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AWS-DAY-8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highlight w:val="white"/>
          <w:rtl w:val="0"/>
        </w:rPr>
        <w:t xml:space="preserve">Host a static website in AWS using S3 bucket and CloudFront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2)Host a dynamic website in AWS using EC2, ELB and CloudFront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