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D02CC" w14:textId="7D96790C" w:rsidR="0018403F" w:rsidRDefault="0018403F" w:rsidP="0018403F">
      <w:pPr>
        <w:pStyle w:val="a3"/>
        <w:spacing w:before="1"/>
        <w:ind w:left="0" w:right="104" w:firstLine="709"/>
      </w:pPr>
      <w:r>
        <w:t>(Слайд</w:t>
      </w:r>
      <w:r>
        <w:rPr>
          <w:spacing w:val="1"/>
        </w:rPr>
        <w:t xml:space="preserve"> </w:t>
      </w:r>
      <w:r>
        <w:t>1).</w:t>
      </w:r>
      <w:r>
        <w:rPr>
          <w:spacing w:val="1"/>
        </w:rPr>
        <w:t xml:space="preserve"> </w:t>
      </w:r>
      <w:r>
        <w:t>Уважаемые</w:t>
      </w:r>
      <w:r>
        <w:rPr>
          <w:spacing w:val="1"/>
        </w:rPr>
        <w:t xml:space="preserve"> </w:t>
      </w:r>
      <w:r>
        <w:t>председатель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члены</w:t>
      </w:r>
      <w:r>
        <w:rPr>
          <w:spacing w:val="1"/>
        </w:rPr>
        <w:t xml:space="preserve"> </w:t>
      </w:r>
      <w:r>
        <w:t>государственной</w:t>
      </w:r>
      <w:r>
        <w:rPr>
          <w:spacing w:val="1"/>
        </w:rPr>
        <w:t xml:space="preserve"> </w:t>
      </w:r>
      <w:r>
        <w:t>экзаменационной</w:t>
      </w:r>
      <w:r>
        <w:rPr>
          <w:spacing w:val="1"/>
        </w:rPr>
        <w:t xml:space="preserve"> </w:t>
      </w:r>
      <w:r>
        <w:t>комиссии!</w:t>
      </w:r>
      <w:r>
        <w:rPr>
          <w:spacing w:val="1"/>
        </w:rPr>
        <w:t xml:space="preserve"> </w:t>
      </w:r>
      <w:r>
        <w:t>Представляю</w:t>
      </w:r>
      <w:r>
        <w:rPr>
          <w:spacing w:val="1"/>
        </w:rPr>
        <w:t xml:space="preserve"> </w:t>
      </w:r>
      <w:r>
        <w:t>вашему</w:t>
      </w:r>
      <w:r>
        <w:rPr>
          <w:spacing w:val="1"/>
        </w:rPr>
        <w:t xml:space="preserve"> </w:t>
      </w:r>
      <w:r>
        <w:t>вниманию</w:t>
      </w:r>
      <w:r>
        <w:rPr>
          <w:spacing w:val="1"/>
        </w:rPr>
        <w:t xml:space="preserve"> </w:t>
      </w:r>
      <w:r>
        <w:t>дипломный</w:t>
      </w:r>
      <w:r>
        <w:rPr>
          <w:spacing w:val="1"/>
        </w:rPr>
        <w:t xml:space="preserve"> </w:t>
      </w:r>
      <w:r>
        <w:t>проект на тему: «Проектное решение систем</w:t>
      </w:r>
      <w:r w:rsidR="0045278E">
        <w:t>ы</w:t>
      </w:r>
      <w:r>
        <w:t xml:space="preserve"> </w:t>
      </w:r>
      <w:r w:rsidR="0045278E">
        <w:t xml:space="preserve">пожарной и </w:t>
      </w:r>
      <w:r>
        <w:t xml:space="preserve">охранной сигнализации </w:t>
      </w:r>
      <w:r w:rsidR="0045278E">
        <w:t xml:space="preserve">здания общественного назначения </w:t>
      </w:r>
      <w:r>
        <w:t>(г.</w:t>
      </w:r>
      <w:r>
        <w:rPr>
          <w:spacing w:val="-2"/>
        </w:rPr>
        <w:t xml:space="preserve"> </w:t>
      </w:r>
      <w:r w:rsidR="0045278E">
        <w:t>Барановичи</w:t>
      </w:r>
      <w:r>
        <w:t>)»</w:t>
      </w:r>
    </w:p>
    <w:p w14:paraId="1251105F" w14:textId="243B93BB" w:rsidR="0018403F" w:rsidRDefault="0018403F" w:rsidP="0045278E">
      <w:pPr>
        <w:pStyle w:val="a3"/>
        <w:ind w:firstLine="709"/>
      </w:pPr>
      <w:r>
        <w:t>(Слайд</w:t>
      </w:r>
      <w:r>
        <w:rPr>
          <w:spacing w:val="1"/>
        </w:rPr>
        <w:t xml:space="preserve"> </w:t>
      </w:r>
      <w:r>
        <w:t>2).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дипломного</w:t>
      </w:r>
      <w:r>
        <w:rPr>
          <w:spacing w:val="1"/>
        </w:rPr>
        <w:t xml:space="preserve"> </w:t>
      </w:r>
      <w:r>
        <w:t>проекта</w:t>
      </w:r>
      <w:r>
        <w:rPr>
          <w:spacing w:val="1"/>
        </w:rPr>
        <w:t xml:space="preserve"> </w:t>
      </w:r>
      <w:r>
        <w:t>является</w:t>
      </w:r>
      <w:r w:rsidR="0045278E">
        <w:rPr>
          <w:spacing w:val="1"/>
        </w:rPr>
        <w:t xml:space="preserve"> р</w:t>
      </w:r>
      <w:r w:rsidR="0045278E" w:rsidRPr="0045278E">
        <w:t>азработка комплексной системы пожарной и охранной сигнализации для здания частного медицинского центра</w:t>
      </w:r>
      <w:r w:rsidR="0045278E">
        <w:t>.</w:t>
      </w:r>
    </w:p>
    <w:p w14:paraId="4AEDD232" w14:textId="3667A3C2" w:rsidR="0018403F" w:rsidRDefault="0018403F" w:rsidP="0018403F">
      <w:pPr>
        <w:pStyle w:val="a3"/>
        <w:spacing w:before="1"/>
        <w:ind w:left="0" w:right="104" w:firstLine="709"/>
      </w:pPr>
      <w:r>
        <w:t xml:space="preserve">(Слайд 3). Системы </w:t>
      </w:r>
      <w:r w:rsidR="0045278E">
        <w:t xml:space="preserve">пожарной и </w:t>
      </w:r>
      <w:r>
        <w:t>охранной</w:t>
      </w:r>
      <w:r w:rsidR="0045278E">
        <w:t xml:space="preserve"> сигнализации </w:t>
      </w:r>
      <w:r>
        <w:t>являются необходимым элементом любого здания. Без данных систем невозможна эксплуатация как административных зданий, таких как банки, больницы или офисы, так и ряда жилых зданий.</w:t>
      </w:r>
    </w:p>
    <w:p w14:paraId="20A59F28" w14:textId="0BA95F67" w:rsidR="0018403F" w:rsidRDefault="0018403F" w:rsidP="0045278E">
      <w:pPr>
        <w:pStyle w:val="a3"/>
        <w:spacing w:before="1"/>
        <w:ind w:right="104" w:firstLine="709"/>
      </w:pPr>
      <w:r>
        <w:t xml:space="preserve">(Слайд 4). </w:t>
      </w:r>
      <w:r w:rsidR="0045278E" w:rsidRPr="0045278E">
        <w:t>Основной принцип действия системы пожарной сигнализации заключается в идентификации факта возникновения пожара или задымления, передаче информации об этом на пульт централизованного наблюдения МЧС Республики Беларусь.</w:t>
      </w:r>
      <w:r w:rsidR="0045278E">
        <w:t xml:space="preserve"> </w:t>
      </w:r>
      <w:r w:rsidR="0045278E" w:rsidRPr="0045278E">
        <w:t>Система охранной сигнализации определяет случаи несанкционированного проникновения на объект и его определенные помещения и передает информацию на пульт контроля и управления, который расположен на посту охраны.</w:t>
      </w:r>
    </w:p>
    <w:p w14:paraId="33770AB0" w14:textId="39A71DE6" w:rsidR="0045278E" w:rsidRDefault="0018403F" w:rsidP="0045278E">
      <w:pPr>
        <w:pStyle w:val="a3"/>
        <w:ind w:left="0" w:firstLine="709"/>
      </w:pPr>
      <w:r>
        <w:t>(Слайды 5-6). На данных слайдах представлена общая электрическая</w:t>
      </w:r>
      <w:r>
        <w:rPr>
          <w:spacing w:val="1"/>
        </w:rPr>
        <w:t xml:space="preserve"> </w:t>
      </w:r>
      <w:r>
        <w:t xml:space="preserve">схема системы </w:t>
      </w:r>
      <w:r w:rsidR="0045278E">
        <w:t>пожарной</w:t>
      </w:r>
      <w:r>
        <w:t xml:space="preserve"> сигнализации, первый и </w:t>
      </w:r>
      <w:r w:rsidR="0045278E">
        <w:t>второй (типовой)</w:t>
      </w:r>
      <w:r>
        <w:t xml:space="preserve"> этаж. Система построена </w:t>
      </w:r>
      <w:r w:rsidR="0045278E">
        <w:t>на основе неадресной системы пожарной сигнализации и подразумевает собой размещение двух дымовых извещателей в каждом защищаемом помещении</w:t>
      </w:r>
      <w:r>
        <w:t>.</w:t>
      </w:r>
    </w:p>
    <w:p w14:paraId="582BBD8F" w14:textId="7E1DC56B" w:rsidR="0018403F" w:rsidRDefault="0018403F" w:rsidP="0018403F">
      <w:pPr>
        <w:pStyle w:val="a3"/>
        <w:ind w:left="0" w:firstLine="709"/>
      </w:pPr>
      <w:r>
        <w:t>(Слайд 7). На данн</w:t>
      </w:r>
      <w:r w:rsidR="0045278E">
        <w:t>ом</w:t>
      </w:r>
      <w:r>
        <w:t xml:space="preserve"> слайд</w:t>
      </w:r>
      <w:r w:rsidR="0045278E">
        <w:t>е</w:t>
      </w:r>
      <w:r>
        <w:t xml:space="preserve"> представлена общая электрическая</w:t>
      </w:r>
      <w:r>
        <w:rPr>
          <w:spacing w:val="1"/>
        </w:rPr>
        <w:t xml:space="preserve"> </w:t>
      </w:r>
      <w:r>
        <w:t xml:space="preserve">схема системы </w:t>
      </w:r>
      <w:r w:rsidR="0045278E">
        <w:t>охранной сигнализации. Система построена с использованием двух рубежей охраны согласно ТКП 627-2018.</w:t>
      </w:r>
    </w:p>
    <w:p w14:paraId="21140459" w14:textId="06DA8366" w:rsidR="0018403F" w:rsidRDefault="0018403F" w:rsidP="0018403F">
      <w:pPr>
        <w:pStyle w:val="a3"/>
        <w:ind w:left="0" w:firstLine="709"/>
      </w:pPr>
      <w:bookmarkStart w:id="0" w:name="_Hlk124333958"/>
      <w:r>
        <w:t>(Слайд</w:t>
      </w:r>
      <w:r>
        <w:rPr>
          <w:spacing w:val="1"/>
        </w:rPr>
        <w:t xml:space="preserve"> </w:t>
      </w:r>
      <w:r w:rsidR="0045278E">
        <w:t>8</w:t>
      </w:r>
      <w:r>
        <w:t>).</w:t>
      </w:r>
      <w:r>
        <w:rPr>
          <w:spacing w:val="1"/>
        </w:rPr>
        <w:t xml:space="preserve"> </w:t>
      </w:r>
      <w:r>
        <w:t>Далее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уделить</w:t>
      </w:r>
      <w:r>
        <w:rPr>
          <w:spacing w:val="1"/>
        </w:rPr>
        <w:t xml:space="preserve"> </w:t>
      </w:r>
      <w:r>
        <w:t>внимание</w:t>
      </w:r>
      <w:r>
        <w:rPr>
          <w:spacing w:val="1"/>
        </w:rPr>
        <w:t xml:space="preserve"> </w:t>
      </w:r>
      <w:r>
        <w:t>структуре</w:t>
      </w:r>
      <w:r>
        <w:rPr>
          <w:spacing w:val="71"/>
        </w:rPr>
        <w:t xml:space="preserve"> </w:t>
      </w:r>
      <w:r>
        <w:t>систем</w:t>
      </w:r>
      <w:r>
        <w:rPr>
          <w:spacing w:val="1"/>
        </w:rPr>
        <w:t xml:space="preserve"> </w:t>
      </w:r>
      <w:r w:rsidR="0045278E">
        <w:t>пожарной и охранной сигнализации</w:t>
      </w:r>
      <w:r>
        <w:t>.</w:t>
      </w:r>
      <w:r>
        <w:rPr>
          <w:spacing w:val="1"/>
        </w:rPr>
        <w:t xml:space="preserve"> </w:t>
      </w:r>
      <w:r>
        <w:t>Сначала</w:t>
      </w:r>
      <w:r>
        <w:rPr>
          <w:spacing w:val="1"/>
        </w:rPr>
        <w:t xml:space="preserve"> </w:t>
      </w:r>
      <w:r>
        <w:t>рассмотрим</w:t>
      </w:r>
      <w:r>
        <w:rPr>
          <w:spacing w:val="1"/>
        </w:rPr>
        <w:t xml:space="preserve"> </w:t>
      </w:r>
      <w:r>
        <w:t>систему</w:t>
      </w:r>
      <w:r>
        <w:rPr>
          <w:spacing w:val="1"/>
        </w:rPr>
        <w:t xml:space="preserve"> </w:t>
      </w:r>
      <w:r w:rsidR="0045278E">
        <w:t>пожарной</w:t>
      </w:r>
      <w:r>
        <w:rPr>
          <w:spacing w:val="1"/>
        </w:rPr>
        <w:t xml:space="preserve"> </w:t>
      </w:r>
      <w:r>
        <w:t>сигнализации,</w:t>
      </w:r>
      <w:r>
        <w:rPr>
          <w:spacing w:val="1"/>
        </w:rPr>
        <w:t xml:space="preserve"> </w:t>
      </w:r>
      <w:r>
        <w:t>краткие</w:t>
      </w:r>
      <w:r>
        <w:rPr>
          <w:spacing w:val="1"/>
        </w:rPr>
        <w:t xml:space="preserve"> </w:t>
      </w:r>
      <w:r>
        <w:t>сведения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структуре</w:t>
      </w:r>
      <w:r>
        <w:rPr>
          <w:spacing w:val="1"/>
        </w:rPr>
        <w:t xml:space="preserve"> </w:t>
      </w:r>
      <w:r>
        <w:t>представлены</w:t>
      </w:r>
      <w:r>
        <w:rPr>
          <w:spacing w:val="-1"/>
        </w:rPr>
        <w:t xml:space="preserve"> </w:t>
      </w:r>
      <w:r>
        <w:t>на следующем слайде.</w:t>
      </w:r>
    </w:p>
    <w:bookmarkEnd w:id="0"/>
    <w:p w14:paraId="17F7854E" w14:textId="43607165" w:rsidR="0018403F" w:rsidRDefault="0018403F" w:rsidP="0018403F">
      <w:pPr>
        <w:pStyle w:val="a3"/>
        <w:ind w:left="0" w:right="104" w:firstLine="709"/>
      </w:pPr>
      <w:r>
        <w:t>(Слайд</w:t>
      </w:r>
      <w:r>
        <w:rPr>
          <w:spacing w:val="1"/>
        </w:rPr>
        <w:t xml:space="preserve"> </w:t>
      </w:r>
      <w:r w:rsidR="0045278E">
        <w:t>9</w:t>
      </w:r>
      <w:r>
        <w:t>)</w:t>
      </w:r>
      <w:r>
        <w:rPr>
          <w:spacing w:val="1"/>
        </w:rPr>
        <w:t xml:space="preserve"> </w:t>
      </w:r>
      <w:r>
        <w:t>Система</w:t>
      </w:r>
      <w:r>
        <w:rPr>
          <w:spacing w:val="1"/>
        </w:rPr>
        <w:t xml:space="preserve"> </w:t>
      </w:r>
      <w:r w:rsidR="00360B6C">
        <w:t>построена на основе ИСО «Орион» производства НВП «Болид»</w:t>
      </w:r>
      <w:r w:rsidR="00360B6C">
        <w:rPr>
          <w:spacing w:val="1"/>
        </w:rPr>
        <w:t xml:space="preserve"> и включает в себя пульт контроля и управления С2000М, выполняющего также роль прибора приемно-контрольного пожарного, блока контроля и индикации С2000-БКИ</w:t>
      </w:r>
      <w:r>
        <w:t>,</w:t>
      </w:r>
      <w:r>
        <w:rPr>
          <w:spacing w:val="1"/>
        </w:rPr>
        <w:t xml:space="preserve"> </w:t>
      </w:r>
      <w:r>
        <w:t>источников</w:t>
      </w:r>
      <w:r>
        <w:rPr>
          <w:spacing w:val="1"/>
        </w:rPr>
        <w:t xml:space="preserve"> резервного </w:t>
      </w:r>
      <w:r>
        <w:t>питания</w:t>
      </w:r>
      <w:r>
        <w:rPr>
          <w:spacing w:val="1"/>
        </w:rPr>
        <w:t xml:space="preserve"> </w:t>
      </w:r>
      <w:r>
        <w:t>«ИРПА</w:t>
      </w:r>
      <w:r w:rsidR="00EB730B">
        <w:t>-</w:t>
      </w:r>
      <w:r>
        <w:t>124»</w:t>
      </w:r>
      <w:r w:rsidR="00EB730B">
        <w:t xml:space="preserve"> и «РИП-24» </w:t>
      </w:r>
      <w:r>
        <w:t>и извещателей различных видов.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 w:rsidR="00EB730B">
        <w:t>устройства контроля и управления</w:t>
      </w:r>
      <w:r>
        <w:rPr>
          <w:spacing w:val="1"/>
        </w:rPr>
        <w:t xml:space="preserve"> </w:t>
      </w:r>
      <w:r>
        <w:t>соединены</w:t>
      </w:r>
      <w:r>
        <w:rPr>
          <w:spacing w:val="9"/>
        </w:rPr>
        <w:t xml:space="preserve"> </w:t>
      </w:r>
      <w:r>
        <w:t>общей</w:t>
      </w:r>
      <w:r>
        <w:rPr>
          <w:spacing w:val="11"/>
        </w:rPr>
        <w:t xml:space="preserve"> </w:t>
      </w:r>
      <w:r>
        <w:t>линией</w:t>
      </w:r>
      <w:r>
        <w:rPr>
          <w:spacing w:val="11"/>
        </w:rPr>
        <w:t xml:space="preserve"> </w:t>
      </w:r>
      <w:r>
        <w:t>связи,</w:t>
      </w:r>
      <w:r>
        <w:rPr>
          <w:spacing w:val="10"/>
        </w:rPr>
        <w:t xml:space="preserve"> </w:t>
      </w:r>
      <w:r>
        <w:t>организованной</w:t>
      </w:r>
      <w:r>
        <w:rPr>
          <w:spacing w:val="11"/>
        </w:rPr>
        <w:t xml:space="preserve"> </w:t>
      </w:r>
      <w:r>
        <w:t>с</w:t>
      </w:r>
      <w:r>
        <w:rPr>
          <w:spacing w:val="11"/>
        </w:rPr>
        <w:t xml:space="preserve"> </w:t>
      </w:r>
      <w:r>
        <w:t>помощью</w:t>
      </w:r>
      <w:r>
        <w:rPr>
          <w:spacing w:val="9"/>
        </w:rPr>
        <w:t xml:space="preserve"> </w:t>
      </w:r>
      <w:r>
        <w:t>интерфейса</w:t>
      </w:r>
      <w:r>
        <w:rPr>
          <w:spacing w:val="21"/>
        </w:rPr>
        <w:t xml:space="preserve"> </w:t>
      </w:r>
      <w:r>
        <w:rPr>
          <w:i/>
        </w:rPr>
        <w:t>RS</w:t>
      </w:r>
      <w:r>
        <w:t>-485.</w:t>
      </w:r>
    </w:p>
    <w:p w14:paraId="5AFA8477" w14:textId="39682EAA" w:rsidR="0018403F" w:rsidRDefault="0018403F" w:rsidP="0018403F">
      <w:pPr>
        <w:pStyle w:val="a3"/>
        <w:ind w:left="0" w:firstLine="709"/>
      </w:pPr>
      <w:r>
        <w:t>(Слайд</w:t>
      </w:r>
      <w:r>
        <w:rPr>
          <w:spacing w:val="1"/>
        </w:rPr>
        <w:t xml:space="preserve"> </w:t>
      </w:r>
      <w:r>
        <w:t>1</w:t>
      </w:r>
      <w:r w:rsidR="00EB730B">
        <w:t>0</w:t>
      </w:r>
      <w:r>
        <w:t>).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слайде</w:t>
      </w:r>
      <w:r>
        <w:rPr>
          <w:spacing w:val="1"/>
        </w:rPr>
        <w:t xml:space="preserve"> </w:t>
      </w:r>
      <w:r>
        <w:t>изображена</w:t>
      </w:r>
      <w:r>
        <w:rPr>
          <w:spacing w:val="1"/>
        </w:rPr>
        <w:t xml:space="preserve"> </w:t>
      </w:r>
      <w:r>
        <w:t>электрическая</w:t>
      </w:r>
      <w:r w:rsidR="00EB730B">
        <w:rPr>
          <w:spacing w:val="71"/>
        </w:rPr>
        <w:t xml:space="preserve"> </w:t>
      </w:r>
      <w:r>
        <w:t>схема</w:t>
      </w:r>
      <w:r>
        <w:rPr>
          <w:spacing w:val="1"/>
        </w:rPr>
        <w:t xml:space="preserve"> </w:t>
      </w:r>
      <w:r>
        <w:t>подключения</w:t>
      </w:r>
      <w:r>
        <w:rPr>
          <w:spacing w:val="-1"/>
        </w:rPr>
        <w:t xml:space="preserve"> </w:t>
      </w:r>
      <w:r w:rsidR="00EB730B">
        <w:t>устройств</w:t>
      </w:r>
      <w:r>
        <w:rPr>
          <w:spacing w:val="-2"/>
        </w:rPr>
        <w:t xml:space="preserve"> </w:t>
      </w:r>
      <w:r>
        <w:t xml:space="preserve">системы </w:t>
      </w:r>
      <w:r w:rsidR="00EB730B">
        <w:t>пожарной</w:t>
      </w:r>
      <w:r>
        <w:t xml:space="preserve"> сигнализации.</w:t>
      </w:r>
    </w:p>
    <w:p w14:paraId="1988265B" w14:textId="73A32C9A" w:rsidR="0018403F" w:rsidRDefault="0018403F" w:rsidP="0018403F">
      <w:pPr>
        <w:pStyle w:val="a3"/>
        <w:ind w:left="0" w:right="104" w:firstLine="709"/>
      </w:pPr>
      <w:r>
        <w:t>(Слайд 1</w:t>
      </w:r>
      <w:r w:rsidR="00EB730B">
        <w:t>1</w:t>
      </w:r>
      <w:r>
        <w:t>).</w:t>
      </w:r>
      <w:r w:rsidR="00EB730B">
        <w:t xml:space="preserve"> На данном слайде </w:t>
      </w:r>
      <w:r>
        <w:t>представлены краткие сведения о структуре</w:t>
      </w:r>
      <w:r>
        <w:rPr>
          <w:spacing w:val="1"/>
        </w:rPr>
        <w:t xml:space="preserve"> </w:t>
      </w:r>
      <w:r>
        <w:t xml:space="preserve">системы </w:t>
      </w:r>
      <w:r w:rsidR="00EB730B">
        <w:t>охранной сигнализации</w:t>
      </w:r>
      <w:r>
        <w:t>.</w:t>
      </w:r>
    </w:p>
    <w:p w14:paraId="50FCC25F" w14:textId="0BB99DD7" w:rsidR="00EB730B" w:rsidRDefault="0018403F" w:rsidP="00EB730B">
      <w:pPr>
        <w:pStyle w:val="a3"/>
        <w:spacing w:before="1"/>
        <w:ind w:left="0" w:right="102" w:firstLine="709"/>
      </w:pPr>
      <w:r>
        <w:t>(Слайд 1</w:t>
      </w:r>
      <w:r w:rsidR="00EB730B">
        <w:t>2</w:t>
      </w:r>
      <w:r>
        <w:t xml:space="preserve">). </w:t>
      </w:r>
      <w:r w:rsidR="00EB730B">
        <w:t>Система охранной сигнализации также построена на основе прибора С2000М, выполняющего роль прибора приемно-контрольного охранного, а также включает в себя С2000-БКИ, блок приемно-контрольный охранно-пожарный С2000-4 и извещатели разного типа.</w:t>
      </w:r>
    </w:p>
    <w:p w14:paraId="3F6BC76F" w14:textId="4745CBE8" w:rsidR="0018403F" w:rsidRDefault="0018403F" w:rsidP="0018403F">
      <w:pPr>
        <w:pStyle w:val="a3"/>
        <w:ind w:left="0" w:firstLine="709"/>
      </w:pPr>
      <w:r>
        <w:lastRenderedPageBreak/>
        <w:t>(Слайд</w:t>
      </w:r>
      <w:r>
        <w:rPr>
          <w:spacing w:val="1"/>
        </w:rPr>
        <w:t xml:space="preserve"> </w:t>
      </w:r>
      <w:r>
        <w:t>1</w:t>
      </w:r>
      <w:r w:rsidR="00EB730B">
        <w:t>3</w:t>
      </w:r>
      <w:r>
        <w:t>).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данной </w:t>
      </w:r>
      <w:r>
        <w:t>слайде</w:t>
      </w:r>
      <w:r>
        <w:rPr>
          <w:spacing w:val="1"/>
        </w:rPr>
        <w:t xml:space="preserve"> </w:t>
      </w:r>
      <w:r>
        <w:t>изображена</w:t>
      </w:r>
      <w:r>
        <w:rPr>
          <w:spacing w:val="1"/>
        </w:rPr>
        <w:t xml:space="preserve"> </w:t>
      </w:r>
      <w:r>
        <w:t>электрическая</w:t>
      </w:r>
      <w:r>
        <w:rPr>
          <w:spacing w:val="71"/>
        </w:rPr>
        <w:t xml:space="preserve"> </w:t>
      </w:r>
      <w:r>
        <w:t>схема</w:t>
      </w:r>
      <w:r>
        <w:rPr>
          <w:spacing w:val="1"/>
        </w:rPr>
        <w:t xml:space="preserve"> </w:t>
      </w:r>
      <w:r>
        <w:t>подключения</w:t>
      </w:r>
      <w:r>
        <w:rPr>
          <w:spacing w:val="-1"/>
        </w:rPr>
        <w:t xml:space="preserve"> </w:t>
      </w:r>
      <w:r w:rsidR="00EB730B">
        <w:t>устройств</w:t>
      </w:r>
      <w:r>
        <w:rPr>
          <w:spacing w:val="-2"/>
        </w:rPr>
        <w:t xml:space="preserve"> </w:t>
      </w:r>
      <w:r>
        <w:t xml:space="preserve">системы </w:t>
      </w:r>
      <w:r w:rsidR="00EB730B">
        <w:t>охранной сигнализации</w:t>
      </w:r>
      <w:r>
        <w:t>.</w:t>
      </w:r>
    </w:p>
    <w:p w14:paraId="24CED1CE" w14:textId="6C797CD9" w:rsidR="0018403F" w:rsidRDefault="0018403F" w:rsidP="0018403F">
      <w:pPr>
        <w:pStyle w:val="a3"/>
        <w:spacing w:before="1"/>
        <w:ind w:left="0" w:right="104" w:firstLine="709"/>
      </w:pPr>
      <w:r>
        <w:t>(Слайд 1</w:t>
      </w:r>
      <w:r w:rsidR="00EB730B">
        <w:t>4</w:t>
      </w:r>
      <w:r>
        <w:t>-1</w:t>
      </w:r>
      <w:r w:rsidR="00EB730B">
        <w:t>5</w:t>
      </w:r>
      <w:r>
        <w:t>)</w:t>
      </w:r>
      <w:r w:rsidR="00EB730B">
        <w:t>.</w:t>
      </w:r>
      <w:r>
        <w:t xml:space="preserve"> На данных слайдах содержится</w:t>
      </w:r>
      <w:r>
        <w:rPr>
          <w:spacing w:val="1"/>
        </w:rPr>
        <w:t xml:space="preserve"> </w:t>
      </w:r>
      <w:r>
        <w:t>информация</w:t>
      </w:r>
      <w:r w:rsidR="00EB730B">
        <w:rPr>
          <w:spacing w:val="1"/>
        </w:rPr>
        <w:t xml:space="preserve"> об используемом</w:t>
      </w:r>
      <w:r>
        <w:t xml:space="preserve"> оборудовани</w:t>
      </w:r>
      <w:r w:rsidR="00EB730B">
        <w:t>и</w:t>
      </w:r>
      <w:r>
        <w:t>.</w:t>
      </w:r>
    </w:p>
    <w:p w14:paraId="41FFF9E5" w14:textId="76500D9F" w:rsidR="005F6ACB" w:rsidRDefault="0018403F" w:rsidP="005F6ACB">
      <w:pPr>
        <w:pStyle w:val="a3"/>
        <w:ind w:left="0" w:right="102" w:firstLine="709"/>
      </w:pPr>
      <w:r>
        <w:t>(Слайд</w:t>
      </w:r>
      <w:r w:rsidR="005F6ACB">
        <w:t>ы</w:t>
      </w:r>
      <w:r>
        <w:rPr>
          <w:spacing w:val="1"/>
        </w:rPr>
        <w:t xml:space="preserve"> </w:t>
      </w:r>
      <w:r>
        <w:t>1</w:t>
      </w:r>
      <w:r w:rsidR="00EB730B">
        <w:t>6</w:t>
      </w:r>
      <w:r w:rsidR="005F6ACB">
        <w:t>-17</w:t>
      </w:r>
      <w:r>
        <w:t>).</w:t>
      </w:r>
      <w:r w:rsidR="005F6ACB">
        <w:rPr>
          <w:spacing w:val="1"/>
        </w:rPr>
        <w:t xml:space="preserve"> </w:t>
      </w:r>
      <w:r w:rsidR="00EB730B">
        <w:t xml:space="preserve">Расчеты емкости АКБ, проведенные при выполнении </w:t>
      </w:r>
      <w:r w:rsidR="005F6ACB">
        <w:t>дипломного проекта,</w:t>
      </w:r>
      <w:r w:rsidR="00EB730B">
        <w:t xml:space="preserve"> позволили выбрать необходимый тип источника резервного питания, их количество, а также количество аккумуляторов и их емкость.</w:t>
      </w:r>
      <w:r w:rsidR="005F6ACB">
        <w:t xml:space="preserve"> На слайде приведены таблицы, в которых содержатся данные о суммарном потребляемом токе в дежурном и тревожном режиме устройств систем пожарной и охранной сигнализации.</w:t>
      </w:r>
    </w:p>
    <w:p w14:paraId="7A9DAB52" w14:textId="3A2DF626" w:rsidR="0018403F" w:rsidRDefault="0018403F" w:rsidP="0018403F">
      <w:pPr>
        <w:pStyle w:val="a3"/>
        <w:spacing w:before="1"/>
        <w:ind w:left="0" w:right="103" w:firstLine="709"/>
      </w:pPr>
      <w:bookmarkStart w:id="1" w:name="_Hlk124335506"/>
      <w:r>
        <w:t>(Слай</w:t>
      </w:r>
      <w:r w:rsidR="005F6ACB">
        <w:t>ды</w:t>
      </w:r>
      <w:r>
        <w:t xml:space="preserve"> 18</w:t>
      </w:r>
      <w:r w:rsidR="005F6ACB">
        <w:t>-19</w:t>
      </w:r>
      <w:r>
        <w:t>). Источники питания, показанные на слайд</w:t>
      </w:r>
      <w:r w:rsidR="005F6ACB">
        <w:t>ах 18 и 19</w:t>
      </w:r>
      <w:r>
        <w:t>, выбраны с</w:t>
      </w:r>
      <w:r>
        <w:rPr>
          <w:spacing w:val="1"/>
        </w:rPr>
        <w:t xml:space="preserve"> </w:t>
      </w:r>
      <w:r>
        <w:t>учетом</w:t>
      </w:r>
      <w:r>
        <w:rPr>
          <w:spacing w:val="1"/>
        </w:rPr>
        <w:t xml:space="preserve"> </w:t>
      </w:r>
      <w:r>
        <w:t>расчета</w:t>
      </w:r>
      <w:r>
        <w:rPr>
          <w:spacing w:val="1"/>
        </w:rPr>
        <w:t xml:space="preserve"> </w:t>
      </w:r>
      <w:r>
        <w:t>АКБ</w:t>
      </w:r>
      <w:r>
        <w:rPr>
          <w:spacing w:val="1"/>
        </w:rPr>
        <w:t xml:space="preserve"> </w:t>
      </w:r>
      <w:r>
        <w:t>систем</w:t>
      </w:r>
      <w:r w:rsidR="005F6ACB">
        <w:t xml:space="preserve"> </w:t>
      </w:r>
    </w:p>
    <w:bookmarkEnd w:id="1"/>
    <w:p w14:paraId="76BE4488" w14:textId="77777777" w:rsidR="0018403F" w:rsidRDefault="0018403F" w:rsidP="0018403F">
      <w:pPr>
        <w:pStyle w:val="a3"/>
        <w:spacing w:line="321" w:lineRule="exact"/>
        <w:ind w:left="0" w:right="0" w:firstLine="709"/>
      </w:pPr>
      <w:r>
        <w:t>(Слайд 20</w:t>
      </w:r>
      <w:proofErr w:type="gramStart"/>
      <w:r>
        <w:t>)</w:t>
      </w:r>
      <w:proofErr w:type="gramEnd"/>
      <w:r>
        <w:t xml:space="preserve"> В ходе проектирования разработана проектная документация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разрабатываемые</w:t>
      </w:r>
      <w:r>
        <w:rPr>
          <w:spacing w:val="1"/>
        </w:rPr>
        <w:t xml:space="preserve"> </w:t>
      </w:r>
      <w:r>
        <w:t>системы,</w:t>
      </w:r>
      <w:r>
        <w:rPr>
          <w:spacing w:val="1"/>
        </w:rPr>
        <w:t xml:space="preserve"> </w:t>
      </w:r>
      <w:r>
        <w:t>оформлена</w:t>
      </w:r>
      <w:r>
        <w:rPr>
          <w:spacing w:val="1"/>
        </w:rPr>
        <w:t xml:space="preserve"> </w:t>
      </w:r>
      <w:r>
        <w:t>пояснительная</w:t>
      </w:r>
      <w:r>
        <w:rPr>
          <w:spacing w:val="1"/>
        </w:rPr>
        <w:t xml:space="preserve"> </w:t>
      </w:r>
      <w:r>
        <w:t>записка.</w:t>
      </w:r>
      <w:r>
        <w:rPr>
          <w:spacing w:val="1"/>
        </w:rPr>
        <w:t xml:space="preserve"> </w:t>
      </w:r>
      <w:r>
        <w:t>Выполнены</w:t>
      </w:r>
      <w:r>
        <w:rPr>
          <w:spacing w:val="1"/>
        </w:rPr>
        <w:t xml:space="preserve"> </w:t>
      </w:r>
      <w:r>
        <w:t>патентные</w:t>
      </w:r>
      <w:r>
        <w:rPr>
          <w:spacing w:val="1"/>
        </w:rPr>
        <w:t xml:space="preserve"> </w:t>
      </w:r>
      <w:r>
        <w:t>исследования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литературный</w:t>
      </w:r>
      <w:r>
        <w:rPr>
          <w:spacing w:val="1"/>
        </w:rPr>
        <w:t xml:space="preserve"> </w:t>
      </w:r>
      <w:r>
        <w:t>обзор.</w:t>
      </w:r>
      <w:r>
        <w:rPr>
          <w:spacing w:val="1"/>
        </w:rPr>
        <w:t xml:space="preserve"> </w:t>
      </w:r>
      <w:r>
        <w:t>Произведены необходимые инженерные</w:t>
      </w:r>
      <w:r>
        <w:rPr>
          <w:spacing w:val="1"/>
        </w:rPr>
        <w:t xml:space="preserve"> </w:t>
      </w:r>
      <w:r>
        <w:t>расчеты.</w:t>
      </w:r>
    </w:p>
    <w:p w14:paraId="7C580B57" w14:textId="77777777" w:rsidR="0018403F" w:rsidRDefault="0018403F" w:rsidP="0018403F">
      <w:pPr>
        <w:pStyle w:val="a3"/>
        <w:spacing w:before="2"/>
        <w:ind w:left="0" w:right="103" w:firstLine="709"/>
      </w:pPr>
      <w:r>
        <w:t>Рассмотрены</w:t>
      </w:r>
      <w:r>
        <w:rPr>
          <w:spacing w:val="1"/>
        </w:rPr>
        <w:t xml:space="preserve"> </w:t>
      </w:r>
      <w:r>
        <w:t>вопросы</w:t>
      </w:r>
      <w:r>
        <w:rPr>
          <w:spacing w:val="1"/>
        </w:rPr>
        <w:t xml:space="preserve"> </w:t>
      </w:r>
      <w:r>
        <w:t>технико-экономического</w:t>
      </w:r>
      <w:r>
        <w:rPr>
          <w:spacing w:val="1"/>
        </w:rPr>
        <w:t xml:space="preserve"> </w:t>
      </w:r>
      <w:r>
        <w:t>обоснования</w:t>
      </w:r>
      <w:r>
        <w:rPr>
          <w:spacing w:val="-67"/>
        </w:rPr>
        <w:t xml:space="preserve"> </w:t>
      </w:r>
      <w:r>
        <w:t>дипломного проекта. Рассчитана себестоимость и отпускная цена проектного</w:t>
      </w:r>
      <w:r>
        <w:rPr>
          <w:spacing w:val="-67"/>
        </w:rPr>
        <w:t xml:space="preserve"> </w:t>
      </w:r>
      <w:r>
        <w:t>решения.</w:t>
      </w:r>
    </w:p>
    <w:p w14:paraId="58B80536" w14:textId="77777777" w:rsidR="0018403F" w:rsidRDefault="0018403F" w:rsidP="0018403F">
      <w:pPr>
        <w:pStyle w:val="a3"/>
        <w:ind w:left="0" w:right="111" w:firstLine="709"/>
      </w:pPr>
      <w:r>
        <w:t>Компоненты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безопасности</w:t>
      </w:r>
      <w:r>
        <w:rPr>
          <w:spacing w:val="1"/>
        </w:rPr>
        <w:t xml:space="preserve"> </w:t>
      </w:r>
      <w:r>
        <w:t>подобраны,</w:t>
      </w:r>
      <w:r>
        <w:rPr>
          <w:spacing w:val="1"/>
        </w:rPr>
        <w:t xml:space="preserve"> </w:t>
      </w:r>
      <w:r>
        <w:t>основываясь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расчетах, проведенных в ходе дипломного проектирования, и на решениях,</w:t>
      </w:r>
      <w:r>
        <w:rPr>
          <w:spacing w:val="1"/>
        </w:rPr>
        <w:t xml:space="preserve"> </w:t>
      </w:r>
      <w:r>
        <w:t>применяемых при</w:t>
      </w:r>
      <w:r>
        <w:rPr>
          <w:spacing w:val="-3"/>
        </w:rPr>
        <w:t xml:space="preserve"> </w:t>
      </w:r>
      <w:r>
        <w:t>построении аналогичных систем.</w:t>
      </w:r>
    </w:p>
    <w:p w14:paraId="26ACC528" w14:textId="77777777" w:rsidR="0018403F" w:rsidRDefault="0018403F" w:rsidP="0018403F">
      <w:pPr>
        <w:pStyle w:val="a3"/>
        <w:ind w:left="0" w:right="0" w:firstLine="709"/>
      </w:pPr>
      <w:r>
        <w:t>Доклад</w:t>
      </w:r>
      <w:r>
        <w:rPr>
          <w:spacing w:val="-2"/>
        </w:rPr>
        <w:t xml:space="preserve"> </w:t>
      </w:r>
      <w:r>
        <w:t>закончен.</w:t>
      </w:r>
    </w:p>
    <w:p w14:paraId="4D144F85" w14:textId="77777777" w:rsidR="0018403F" w:rsidRDefault="0018403F" w:rsidP="0018403F">
      <w:pPr>
        <w:pStyle w:val="a3"/>
        <w:spacing w:before="1"/>
        <w:ind w:right="104"/>
      </w:pPr>
    </w:p>
    <w:p w14:paraId="6828770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A3"/>
    <w:rsid w:val="0018403F"/>
    <w:rsid w:val="00186A87"/>
    <w:rsid w:val="00360B6C"/>
    <w:rsid w:val="0045278E"/>
    <w:rsid w:val="005F6ACB"/>
    <w:rsid w:val="006A08A3"/>
    <w:rsid w:val="006C0B77"/>
    <w:rsid w:val="008242FF"/>
    <w:rsid w:val="00870751"/>
    <w:rsid w:val="00922C48"/>
    <w:rsid w:val="00A01BC7"/>
    <w:rsid w:val="00B915B7"/>
    <w:rsid w:val="00CC7387"/>
    <w:rsid w:val="00EA59DF"/>
    <w:rsid w:val="00EB730B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0D73D"/>
  <w15:chartTrackingRefBased/>
  <w15:docId w15:val="{5613958A-6F18-473E-B0AD-2899E58C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18403F"/>
    <w:pPr>
      <w:widowControl w:val="0"/>
      <w:autoSpaceDE w:val="0"/>
      <w:autoSpaceDN w:val="0"/>
      <w:spacing w:after="0"/>
      <w:ind w:left="102" w:right="105" w:firstLine="707"/>
      <w:jc w:val="both"/>
    </w:pPr>
    <w:rPr>
      <w:rFonts w:eastAsia="Times New Roman" w:cs="Times New Roman"/>
      <w:kern w:val="0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18403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Normal (Web)"/>
    <w:basedOn w:val="a"/>
    <w:uiPriority w:val="99"/>
    <w:semiHidden/>
    <w:unhideWhenUsed/>
    <w:rsid w:val="0045278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Кашульский Данила Алексеевич</dc:creator>
  <cp:keywords/>
  <dc:description/>
  <cp:lastModifiedBy>Кашульский Данила Алексеевич</cp:lastModifiedBy>
  <cp:revision>3</cp:revision>
  <dcterms:created xsi:type="dcterms:W3CDTF">2025-06-17T22:19:00Z</dcterms:created>
  <dcterms:modified xsi:type="dcterms:W3CDTF">2025-06-19T00:25:00Z</dcterms:modified>
</cp:coreProperties>
</file>