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56097" w14:textId="77777777" w:rsidR="00A717AD" w:rsidRDefault="006E076F">
      <w:pPr>
        <w:spacing w:line="288" w:lineRule="auto"/>
        <w:jc w:val="center"/>
        <w:rPr>
          <w:color w:val="000000"/>
          <w:sz w:val="32"/>
        </w:rPr>
      </w:pPr>
      <w:r>
        <w:rPr>
          <w:color w:val="000000"/>
          <w:sz w:val="32"/>
        </w:rPr>
        <w:t>Министерство образования Республики Беларусь</w:t>
      </w:r>
    </w:p>
    <w:p w14:paraId="74F56098" w14:textId="77777777" w:rsidR="00A717AD" w:rsidRDefault="00A717AD">
      <w:pPr>
        <w:spacing w:line="288" w:lineRule="auto"/>
        <w:jc w:val="center"/>
        <w:rPr>
          <w:color w:val="000000"/>
        </w:rPr>
      </w:pPr>
    </w:p>
    <w:p w14:paraId="74F56099" w14:textId="77777777" w:rsidR="00A717AD" w:rsidRDefault="006E076F">
      <w:pPr>
        <w:pStyle w:val="BodyText2"/>
        <w:spacing w:line="288" w:lineRule="auto"/>
        <w:rPr>
          <w:rFonts w:ascii="Times New Roman" w:hAnsi="Times New Roman"/>
          <w:b w:val="0"/>
          <w:color w:val="000000"/>
          <w:sz w:val="32"/>
        </w:rPr>
      </w:pPr>
      <w:r>
        <w:rPr>
          <w:rFonts w:ascii="Times New Roman" w:hAnsi="Times New Roman"/>
          <w:b w:val="0"/>
          <w:color w:val="000000"/>
          <w:sz w:val="32"/>
        </w:rPr>
        <w:t>Учреждение образования</w:t>
      </w:r>
    </w:p>
    <w:p w14:paraId="74F5609A" w14:textId="77777777" w:rsidR="00A717AD" w:rsidRDefault="006E076F">
      <w:pPr>
        <w:pStyle w:val="BodyText2"/>
        <w:spacing w:line="288" w:lineRule="auto"/>
        <w:rPr>
          <w:rFonts w:ascii="Times New Roman" w:hAnsi="Times New Roman"/>
          <w:b w:val="0"/>
          <w:color w:val="000000"/>
          <w:sz w:val="32"/>
        </w:rPr>
      </w:pPr>
      <w:r>
        <w:rPr>
          <w:rFonts w:ascii="Times New Roman" w:hAnsi="Times New Roman"/>
          <w:b w:val="0"/>
          <w:color w:val="000000"/>
          <w:sz w:val="32"/>
        </w:rPr>
        <w:t xml:space="preserve">«Белорусский государственный университет </w:t>
      </w:r>
    </w:p>
    <w:p w14:paraId="74F5609B" w14:textId="77777777" w:rsidR="00A717AD" w:rsidRDefault="006E076F">
      <w:pPr>
        <w:pStyle w:val="BodyText2"/>
        <w:spacing w:line="288" w:lineRule="auto"/>
        <w:rPr>
          <w:rFonts w:ascii="Times New Roman" w:hAnsi="Times New Roman"/>
          <w:b w:val="0"/>
          <w:color w:val="000000"/>
          <w:sz w:val="32"/>
        </w:rPr>
      </w:pPr>
      <w:r>
        <w:rPr>
          <w:rFonts w:ascii="Times New Roman" w:hAnsi="Times New Roman"/>
          <w:b w:val="0"/>
          <w:color w:val="000000"/>
          <w:sz w:val="32"/>
        </w:rPr>
        <w:t>информатики и радиоэлектроники»</w:t>
      </w:r>
    </w:p>
    <w:p w14:paraId="74F5609C" w14:textId="77777777" w:rsidR="00A717AD" w:rsidRDefault="00A717AD">
      <w:pPr>
        <w:spacing w:line="288" w:lineRule="auto"/>
        <w:jc w:val="center"/>
        <w:rPr>
          <w:color w:val="000000"/>
        </w:rPr>
      </w:pPr>
    </w:p>
    <w:p w14:paraId="74F5609D" w14:textId="77777777" w:rsidR="00A717AD" w:rsidRDefault="00A717AD">
      <w:pPr>
        <w:spacing w:line="288" w:lineRule="auto"/>
        <w:jc w:val="center"/>
        <w:rPr>
          <w:color w:val="000000"/>
        </w:rPr>
      </w:pPr>
    </w:p>
    <w:p w14:paraId="74F5609E" w14:textId="77777777" w:rsidR="00A717AD" w:rsidRDefault="00A717AD">
      <w:pPr>
        <w:spacing w:line="288" w:lineRule="auto"/>
        <w:jc w:val="center"/>
        <w:rPr>
          <w:color w:val="000000"/>
        </w:rPr>
      </w:pPr>
    </w:p>
    <w:p w14:paraId="74F5609F" w14:textId="77777777" w:rsidR="00A717AD" w:rsidRDefault="006E076F">
      <w:pPr>
        <w:spacing w:line="288" w:lineRule="auto"/>
        <w:jc w:val="center"/>
        <w:rPr>
          <w:color w:val="000000"/>
          <w:sz w:val="32"/>
        </w:rPr>
      </w:pPr>
      <w:r>
        <w:rPr>
          <w:color w:val="000000"/>
          <w:sz w:val="32"/>
        </w:rPr>
        <w:t>Кафедра защиты информации</w:t>
      </w:r>
    </w:p>
    <w:p w14:paraId="74F560A0" w14:textId="77777777" w:rsidR="00A717AD" w:rsidRDefault="00A717AD">
      <w:pPr>
        <w:spacing w:line="288" w:lineRule="auto"/>
        <w:jc w:val="center"/>
        <w:rPr>
          <w:color w:val="000000"/>
        </w:rPr>
      </w:pPr>
    </w:p>
    <w:p w14:paraId="74F560A1" w14:textId="77777777" w:rsidR="00A717AD" w:rsidRDefault="00A717AD">
      <w:pPr>
        <w:spacing w:line="288" w:lineRule="auto"/>
        <w:jc w:val="center"/>
        <w:rPr>
          <w:color w:val="000000"/>
        </w:rPr>
      </w:pPr>
    </w:p>
    <w:p w14:paraId="74F560A2" w14:textId="77777777" w:rsidR="00A717AD" w:rsidRDefault="00A717AD">
      <w:pPr>
        <w:spacing w:line="288" w:lineRule="auto"/>
        <w:jc w:val="center"/>
        <w:rPr>
          <w:color w:val="000000"/>
        </w:rPr>
      </w:pPr>
    </w:p>
    <w:p w14:paraId="74F560A3" w14:textId="77777777" w:rsidR="00A717AD" w:rsidRDefault="00A717AD">
      <w:pPr>
        <w:spacing w:line="288" w:lineRule="auto"/>
        <w:jc w:val="center"/>
        <w:rPr>
          <w:color w:val="000000"/>
        </w:rPr>
      </w:pPr>
    </w:p>
    <w:p w14:paraId="74F560A4" w14:textId="77777777" w:rsidR="00A717AD" w:rsidRDefault="006E076F">
      <w:pPr>
        <w:pStyle w:val="BodyText3"/>
        <w:spacing w:line="288" w:lineRule="auto"/>
        <w:rPr>
          <w:rFonts w:ascii="Times New Roman" w:hAnsi="Times New Roman"/>
          <w:b w:val="0"/>
          <w:caps w:val="0"/>
          <w:color w:val="000000"/>
        </w:rPr>
      </w:pPr>
      <w:r>
        <w:rPr>
          <w:rFonts w:ascii="Times New Roman" w:hAnsi="Times New Roman"/>
          <w:b w:val="0"/>
          <w:caps w:val="0"/>
          <w:color w:val="000000"/>
        </w:rPr>
        <w:t>ОТЧЕТ</w:t>
      </w:r>
    </w:p>
    <w:p w14:paraId="74F560A5" w14:textId="77777777" w:rsidR="00A717AD" w:rsidRDefault="00A717AD">
      <w:pPr>
        <w:spacing w:line="288" w:lineRule="auto"/>
        <w:jc w:val="center"/>
        <w:rPr>
          <w:color w:val="000000"/>
        </w:rPr>
      </w:pPr>
    </w:p>
    <w:p w14:paraId="74F560A6" w14:textId="77777777" w:rsidR="00A717AD" w:rsidRDefault="006E076F">
      <w:pPr>
        <w:pStyle w:val="BodyText3"/>
        <w:spacing w:line="288" w:lineRule="auto"/>
        <w:rPr>
          <w:rFonts w:ascii="Times New Roman" w:hAnsi="Times New Roman"/>
          <w:b w:val="0"/>
          <w:caps w:val="0"/>
          <w:color w:val="000000"/>
        </w:rPr>
      </w:pPr>
      <w:r>
        <w:rPr>
          <w:rFonts w:ascii="Times New Roman" w:hAnsi="Times New Roman"/>
          <w:b w:val="0"/>
          <w:caps w:val="0"/>
          <w:color w:val="000000"/>
        </w:rPr>
        <w:t>Практическое занятие №5</w:t>
      </w:r>
    </w:p>
    <w:p w14:paraId="74F560A7" w14:textId="77777777" w:rsidR="00A717AD" w:rsidRDefault="00A717AD">
      <w:pPr>
        <w:spacing w:line="288" w:lineRule="auto"/>
        <w:jc w:val="center"/>
        <w:rPr>
          <w:color w:val="000000"/>
        </w:rPr>
      </w:pPr>
    </w:p>
    <w:p w14:paraId="74F560A8" w14:textId="77777777" w:rsidR="00A717AD" w:rsidRDefault="006E076F">
      <w:pPr>
        <w:ind w:firstLine="709"/>
        <w:jc w:val="center"/>
        <w:rPr>
          <w:color w:val="000000"/>
          <w:sz w:val="36"/>
        </w:rPr>
      </w:pPr>
      <w:r>
        <w:rPr>
          <w:color w:val="000000"/>
          <w:sz w:val="36"/>
        </w:rPr>
        <w:t>«Анализ рисков информационной безопасности»</w:t>
      </w:r>
    </w:p>
    <w:p w14:paraId="74F560A9" w14:textId="77777777" w:rsidR="00A717AD" w:rsidRDefault="00A717AD">
      <w:pPr>
        <w:spacing w:line="288" w:lineRule="auto"/>
        <w:jc w:val="center"/>
        <w:rPr>
          <w:color w:val="000000"/>
        </w:rPr>
      </w:pPr>
    </w:p>
    <w:p w14:paraId="74F560AA" w14:textId="77777777" w:rsidR="00A717AD" w:rsidRDefault="00A717AD">
      <w:pPr>
        <w:spacing w:line="288" w:lineRule="auto"/>
        <w:jc w:val="center"/>
        <w:rPr>
          <w:color w:val="000000"/>
        </w:rPr>
      </w:pPr>
    </w:p>
    <w:p w14:paraId="74F560AB" w14:textId="77777777" w:rsidR="00A717AD" w:rsidRDefault="00A717AD">
      <w:pPr>
        <w:spacing w:line="288" w:lineRule="auto"/>
        <w:jc w:val="center"/>
        <w:rPr>
          <w:color w:val="000000"/>
        </w:rPr>
      </w:pPr>
    </w:p>
    <w:p w14:paraId="74F560AE" w14:textId="77777777" w:rsidR="00A717AD" w:rsidRDefault="00A717AD">
      <w:pPr>
        <w:spacing w:line="288" w:lineRule="auto"/>
        <w:jc w:val="center"/>
        <w:rPr>
          <w:color w:val="000000"/>
        </w:rPr>
      </w:pPr>
    </w:p>
    <w:p w14:paraId="4030CF0F" w14:textId="77777777" w:rsidR="00223A4A" w:rsidRPr="006D2E3A" w:rsidRDefault="00223A4A" w:rsidP="00223A4A">
      <w:pPr>
        <w:spacing w:line="288" w:lineRule="auto"/>
        <w:rPr>
          <w:color w:val="000000"/>
          <w:sz w:val="32"/>
          <w:szCs w:val="32"/>
        </w:rPr>
      </w:pPr>
      <w:r w:rsidRPr="006D2E3A">
        <w:rPr>
          <w:color w:val="000000"/>
          <w:sz w:val="32"/>
          <w:szCs w:val="32"/>
        </w:rPr>
        <w:t>Выполнили:</w:t>
      </w:r>
    </w:p>
    <w:p w14:paraId="2B844339" w14:textId="142FF852" w:rsidR="00223A4A" w:rsidRPr="006D2E3A" w:rsidRDefault="00223A4A" w:rsidP="00223A4A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6D2E3A">
        <w:rPr>
          <w:color w:val="000000"/>
          <w:sz w:val="32"/>
          <w:szCs w:val="32"/>
        </w:rPr>
        <w:t>студенты гр. №</w:t>
      </w:r>
      <w:r>
        <w:rPr>
          <w:color w:val="000000"/>
          <w:sz w:val="32"/>
          <w:szCs w:val="32"/>
        </w:rPr>
        <w:t>45050</w:t>
      </w:r>
      <w:r w:rsidR="004A1DC2">
        <w:rPr>
          <w:color w:val="000000"/>
          <w:sz w:val="32"/>
          <w:szCs w:val="32"/>
        </w:rPr>
        <w:t>2</w:t>
      </w:r>
    </w:p>
    <w:p w14:paraId="0C13B435" w14:textId="198F8D6C" w:rsidR="00223A4A" w:rsidRPr="006D2E3A" w:rsidRDefault="004A1DC2" w:rsidP="00223A4A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Новицкий</w:t>
      </w:r>
      <w:r w:rsidR="00223A4A">
        <w:rPr>
          <w:color w:val="000000"/>
          <w:sz w:val="32"/>
          <w:szCs w:val="32"/>
        </w:rPr>
        <w:t xml:space="preserve"> </w:t>
      </w:r>
      <w:r>
        <w:rPr>
          <w:color w:val="000000"/>
          <w:sz w:val="32"/>
          <w:szCs w:val="32"/>
        </w:rPr>
        <w:t>Е</w:t>
      </w:r>
      <w:r w:rsidR="00223A4A">
        <w:rPr>
          <w:color w:val="000000"/>
          <w:sz w:val="32"/>
          <w:szCs w:val="32"/>
        </w:rPr>
        <w:t xml:space="preserve">. </w:t>
      </w:r>
      <w:r>
        <w:rPr>
          <w:color w:val="000000"/>
          <w:sz w:val="32"/>
          <w:szCs w:val="32"/>
        </w:rPr>
        <w:t>Ю</w:t>
      </w:r>
      <w:r w:rsidR="00223A4A">
        <w:rPr>
          <w:color w:val="000000"/>
          <w:sz w:val="32"/>
          <w:szCs w:val="32"/>
        </w:rPr>
        <w:t>.</w:t>
      </w:r>
    </w:p>
    <w:p w14:paraId="6AF50834" w14:textId="72BB8E21" w:rsidR="00223A4A" w:rsidRDefault="004A1DC2" w:rsidP="00223A4A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Климова</w:t>
      </w:r>
      <w:r w:rsidR="00223A4A">
        <w:rPr>
          <w:color w:val="000000"/>
          <w:sz w:val="32"/>
          <w:szCs w:val="32"/>
        </w:rPr>
        <w:t xml:space="preserve"> </w:t>
      </w:r>
      <w:r>
        <w:rPr>
          <w:color w:val="000000"/>
          <w:sz w:val="32"/>
          <w:szCs w:val="32"/>
        </w:rPr>
        <w:t>А</w:t>
      </w:r>
      <w:r w:rsidR="00223A4A">
        <w:rPr>
          <w:color w:val="000000"/>
          <w:sz w:val="32"/>
          <w:szCs w:val="32"/>
        </w:rPr>
        <w:t xml:space="preserve">. </w:t>
      </w:r>
      <w:r>
        <w:rPr>
          <w:color w:val="000000"/>
          <w:sz w:val="32"/>
          <w:szCs w:val="32"/>
        </w:rPr>
        <w:t>А</w:t>
      </w:r>
      <w:r w:rsidR="00223A4A">
        <w:rPr>
          <w:color w:val="000000"/>
          <w:sz w:val="32"/>
          <w:szCs w:val="32"/>
        </w:rPr>
        <w:t>.</w:t>
      </w:r>
    </w:p>
    <w:p w14:paraId="5548A082" w14:textId="2C95DEFF" w:rsidR="00223A4A" w:rsidRPr="006D2E3A" w:rsidRDefault="004A1DC2" w:rsidP="00223A4A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Бурш</w:t>
      </w:r>
      <w:r w:rsidR="00223A4A">
        <w:rPr>
          <w:color w:val="000000"/>
          <w:sz w:val="32"/>
          <w:szCs w:val="32"/>
        </w:rPr>
        <w:t xml:space="preserve"> </w:t>
      </w:r>
      <w:r>
        <w:rPr>
          <w:color w:val="000000"/>
          <w:sz w:val="32"/>
          <w:szCs w:val="32"/>
        </w:rPr>
        <w:t>А</w:t>
      </w:r>
      <w:r w:rsidR="00223A4A">
        <w:rPr>
          <w:color w:val="000000"/>
          <w:sz w:val="32"/>
          <w:szCs w:val="32"/>
        </w:rPr>
        <w:t>.</w:t>
      </w:r>
      <w:r>
        <w:rPr>
          <w:color w:val="000000"/>
          <w:sz w:val="32"/>
          <w:szCs w:val="32"/>
        </w:rPr>
        <w:t>П</w:t>
      </w:r>
      <w:r w:rsidR="00223A4A">
        <w:rPr>
          <w:color w:val="000000"/>
          <w:sz w:val="32"/>
          <w:szCs w:val="32"/>
        </w:rPr>
        <w:t>.</w:t>
      </w:r>
    </w:p>
    <w:p w14:paraId="74F560B4" w14:textId="77777777" w:rsidR="00A717AD" w:rsidRDefault="00A717AD">
      <w:pPr>
        <w:spacing w:line="288" w:lineRule="auto"/>
        <w:jc w:val="center"/>
        <w:rPr>
          <w:color w:val="000000"/>
          <w:sz w:val="32"/>
          <w:szCs w:val="32"/>
        </w:rPr>
      </w:pPr>
    </w:p>
    <w:p w14:paraId="56CE9853" w14:textId="77777777" w:rsidR="004A1DC2" w:rsidRDefault="004A1DC2">
      <w:pPr>
        <w:spacing w:line="288" w:lineRule="auto"/>
        <w:jc w:val="center"/>
        <w:rPr>
          <w:color w:val="000000"/>
        </w:rPr>
      </w:pPr>
    </w:p>
    <w:p w14:paraId="74F560B5" w14:textId="77777777" w:rsidR="00A717AD" w:rsidRDefault="006E076F">
      <w:pPr>
        <w:tabs>
          <w:tab w:val="left" w:pos="6521"/>
        </w:tabs>
        <w:spacing w:line="288" w:lineRule="auto"/>
        <w:rPr>
          <w:color w:val="000000"/>
          <w:sz w:val="32"/>
        </w:rPr>
      </w:pPr>
      <w:r>
        <w:rPr>
          <w:color w:val="000000"/>
          <w:sz w:val="32"/>
        </w:rPr>
        <w:t>Проверил:</w:t>
      </w:r>
    </w:p>
    <w:p w14:paraId="74F560B6" w14:textId="77777777" w:rsidR="00A717AD" w:rsidRDefault="006E076F">
      <w:pPr>
        <w:tabs>
          <w:tab w:val="left" w:pos="6521"/>
        </w:tabs>
        <w:spacing w:line="288" w:lineRule="auto"/>
        <w:rPr>
          <w:color w:val="000000"/>
          <w:sz w:val="32"/>
        </w:rPr>
      </w:pPr>
      <w:proofErr w:type="spellStart"/>
      <w:r>
        <w:rPr>
          <w:color w:val="000000"/>
          <w:sz w:val="32"/>
        </w:rPr>
        <w:t>Столер</w:t>
      </w:r>
      <w:proofErr w:type="spellEnd"/>
      <w:r>
        <w:rPr>
          <w:color w:val="000000"/>
          <w:sz w:val="32"/>
        </w:rPr>
        <w:t xml:space="preserve"> Д.В.</w:t>
      </w:r>
    </w:p>
    <w:p w14:paraId="74F560B7" w14:textId="77777777" w:rsidR="00A717AD" w:rsidRDefault="00A717AD">
      <w:pPr>
        <w:spacing w:line="288" w:lineRule="auto"/>
        <w:jc w:val="center"/>
        <w:rPr>
          <w:color w:val="000000"/>
        </w:rPr>
      </w:pPr>
    </w:p>
    <w:p w14:paraId="74F560B8" w14:textId="77777777" w:rsidR="00A717AD" w:rsidRDefault="00A717AD">
      <w:pPr>
        <w:spacing w:line="288" w:lineRule="auto"/>
        <w:jc w:val="center"/>
        <w:rPr>
          <w:color w:val="000000"/>
        </w:rPr>
      </w:pPr>
    </w:p>
    <w:p w14:paraId="74F560B9" w14:textId="77777777" w:rsidR="00A717AD" w:rsidRDefault="00A717AD">
      <w:pPr>
        <w:spacing w:line="288" w:lineRule="auto"/>
        <w:jc w:val="center"/>
        <w:rPr>
          <w:color w:val="000000"/>
        </w:rPr>
      </w:pPr>
    </w:p>
    <w:p w14:paraId="74F560BA" w14:textId="77777777" w:rsidR="00A717AD" w:rsidRDefault="00A717AD">
      <w:pPr>
        <w:spacing w:line="288" w:lineRule="auto"/>
        <w:jc w:val="center"/>
        <w:rPr>
          <w:color w:val="000000"/>
        </w:rPr>
      </w:pPr>
    </w:p>
    <w:p w14:paraId="74F560BB" w14:textId="77777777" w:rsidR="00A717AD" w:rsidRDefault="00A717AD">
      <w:pPr>
        <w:spacing w:line="288" w:lineRule="auto"/>
        <w:jc w:val="center"/>
        <w:rPr>
          <w:color w:val="000000"/>
        </w:rPr>
      </w:pPr>
    </w:p>
    <w:p w14:paraId="74F560BC" w14:textId="269B82B2" w:rsidR="00A717AD" w:rsidRDefault="006E076F">
      <w:pPr>
        <w:spacing w:line="288" w:lineRule="auto"/>
        <w:jc w:val="center"/>
        <w:rPr>
          <w:color w:val="000000"/>
          <w:sz w:val="32"/>
        </w:rPr>
        <w:sectPr w:rsidR="00A717AD">
          <w:footerReference w:type="default" r:id="rId7"/>
          <w:footerReference w:type="first" r:id="rId8"/>
          <w:pgSz w:w="11906" w:h="16838" w:code="9"/>
          <w:pgMar w:top="1134" w:right="851" w:bottom="1134" w:left="1701" w:header="709" w:footer="709" w:gutter="0"/>
          <w:pgNumType w:start="1" w:chapSep="period"/>
          <w:cols w:space="720"/>
          <w:titlePg/>
        </w:sectPr>
      </w:pPr>
      <w:r>
        <w:rPr>
          <w:color w:val="000000"/>
          <w:sz w:val="32"/>
        </w:rPr>
        <w:t>Минск 202</w:t>
      </w:r>
      <w:r w:rsidR="00223A4A">
        <w:rPr>
          <w:color w:val="000000"/>
          <w:sz w:val="32"/>
        </w:rPr>
        <w:t>6</w:t>
      </w:r>
    </w:p>
    <w:p w14:paraId="74F560BD" w14:textId="77777777" w:rsidR="00A717AD" w:rsidRDefault="006E076F">
      <w:pPr>
        <w:spacing w:line="264" w:lineRule="auto"/>
        <w:ind w:firstLine="709"/>
        <w:jc w:val="both"/>
        <w:rPr>
          <w:color w:val="000000"/>
          <w:sz w:val="28"/>
        </w:rPr>
      </w:pPr>
      <w:r>
        <w:rPr>
          <w:b/>
          <w:color w:val="000000"/>
          <w:sz w:val="28"/>
        </w:rPr>
        <w:lastRenderedPageBreak/>
        <w:t>Цель занятия:</w:t>
      </w:r>
      <w:r>
        <w:rPr>
          <w:color w:val="000000"/>
          <w:sz w:val="28"/>
        </w:rPr>
        <w:t xml:space="preserve"> изучить методику анализа рисков информационной безопасности и получить практические навыки по ее применению.</w:t>
      </w:r>
    </w:p>
    <w:p w14:paraId="74F560BE" w14:textId="77777777" w:rsidR="00A717AD" w:rsidRDefault="00A717AD">
      <w:pPr>
        <w:spacing w:line="288" w:lineRule="auto"/>
        <w:ind w:firstLine="709"/>
        <w:jc w:val="both"/>
        <w:rPr>
          <w:color w:val="000000"/>
          <w:sz w:val="28"/>
        </w:rPr>
      </w:pPr>
    </w:p>
    <w:p w14:paraId="74F560BF" w14:textId="77777777" w:rsidR="00A717AD" w:rsidRDefault="006E076F">
      <w:pPr>
        <w:pStyle w:val="BodyText"/>
        <w:spacing w:after="0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Результаты выполнения практического задания.</w:t>
      </w:r>
    </w:p>
    <w:p w14:paraId="74F560C0" w14:textId="77777777" w:rsidR="00A717AD" w:rsidRDefault="00A717AD">
      <w:pPr>
        <w:pStyle w:val="BodyText"/>
        <w:spacing w:after="0"/>
        <w:ind w:firstLine="709"/>
        <w:jc w:val="both"/>
        <w:rPr>
          <w:color w:val="000000"/>
          <w:sz w:val="28"/>
        </w:rPr>
      </w:pPr>
    </w:p>
    <w:p w14:paraId="74F560C1" w14:textId="77777777" w:rsidR="00A717AD" w:rsidRDefault="006E076F">
      <w:pPr>
        <w:spacing w:line="235" w:lineRule="auto"/>
        <w:ind w:firstLine="709"/>
        <w:jc w:val="both"/>
        <w:rPr>
          <w:color w:val="000000"/>
          <w:sz w:val="28"/>
        </w:rPr>
      </w:pPr>
      <w:r>
        <w:rPr>
          <w:i/>
          <w:color w:val="000000"/>
          <w:sz w:val="28"/>
        </w:rPr>
        <w:t>Этап 1. Определение границ исследования.</w:t>
      </w:r>
    </w:p>
    <w:p w14:paraId="74F560C2" w14:textId="77777777" w:rsidR="00A717AD" w:rsidRDefault="006E076F">
      <w:pPr>
        <w:spacing w:line="235" w:lineRule="auto"/>
        <w:ind w:firstLine="708"/>
        <w:jc w:val="both"/>
        <w:rPr>
          <w:color w:val="000000"/>
          <w:sz w:val="28"/>
        </w:rPr>
      </w:pPr>
      <w:r>
        <w:rPr>
          <w:color w:val="000000"/>
          <w:sz w:val="28"/>
        </w:rPr>
        <w:t>Для этого определяется состав и структура основных информационных активов системы. Пусть в данном случае информационными активами системы являются:</w:t>
      </w:r>
    </w:p>
    <w:p w14:paraId="74F560C3" w14:textId="77777777" w:rsidR="00A717AD" w:rsidRDefault="006E076F">
      <w:pPr>
        <w:spacing w:line="235" w:lineRule="auto"/>
        <w:ind w:firstLine="708"/>
        <w:jc w:val="both"/>
        <w:rPr>
          <w:color w:val="000000"/>
          <w:sz w:val="28"/>
        </w:rPr>
      </w:pPr>
      <w:r>
        <w:rPr>
          <w:color w:val="000000"/>
          <w:sz w:val="28"/>
        </w:rPr>
        <w:t>Актив 1. Данные, поступившие за день в СУБД из Интернета.</w:t>
      </w:r>
    </w:p>
    <w:p w14:paraId="74F560C4" w14:textId="77777777" w:rsidR="00A717AD" w:rsidRDefault="006E076F">
      <w:pPr>
        <w:spacing w:line="235" w:lineRule="auto"/>
        <w:ind w:firstLine="708"/>
        <w:jc w:val="both"/>
        <w:rPr>
          <w:color w:val="000000"/>
          <w:sz w:val="28"/>
        </w:rPr>
      </w:pPr>
      <w:r>
        <w:rPr>
          <w:color w:val="000000"/>
          <w:sz w:val="28"/>
        </w:rPr>
        <w:t>Актив 2. Данные, поступившие за день в СУБД из ВКС.</w:t>
      </w:r>
    </w:p>
    <w:p w14:paraId="74F560C5" w14:textId="77777777" w:rsidR="00A717AD" w:rsidRDefault="006E076F">
      <w:pPr>
        <w:spacing w:line="235" w:lineRule="auto"/>
        <w:ind w:firstLine="708"/>
        <w:jc w:val="both"/>
        <w:rPr>
          <w:color w:val="000000"/>
          <w:sz w:val="28"/>
        </w:rPr>
      </w:pPr>
      <w:r>
        <w:rPr>
          <w:color w:val="000000"/>
          <w:sz w:val="28"/>
        </w:rPr>
        <w:t>Актив 3. Данные, поступившие за день в СУБД с РМ операторов.</w:t>
      </w:r>
    </w:p>
    <w:p w14:paraId="74F560C6" w14:textId="77777777" w:rsidR="00A717AD" w:rsidRDefault="006E076F">
      <w:pPr>
        <w:spacing w:line="235" w:lineRule="auto"/>
        <w:ind w:firstLine="708"/>
        <w:jc w:val="both"/>
        <w:rPr>
          <w:color w:val="000000"/>
          <w:sz w:val="28"/>
        </w:rPr>
      </w:pPr>
      <w:r>
        <w:rPr>
          <w:color w:val="000000"/>
          <w:sz w:val="28"/>
        </w:rPr>
        <w:t>Актив 4. Программное обеспечение (ПО) информационной системы.</w:t>
      </w:r>
    </w:p>
    <w:p w14:paraId="74F560C7" w14:textId="77777777" w:rsidR="00A717AD" w:rsidRDefault="006E076F">
      <w:pPr>
        <w:spacing w:line="235" w:lineRule="auto"/>
        <w:ind w:firstLine="708"/>
        <w:jc w:val="both"/>
        <w:rPr>
          <w:color w:val="000000"/>
          <w:sz w:val="28"/>
        </w:rPr>
      </w:pPr>
      <w:r>
        <w:rPr>
          <w:color w:val="000000"/>
          <w:sz w:val="28"/>
        </w:rPr>
        <w:t>Актив 5. Данные в СУБД.</w:t>
      </w:r>
    </w:p>
    <w:p w14:paraId="74F560C8" w14:textId="77777777" w:rsidR="00A717AD" w:rsidRDefault="00A717AD">
      <w:pPr>
        <w:spacing w:line="235" w:lineRule="auto"/>
        <w:ind w:firstLine="709"/>
        <w:jc w:val="both"/>
        <w:rPr>
          <w:i/>
          <w:color w:val="000000"/>
          <w:sz w:val="28"/>
        </w:rPr>
      </w:pPr>
    </w:p>
    <w:p w14:paraId="74F560C9" w14:textId="77777777" w:rsidR="00A717AD" w:rsidRDefault="006E076F">
      <w:pPr>
        <w:spacing w:line="235" w:lineRule="auto"/>
        <w:ind w:firstLine="709"/>
        <w:jc w:val="both"/>
        <w:rPr>
          <w:i/>
          <w:color w:val="000000"/>
          <w:sz w:val="28"/>
        </w:rPr>
      </w:pPr>
      <w:r>
        <w:rPr>
          <w:i/>
          <w:color w:val="000000"/>
          <w:sz w:val="28"/>
        </w:rPr>
        <w:t>Этап 2. Стоимость информационных активов.</w:t>
      </w: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21"/>
        <w:gridCol w:w="1455"/>
        <w:gridCol w:w="1455"/>
        <w:gridCol w:w="1458"/>
        <w:gridCol w:w="1458"/>
        <w:gridCol w:w="1465"/>
      </w:tblGrid>
      <w:tr w:rsidR="00A717AD" w14:paraId="74F560D0" w14:textId="77777777">
        <w:tc>
          <w:tcPr>
            <w:tcW w:w="3260" w:type="dxa"/>
          </w:tcPr>
          <w:p w14:paraId="74F560CA" w14:textId="77777777" w:rsidR="00A717AD" w:rsidRDefault="006E076F">
            <w:pPr>
              <w:spacing w:line="235" w:lineRule="auto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Актив</w:t>
            </w:r>
          </w:p>
        </w:tc>
        <w:tc>
          <w:tcPr>
            <w:tcW w:w="1474" w:type="dxa"/>
          </w:tcPr>
          <w:p w14:paraId="74F560CB" w14:textId="77777777" w:rsidR="00A717AD" w:rsidRDefault="006E076F">
            <w:pPr>
              <w:spacing w:line="235" w:lineRule="auto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1474" w:type="dxa"/>
          </w:tcPr>
          <w:p w14:paraId="74F560CC" w14:textId="77777777" w:rsidR="00A717AD" w:rsidRDefault="006E076F">
            <w:pPr>
              <w:spacing w:line="235" w:lineRule="auto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1474" w:type="dxa"/>
          </w:tcPr>
          <w:p w14:paraId="74F560CD" w14:textId="77777777" w:rsidR="00A717AD" w:rsidRDefault="006E076F">
            <w:pPr>
              <w:spacing w:line="235" w:lineRule="auto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3</w:t>
            </w:r>
          </w:p>
        </w:tc>
        <w:tc>
          <w:tcPr>
            <w:tcW w:w="1474" w:type="dxa"/>
          </w:tcPr>
          <w:p w14:paraId="74F560CE" w14:textId="77777777" w:rsidR="00A717AD" w:rsidRDefault="006E076F">
            <w:pPr>
              <w:spacing w:line="235" w:lineRule="auto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4</w:t>
            </w:r>
          </w:p>
        </w:tc>
        <w:tc>
          <w:tcPr>
            <w:tcW w:w="1475" w:type="dxa"/>
          </w:tcPr>
          <w:p w14:paraId="74F560CF" w14:textId="77777777" w:rsidR="00A717AD" w:rsidRDefault="006E076F">
            <w:pPr>
              <w:spacing w:line="235" w:lineRule="auto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5</w:t>
            </w:r>
          </w:p>
        </w:tc>
      </w:tr>
      <w:tr w:rsidR="00A717AD" w14:paraId="74F560D7" w14:textId="77777777">
        <w:tc>
          <w:tcPr>
            <w:tcW w:w="3260" w:type="dxa"/>
          </w:tcPr>
          <w:p w14:paraId="74F560D1" w14:textId="77777777" w:rsidR="00A717AD" w:rsidRDefault="006E076F">
            <w:pPr>
              <w:spacing w:line="235" w:lineRule="auto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Стоимость, руб.</w:t>
            </w:r>
          </w:p>
        </w:tc>
        <w:tc>
          <w:tcPr>
            <w:tcW w:w="1474" w:type="dxa"/>
          </w:tcPr>
          <w:p w14:paraId="74F560D2" w14:textId="77777777" w:rsidR="00A717AD" w:rsidRDefault="006E076F">
            <w:pPr>
              <w:spacing w:line="235" w:lineRule="auto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700</w:t>
            </w:r>
          </w:p>
        </w:tc>
        <w:tc>
          <w:tcPr>
            <w:tcW w:w="1474" w:type="dxa"/>
          </w:tcPr>
          <w:p w14:paraId="74F560D3" w14:textId="77777777" w:rsidR="00A717AD" w:rsidRDefault="006E076F">
            <w:pPr>
              <w:spacing w:line="235" w:lineRule="auto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500</w:t>
            </w:r>
          </w:p>
        </w:tc>
        <w:tc>
          <w:tcPr>
            <w:tcW w:w="1474" w:type="dxa"/>
          </w:tcPr>
          <w:p w14:paraId="74F560D4" w14:textId="77777777" w:rsidR="00A717AD" w:rsidRDefault="006E076F">
            <w:pPr>
              <w:spacing w:line="235" w:lineRule="auto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3200</w:t>
            </w:r>
          </w:p>
        </w:tc>
        <w:tc>
          <w:tcPr>
            <w:tcW w:w="1474" w:type="dxa"/>
          </w:tcPr>
          <w:p w14:paraId="74F560D5" w14:textId="77777777" w:rsidR="00A717AD" w:rsidRDefault="006E076F">
            <w:pPr>
              <w:spacing w:line="235" w:lineRule="auto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9000</w:t>
            </w:r>
          </w:p>
        </w:tc>
        <w:tc>
          <w:tcPr>
            <w:tcW w:w="1475" w:type="dxa"/>
          </w:tcPr>
          <w:p w14:paraId="74F560D6" w14:textId="77777777" w:rsidR="00A717AD" w:rsidRDefault="006E076F">
            <w:pPr>
              <w:spacing w:line="235" w:lineRule="auto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500000</w:t>
            </w:r>
          </w:p>
        </w:tc>
      </w:tr>
    </w:tbl>
    <w:p w14:paraId="74F560D8" w14:textId="77777777" w:rsidR="00A717AD" w:rsidRDefault="00A717AD">
      <w:pPr>
        <w:spacing w:line="235" w:lineRule="auto"/>
        <w:ind w:firstLine="709"/>
        <w:jc w:val="both"/>
        <w:rPr>
          <w:i/>
          <w:color w:val="000000"/>
          <w:sz w:val="28"/>
        </w:rPr>
      </w:pPr>
    </w:p>
    <w:p w14:paraId="74F560D9" w14:textId="77777777" w:rsidR="00A717AD" w:rsidRDefault="006E076F">
      <w:pPr>
        <w:spacing w:line="235" w:lineRule="auto"/>
        <w:ind w:firstLine="709"/>
        <w:jc w:val="both"/>
        <w:rPr>
          <w:i/>
          <w:color w:val="000000"/>
          <w:sz w:val="28"/>
        </w:rPr>
      </w:pPr>
      <w:r>
        <w:rPr>
          <w:i/>
          <w:color w:val="000000"/>
          <w:sz w:val="28"/>
        </w:rPr>
        <w:t>Этап 3. Анализ угроз и уязвимостей.</w:t>
      </w:r>
    </w:p>
    <w:p w14:paraId="74F560DA" w14:textId="77777777" w:rsidR="00A717AD" w:rsidRDefault="006E076F">
      <w:pPr>
        <w:spacing w:line="235" w:lineRule="auto"/>
        <w:ind w:firstLine="708"/>
        <w:jc w:val="both"/>
        <w:rPr>
          <w:color w:val="000000"/>
          <w:sz w:val="28"/>
        </w:rPr>
      </w:pPr>
      <w:r>
        <w:rPr>
          <w:color w:val="000000"/>
          <w:sz w:val="28"/>
        </w:rPr>
        <w:t>Пусть основными угрозами с наиболее высокими приоритетами выбраны:</w:t>
      </w:r>
    </w:p>
    <w:p w14:paraId="74F560DB" w14:textId="77777777" w:rsidR="00A717AD" w:rsidRDefault="006E076F">
      <w:pPr>
        <w:spacing w:line="235" w:lineRule="auto"/>
        <w:ind w:firstLine="708"/>
        <w:jc w:val="both"/>
        <w:rPr>
          <w:color w:val="000000"/>
          <w:sz w:val="28"/>
        </w:rPr>
      </w:pPr>
      <w:r>
        <w:rPr>
          <w:color w:val="000000"/>
          <w:sz w:val="28"/>
        </w:rPr>
        <w:t>Угроза 1. Проникновение из Интернета в сеть организации вредоносного программного обеспечения.</w:t>
      </w:r>
    </w:p>
    <w:p w14:paraId="74F560DC" w14:textId="77777777" w:rsidR="00A717AD" w:rsidRDefault="006E076F">
      <w:pPr>
        <w:spacing w:line="235" w:lineRule="auto"/>
        <w:ind w:firstLine="708"/>
        <w:jc w:val="both"/>
      </w:pPr>
      <w:r>
        <w:rPr>
          <w:color w:val="000000"/>
          <w:sz w:val="28"/>
          <w:shd w:val="clear" w:color="auto" w:fill="FFFF00"/>
        </w:rPr>
        <w:t xml:space="preserve">Уязвимость 1.1: </w:t>
      </w:r>
      <w:r>
        <w:rPr>
          <w:color w:val="0D0D0D"/>
          <w:sz w:val="28"/>
          <w:shd w:val="clear" w:color="auto" w:fill="FFFFFF"/>
        </w:rPr>
        <w:t>Недостаточная защита сети от внешних угроз.</w:t>
      </w:r>
    </w:p>
    <w:p w14:paraId="74F560DD" w14:textId="55F96D2A" w:rsidR="00A717AD" w:rsidRDefault="006E076F">
      <w:pPr>
        <w:spacing w:line="235" w:lineRule="auto"/>
        <w:ind w:firstLine="708"/>
        <w:jc w:val="both"/>
        <w:rPr>
          <w:color w:val="0D0D0D"/>
          <w:sz w:val="28"/>
          <w:shd w:val="clear" w:color="auto" w:fill="FFFFFF"/>
        </w:rPr>
      </w:pPr>
      <w:r>
        <w:rPr>
          <w:color w:val="0D0D0D"/>
          <w:sz w:val="28"/>
          <w:shd w:val="clear" w:color="auto" w:fill="FFFFFF"/>
        </w:rPr>
        <w:t>Если в организации отсутствует надежный межсетевой экран (файрвол</w:t>
      </w:r>
      <w:r w:rsidR="00DF39C7">
        <w:rPr>
          <w:color w:val="0D0D0D"/>
          <w:sz w:val="28"/>
          <w:shd w:val="clear" w:color="auto" w:fill="FFFFFF"/>
        </w:rPr>
        <w:t>л</w:t>
      </w:r>
      <w:r>
        <w:rPr>
          <w:color w:val="0D0D0D"/>
          <w:sz w:val="28"/>
          <w:shd w:val="clear" w:color="auto" w:fill="FFFFFF"/>
        </w:rPr>
        <w:t>) или системы обнаружения и предотвращения вторжений (IDS/IPS), злоумышленники могут проникнуть в корпоративную сеть, используя вредоносное ПО, распространяемое через Интернет. Недостаточная защита открывает двери для атак, что может привести к проникновению вредоносного программного обеспечения и дальнейшему его распространению внутри сети.</w:t>
      </w:r>
    </w:p>
    <w:p w14:paraId="74F560DE" w14:textId="77777777" w:rsidR="00A717AD" w:rsidRDefault="00A717AD">
      <w:pPr>
        <w:spacing w:line="235" w:lineRule="auto"/>
        <w:ind w:firstLine="708"/>
        <w:jc w:val="both"/>
        <w:rPr>
          <w:color w:val="000000"/>
          <w:sz w:val="28"/>
          <w:shd w:val="clear" w:color="auto" w:fill="FFFF00"/>
        </w:rPr>
      </w:pPr>
    </w:p>
    <w:p w14:paraId="74F560DF" w14:textId="7E2982EF" w:rsidR="00A717AD" w:rsidRDefault="006E076F">
      <w:pPr>
        <w:spacing w:line="235" w:lineRule="auto"/>
        <w:ind w:firstLine="708"/>
        <w:jc w:val="both"/>
        <w:rPr>
          <w:sz w:val="28"/>
        </w:rPr>
      </w:pPr>
      <w:r>
        <w:rPr>
          <w:color w:val="000000"/>
          <w:sz w:val="28"/>
          <w:shd w:val="clear" w:color="auto" w:fill="FFFF00"/>
        </w:rPr>
        <w:t>Уязвимость 1.2:</w:t>
      </w:r>
      <w:r w:rsidR="009B052D">
        <w:rPr>
          <w:color w:val="000000"/>
          <w:sz w:val="28"/>
          <w:shd w:val="clear" w:color="auto" w:fill="FFFF00"/>
        </w:rPr>
        <w:t xml:space="preserve"> </w:t>
      </w:r>
      <w:r>
        <w:rPr>
          <w:color w:val="0D0D0D"/>
          <w:sz w:val="28"/>
          <w:shd w:val="clear" w:color="auto" w:fill="FFFFFF"/>
        </w:rPr>
        <w:t>Низкий уровень обновления программного обеспечения и систем безопасности.</w:t>
      </w:r>
    </w:p>
    <w:p w14:paraId="74F560E0" w14:textId="77777777" w:rsidR="00A717AD" w:rsidRDefault="006E076F">
      <w:pPr>
        <w:spacing w:line="235" w:lineRule="auto"/>
        <w:ind w:firstLine="708"/>
        <w:jc w:val="both"/>
        <w:rPr>
          <w:color w:val="000000"/>
          <w:sz w:val="28"/>
        </w:rPr>
      </w:pPr>
      <w:r>
        <w:rPr>
          <w:color w:val="0D0D0D"/>
          <w:sz w:val="28"/>
          <w:shd w:val="clear" w:color="auto" w:fill="FFFFFF"/>
        </w:rPr>
        <w:t>Если в организации не соблюдается регулярное обновление операционных систем, приложений и систем безопасности, это может создать возможности для злоумышленников использовать известные уязвимости. Вредоносное ПО часто распространяется через эксплойты, которые нацелены на устаревшие или незащищенные системы. Это также может привести к проникновению вредоносного ПО из Интернета в сеть организации, что в свою очередь приведет к ущербу репутации компании.</w:t>
      </w:r>
    </w:p>
    <w:p w14:paraId="74F560E1" w14:textId="77777777" w:rsidR="00A717AD" w:rsidRDefault="00A717AD">
      <w:pPr>
        <w:spacing w:line="235" w:lineRule="auto"/>
        <w:ind w:firstLine="708"/>
        <w:jc w:val="both"/>
        <w:rPr>
          <w:color w:val="000000"/>
          <w:sz w:val="28"/>
        </w:rPr>
      </w:pPr>
    </w:p>
    <w:p w14:paraId="74F560E2" w14:textId="77777777" w:rsidR="00A717AD" w:rsidRDefault="006E076F">
      <w:pPr>
        <w:spacing w:line="235" w:lineRule="auto"/>
        <w:ind w:firstLine="708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Угроза 2. Несанкционированный доступ к информационным активам сотрудника компании, завербованного конкурентами и передающего им информацию. </w:t>
      </w:r>
    </w:p>
    <w:p w14:paraId="74F560E3" w14:textId="45318AAF" w:rsidR="00A717AD" w:rsidRDefault="006E076F">
      <w:pPr>
        <w:spacing w:line="235" w:lineRule="auto"/>
        <w:ind w:firstLine="708"/>
        <w:jc w:val="both"/>
        <w:rPr>
          <w:sz w:val="28"/>
        </w:rPr>
      </w:pPr>
      <w:r>
        <w:rPr>
          <w:color w:val="000000"/>
          <w:sz w:val="28"/>
          <w:shd w:val="clear" w:color="auto" w:fill="FFFF00"/>
        </w:rPr>
        <w:t>Уязвимость 2.1:</w:t>
      </w:r>
      <w:r w:rsidR="009B052D">
        <w:rPr>
          <w:color w:val="000000"/>
          <w:sz w:val="28"/>
          <w:shd w:val="clear" w:color="auto" w:fill="FFFF00"/>
        </w:rPr>
        <w:t xml:space="preserve"> </w:t>
      </w:r>
      <w:r>
        <w:rPr>
          <w:color w:val="0D0D0D"/>
          <w:sz w:val="28"/>
          <w:shd w:val="clear" w:color="auto" w:fill="FFFFFF"/>
        </w:rPr>
        <w:t>Отсутствие или недостаточная реализация политики управления доступом.</w:t>
      </w:r>
    </w:p>
    <w:p w14:paraId="74F560E4" w14:textId="77777777" w:rsidR="00A717AD" w:rsidRDefault="006E076F">
      <w:pPr>
        <w:spacing w:line="235" w:lineRule="auto"/>
        <w:ind w:firstLine="708"/>
        <w:jc w:val="both"/>
        <w:rPr>
          <w:color w:val="0D0D0D"/>
          <w:sz w:val="28"/>
          <w:shd w:val="clear" w:color="auto" w:fill="FFFFFF"/>
        </w:rPr>
      </w:pPr>
      <w:r>
        <w:rPr>
          <w:color w:val="0D0D0D"/>
          <w:sz w:val="28"/>
          <w:shd w:val="clear" w:color="auto" w:fill="FFFFFF"/>
        </w:rPr>
        <w:t xml:space="preserve">Если в организации не реализованы или плохо соблюдаются принципы управления доступом, то сотрудник, даже если он имеет внутренний доступ, может получить или передать информацию, к которой не должен иметь доступа. Это может произойти, если у </w:t>
      </w:r>
      <w:r>
        <w:rPr>
          <w:color w:val="0D0D0D"/>
          <w:sz w:val="28"/>
          <w:shd w:val="clear" w:color="auto" w:fill="FFFFFF"/>
        </w:rPr>
        <w:lastRenderedPageBreak/>
        <w:t>сотрудников есть широкие или неограниченные права доступа к конфиденциальным данным, либо если политика сегрегации обязанностей не применена должным образом.</w:t>
      </w:r>
    </w:p>
    <w:p w14:paraId="74F560E5" w14:textId="77777777" w:rsidR="00A717AD" w:rsidRDefault="00A717AD">
      <w:pPr>
        <w:spacing w:line="235" w:lineRule="auto"/>
        <w:ind w:firstLine="708"/>
        <w:jc w:val="both"/>
        <w:rPr>
          <w:color w:val="000000"/>
          <w:sz w:val="28"/>
          <w:shd w:val="clear" w:color="auto" w:fill="FFFF00"/>
        </w:rPr>
      </w:pPr>
    </w:p>
    <w:p w14:paraId="74F560E6" w14:textId="18A22DEC" w:rsidR="00A717AD" w:rsidRDefault="006E076F">
      <w:pPr>
        <w:spacing w:line="235" w:lineRule="auto"/>
        <w:ind w:firstLine="708"/>
        <w:jc w:val="both"/>
        <w:rPr>
          <w:color w:val="0D0D0D"/>
          <w:sz w:val="28"/>
          <w:shd w:val="clear" w:color="auto" w:fill="FFFFFF"/>
        </w:rPr>
      </w:pPr>
      <w:r>
        <w:rPr>
          <w:color w:val="000000"/>
          <w:sz w:val="28"/>
          <w:shd w:val="clear" w:color="auto" w:fill="FFFF00"/>
        </w:rPr>
        <w:t>Уязвимость 2.2:</w:t>
      </w:r>
      <w:r w:rsidR="009B052D">
        <w:rPr>
          <w:color w:val="000000"/>
          <w:sz w:val="28"/>
          <w:shd w:val="clear" w:color="auto" w:fill="FFFF00"/>
        </w:rPr>
        <w:t xml:space="preserve"> </w:t>
      </w:r>
      <w:r>
        <w:rPr>
          <w:color w:val="0D0D0D"/>
          <w:sz w:val="28"/>
          <w:shd w:val="clear" w:color="auto" w:fill="FFFFFF"/>
        </w:rPr>
        <w:t>Слабая система мониторинга и отслеживания действий пользователей.</w:t>
      </w:r>
    </w:p>
    <w:p w14:paraId="74F560E7" w14:textId="77777777" w:rsidR="00A717AD" w:rsidRDefault="006E076F">
      <w:pPr>
        <w:spacing w:line="235" w:lineRule="auto"/>
        <w:ind w:firstLine="708"/>
        <w:jc w:val="both"/>
        <w:rPr>
          <w:color w:val="000000"/>
          <w:sz w:val="28"/>
        </w:rPr>
      </w:pPr>
      <w:r>
        <w:rPr>
          <w:color w:val="0D0D0D"/>
          <w:sz w:val="28"/>
          <w:shd w:val="clear" w:color="auto" w:fill="FFFFFF"/>
        </w:rPr>
        <w:t>Если в организации отсутствует эффективный мониторинг действий пользователей или журналирование, то можно упустить попытки несанкционированного доступа или передачи конфиденциальной информации конкурентам. Без систем отслеживания и выявления подозрительных действий, компания может столкнуться с трудностями при выявлении утечки информации или раскрытия того, кто ответственен за утечку.</w:t>
      </w:r>
    </w:p>
    <w:p w14:paraId="74F560E8" w14:textId="77777777" w:rsidR="00A717AD" w:rsidRDefault="00A717AD">
      <w:pPr>
        <w:spacing w:line="235" w:lineRule="auto"/>
        <w:ind w:firstLine="709"/>
        <w:jc w:val="both"/>
        <w:rPr>
          <w:i/>
          <w:color w:val="000000"/>
          <w:sz w:val="28"/>
        </w:rPr>
      </w:pPr>
    </w:p>
    <w:p w14:paraId="74F560E9" w14:textId="77777777" w:rsidR="00A717AD" w:rsidRDefault="006E076F">
      <w:pPr>
        <w:spacing w:line="235" w:lineRule="auto"/>
        <w:ind w:firstLine="709"/>
        <w:jc w:val="both"/>
        <w:rPr>
          <w:i/>
          <w:color w:val="000000"/>
          <w:sz w:val="28"/>
        </w:rPr>
      </w:pPr>
      <w:r>
        <w:rPr>
          <w:i/>
          <w:color w:val="000000"/>
          <w:sz w:val="28"/>
        </w:rPr>
        <w:t>Этап 4. Количественные оценки рисков.</w:t>
      </w:r>
    </w:p>
    <w:p w14:paraId="74F560EA" w14:textId="77777777" w:rsidR="00A717AD" w:rsidRDefault="006E076F">
      <w:pPr>
        <w:pStyle w:val="BodyText"/>
        <w:spacing w:after="0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  <w:shd w:val="clear" w:color="auto" w:fill="FFFF00"/>
        </w:rPr>
        <w:t>Результаты расчета по заданиям 2.1-2.3, а именно:</w:t>
      </w:r>
    </w:p>
    <w:p w14:paraId="74F560EB" w14:textId="77777777" w:rsidR="00A717AD" w:rsidRDefault="006E076F">
      <w:pPr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Цена ущерба по угрозе 1:</w:t>
      </w:r>
    </w:p>
    <w:p w14:paraId="74F560EC" w14:textId="77777777" w:rsidR="00A717AD" w:rsidRDefault="006E076F">
      <w:pPr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Ц</w:t>
      </w:r>
      <w:r>
        <w:rPr>
          <w:color w:val="000000"/>
          <w:sz w:val="28"/>
          <w:vertAlign w:val="subscript"/>
        </w:rPr>
        <w:t>1</w:t>
      </w:r>
      <w:r>
        <w:rPr>
          <w:color w:val="000000"/>
          <w:sz w:val="28"/>
        </w:rPr>
        <w:t xml:space="preserve"> = </w:t>
      </w:r>
      <w:r>
        <w:rPr>
          <w:sz w:val="28"/>
        </w:rPr>
        <w:t>6*(700+500+3200+0,2*9000) +2100 = 39300 руб.</w:t>
      </w:r>
    </w:p>
    <w:p w14:paraId="74F560ED" w14:textId="77777777" w:rsidR="00A717AD" w:rsidRDefault="00A717AD">
      <w:pPr>
        <w:ind w:firstLine="709"/>
        <w:jc w:val="both"/>
        <w:rPr>
          <w:color w:val="000000"/>
          <w:sz w:val="28"/>
        </w:rPr>
      </w:pPr>
    </w:p>
    <w:p w14:paraId="74F560EE" w14:textId="77777777" w:rsidR="00A717AD" w:rsidRDefault="006E076F">
      <w:pPr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Цена ущерба по угрозе 2:</w:t>
      </w:r>
    </w:p>
    <w:p w14:paraId="74F560EF" w14:textId="77777777" w:rsidR="00A717AD" w:rsidRDefault="006E076F">
      <w:pPr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Ц</w:t>
      </w:r>
      <w:r>
        <w:rPr>
          <w:color w:val="000000"/>
          <w:sz w:val="28"/>
          <w:vertAlign w:val="subscript"/>
        </w:rPr>
        <w:t>2</w:t>
      </w:r>
      <w:r>
        <w:rPr>
          <w:color w:val="000000"/>
          <w:sz w:val="28"/>
        </w:rPr>
        <w:t xml:space="preserve"> = 17600</w:t>
      </w:r>
      <w:r>
        <w:rPr>
          <w:sz w:val="28"/>
        </w:rPr>
        <w:t>+33000=50600 руб.</w:t>
      </w:r>
    </w:p>
    <w:p w14:paraId="74F560F0" w14:textId="77777777" w:rsidR="00A717AD" w:rsidRDefault="00A717AD">
      <w:pPr>
        <w:ind w:firstLine="709"/>
        <w:jc w:val="both"/>
        <w:rPr>
          <w:color w:val="000000"/>
          <w:sz w:val="28"/>
        </w:rPr>
      </w:pPr>
    </w:p>
    <w:p w14:paraId="74F560F1" w14:textId="77777777" w:rsidR="00A717AD" w:rsidRDefault="006E076F">
      <w:pPr>
        <w:ind w:firstLine="708"/>
        <w:jc w:val="both"/>
        <w:rPr>
          <w:color w:val="000000"/>
          <w:sz w:val="28"/>
        </w:rPr>
      </w:pPr>
      <w:r>
        <w:rPr>
          <w:color w:val="000000"/>
          <w:sz w:val="28"/>
        </w:rPr>
        <w:t>Общий риск:</w:t>
      </w:r>
    </w:p>
    <w:p w14:paraId="74F560F2" w14:textId="77777777" w:rsidR="00A717AD" w:rsidRDefault="006E076F">
      <w:pPr>
        <w:ind w:firstLine="708"/>
        <w:jc w:val="both"/>
        <w:rPr>
          <w:color w:val="000000"/>
          <w:sz w:val="28"/>
        </w:rPr>
      </w:pPr>
      <w:proofErr w:type="spellStart"/>
      <w:r>
        <w:rPr>
          <w:color w:val="000000"/>
          <w:sz w:val="28"/>
        </w:rPr>
        <w:t>R</w:t>
      </w:r>
      <w:r>
        <w:rPr>
          <w:color w:val="000000"/>
          <w:sz w:val="28"/>
          <w:vertAlign w:val="subscript"/>
        </w:rPr>
        <w:t>общий</w:t>
      </w:r>
      <w:proofErr w:type="spellEnd"/>
      <w:r>
        <w:rPr>
          <w:color w:val="000000"/>
          <w:sz w:val="28"/>
        </w:rPr>
        <w:t xml:space="preserve"> = </w:t>
      </w:r>
      <w:r>
        <w:rPr>
          <w:sz w:val="28"/>
        </w:rPr>
        <w:t>39300*0,6+50600*0,4=43820 руб.</w:t>
      </w:r>
    </w:p>
    <w:p w14:paraId="74F560F3" w14:textId="77777777" w:rsidR="00A717AD" w:rsidRDefault="00A717AD">
      <w:pPr>
        <w:ind w:firstLine="709"/>
        <w:jc w:val="both"/>
        <w:rPr>
          <w:i/>
          <w:color w:val="000000"/>
          <w:sz w:val="28"/>
        </w:rPr>
      </w:pPr>
    </w:p>
    <w:p w14:paraId="74F560F4" w14:textId="77777777" w:rsidR="00A717AD" w:rsidRDefault="006E076F">
      <w:pPr>
        <w:ind w:firstLine="709"/>
        <w:jc w:val="both"/>
        <w:rPr>
          <w:color w:val="000000"/>
          <w:sz w:val="28"/>
        </w:rPr>
      </w:pPr>
      <w:r>
        <w:rPr>
          <w:i/>
          <w:color w:val="000000"/>
          <w:sz w:val="28"/>
        </w:rPr>
        <w:t>Этап 5. Выбор методов парирования угроз.</w:t>
      </w:r>
      <w:r>
        <w:rPr>
          <w:color w:val="000000"/>
          <w:sz w:val="28"/>
        </w:rPr>
        <w:t xml:space="preserve"> </w:t>
      </w:r>
    </w:p>
    <w:p w14:paraId="74F560F5" w14:textId="77777777" w:rsidR="00A717AD" w:rsidRDefault="006E076F">
      <w:pPr>
        <w:pStyle w:val="BodyText"/>
        <w:spacing w:after="0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  <w:shd w:val="clear" w:color="auto" w:fill="FFFF00"/>
        </w:rPr>
        <w:t>Результаты расчета по заданиям 2.4-2.6, а именно:</w:t>
      </w:r>
    </w:p>
    <w:p w14:paraId="74F560F6" w14:textId="77777777" w:rsidR="00A717AD" w:rsidRDefault="006E076F">
      <w:pPr>
        <w:pStyle w:val="a"/>
        <w:rPr>
          <w:color w:val="000000"/>
        </w:rPr>
      </w:pPr>
      <w:r>
        <w:rPr>
          <w:color w:val="000000"/>
        </w:rPr>
        <w:t>Рассмотрим 3 способа распределения средств бюджета (8000 руб.) на парирование угроз №1-2:</w:t>
      </w:r>
    </w:p>
    <w:p w14:paraId="74F560F7" w14:textId="77777777" w:rsidR="00A717AD" w:rsidRDefault="006E076F">
      <w:pPr>
        <w:pStyle w:val="a"/>
        <w:rPr>
          <w:color w:val="000000"/>
        </w:rPr>
      </w:pPr>
      <w:r>
        <w:rPr>
          <w:color w:val="000000"/>
        </w:rPr>
        <w:t xml:space="preserve">1) на </w:t>
      </w:r>
      <w:proofErr w:type="spellStart"/>
      <w:r>
        <w:rPr>
          <w:color w:val="000000"/>
        </w:rPr>
        <w:t>фаерволл</w:t>
      </w:r>
      <w:proofErr w:type="spellEnd"/>
      <w:r>
        <w:rPr>
          <w:color w:val="000000"/>
        </w:rPr>
        <w:t xml:space="preserve"> – 8000 руб., тогда на систему назначения паролей остается – 0 руб.;</w:t>
      </w:r>
    </w:p>
    <w:p w14:paraId="74F560F8" w14:textId="77777777" w:rsidR="00A717AD" w:rsidRDefault="006E076F">
      <w:pPr>
        <w:pStyle w:val="a"/>
      </w:pPr>
      <w:r>
        <w:rPr>
          <w:color w:val="0D0D0D"/>
          <w:shd w:val="clear" w:color="auto" w:fill="FFFFFF"/>
        </w:rPr>
        <w:t>x</w:t>
      </w:r>
      <w:proofErr w:type="gramStart"/>
      <w:r>
        <w:rPr>
          <w:color w:val="0D0D0D"/>
          <w:shd w:val="clear" w:color="auto" w:fill="FFFFFF"/>
        </w:rPr>
        <w:t>=(</w:t>
      </w:r>
      <w:proofErr w:type="gramEnd"/>
      <w:r>
        <w:rPr>
          <w:color w:val="0D0D0D"/>
          <w:shd w:val="clear" w:color="auto" w:fill="FFFFFF"/>
        </w:rPr>
        <w:t>(9000−8000)/9000)*100≈11.11%</w:t>
      </w:r>
      <w:r>
        <w:t xml:space="preserve"> </w:t>
      </w:r>
    </w:p>
    <w:p w14:paraId="74F560F9" w14:textId="77777777" w:rsidR="00A717AD" w:rsidRDefault="006E076F">
      <w:pPr>
        <w:pStyle w:val="a"/>
      </w:pPr>
      <w:r>
        <w:rPr>
          <w:color w:val="0D0D0D"/>
          <w:shd w:val="clear" w:color="auto" w:fill="FFFFFF"/>
        </w:rPr>
        <w:t xml:space="preserve">Rост.1​=(11.11*R1)/100​≈0.1111*23580≈2619.738 </w:t>
      </w:r>
      <w:proofErr w:type="spellStart"/>
      <w:r>
        <w:rPr>
          <w:color w:val="0D0D0D"/>
          <w:shd w:val="clear" w:color="auto" w:fill="FFFFFF"/>
        </w:rPr>
        <w:t>руб</w:t>
      </w:r>
      <w:proofErr w:type="spellEnd"/>
      <w:r>
        <w:t xml:space="preserve"> </w:t>
      </w:r>
    </w:p>
    <w:p w14:paraId="74F560FA" w14:textId="77777777" w:rsidR="00A717AD" w:rsidRDefault="006E076F">
      <w:pPr>
        <w:pStyle w:val="a"/>
      </w:pPr>
      <w:r>
        <w:rPr>
          <w:color w:val="0D0D0D"/>
          <w:shd w:val="clear" w:color="auto" w:fill="FFFFFF"/>
        </w:rPr>
        <w:t>y</w:t>
      </w:r>
      <w:proofErr w:type="gramStart"/>
      <w:r>
        <w:rPr>
          <w:color w:val="0D0D0D"/>
          <w:shd w:val="clear" w:color="auto" w:fill="FFFFFF"/>
        </w:rPr>
        <w:t>=(</w:t>
      </w:r>
      <w:proofErr w:type="gramEnd"/>
      <w:r>
        <w:rPr>
          <w:color w:val="0D0D0D"/>
          <w:shd w:val="clear" w:color="auto" w:fill="FFFFFF"/>
        </w:rPr>
        <w:t>(2000−0)/2000)​*100=100%</w:t>
      </w:r>
      <w:r>
        <w:t xml:space="preserve"> </w:t>
      </w:r>
    </w:p>
    <w:p w14:paraId="74F560FB" w14:textId="77777777" w:rsidR="00A717AD" w:rsidRDefault="006E076F">
      <w:pPr>
        <w:pStyle w:val="a"/>
      </w:pPr>
      <w:r>
        <w:rPr>
          <w:color w:val="0D0D0D"/>
          <w:shd w:val="clear" w:color="auto" w:fill="FFFFFF"/>
        </w:rPr>
        <w:t xml:space="preserve">Rост.2​=(100*R2)/100​​=20240 </w:t>
      </w:r>
      <w:proofErr w:type="spellStart"/>
      <w:r>
        <w:rPr>
          <w:color w:val="0D0D0D"/>
          <w:shd w:val="clear" w:color="auto" w:fill="FFFFFF"/>
        </w:rPr>
        <w:t>руб</w:t>
      </w:r>
      <w:proofErr w:type="spellEnd"/>
    </w:p>
    <w:p w14:paraId="74F560FC" w14:textId="77777777" w:rsidR="00A717AD" w:rsidRDefault="006E076F">
      <w:pPr>
        <w:pStyle w:val="a"/>
        <w:rPr>
          <w:color w:val="000000"/>
        </w:rPr>
      </w:pPr>
      <w:proofErr w:type="spellStart"/>
      <w:r>
        <w:rPr>
          <w:color w:val="0D0D0D"/>
          <w:shd w:val="clear" w:color="auto" w:fill="FFFFFF"/>
        </w:rPr>
        <w:t>Rпосле</w:t>
      </w:r>
      <w:proofErr w:type="spellEnd"/>
      <w:r>
        <w:rPr>
          <w:color w:val="0D0D0D"/>
          <w:shd w:val="clear" w:color="auto" w:fill="FFFFFF"/>
        </w:rPr>
        <w:t xml:space="preserve"> внедрения мер​=Rост.1​+Rост.2​≈2619.738+20240=22859.738 </w:t>
      </w:r>
      <w:proofErr w:type="spellStart"/>
      <w:r>
        <w:rPr>
          <w:color w:val="0D0D0D"/>
          <w:shd w:val="clear" w:color="auto" w:fill="FFFFFF"/>
        </w:rPr>
        <w:t>руб</w:t>
      </w:r>
      <w:proofErr w:type="spellEnd"/>
      <w:r>
        <w:t xml:space="preserve"> </w:t>
      </w:r>
    </w:p>
    <w:p w14:paraId="74F560FD" w14:textId="77777777" w:rsidR="00A717AD" w:rsidRDefault="006E076F">
      <w:pPr>
        <w:pStyle w:val="a"/>
        <w:rPr>
          <w:color w:val="000000"/>
        </w:rPr>
      </w:pPr>
      <w:r>
        <w:rPr>
          <w:color w:val="000000"/>
        </w:rPr>
        <w:t xml:space="preserve">2) на </w:t>
      </w:r>
      <w:proofErr w:type="spellStart"/>
      <w:r>
        <w:rPr>
          <w:color w:val="000000"/>
        </w:rPr>
        <w:t>фаерволл</w:t>
      </w:r>
      <w:proofErr w:type="spellEnd"/>
      <w:r>
        <w:rPr>
          <w:color w:val="000000"/>
        </w:rPr>
        <w:t xml:space="preserve"> – 7000 руб., тогда на систему назначения паролей – 1000 руб.;</w:t>
      </w:r>
    </w:p>
    <w:p w14:paraId="74F560FE" w14:textId="77777777" w:rsidR="00A717AD" w:rsidRDefault="006E076F">
      <w:pPr>
        <w:pStyle w:val="a"/>
      </w:pPr>
      <w:r>
        <w:rPr>
          <w:color w:val="0D0D0D"/>
          <w:shd w:val="clear" w:color="auto" w:fill="FFFFFF"/>
        </w:rPr>
        <w:t>x</w:t>
      </w:r>
      <w:proofErr w:type="gramStart"/>
      <w:r>
        <w:rPr>
          <w:color w:val="0D0D0D"/>
          <w:shd w:val="clear" w:color="auto" w:fill="FFFFFF"/>
        </w:rPr>
        <w:t>=(</w:t>
      </w:r>
      <w:proofErr w:type="gramEnd"/>
      <w:r>
        <w:rPr>
          <w:color w:val="0D0D0D"/>
          <w:shd w:val="clear" w:color="auto" w:fill="FFFFFF"/>
        </w:rPr>
        <w:t>(9000−7000)/9000)*100≈22.22%</w:t>
      </w:r>
      <w:r>
        <w:t xml:space="preserve"> </w:t>
      </w:r>
    </w:p>
    <w:p w14:paraId="74F560FF" w14:textId="77777777" w:rsidR="00A717AD" w:rsidRDefault="006E076F">
      <w:pPr>
        <w:pStyle w:val="a"/>
      </w:pPr>
      <w:r>
        <w:rPr>
          <w:color w:val="0D0D0D"/>
          <w:shd w:val="clear" w:color="auto" w:fill="FFFFFF"/>
        </w:rPr>
        <w:t xml:space="preserve">Rост.1​=(22.22*R1)/100​​≈0.2222*23580≈5239.476 </w:t>
      </w:r>
      <w:proofErr w:type="spellStart"/>
      <w:r>
        <w:rPr>
          <w:color w:val="0D0D0D"/>
          <w:shd w:val="clear" w:color="auto" w:fill="FFFFFF"/>
        </w:rPr>
        <w:t>руб</w:t>
      </w:r>
      <w:proofErr w:type="spellEnd"/>
      <w:r>
        <w:t xml:space="preserve"> </w:t>
      </w:r>
    </w:p>
    <w:p w14:paraId="74F56100" w14:textId="77777777" w:rsidR="00A717AD" w:rsidRDefault="006E076F">
      <w:pPr>
        <w:pStyle w:val="a"/>
      </w:pPr>
      <w:r>
        <w:rPr>
          <w:color w:val="0D0D0D"/>
          <w:shd w:val="clear" w:color="auto" w:fill="FFFFFF"/>
        </w:rPr>
        <w:t>y</w:t>
      </w:r>
      <w:proofErr w:type="gramStart"/>
      <w:r>
        <w:rPr>
          <w:color w:val="0D0D0D"/>
          <w:shd w:val="clear" w:color="auto" w:fill="FFFFFF"/>
        </w:rPr>
        <w:t>=(</w:t>
      </w:r>
      <w:proofErr w:type="gramEnd"/>
      <w:r>
        <w:rPr>
          <w:color w:val="0D0D0D"/>
          <w:shd w:val="clear" w:color="auto" w:fill="FFFFFF"/>
        </w:rPr>
        <w:t>(2000−1000)/2000)​​*100≈50%</w:t>
      </w:r>
      <w:r>
        <w:t xml:space="preserve"> </w:t>
      </w:r>
    </w:p>
    <w:p w14:paraId="74F56101" w14:textId="77777777" w:rsidR="00A717AD" w:rsidRDefault="006E076F">
      <w:pPr>
        <w:pStyle w:val="a"/>
      </w:pPr>
      <w:r>
        <w:rPr>
          <w:color w:val="0D0D0D"/>
          <w:shd w:val="clear" w:color="auto" w:fill="FFFFFF"/>
        </w:rPr>
        <w:t xml:space="preserve">Rост.2​=(50*R2)/100​​≈0.5*20240≈10120 </w:t>
      </w:r>
      <w:proofErr w:type="spellStart"/>
      <w:r>
        <w:rPr>
          <w:color w:val="0D0D0D"/>
          <w:shd w:val="clear" w:color="auto" w:fill="FFFFFF"/>
        </w:rPr>
        <w:t>руб</w:t>
      </w:r>
      <w:proofErr w:type="spellEnd"/>
      <w:r>
        <w:t xml:space="preserve"> </w:t>
      </w:r>
    </w:p>
    <w:p w14:paraId="74F56102" w14:textId="77777777" w:rsidR="00A717AD" w:rsidRDefault="006E076F">
      <w:pPr>
        <w:pStyle w:val="a"/>
      </w:pPr>
      <w:proofErr w:type="spellStart"/>
      <w:r>
        <w:rPr>
          <w:color w:val="0D0D0D"/>
          <w:shd w:val="clear" w:color="auto" w:fill="FFFFFF"/>
        </w:rPr>
        <w:t>Rпосле</w:t>
      </w:r>
      <w:proofErr w:type="spellEnd"/>
      <w:r>
        <w:rPr>
          <w:color w:val="0D0D0D"/>
          <w:shd w:val="clear" w:color="auto" w:fill="FFFFFF"/>
        </w:rPr>
        <w:t xml:space="preserve"> внедрения мер​=Rост.1​+Rост.2​≈5239.476+10120≈15359.476 </w:t>
      </w:r>
      <w:proofErr w:type="spellStart"/>
      <w:r>
        <w:rPr>
          <w:color w:val="0D0D0D"/>
          <w:shd w:val="clear" w:color="auto" w:fill="FFFFFF"/>
        </w:rPr>
        <w:t>руб</w:t>
      </w:r>
      <w:proofErr w:type="spellEnd"/>
      <w:r>
        <w:t xml:space="preserve"> </w:t>
      </w:r>
    </w:p>
    <w:p w14:paraId="74F56103" w14:textId="77777777" w:rsidR="00A717AD" w:rsidRDefault="006E076F">
      <w:pPr>
        <w:pStyle w:val="a"/>
        <w:rPr>
          <w:color w:val="000000"/>
        </w:rPr>
      </w:pPr>
      <w:r>
        <w:rPr>
          <w:color w:val="000000"/>
        </w:rPr>
        <w:t xml:space="preserve">3) на </w:t>
      </w:r>
      <w:proofErr w:type="spellStart"/>
      <w:r>
        <w:rPr>
          <w:color w:val="000000"/>
        </w:rPr>
        <w:t>фаерволл</w:t>
      </w:r>
      <w:proofErr w:type="spellEnd"/>
      <w:r>
        <w:rPr>
          <w:color w:val="000000"/>
        </w:rPr>
        <w:t xml:space="preserve"> – 6000 руб., тогда на систему назначения паролей – 2000 руб.</w:t>
      </w:r>
    </w:p>
    <w:p w14:paraId="74F56104" w14:textId="77777777" w:rsidR="00A717AD" w:rsidRDefault="006E076F">
      <w:pPr>
        <w:spacing w:line="235" w:lineRule="auto"/>
        <w:ind w:firstLine="709"/>
        <w:jc w:val="both"/>
        <w:rPr>
          <w:sz w:val="28"/>
        </w:rPr>
      </w:pPr>
      <w:r>
        <w:rPr>
          <w:color w:val="0D0D0D"/>
          <w:sz w:val="28"/>
          <w:shd w:val="clear" w:color="auto" w:fill="FFFFFF"/>
        </w:rPr>
        <w:t>x</w:t>
      </w:r>
      <w:proofErr w:type="gramStart"/>
      <w:r>
        <w:rPr>
          <w:color w:val="0D0D0D"/>
          <w:sz w:val="28"/>
          <w:shd w:val="clear" w:color="auto" w:fill="FFFFFF"/>
        </w:rPr>
        <w:t>=(</w:t>
      </w:r>
      <w:proofErr w:type="gramEnd"/>
      <w:r>
        <w:rPr>
          <w:color w:val="0D0D0D"/>
          <w:sz w:val="28"/>
          <w:shd w:val="clear" w:color="auto" w:fill="FFFFFF"/>
        </w:rPr>
        <w:t>(9000−6000)/9000)*100≈33.33%</w:t>
      </w:r>
      <w:r>
        <w:rPr>
          <w:sz w:val="28"/>
        </w:rPr>
        <w:t xml:space="preserve"> </w:t>
      </w:r>
    </w:p>
    <w:p w14:paraId="74F56105" w14:textId="77777777" w:rsidR="00A717AD" w:rsidRDefault="006E076F">
      <w:pPr>
        <w:pStyle w:val="a"/>
      </w:pPr>
      <w:r>
        <w:rPr>
          <w:color w:val="0D0D0D"/>
          <w:shd w:val="clear" w:color="auto" w:fill="FFFFFF"/>
        </w:rPr>
        <w:t xml:space="preserve">Rост.1​=(33.33*R1)/100​​≈0.3333*23580≈7859.214 </w:t>
      </w:r>
      <w:proofErr w:type="spellStart"/>
      <w:r>
        <w:rPr>
          <w:color w:val="0D0D0D"/>
          <w:shd w:val="clear" w:color="auto" w:fill="FFFFFF"/>
        </w:rPr>
        <w:t>руб</w:t>
      </w:r>
      <w:proofErr w:type="spellEnd"/>
      <w:r>
        <w:t xml:space="preserve"> </w:t>
      </w:r>
    </w:p>
    <w:p w14:paraId="74F56106" w14:textId="77777777" w:rsidR="00A717AD" w:rsidRDefault="006E076F">
      <w:pPr>
        <w:pStyle w:val="a"/>
      </w:pPr>
      <w:r>
        <w:rPr>
          <w:color w:val="0D0D0D"/>
          <w:shd w:val="clear" w:color="auto" w:fill="FFFFFF"/>
        </w:rPr>
        <w:t>y</w:t>
      </w:r>
      <w:proofErr w:type="gramStart"/>
      <w:r>
        <w:rPr>
          <w:color w:val="0D0D0D"/>
          <w:shd w:val="clear" w:color="auto" w:fill="FFFFFF"/>
        </w:rPr>
        <w:t>=(</w:t>
      </w:r>
      <w:proofErr w:type="gramEnd"/>
      <w:r>
        <w:rPr>
          <w:color w:val="0D0D0D"/>
          <w:shd w:val="clear" w:color="auto" w:fill="FFFFFF"/>
        </w:rPr>
        <w:t>(2000−2000)/2000)​*100=0%</w:t>
      </w:r>
      <w:r>
        <w:t xml:space="preserve"> </w:t>
      </w:r>
    </w:p>
    <w:p w14:paraId="74F56107" w14:textId="77777777" w:rsidR="00A717AD" w:rsidRDefault="006E076F">
      <w:pPr>
        <w:pStyle w:val="a"/>
      </w:pPr>
      <w:r>
        <w:rPr>
          <w:color w:val="0D0D0D"/>
          <w:shd w:val="clear" w:color="auto" w:fill="FFFFFF"/>
        </w:rPr>
        <w:t xml:space="preserve">Rост.2​=(0*R2)/100​​=0 </w:t>
      </w:r>
      <w:proofErr w:type="spellStart"/>
      <w:r>
        <w:t>руб</w:t>
      </w:r>
      <w:proofErr w:type="spellEnd"/>
    </w:p>
    <w:p w14:paraId="74F56108" w14:textId="77777777" w:rsidR="00A717AD" w:rsidRDefault="006E076F">
      <w:pPr>
        <w:pStyle w:val="a"/>
        <w:spacing w:line="235" w:lineRule="auto"/>
        <w:jc w:val="both"/>
        <w:rPr>
          <w:color w:val="000000"/>
        </w:rPr>
      </w:pPr>
      <w:bookmarkStart w:id="0" w:name="_dx_frag_StartFragment"/>
      <w:bookmarkEnd w:id="0"/>
      <w:proofErr w:type="spellStart"/>
      <w:r>
        <w:rPr>
          <w:color w:val="0D0D0D"/>
          <w:shd w:val="clear" w:color="auto" w:fill="FFFFFF"/>
        </w:rPr>
        <w:t>Rпосле</w:t>
      </w:r>
      <w:proofErr w:type="spellEnd"/>
      <w:r>
        <w:rPr>
          <w:color w:val="0D0D0D"/>
          <w:shd w:val="clear" w:color="auto" w:fill="FFFFFF"/>
        </w:rPr>
        <w:t> внедрения мер​=Rост.1​+Rост.2​≈7859.214+0=7859.214руб</w:t>
      </w:r>
    </w:p>
    <w:p w14:paraId="74F56109" w14:textId="77777777" w:rsidR="00A717AD" w:rsidRDefault="006E076F">
      <w:pPr>
        <w:ind w:firstLine="709"/>
        <w:jc w:val="both"/>
        <w:rPr>
          <w:color w:val="000000"/>
          <w:sz w:val="28"/>
        </w:rPr>
      </w:pPr>
      <w:bookmarkStart w:id="1" w:name="_Hlk164677421"/>
      <w:r>
        <w:rPr>
          <w:color w:val="000000"/>
          <w:sz w:val="28"/>
        </w:rPr>
        <w:t>Оптимальным вариантом распределения средств бюджета является способ №3.</w:t>
      </w:r>
    </w:p>
    <w:bookmarkEnd w:id="1"/>
    <w:p w14:paraId="74F5610A" w14:textId="77777777" w:rsidR="00A717AD" w:rsidRDefault="00A717AD">
      <w:pPr>
        <w:pStyle w:val="BodyText"/>
        <w:spacing w:after="0"/>
        <w:ind w:firstLine="709"/>
        <w:jc w:val="both"/>
        <w:rPr>
          <w:color w:val="000000"/>
          <w:sz w:val="28"/>
        </w:rPr>
      </w:pPr>
    </w:p>
    <w:p w14:paraId="74F5610B" w14:textId="77777777" w:rsidR="00A717AD" w:rsidRDefault="006E076F">
      <w:pPr>
        <w:pStyle w:val="BodyText"/>
        <w:spacing w:after="0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lastRenderedPageBreak/>
        <w:t>Эффективность принятых мер безопасности для парирования угроз для оптимального варианта распределения средств бюджета составила:</w:t>
      </w:r>
    </w:p>
    <w:p w14:paraId="74F5610C" w14:textId="77777777" w:rsidR="00A717AD" w:rsidRDefault="006E076F">
      <w:pPr>
        <w:pStyle w:val="BodyText"/>
        <w:spacing w:after="0"/>
        <w:ind w:firstLine="709"/>
        <w:jc w:val="both"/>
        <w:rPr>
          <w:color w:val="000000"/>
          <w:sz w:val="28"/>
        </w:rPr>
      </w:pPr>
      <w:r>
        <w:rPr>
          <w:i/>
          <w:color w:val="000000"/>
          <w:sz w:val="28"/>
        </w:rPr>
        <w:t>EF</w:t>
      </w:r>
      <w:r>
        <w:rPr>
          <w:color w:val="000000"/>
          <w:sz w:val="28"/>
        </w:rPr>
        <w:t xml:space="preserve"> = ((</w:t>
      </w:r>
      <w:proofErr w:type="spellStart"/>
      <w:r>
        <w:rPr>
          <w:color w:val="0D0D0D"/>
          <w:sz w:val="28"/>
          <w:shd w:val="clear" w:color="auto" w:fill="FFFFFF"/>
        </w:rPr>
        <w:t>Rобщ-Rост</w:t>
      </w:r>
      <w:proofErr w:type="spellEnd"/>
      <w:r>
        <w:rPr>
          <w:color w:val="0D0D0D"/>
          <w:sz w:val="28"/>
          <w:shd w:val="clear" w:color="auto" w:fill="FFFFFF"/>
        </w:rPr>
        <w:t>)/R</w:t>
      </w:r>
      <w:proofErr w:type="gramStart"/>
      <w:r>
        <w:rPr>
          <w:color w:val="0D0D0D"/>
          <w:sz w:val="28"/>
          <w:shd w:val="clear" w:color="auto" w:fill="FFFFFF"/>
        </w:rPr>
        <w:t>1)*</w:t>
      </w:r>
      <w:proofErr w:type="gramEnd"/>
      <w:r>
        <w:rPr>
          <w:color w:val="0D0D0D"/>
          <w:sz w:val="28"/>
          <w:shd w:val="clear" w:color="auto" w:fill="FFFFFF"/>
        </w:rPr>
        <w:t>100%=((</w:t>
      </w:r>
      <w:r>
        <w:rPr>
          <w:sz w:val="28"/>
        </w:rPr>
        <w:t>43820-</w:t>
      </w:r>
      <w:r>
        <w:rPr>
          <w:color w:val="0D0D0D"/>
          <w:sz w:val="28"/>
          <w:shd w:val="clear" w:color="auto" w:fill="FFFFFF"/>
        </w:rPr>
        <w:t>7859.214)/</w:t>
      </w:r>
      <w:r>
        <w:rPr>
          <w:sz w:val="28"/>
        </w:rPr>
        <w:t>43820)*100%=82.06%</w:t>
      </w:r>
    </w:p>
    <w:p w14:paraId="74F5610D" w14:textId="77777777" w:rsidR="00A717AD" w:rsidRDefault="00A717AD">
      <w:pPr>
        <w:pStyle w:val="BodyText"/>
        <w:spacing w:after="0"/>
        <w:ind w:firstLine="709"/>
        <w:jc w:val="both"/>
        <w:rPr>
          <w:color w:val="000000"/>
          <w:sz w:val="28"/>
        </w:rPr>
      </w:pPr>
    </w:p>
    <w:p w14:paraId="74F5610E" w14:textId="77777777" w:rsidR="00A717AD" w:rsidRDefault="006E076F">
      <w:pPr>
        <w:pStyle w:val="BodyText"/>
        <w:spacing w:after="0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Критичность реализации угрозы 1 через уязвимость 1:</w:t>
      </w:r>
    </w:p>
    <w:p w14:paraId="74F5610F" w14:textId="74806A83" w:rsidR="00A717AD" w:rsidRDefault="006E076F">
      <w:pPr>
        <w:pStyle w:val="BodyText"/>
        <w:spacing w:after="0"/>
        <w:ind w:firstLine="709"/>
        <w:jc w:val="both"/>
        <w:rPr>
          <w:color w:val="000000"/>
          <w:sz w:val="28"/>
        </w:rPr>
      </w:pPr>
      <w:r>
        <w:rPr>
          <w:i/>
          <w:color w:val="000000"/>
          <w:sz w:val="28"/>
        </w:rPr>
        <w:t>ER</w:t>
      </w:r>
      <w:r>
        <w:rPr>
          <w:i/>
          <w:color w:val="000000"/>
          <w:sz w:val="28"/>
          <w:vertAlign w:val="subscript"/>
        </w:rPr>
        <w:t>1/1</w:t>
      </w:r>
      <w:r>
        <w:rPr>
          <w:color w:val="000000"/>
          <w:sz w:val="28"/>
        </w:rPr>
        <w:t xml:space="preserve"> = </w:t>
      </w:r>
      <w:r>
        <w:rPr>
          <w:sz w:val="28"/>
        </w:rPr>
        <w:t>(100*3+20+0)/5=</w:t>
      </w:r>
      <w:r w:rsidR="00311B86">
        <w:rPr>
          <w:sz w:val="28"/>
        </w:rPr>
        <w:t>6</w:t>
      </w:r>
      <w:r>
        <w:rPr>
          <w:sz w:val="28"/>
        </w:rPr>
        <w:t>4%</w:t>
      </w:r>
    </w:p>
    <w:p w14:paraId="74F56110" w14:textId="77777777" w:rsidR="00A717AD" w:rsidRDefault="00A717AD">
      <w:pPr>
        <w:pStyle w:val="BodyText"/>
        <w:spacing w:after="0"/>
        <w:ind w:firstLine="709"/>
        <w:jc w:val="both"/>
        <w:rPr>
          <w:color w:val="000000"/>
          <w:sz w:val="28"/>
        </w:rPr>
      </w:pPr>
    </w:p>
    <w:p w14:paraId="74F56111" w14:textId="77777777" w:rsidR="00A717AD" w:rsidRDefault="006E076F">
      <w:pPr>
        <w:ind w:firstLine="708"/>
        <w:jc w:val="both"/>
        <w:rPr>
          <w:color w:val="000000"/>
          <w:sz w:val="28"/>
        </w:rPr>
      </w:pPr>
      <w:r>
        <w:rPr>
          <w:color w:val="000000"/>
          <w:sz w:val="28"/>
        </w:rPr>
        <w:t>Уровень угрозы 1 по уязвимости 1:</w:t>
      </w:r>
    </w:p>
    <w:p w14:paraId="74F56112" w14:textId="3A269CCA" w:rsidR="00A717AD" w:rsidRDefault="006E076F">
      <w:pPr>
        <w:ind w:firstLine="708"/>
        <w:jc w:val="both"/>
        <w:rPr>
          <w:i/>
          <w:color w:val="000000"/>
          <w:sz w:val="28"/>
        </w:rPr>
      </w:pPr>
      <w:r>
        <w:rPr>
          <w:i/>
          <w:color w:val="000000"/>
          <w:sz w:val="28"/>
        </w:rPr>
        <w:t>Th</w:t>
      </w:r>
      <w:r>
        <w:rPr>
          <w:i/>
          <w:color w:val="000000"/>
          <w:sz w:val="28"/>
          <w:vertAlign w:val="subscript"/>
        </w:rPr>
        <w:t>1/1</w:t>
      </w:r>
      <w:r>
        <w:rPr>
          <w:color w:val="000000"/>
          <w:sz w:val="28"/>
        </w:rPr>
        <w:t xml:space="preserve"> = (</w:t>
      </w:r>
      <w:r w:rsidR="00311B86">
        <w:rPr>
          <w:color w:val="000000"/>
          <w:sz w:val="28"/>
        </w:rPr>
        <w:t>64</w:t>
      </w:r>
      <w:r>
        <w:rPr>
          <w:color w:val="000000"/>
          <w:sz w:val="28"/>
        </w:rPr>
        <w:t>/</w:t>
      </w:r>
      <w:proofErr w:type="gramStart"/>
      <w:r>
        <w:rPr>
          <w:color w:val="000000"/>
          <w:sz w:val="28"/>
        </w:rPr>
        <w:t>100)*</w:t>
      </w:r>
      <w:proofErr w:type="gramEnd"/>
      <w:r>
        <w:rPr>
          <w:color w:val="000000"/>
          <w:sz w:val="28"/>
        </w:rPr>
        <w:t>(50/100)=</w:t>
      </w:r>
      <w:r w:rsidR="00311B86">
        <w:rPr>
          <w:color w:val="000000"/>
          <w:sz w:val="28"/>
        </w:rPr>
        <w:t>32</w:t>
      </w:r>
      <w:r>
        <w:rPr>
          <w:color w:val="000000"/>
          <w:sz w:val="28"/>
        </w:rPr>
        <w:t>%</w:t>
      </w:r>
    </w:p>
    <w:p w14:paraId="74F56113" w14:textId="77777777" w:rsidR="00A717AD" w:rsidRDefault="00A717AD">
      <w:pPr>
        <w:ind w:firstLine="708"/>
        <w:jc w:val="both"/>
        <w:rPr>
          <w:color w:val="000000"/>
          <w:sz w:val="28"/>
        </w:rPr>
      </w:pPr>
    </w:p>
    <w:p w14:paraId="74F56114" w14:textId="77777777" w:rsidR="00A717AD" w:rsidRDefault="006E076F">
      <w:pPr>
        <w:ind w:firstLine="708"/>
        <w:jc w:val="both"/>
        <w:rPr>
          <w:color w:val="000000"/>
          <w:sz w:val="28"/>
        </w:rPr>
      </w:pPr>
      <w:r>
        <w:rPr>
          <w:color w:val="000000"/>
          <w:sz w:val="28"/>
        </w:rPr>
        <w:t>Уровень угрозы 1 по уязвимости 2:</w:t>
      </w:r>
    </w:p>
    <w:p w14:paraId="74F56115" w14:textId="77777777" w:rsidR="00A717AD" w:rsidRDefault="006E076F">
      <w:pPr>
        <w:ind w:firstLine="708"/>
        <w:jc w:val="both"/>
        <w:rPr>
          <w:i/>
          <w:color w:val="000000"/>
          <w:sz w:val="28"/>
        </w:rPr>
      </w:pPr>
      <w:r>
        <w:rPr>
          <w:i/>
          <w:color w:val="000000"/>
          <w:sz w:val="28"/>
        </w:rPr>
        <w:t>Th</w:t>
      </w:r>
      <w:r>
        <w:rPr>
          <w:i/>
          <w:color w:val="000000"/>
          <w:sz w:val="28"/>
          <w:vertAlign w:val="subscript"/>
        </w:rPr>
        <w:t>1/2</w:t>
      </w:r>
      <w:r>
        <w:rPr>
          <w:color w:val="000000"/>
          <w:sz w:val="28"/>
        </w:rPr>
        <w:t xml:space="preserve"> = (20/</w:t>
      </w:r>
      <w:proofErr w:type="gramStart"/>
      <w:r>
        <w:rPr>
          <w:color w:val="000000"/>
          <w:sz w:val="28"/>
        </w:rPr>
        <w:t>100)*</w:t>
      </w:r>
      <w:proofErr w:type="gramEnd"/>
      <w:r>
        <w:rPr>
          <w:color w:val="000000"/>
          <w:sz w:val="28"/>
        </w:rPr>
        <w:t>(50/100)=10%</w:t>
      </w:r>
    </w:p>
    <w:p w14:paraId="74F56116" w14:textId="77777777" w:rsidR="00A717AD" w:rsidRDefault="00A717AD">
      <w:pPr>
        <w:ind w:firstLine="708"/>
        <w:jc w:val="both"/>
        <w:rPr>
          <w:color w:val="000000"/>
          <w:sz w:val="28"/>
        </w:rPr>
      </w:pPr>
    </w:p>
    <w:p w14:paraId="74F56117" w14:textId="77777777" w:rsidR="00A717AD" w:rsidRDefault="006E076F">
      <w:pPr>
        <w:ind w:firstLine="708"/>
        <w:jc w:val="both"/>
        <w:rPr>
          <w:color w:val="000000"/>
          <w:sz w:val="28"/>
        </w:rPr>
      </w:pPr>
      <w:r>
        <w:rPr>
          <w:color w:val="000000"/>
          <w:sz w:val="28"/>
        </w:rPr>
        <w:t>Уровень угрозы 2 по уязвимости 1:</w:t>
      </w:r>
    </w:p>
    <w:p w14:paraId="74F56118" w14:textId="77777777" w:rsidR="00A717AD" w:rsidRDefault="006E076F">
      <w:pPr>
        <w:ind w:firstLine="708"/>
        <w:jc w:val="both"/>
        <w:rPr>
          <w:i/>
          <w:color w:val="000000"/>
          <w:sz w:val="28"/>
        </w:rPr>
      </w:pPr>
      <w:r>
        <w:rPr>
          <w:i/>
          <w:color w:val="000000"/>
          <w:sz w:val="28"/>
        </w:rPr>
        <w:t>Th</w:t>
      </w:r>
      <w:r>
        <w:rPr>
          <w:i/>
          <w:color w:val="000000"/>
          <w:sz w:val="28"/>
          <w:vertAlign w:val="subscript"/>
        </w:rPr>
        <w:t>2/1</w:t>
      </w:r>
      <w:r>
        <w:rPr>
          <w:color w:val="000000"/>
          <w:sz w:val="28"/>
        </w:rPr>
        <w:t xml:space="preserve"> = (30/</w:t>
      </w:r>
      <w:proofErr w:type="gramStart"/>
      <w:r>
        <w:rPr>
          <w:color w:val="000000"/>
          <w:sz w:val="28"/>
        </w:rPr>
        <w:t>100)*</w:t>
      </w:r>
      <w:proofErr w:type="gramEnd"/>
      <w:r>
        <w:rPr>
          <w:color w:val="000000"/>
          <w:sz w:val="28"/>
        </w:rPr>
        <w:t>(50/100)=15%</w:t>
      </w:r>
    </w:p>
    <w:p w14:paraId="74F56119" w14:textId="77777777" w:rsidR="00A717AD" w:rsidRDefault="00A717AD">
      <w:pPr>
        <w:ind w:firstLine="708"/>
        <w:jc w:val="both"/>
        <w:rPr>
          <w:color w:val="000000"/>
          <w:sz w:val="28"/>
        </w:rPr>
      </w:pPr>
    </w:p>
    <w:p w14:paraId="74F5611A" w14:textId="77777777" w:rsidR="00A717AD" w:rsidRDefault="006E076F">
      <w:pPr>
        <w:ind w:firstLine="708"/>
        <w:jc w:val="both"/>
        <w:rPr>
          <w:color w:val="000000"/>
          <w:sz w:val="28"/>
        </w:rPr>
      </w:pPr>
      <w:r>
        <w:rPr>
          <w:color w:val="000000"/>
          <w:sz w:val="28"/>
        </w:rPr>
        <w:t>Уровень угрозы 2 по уязвимости 2:</w:t>
      </w:r>
    </w:p>
    <w:p w14:paraId="74F5611B" w14:textId="77777777" w:rsidR="00A717AD" w:rsidRDefault="006E076F">
      <w:pPr>
        <w:pStyle w:val="BodyText"/>
        <w:spacing w:after="0"/>
        <w:ind w:firstLine="709"/>
        <w:jc w:val="both"/>
        <w:rPr>
          <w:color w:val="000000"/>
          <w:sz w:val="28"/>
        </w:rPr>
      </w:pPr>
      <w:r>
        <w:rPr>
          <w:i/>
          <w:color w:val="000000"/>
          <w:sz w:val="28"/>
        </w:rPr>
        <w:t>Th</w:t>
      </w:r>
      <w:r>
        <w:rPr>
          <w:i/>
          <w:color w:val="000000"/>
          <w:sz w:val="28"/>
          <w:vertAlign w:val="subscript"/>
        </w:rPr>
        <w:t>2/2</w:t>
      </w:r>
      <w:r>
        <w:rPr>
          <w:color w:val="000000"/>
          <w:sz w:val="28"/>
        </w:rPr>
        <w:t xml:space="preserve"> = (40/</w:t>
      </w:r>
      <w:proofErr w:type="gramStart"/>
      <w:r>
        <w:rPr>
          <w:color w:val="000000"/>
          <w:sz w:val="28"/>
        </w:rPr>
        <w:t>100)*</w:t>
      </w:r>
      <w:proofErr w:type="gramEnd"/>
      <w:r>
        <w:rPr>
          <w:color w:val="000000"/>
          <w:sz w:val="28"/>
        </w:rPr>
        <w:t>(50/100)=20%</w:t>
      </w:r>
    </w:p>
    <w:p w14:paraId="74F5611C" w14:textId="77777777" w:rsidR="00A717AD" w:rsidRDefault="00A717AD">
      <w:pPr>
        <w:pStyle w:val="BodyText"/>
        <w:spacing w:after="0"/>
        <w:ind w:firstLine="709"/>
        <w:jc w:val="both"/>
        <w:rPr>
          <w:color w:val="000000"/>
          <w:sz w:val="28"/>
        </w:rPr>
      </w:pPr>
    </w:p>
    <w:p w14:paraId="74F5611D" w14:textId="77777777" w:rsidR="00A717AD" w:rsidRDefault="006E076F">
      <w:pPr>
        <w:ind w:firstLine="708"/>
        <w:jc w:val="both"/>
        <w:rPr>
          <w:color w:val="000000"/>
          <w:sz w:val="28"/>
        </w:rPr>
      </w:pPr>
      <w:r>
        <w:rPr>
          <w:color w:val="000000"/>
          <w:sz w:val="28"/>
        </w:rPr>
        <w:t>Уровень угрозы 1 по двум уязвимостям:</w:t>
      </w:r>
    </w:p>
    <w:p w14:paraId="74F5611E" w14:textId="0F22E038" w:rsidR="00A717AD" w:rsidRDefault="006E076F">
      <w:pPr>
        <w:pStyle w:val="BodyText"/>
        <w:spacing w:after="0"/>
        <w:ind w:firstLine="709"/>
        <w:jc w:val="both"/>
        <w:rPr>
          <w:color w:val="000000"/>
          <w:sz w:val="28"/>
        </w:rPr>
      </w:pPr>
      <w:r>
        <w:rPr>
          <w:i/>
          <w:color w:val="000000"/>
          <w:sz w:val="28"/>
        </w:rPr>
        <w:t>CTh</w:t>
      </w:r>
      <w:r>
        <w:rPr>
          <w:i/>
          <w:color w:val="000000"/>
          <w:sz w:val="28"/>
          <w:vertAlign w:val="subscript"/>
        </w:rPr>
        <w:t>1</w:t>
      </w:r>
      <w:r>
        <w:rPr>
          <w:color w:val="000000"/>
          <w:sz w:val="28"/>
        </w:rPr>
        <w:t xml:space="preserve"> = 1 − (1 − 0,</w:t>
      </w:r>
      <w:proofErr w:type="gramStart"/>
      <w:r>
        <w:rPr>
          <w:color w:val="000000"/>
          <w:sz w:val="28"/>
        </w:rPr>
        <w:t>2)*</w:t>
      </w:r>
      <w:proofErr w:type="gramEnd"/>
      <w:r>
        <w:rPr>
          <w:color w:val="000000"/>
          <w:sz w:val="28"/>
        </w:rPr>
        <w:t>(1 − 0,1) = 0,</w:t>
      </w:r>
      <w:r w:rsidR="00311B86">
        <w:rPr>
          <w:color w:val="000000"/>
          <w:sz w:val="28"/>
        </w:rPr>
        <w:t>38</w:t>
      </w:r>
      <w:r>
        <w:rPr>
          <w:color w:val="000000"/>
          <w:sz w:val="28"/>
        </w:rPr>
        <w:t>8</w:t>
      </w:r>
    </w:p>
    <w:p w14:paraId="74F5611F" w14:textId="77777777" w:rsidR="00A717AD" w:rsidRDefault="00A717AD">
      <w:pPr>
        <w:ind w:firstLine="708"/>
        <w:jc w:val="both"/>
        <w:rPr>
          <w:color w:val="000000"/>
          <w:sz w:val="28"/>
        </w:rPr>
      </w:pPr>
    </w:p>
    <w:p w14:paraId="74F56120" w14:textId="77777777" w:rsidR="00A717AD" w:rsidRDefault="006E076F">
      <w:pPr>
        <w:ind w:firstLine="708"/>
        <w:jc w:val="both"/>
        <w:rPr>
          <w:color w:val="000000"/>
          <w:sz w:val="28"/>
        </w:rPr>
      </w:pPr>
      <w:r>
        <w:rPr>
          <w:color w:val="000000"/>
          <w:sz w:val="28"/>
        </w:rPr>
        <w:t>Уровень угрозы 2 по двум уязвимостям:</w:t>
      </w:r>
    </w:p>
    <w:p w14:paraId="74F56121" w14:textId="77777777" w:rsidR="00A717AD" w:rsidRDefault="006E076F">
      <w:pPr>
        <w:pStyle w:val="BodyText"/>
        <w:spacing w:after="0"/>
        <w:ind w:firstLine="709"/>
        <w:jc w:val="both"/>
        <w:rPr>
          <w:color w:val="000000"/>
          <w:sz w:val="28"/>
        </w:rPr>
      </w:pPr>
      <w:r>
        <w:rPr>
          <w:i/>
          <w:color w:val="000000"/>
          <w:sz w:val="28"/>
        </w:rPr>
        <w:t>CTh</w:t>
      </w:r>
      <w:r>
        <w:rPr>
          <w:i/>
          <w:color w:val="000000"/>
          <w:sz w:val="28"/>
          <w:vertAlign w:val="subscript"/>
        </w:rPr>
        <w:t>2</w:t>
      </w:r>
      <w:r>
        <w:rPr>
          <w:color w:val="000000"/>
          <w:sz w:val="28"/>
        </w:rPr>
        <w:t xml:space="preserve"> = 1 − (1 − 0,</w:t>
      </w:r>
      <w:proofErr w:type="gramStart"/>
      <w:r>
        <w:rPr>
          <w:color w:val="000000"/>
          <w:sz w:val="28"/>
        </w:rPr>
        <w:t>15)*</w:t>
      </w:r>
      <w:proofErr w:type="gramEnd"/>
      <w:r>
        <w:rPr>
          <w:color w:val="000000"/>
          <w:sz w:val="28"/>
        </w:rPr>
        <w:t>(1 − 0,2) = 0,32</w:t>
      </w:r>
    </w:p>
    <w:p w14:paraId="74F56122" w14:textId="77777777" w:rsidR="00A717AD" w:rsidRDefault="00A717AD">
      <w:pPr>
        <w:pStyle w:val="BodyText"/>
        <w:spacing w:after="0"/>
        <w:ind w:firstLine="709"/>
        <w:jc w:val="both"/>
        <w:rPr>
          <w:i/>
          <w:color w:val="000000"/>
          <w:sz w:val="28"/>
        </w:rPr>
      </w:pPr>
    </w:p>
    <w:p w14:paraId="74F56123" w14:textId="77777777" w:rsidR="00A717AD" w:rsidRDefault="006E076F">
      <w:pPr>
        <w:pStyle w:val="BodyText"/>
        <w:spacing w:after="0"/>
        <w:ind w:firstLine="709"/>
        <w:jc w:val="both"/>
        <w:rPr>
          <w:i/>
          <w:color w:val="000000"/>
          <w:sz w:val="28"/>
        </w:rPr>
      </w:pPr>
      <w:r>
        <w:rPr>
          <w:i/>
          <w:color w:val="000000"/>
          <w:sz w:val="28"/>
        </w:rPr>
        <w:t>Этап 6. Выводы.</w:t>
      </w:r>
    </w:p>
    <w:p w14:paraId="74F56124" w14:textId="48007951" w:rsidR="00A717AD" w:rsidRDefault="006E076F">
      <w:pPr>
        <w:pStyle w:val="BodyText"/>
        <w:spacing w:after="0"/>
        <w:ind w:firstLine="709"/>
        <w:jc w:val="both"/>
        <w:rPr>
          <w:sz w:val="28"/>
        </w:rPr>
      </w:pPr>
      <w:r>
        <w:rPr>
          <w:color w:val="000000"/>
          <w:sz w:val="28"/>
          <w:shd w:val="clear" w:color="auto" w:fill="FFFF00"/>
        </w:rPr>
        <w:t>Задание 2.7.</w:t>
      </w:r>
      <w:r>
        <w:rPr>
          <w:sz w:val="28"/>
        </w:rPr>
        <w:t xml:space="preserve"> </w:t>
      </w:r>
      <w:r w:rsidR="009B052D">
        <w:rPr>
          <w:sz w:val="28"/>
        </w:rPr>
        <w:t>В ходе работы б</w:t>
      </w:r>
      <w:r>
        <w:rPr>
          <w:sz w:val="28"/>
        </w:rPr>
        <w:t>ыла изучена методика оценки рисков информационной безопасности и получены практические навыки по ее применению на примере информационной безопасности информационных активов информационной системы.</w:t>
      </w:r>
    </w:p>
    <w:p w14:paraId="553B0260" w14:textId="5FB13FDD" w:rsidR="00311B86" w:rsidRDefault="00311B86">
      <w:pPr>
        <w:pStyle w:val="BodyText"/>
        <w:spacing w:after="0"/>
        <w:ind w:firstLine="709"/>
        <w:jc w:val="both"/>
        <w:rPr>
          <w:color w:val="000000"/>
          <w:sz w:val="28"/>
        </w:rPr>
      </w:pPr>
      <w:r w:rsidRPr="00311B86">
        <w:rPr>
          <w:color w:val="000000"/>
          <w:sz w:val="28"/>
        </w:rPr>
        <w:t>Оптимальным вариантом распределения средств бюджета является способ №3</w:t>
      </w:r>
      <w:r>
        <w:rPr>
          <w:color w:val="000000"/>
          <w:sz w:val="28"/>
        </w:rPr>
        <w:t xml:space="preserve">, а именно </w:t>
      </w:r>
      <w:r w:rsidRPr="00311B86">
        <w:rPr>
          <w:color w:val="000000"/>
          <w:sz w:val="28"/>
        </w:rPr>
        <w:t xml:space="preserve">на </w:t>
      </w:r>
      <w:proofErr w:type="spellStart"/>
      <w:r w:rsidRPr="00311B86">
        <w:rPr>
          <w:color w:val="000000"/>
          <w:sz w:val="28"/>
        </w:rPr>
        <w:t>фаерволл</w:t>
      </w:r>
      <w:proofErr w:type="spellEnd"/>
      <w:r w:rsidRPr="00311B86">
        <w:rPr>
          <w:color w:val="000000"/>
          <w:sz w:val="28"/>
        </w:rPr>
        <w:t xml:space="preserve"> – 6000 руб., тогда на систему назначения паролей – 2000 руб.</w:t>
      </w:r>
      <w:r>
        <w:rPr>
          <w:color w:val="000000"/>
          <w:sz w:val="28"/>
        </w:rPr>
        <w:t xml:space="preserve"> В результате эффективность принятых мер безопасности для парирования угроз </w:t>
      </w:r>
      <w:r>
        <w:rPr>
          <w:color w:val="000000"/>
          <w:sz w:val="28"/>
        </w:rPr>
        <w:br/>
        <w:t xml:space="preserve">составляет </w:t>
      </w:r>
      <w:r w:rsidRPr="00311B86">
        <w:rPr>
          <w:color w:val="000000"/>
          <w:sz w:val="28"/>
        </w:rPr>
        <w:t>82.06%</w:t>
      </w:r>
      <w:r>
        <w:rPr>
          <w:color w:val="000000"/>
          <w:sz w:val="28"/>
        </w:rPr>
        <w:t>.</w:t>
      </w:r>
    </w:p>
    <w:p w14:paraId="2DEBE025" w14:textId="64D86A71" w:rsidR="00311B86" w:rsidRDefault="00311B86">
      <w:pPr>
        <w:pStyle w:val="BodyText"/>
        <w:spacing w:after="0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Меры парирования угроз можно отнести к следующим категориям: </w:t>
      </w:r>
      <w:proofErr w:type="spellStart"/>
      <w:r w:rsidRPr="00311B86">
        <w:rPr>
          <w:color w:val="000000"/>
          <w:sz w:val="28"/>
        </w:rPr>
        <w:t>фаерволл</w:t>
      </w:r>
      <w:proofErr w:type="spellEnd"/>
      <w:r w:rsidRPr="00311B86">
        <w:rPr>
          <w:color w:val="000000"/>
          <w:sz w:val="28"/>
        </w:rPr>
        <w:t xml:space="preserve"> –</w:t>
      </w:r>
      <w:r>
        <w:rPr>
          <w:color w:val="000000"/>
          <w:sz w:val="28"/>
        </w:rPr>
        <w:t xml:space="preserve"> безопасность на сетевом уровне, а </w:t>
      </w:r>
      <w:r w:rsidRPr="00311B86">
        <w:rPr>
          <w:color w:val="000000"/>
          <w:sz w:val="28"/>
        </w:rPr>
        <w:t>систем</w:t>
      </w:r>
      <w:r>
        <w:rPr>
          <w:color w:val="000000"/>
          <w:sz w:val="28"/>
        </w:rPr>
        <w:t>а</w:t>
      </w:r>
      <w:r w:rsidRPr="00311B86">
        <w:rPr>
          <w:color w:val="000000"/>
          <w:sz w:val="28"/>
        </w:rPr>
        <w:t xml:space="preserve"> назначения паролей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softHyphen/>
        <w:t xml:space="preserve"> администрирование с помощью сисадмина</w:t>
      </w:r>
      <w:r w:rsidR="0058200A">
        <w:rPr>
          <w:color w:val="000000"/>
          <w:sz w:val="28"/>
        </w:rPr>
        <w:t>.</w:t>
      </w:r>
    </w:p>
    <w:sectPr w:rsidR="00311B86">
      <w:pgSz w:w="11906" w:h="16838" w:code="9"/>
      <w:pgMar w:top="567" w:right="567" w:bottom="567" w:left="567" w:header="709" w:footer="709" w:gutter="0"/>
      <w:pgNumType w:start="2" w:chapSep="period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3CF37" w14:textId="77777777" w:rsidR="00656B9D" w:rsidRDefault="00656B9D">
      <w:r>
        <w:separator/>
      </w:r>
    </w:p>
  </w:endnote>
  <w:endnote w:type="continuationSeparator" w:id="0">
    <w:p w14:paraId="55FAB2AF" w14:textId="77777777" w:rsidR="00656B9D" w:rsidRDefault="00656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56125" w14:textId="77777777" w:rsidR="00A717AD" w:rsidRDefault="006E076F">
    <w:pPr>
      <w:pStyle w:val="Footer"/>
      <w:jc w:val="right"/>
      <w:rPr>
        <w:sz w:val="28"/>
      </w:rPr>
    </w:pPr>
    <w:r>
      <w:rPr>
        <w:sz w:val="28"/>
      </w:rPr>
      <w:fldChar w:fldCharType="begin"/>
    </w:r>
    <w:r>
      <w:rPr>
        <w:sz w:val="28"/>
      </w:rPr>
      <w:instrText>PAGE   \* MERGEFORMAT</w:instrText>
    </w:r>
    <w:r>
      <w:rPr>
        <w:sz w:val="28"/>
      </w:rPr>
      <w:fldChar w:fldCharType="separate"/>
    </w:r>
    <w:r>
      <w:rPr>
        <w:noProof/>
        <w:sz w:val="28"/>
      </w:rPr>
      <w:t>#</w:t>
    </w:r>
    <w:r>
      <w:rPr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56126" w14:textId="77777777" w:rsidR="00A717AD" w:rsidRDefault="006E076F">
    <w:pPr>
      <w:pStyle w:val="Footer"/>
      <w:jc w:val="right"/>
      <w:rPr>
        <w:color w:val="FFFFFF"/>
      </w:rPr>
    </w:pPr>
    <w:r>
      <w:rPr>
        <w:color w:val="FFFFFF"/>
      </w:rPr>
      <w:fldChar w:fldCharType="begin"/>
    </w:r>
    <w:r>
      <w:rPr>
        <w:color w:val="FFFFFF"/>
      </w:rPr>
      <w:instrText>PAGE   \* MERGEFORMAT</w:instrText>
    </w:r>
    <w:r>
      <w:rPr>
        <w:color w:val="FFFFFF"/>
      </w:rPr>
      <w:fldChar w:fldCharType="separate"/>
    </w:r>
    <w:r>
      <w:rPr>
        <w:noProof/>
        <w:color w:val="FFFFFF"/>
      </w:rPr>
      <w:t>#</w:t>
    </w:r>
    <w:r>
      <w:rPr>
        <w:color w:val="FFFFFF"/>
      </w:rPr>
      <w:fldChar w:fldCharType="end"/>
    </w:r>
  </w:p>
  <w:p w14:paraId="74F56127" w14:textId="77777777" w:rsidR="00A717AD" w:rsidRDefault="00A717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0B9DB" w14:textId="77777777" w:rsidR="00656B9D" w:rsidRDefault="00656B9D">
      <w:r>
        <w:separator/>
      </w:r>
    </w:p>
  </w:footnote>
  <w:footnote w:type="continuationSeparator" w:id="0">
    <w:p w14:paraId="16E279B2" w14:textId="77777777" w:rsidR="00656B9D" w:rsidRDefault="00656B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AE3"/>
    <w:multiLevelType w:val="hybridMultilevel"/>
    <w:tmpl w:val="090EB69C"/>
    <w:lvl w:ilvl="0" w:tplc="3376947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 w:tplc="16366512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 w:tplc="D25E07F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 w:tplc="C9CE7C8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 w:tplc="10DE65A6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 w:tplc="1918044C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 w:tplc="47444D14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 w:tplc="8BB64082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 w:tplc="3376B0D4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62F2390A"/>
    <w:multiLevelType w:val="hybridMultilevel"/>
    <w:tmpl w:val="4C0A959C"/>
    <w:lvl w:ilvl="0" w:tplc="04190001">
      <w:start w:val="1"/>
      <w:numFmt w:val="bullet"/>
      <w:lvlText w:val=""/>
      <w:lvlJc w:val="left"/>
      <w:pPr>
        <w:tabs>
          <w:tab w:val="left" w:pos="1571"/>
        </w:tabs>
        <w:ind w:left="1571" w:hanging="360"/>
      </w:pPr>
      <w:rPr>
        <w:rFonts w:ascii="Symbol" w:hAnsi="Symbol"/>
      </w:rPr>
    </w:lvl>
    <w:lvl w:ilvl="1" w:tplc="04190003">
      <w:start w:val="1"/>
      <w:numFmt w:val="bullet"/>
      <w:lvlText w:val="o"/>
      <w:lvlJc w:val="left"/>
      <w:pPr>
        <w:tabs>
          <w:tab w:val="left" w:pos="2291"/>
        </w:tabs>
        <w:ind w:left="2291" w:hanging="360"/>
      </w:pPr>
      <w:rPr>
        <w:rFonts w:ascii="Courier New" w:hAnsi="Courier New"/>
      </w:rPr>
    </w:lvl>
    <w:lvl w:ilvl="2" w:tplc="04190005">
      <w:start w:val="1"/>
      <w:numFmt w:val="bullet"/>
      <w:lvlText w:val=""/>
      <w:lvlJc w:val="left"/>
      <w:pPr>
        <w:tabs>
          <w:tab w:val="left" w:pos="3011"/>
        </w:tabs>
        <w:ind w:left="3011" w:hanging="360"/>
      </w:pPr>
      <w:rPr>
        <w:rFonts w:ascii="Wingdings" w:hAnsi="Wingdings"/>
      </w:rPr>
    </w:lvl>
    <w:lvl w:ilvl="3" w:tplc="04190001">
      <w:start w:val="1"/>
      <w:numFmt w:val="bullet"/>
      <w:lvlText w:val=""/>
      <w:lvlJc w:val="left"/>
      <w:pPr>
        <w:tabs>
          <w:tab w:val="left" w:pos="3731"/>
        </w:tabs>
        <w:ind w:left="3731" w:hanging="360"/>
      </w:pPr>
      <w:rPr>
        <w:rFonts w:ascii="Symbol" w:hAnsi="Symbol"/>
      </w:rPr>
    </w:lvl>
    <w:lvl w:ilvl="4" w:tplc="04190003">
      <w:start w:val="1"/>
      <w:numFmt w:val="bullet"/>
      <w:lvlText w:val="o"/>
      <w:lvlJc w:val="left"/>
      <w:pPr>
        <w:tabs>
          <w:tab w:val="left" w:pos="4451"/>
        </w:tabs>
        <w:ind w:left="4451" w:hanging="360"/>
      </w:pPr>
      <w:rPr>
        <w:rFonts w:ascii="Courier New" w:hAnsi="Courier New"/>
      </w:rPr>
    </w:lvl>
    <w:lvl w:ilvl="5" w:tplc="04190005">
      <w:start w:val="1"/>
      <w:numFmt w:val="bullet"/>
      <w:lvlText w:val=""/>
      <w:lvlJc w:val="left"/>
      <w:pPr>
        <w:tabs>
          <w:tab w:val="left" w:pos="5171"/>
        </w:tabs>
        <w:ind w:left="5171" w:hanging="360"/>
      </w:pPr>
      <w:rPr>
        <w:rFonts w:ascii="Wingdings" w:hAnsi="Wingdings"/>
      </w:rPr>
    </w:lvl>
    <w:lvl w:ilvl="6" w:tplc="04190001">
      <w:start w:val="1"/>
      <w:numFmt w:val="bullet"/>
      <w:lvlText w:val=""/>
      <w:lvlJc w:val="left"/>
      <w:pPr>
        <w:tabs>
          <w:tab w:val="left" w:pos="5891"/>
        </w:tabs>
        <w:ind w:left="5891" w:hanging="360"/>
      </w:pPr>
      <w:rPr>
        <w:rFonts w:ascii="Symbol" w:hAnsi="Symbol"/>
      </w:rPr>
    </w:lvl>
    <w:lvl w:ilvl="7" w:tplc="04190003">
      <w:start w:val="1"/>
      <w:numFmt w:val="bullet"/>
      <w:lvlText w:val="o"/>
      <w:lvlJc w:val="left"/>
      <w:pPr>
        <w:tabs>
          <w:tab w:val="left" w:pos="6611"/>
        </w:tabs>
        <w:ind w:left="6611" w:hanging="360"/>
      </w:pPr>
      <w:rPr>
        <w:rFonts w:ascii="Courier New" w:hAnsi="Courier New"/>
      </w:rPr>
    </w:lvl>
    <w:lvl w:ilvl="8" w:tplc="04190005">
      <w:start w:val="1"/>
      <w:numFmt w:val="bullet"/>
      <w:lvlText w:val=""/>
      <w:lvlJc w:val="left"/>
      <w:pPr>
        <w:tabs>
          <w:tab w:val="left" w:pos="7331"/>
        </w:tabs>
        <w:ind w:left="7331" w:hanging="360"/>
      </w:pPr>
      <w:rPr>
        <w:rFonts w:ascii="Wingdings" w:hAnsi="Wingdings"/>
      </w:rPr>
    </w:lvl>
  </w:abstractNum>
  <w:num w:numId="1" w16cid:durableId="783114032">
    <w:abstractNumId w:val="0"/>
  </w:num>
  <w:num w:numId="2" w16cid:durableId="2019499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7AD"/>
    <w:rsid w:val="00223A4A"/>
    <w:rsid w:val="00303397"/>
    <w:rsid w:val="00311B86"/>
    <w:rsid w:val="004A1DC2"/>
    <w:rsid w:val="0058200A"/>
    <w:rsid w:val="00656B9D"/>
    <w:rsid w:val="006E076F"/>
    <w:rsid w:val="007617A6"/>
    <w:rsid w:val="00891412"/>
    <w:rsid w:val="009B052D"/>
    <w:rsid w:val="00A717AD"/>
    <w:rsid w:val="00A92317"/>
    <w:rsid w:val="00AF0E63"/>
    <w:rsid w:val="00B047FF"/>
    <w:rsid w:val="00CA1D09"/>
    <w:rsid w:val="00DC0418"/>
    <w:rsid w:val="00DD505C"/>
    <w:rsid w:val="00DF3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F56097"/>
  <w15:docId w15:val="{BFC1F1D4-1DDA-4290-B67A-4650A179D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/>
      <w:b/>
      <w:sz w:val="32"/>
    </w:rPr>
  </w:style>
  <w:style w:type="paragraph" w:styleId="Heading2">
    <w:name w:val="heading 2"/>
    <w:basedOn w:val="Normal"/>
    <w:uiPriority w:val="9"/>
    <w:semiHidden/>
    <w:unhideWhenUsed/>
    <w:qFormat/>
    <w:pPr>
      <w:spacing w:before="100" w:beforeAutospacing="1" w:after="100" w:afterAutospacing="1"/>
      <w:outlineLvl w:val="1"/>
    </w:pPr>
    <w:rPr>
      <w:b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  <w:sz w:val="20"/>
    </w:rPr>
  </w:style>
  <w:style w:type="paragraph" w:styleId="BodyText2">
    <w:name w:val="Body Text 2"/>
    <w:basedOn w:val="Normal"/>
    <w:link w:val="BodyText2Char"/>
    <w:pPr>
      <w:spacing w:line="312" w:lineRule="auto"/>
      <w:jc w:val="center"/>
    </w:pPr>
    <w:rPr>
      <w:rFonts w:ascii="Helvetica" w:hAnsi="Helvetica"/>
      <w:b/>
    </w:rPr>
  </w:style>
  <w:style w:type="paragraph" w:styleId="BodyText3">
    <w:name w:val="Body Text 3"/>
    <w:basedOn w:val="Normal"/>
    <w:link w:val="BodyText3Char"/>
    <w:pPr>
      <w:spacing w:line="312" w:lineRule="auto"/>
      <w:jc w:val="center"/>
    </w:pPr>
    <w:rPr>
      <w:rFonts w:ascii="Helvetica" w:hAnsi="Helvetica"/>
      <w:b/>
      <w:caps/>
      <w:sz w:val="36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pPr>
      <w:tabs>
        <w:tab w:val="center" w:pos="4536"/>
        <w:tab w:val="right" w:pos="9072"/>
      </w:tabs>
    </w:p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">
    <w:name w:val="Body Text"/>
    <w:basedOn w:val="Normal"/>
    <w:pPr>
      <w:spacing w:after="120"/>
    </w:pPr>
  </w:style>
  <w:style w:type="paragraph" w:customStyle="1" w:styleId="a">
    <w:name w:val="Мой стиль!!!"/>
    <w:basedOn w:val="Normal"/>
    <w:link w:val="a0"/>
    <w:qFormat/>
    <w:pPr>
      <w:ind w:firstLine="709"/>
    </w:pPr>
    <w:rPr>
      <w:sz w:val="28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apple-converted-space">
    <w:name w:val="apple-converted-space"/>
    <w:basedOn w:val="DefaultParagraphFont"/>
  </w:style>
  <w:style w:type="character" w:customStyle="1" w:styleId="BodyText2Char">
    <w:name w:val="Body Text 2 Char"/>
    <w:link w:val="BodyText2"/>
    <w:rPr>
      <w:rFonts w:ascii="Helvetica" w:hAnsi="Helvetica"/>
      <w:b/>
    </w:rPr>
  </w:style>
  <w:style w:type="character" w:customStyle="1" w:styleId="BodyText3Char">
    <w:name w:val="Body Text 3 Char"/>
    <w:link w:val="BodyText3"/>
    <w:rPr>
      <w:rFonts w:ascii="Helvetica" w:hAnsi="Helvetica"/>
      <w:b/>
      <w:caps/>
      <w:sz w:val="36"/>
    </w:rPr>
  </w:style>
  <w:style w:type="character" w:customStyle="1" w:styleId="HeaderChar">
    <w:name w:val="Header Char"/>
    <w:link w:val="Header"/>
  </w:style>
  <w:style w:type="character" w:customStyle="1" w:styleId="FooterChar">
    <w:name w:val="Footer Char"/>
    <w:link w:val="Footer"/>
  </w:style>
  <w:style w:type="character" w:styleId="Strong">
    <w:name w:val="Strong"/>
    <w:qFormat/>
    <w:rPr>
      <w:b/>
    </w:rPr>
  </w:style>
  <w:style w:type="character" w:customStyle="1" w:styleId="a0">
    <w:name w:val="Мой стиль!!! Знак"/>
    <w:link w:val="a"/>
    <w:rPr>
      <w:sz w:val="28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919</Words>
  <Characters>5241</Characters>
  <Application>Microsoft Office Word</Application>
  <DocSecurity>0</DocSecurity>
  <Lines>43</Lines>
  <Paragraphs>12</Paragraphs>
  <ScaleCrop>false</ScaleCrop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kuzzne4ik _</dc:creator>
  <cp:lastModifiedBy>enowicki</cp:lastModifiedBy>
  <cp:revision>2</cp:revision>
  <dcterms:created xsi:type="dcterms:W3CDTF">2026-03-20T14:33:00Z</dcterms:created>
  <dcterms:modified xsi:type="dcterms:W3CDTF">2026-03-20T14:33:00Z</dcterms:modified>
</cp:coreProperties>
</file>