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127D" w14:textId="77777777" w:rsidR="00EE4F3A" w:rsidRDefault="00EB025B">
      <w:pPr>
        <w:spacing w:after="658" w:line="265" w:lineRule="auto"/>
        <w:ind w:left="10" w:hanging="10"/>
        <w:jc w:val="center"/>
      </w:pPr>
      <w:r>
        <w:rPr>
          <w:sz w:val="30"/>
          <w:szCs w:val="30"/>
          <w:rtl/>
          <w:lang w:val="en-US"/>
        </w:rPr>
        <w:t>م</w:t>
      </w:r>
      <w:r>
        <w:rPr>
          <w:sz w:val="30"/>
          <w:szCs w:val="30"/>
          <w:rtl/>
        </w:rPr>
        <w:t>قرر تطبيقات الإنترنت والمنصات الإلكترونية</w:t>
      </w:r>
    </w:p>
    <w:p w14:paraId="14FD2131" w14:textId="77777777" w:rsidR="00EE4F3A" w:rsidRDefault="00EB025B">
      <w:pPr>
        <w:spacing w:after="331" w:line="259" w:lineRule="auto"/>
        <w:ind w:left="0" w:right="1055" w:firstLine="0"/>
        <w:jc w:val="right"/>
      </w:pPr>
      <w:r>
        <w:rPr>
          <w:rFonts w:cs="Calibri"/>
          <w:b/>
          <w:bCs/>
          <w:color w:val="173D62"/>
          <w:sz w:val="41"/>
          <w:szCs w:val="41"/>
          <w:rtl/>
        </w:rPr>
        <w:t>منصات التعلم الإلكتروني ودورها في تطوير التعليم</w:t>
      </w:r>
    </w:p>
    <w:p w14:paraId="4DEF0C96" w14:textId="427DDF51" w:rsidR="00EE4F3A" w:rsidRPr="0024131E" w:rsidRDefault="00EE4F3A">
      <w:pPr>
        <w:spacing w:after="1097" w:line="265" w:lineRule="auto"/>
        <w:ind w:left="10" w:hanging="10"/>
        <w:jc w:val="center"/>
        <w:rPr>
          <w:lang w:val="en-US"/>
        </w:rPr>
      </w:pPr>
    </w:p>
    <w:p w14:paraId="72ED3F2E" w14:textId="4AFD32C4" w:rsidR="00371E57" w:rsidRDefault="00EB025B">
      <w:pPr>
        <w:spacing w:after="0" w:line="442" w:lineRule="auto"/>
        <w:ind w:left="2621" w:right="3235" w:hanging="244"/>
        <w:jc w:val="right"/>
        <w:rPr>
          <w:b/>
          <w:bCs/>
          <w:sz w:val="30"/>
          <w:szCs w:val="30"/>
          <w:lang w:val="en-US"/>
        </w:rPr>
      </w:pPr>
      <w:r>
        <w:rPr>
          <w:rFonts w:cs="Calibri"/>
          <w:b/>
          <w:bCs/>
          <w:sz w:val="30"/>
          <w:szCs w:val="30"/>
          <w:rtl/>
        </w:rPr>
        <w:t xml:space="preserve">اسم </w:t>
      </w:r>
      <w:proofErr w:type="spellStart"/>
      <w:r>
        <w:rPr>
          <w:rFonts w:cs="Calibri"/>
          <w:b/>
          <w:bCs/>
          <w:sz w:val="30"/>
          <w:szCs w:val="30"/>
          <w:rtl/>
        </w:rPr>
        <w:t>الطالبة:</w:t>
      </w:r>
      <w:r w:rsidR="00371E57">
        <w:rPr>
          <w:rFonts w:hint="cs"/>
          <w:b/>
          <w:bCs/>
          <w:sz w:val="30"/>
          <w:szCs w:val="30"/>
          <w:rtl/>
        </w:rPr>
        <w:t>ج</w:t>
      </w:r>
      <w:r w:rsidR="00371E57">
        <w:rPr>
          <w:b/>
          <w:bCs/>
          <w:sz w:val="30"/>
          <w:szCs w:val="30"/>
          <w:rtl/>
          <w:lang w:val="en-US"/>
        </w:rPr>
        <w:t>هاد</w:t>
      </w:r>
      <w:proofErr w:type="spellEnd"/>
      <w:r w:rsidR="00371E57">
        <w:rPr>
          <w:b/>
          <w:bCs/>
          <w:sz w:val="30"/>
          <w:szCs w:val="30"/>
          <w:rtl/>
          <w:lang w:val="en-US"/>
        </w:rPr>
        <w:t xml:space="preserve"> احمد</w:t>
      </w:r>
      <w:r w:rsidR="00A8072F">
        <w:rPr>
          <w:b/>
          <w:bCs/>
          <w:sz w:val="30"/>
          <w:szCs w:val="30"/>
          <w:rtl/>
          <w:lang w:val="en-US"/>
        </w:rPr>
        <w:t xml:space="preserve"> </w:t>
      </w:r>
      <w:r w:rsidR="00371E57">
        <w:rPr>
          <w:b/>
          <w:bCs/>
          <w:sz w:val="30"/>
          <w:szCs w:val="30"/>
          <w:rtl/>
          <w:lang w:val="en-US"/>
        </w:rPr>
        <w:t>مصطفي ابراهيم</w:t>
      </w:r>
      <w:r w:rsidR="00A8072F">
        <w:rPr>
          <w:b/>
          <w:bCs/>
          <w:sz w:val="30"/>
          <w:szCs w:val="30"/>
          <w:rtl/>
          <w:lang w:val="en-US"/>
        </w:rPr>
        <w:t>.</w:t>
      </w:r>
    </w:p>
    <w:p w14:paraId="66C2A607" w14:textId="1DCE7D54" w:rsidR="00EE4F3A" w:rsidRPr="00371E57" w:rsidRDefault="00EB025B">
      <w:pPr>
        <w:spacing w:after="0" w:line="442" w:lineRule="auto"/>
        <w:ind w:left="2621" w:right="3235" w:hanging="244"/>
        <w:jc w:val="right"/>
        <w:rPr>
          <w:lang w:val="en-US"/>
        </w:rPr>
      </w:pPr>
      <w:r>
        <w:rPr>
          <w:sz w:val="30"/>
          <w:szCs w:val="30"/>
          <w:rtl/>
        </w:rPr>
        <w:t xml:space="preserve"> </w:t>
      </w:r>
      <w:r>
        <w:rPr>
          <w:rFonts w:cs="Calibri"/>
          <w:b/>
          <w:bCs/>
          <w:sz w:val="30"/>
          <w:szCs w:val="30"/>
          <w:rtl/>
        </w:rPr>
        <w:t>الرقم الجامعي:</w:t>
      </w:r>
      <w:r>
        <w:rPr>
          <w:sz w:val="30"/>
          <w:szCs w:val="30"/>
          <w:rtl/>
        </w:rPr>
        <w:t xml:space="preserve"> </w:t>
      </w:r>
      <w:r w:rsidR="00371E57">
        <w:rPr>
          <w:sz w:val="30"/>
          <w:szCs w:val="30"/>
          <w:lang w:val="en-US"/>
        </w:rPr>
        <w:t>62254</w:t>
      </w:r>
    </w:p>
    <w:p w14:paraId="5468405F" w14:textId="77777777" w:rsidR="00EE4F3A" w:rsidRDefault="00EB025B">
      <w:pPr>
        <w:spacing w:after="279" w:line="259" w:lineRule="auto"/>
        <w:ind w:left="0" w:right="515" w:firstLine="0"/>
        <w:jc w:val="center"/>
      </w:pPr>
      <w:r>
        <w:rPr>
          <w:rFonts w:cs="Calibri"/>
          <w:b/>
          <w:bCs/>
          <w:sz w:val="30"/>
          <w:szCs w:val="30"/>
          <w:rtl/>
        </w:rPr>
        <w:t>تاريخ إعداد التقرير:</w:t>
      </w:r>
      <w:r>
        <w:rPr>
          <w:sz w:val="30"/>
          <w:szCs w:val="30"/>
          <w:rtl/>
        </w:rPr>
        <w:t xml:space="preserve"> أكتوبر</w:t>
      </w:r>
      <w:r>
        <w:rPr>
          <w:sz w:val="30"/>
          <w:szCs w:val="30"/>
        </w:rPr>
        <w:t>2026</w:t>
      </w:r>
      <w:r>
        <w:rPr>
          <w:sz w:val="30"/>
          <w:szCs w:val="30"/>
          <w:rtl/>
        </w:rPr>
        <w:t xml:space="preserve"> </w:t>
      </w:r>
    </w:p>
    <w:p w14:paraId="1D5EF1D6" w14:textId="22DA43C5" w:rsidR="006537D9" w:rsidRPr="006537D9" w:rsidRDefault="006537D9" w:rsidP="006537D9">
      <w:pPr>
        <w:spacing w:after="0" w:line="259" w:lineRule="auto"/>
        <w:ind w:left="0" w:right="1274" w:firstLine="0"/>
        <w:jc w:val="center"/>
        <w:rPr>
          <w:sz w:val="30"/>
          <w:szCs w:val="30"/>
          <w:lang w:val="en-US"/>
        </w:rPr>
      </w:pPr>
    </w:p>
    <w:p w14:paraId="75723653" w14:textId="77777777" w:rsidR="00EE4F3A" w:rsidRDefault="00EB025B">
      <w:pPr>
        <w:pStyle w:val="Heading1"/>
        <w:spacing w:after="308"/>
        <w:ind w:left="-5"/>
      </w:pPr>
      <w:r>
        <w:rPr>
          <w:bCs/>
          <w:szCs w:val="32"/>
          <w:rtl/>
        </w:rPr>
        <w:t>المقدمة</w:t>
      </w:r>
    </w:p>
    <w:p w14:paraId="399AF1F5" w14:textId="77777777" w:rsidR="00EE4F3A" w:rsidRDefault="00EB025B">
      <w:pPr>
        <w:spacing w:after="245"/>
        <w:ind w:left="-9" w:right="-15"/>
      </w:pPr>
      <w:r>
        <w:rPr>
          <w:szCs w:val="23"/>
          <w:rtl/>
        </w:rPr>
        <w:t xml:space="preserve">أصبح الإنترنت جزءًا مهمًا من حياتنا اليومية، ومن المجالات التي استفادت منه بشكل واضح مجال التعليم. فقد </w:t>
      </w:r>
      <w:proofErr w:type="spellStart"/>
      <w:r>
        <w:rPr>
          <w:szCs w:val="23"/>
          <w:rtl/>
        </w:rPr>
        <w:t>ظهرتمنصات</w:t>
      </w:r>
      <w:proofErr w:type="spellEnd"/>
      <w:r>
        <w:rPr>
          <w:szCs w:val="23"/>
          <w:rtl/>
        </w:rPr>
        <w:t xml:space="preserve"> التعلم الإلكتروني التي تساعد الطالب على الوصول إلى الدروس والواجبات والتواصل مع المعلم من خلال الهاتف </w:t>
      </w:r>
      <w:proofErr w:type="spellStart"/>
      <w:r>
        <w:rPr>
          <w:szCs w:val="23"/>
          <w:rtl/>
        </w:rPr>
        <w:t>أوالكمبيوتر</w:t>
      </w:r>
      <w:proofErr w:type="spellEnd"/>
      <w:r>
        <w:rPr>
          <w:szCs w:val="23"/>
          <w:rtl/>
        </w:rPr>
        <w:t xml:space="preserve">. ويهدف هذا التقرير إلى </w:t>
      </w:r>
      <w:r>
        <w:rPr>
          <w:szCs w:val="23"/>
          <w:rtl/>
        </w:rPr>
        <w:t>توضيح فكرة هذه المنصات وطريقة عملها وأهم مميزاتها وبعض التحديات المرتبطة بها.</w:t>
      </w:r>
    </w:p>
    <w:p w14:paraId="08411BC0" w14:textId="77777777" w:rsidR="00EE4F3A" w:rsidRDefault="00EB025B">
      <w:pPr>
        <w:pStyle w:val="Heading1"/>
        <w:spacing w:after="0"/>
        <w:ind w:left="-5"/>
      </w:pPr>
      <w:r>
        <w:rPr>
          <w:bCs/>
          <w:szCs w:val="32"/>
          <w:rtl/>
        </w:rPr>
        <w:t>عرض الموضوع</w:t>
      </w:r>
    </w:p>
    <w:p w14:paraId="44D23CC3" w14:textId="77777777" w:rsidR="00EE4F3A" w:rsidRDefault="00EB025B">
      <w:pPr>
        <w:bidi w:val="0"/>
        <w:spacing w:after="186" w:line="259" w:lineRule="auto"/>
        <w:ind w:left="0" w:firstLine="0"/>
        <w:jc w:val="left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81DD7C" wp14:editId="521AB99C">
                <wp:extent cx="6039601" cy="19050"/>
                <wp:effectExtent l="0" t="0" r="0" b="0"/>
                <wp:docPr id="15237" name="Group 15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9601" cy="19050"/>
                          <a:chOff x="0" y="0"/>
                          <a:chExt cx="6039601" cy="19050"/>
                        </a:xfrm>
                      </wpg:grpSpPr>
                      <wps:wsp>
                        <wps:cNvPr id="34979" name="Shape 34979"/>
                        <wps:cNvSpPr/>
                        <wps:spPr>
                          <a:xfrm>
                            <a:off x="0" y="0"/>
                            <a:ext cx="603960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9601" h="19050">
                                <a:moveTo>
                                  <a:pt x="0" y="0"/>
                                </a:moveTo>
                                <a:lnTo>
                                  <a:pt x="6039601" y="0"/>
                                </a:lnTo>
                                <a:lnTo>
                                  <a:pt x="603960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7C7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37" style="width:475.559pt;height:1.5pt;mso-position-horizontal-relative:char;mso-position-vertical-relative:line" coordsize="60396,190">
                <v:shape id="Shape 34980" style="position:absolute;width:60396;height:190;left:0;top:0;" coordsize="6039601,19050" path="m0,0l6039601,0l6039601,19050l0,19050l0,0">
                  <v:stroke weight="0pt" endcap="flat" joinstyle="miter" miterlimit="10" on="false" color="#000000" opacity="0"/>
                  <v:fill on="true" color="#a7c7d8"/>
                </v:shape>
              </v:group>
            </w:pict>
          </mc:Fallback>
        </mc:AlternateContent>
      </w:r>
    </w:p>
    <w:p w14:paraId="5071DE87" w14:textId="77777777" w:rsidR="00EE4F3A" w:rsidRDefault="00EB025B">
      <w:pPr>
        <w:pStyle w:val="Heading2"/>
        <w:ind w:left="-5"/>
      </w:pPr>
      <w:r>
        <w:rPr>
          <w:bCs/>
          <w:szCs w:val="26"/>
          <w:rtl/>
        </w:rPr>
        <w:t>أولًا: ما المقصود بمنصات التعلم الإلكتروني؟</w:t>
      </w:r>
    </w:p>
    <w:p w14:paraId="3B72CB24" w14:textId="77777777" w:rsidR="00EE4F3A" w:rsidRDefault="00EB025B">
      <w:pPr>
        <w:ind w:left="-9" w:right="-15"/>
      </w:pPr>
      <w:r>
        <w:rPr>
          <w:szCs w:val="23"/>
          <w:rtl/>
        </w:rPr>
        <w:t xml:space="preserve">منصة التعلم الإلكتروني هي موقع أو تطبيق يجمع أدوات تعليمية في مكان واحد. يستطيع المعلم من خلالها نشر </w:t>
      </w:r>
      <w:proofErr w:type="spellStart"/>
      <w:r>
        <w:rPr>
          <w:szCs w:val="23"/>
          <w:rtl/>
        </w:rPr>
        <w:t>الدروسوالملفات</w:t>
      </w:r>
      <w:proofErr w:type="spellEnd"/>
      <w:r>
        <w:rPr>
          <w:szCs w:val="23"/>
          <w:rtl/>
        </w:rPr>
        <w:t xml:space="preserve"> وإضافة الأنشطة والاختبارات، بينما يستطيع الطالب متابعة المحتوى وتسليم الواجبات ومعرفة </w:t>
      </w:r>
      <w:proofErr w:type="spellStart"/>
      <w:r>
        <w:rPr>
          <w:szCs w:val="23"/>
          <w:rtl/>
        </w:rPr>
        <w:t>الملاحظاتالخاصة</w:t>
      </w:r>
      <w:proofErr w:type="spellEnd"/>
      <w:r>
        <w:rPr>
          <w:szCs w:val="23"/>
          <w:rtl/>
        </w:rPr>
        <w:t xml:space="preserve"> بأدائه. وتختلف المنصات في شكلها وإمكاناتها، لكنها تشترك في هدف أساسي وهو تنظيم العملية التعليمية </w:t>
      </w:r>
      <w:proofErr w:type="spellStart"/>
      <w:r>
        <w:rPr>
          <w:szCs w:val="23"/>
          <w:rtl/>
        </w:rPr>
        <w:t>وتسهيلالوصول</w:t>
      </w:r>
      <w:proofErr w:type="spellEnd"/>
      <w:r>
        <w:rPr>
          <w:szCs w:val="23"/>
          <w:rtl/>
        </w:rPr>
        <w:t xml:space="preserve"> إلى المعلومات.</w:t>
      </w:r>
    </w:p>
    <w:p w14:paraId="3DE805B6" w14:textId="77777777" w:rsidR="00EE4F3A" w:rsidRDefault="00EB025B">
      <w:pPr>
        <w:spacing w:after="180"/>
        <w:ind w:left="-9" w:right="-15"/>
      </w:pPr>
      <w:r>
        <w:rPr>
          <w:szCs w:val="23"/>
          <w:rtl/>
        </w:rPr>
        <w:t xml:space="preserve">ولا يعني التعلم الإلكتروني </w:t>
      </w:r>
      <w:r>
        <w:rPr>
          <w:szCs w:val="23"/>
          <w:rtl/>
        </w:rPr>
        <w:t xml:space="preserve">بالضرورة الاستغناء عن المدرسة أو الجامعة، فقد يُستخدم إلى جانب التعليم داخل الفصل. </w:t>
      </w:r>
      <w:proofErr w:type="spellStart"/>
      <w:r>
        <w:rPr>
          <w:szCs w:val="23"/>
          <w:rtl/>
        </w:rPr>
        <w:t>مثلًايشرح</w:t>
      </w:r>
      <w:proofErr w:type="spellEnd"/>
      <w:r>
        <w:rPr>
          <w:szCs w:val="23"/>
          <w:rtl/>
        </w:rPr>
        <w:t xml:space="preserve"> المعلم الدرس في المحاضرة، ثم يرفع ملخصًا وأسئلة للمراجعة على المنصة حتى يتمكن الطلاب من الرجوع إليها </w:t>
      </w:r>
      <w:proofErr w:type="spellStart"/>
      <w:r>
        <w:rPr>
          <w:szCs w:val="23"/>
          <w:rtl/>
        </w:rPr>
        <w:t>بعدانتهاء</w:t>
      </w:r>
      <w:proofErr w:type="spellEnd"/>
      <w:r>
        <w:rPr>
          <w:szCs w:val="23"/>
          <w:rtl/>
        </w:rPr>
        <w:t xml:space="preserve"> اليوم الدراسي.</w:t>
      </w:r>
    </w:p>
    <w:p w14:paraId="092FE499" w14:textId="77777777" w:rsidR="00EE4F3A" w:rsidRDefault="00EB025B">
      <w:pPr>
        <w:pStyle w:val="Heading2"/>
        <w:ind w:left="-5"/>
      </w:pPr>
      <w:r>
        <w:rPr>
          <w:bCs/>
          <w:szCs w:val="26"/>
          <w:rtl/>
        </w:rPr>
        <w:t>ثانيًا: العناصر الأساسية في المنصة التعليمية</w:t>
      </w:r>
    </w:p>
    <w:p w14:paraId="0D616E05" w14:textId="77777777" w:rsidR="00EE4F3A" w:rsidRDefault="00EB025B">
      <w:pPr>
        <w:ind w:left="-9" w:right="-15"/>
      </w:pPr>
      <w:r>
        <w:rPr>
          <w:szCs w:val="23"/>
          <w:rtl/>
        </w:rPr>
        <w:t xml:space="preserve">تتكون المنصة عادةً من حسابات للمستخدمين، ومساحة للمقررات الدراسية، ومكان لعرض المحتوى، وأدوات </w:t>
      </w:r>
      <w:proofErr w:type="spellStart"/>
      <w:r>
        <w:rPr>
          <w:szCs w:val="23"/>
          <w:rtl/>
        </w:rPr>
        <w:t>للواجباتوالتقييم</w:t>
      </w:r>
      <w:proofErr w:type="spellEnd"/>
      <w:r>
        <w:rPr>
          <w:szCs w:val="23"/>
          <w:rtl/>
        </w:rPr>
        <w:t xml:space="preserve"> والتواصل. ويساعد وجود حساب خاص لكل طالب في إظهار المواد المرتبطة به ومتابعة ما تم تسليمه من أنشطة.</w:t>
      </w:r>
    </w:p>
    <w:p w14:paraId="6DC65E46" w14:textId="77777777" w:rsidR="00EE4F3A" w:rsidRDefault="00EB025B">
      <w:pPr>
        <w:ind w:left="-9" w:right="-15"/>
      </w:pPr>
      <w:r>
        <w:rPr>
          <w:szCs w:val="23"/>
          <w:rtl/>
        </w:rPr>
        <w:t xml:space="preserve">وقد يحتوي المقرر الواحد على ملفات </w:t>
      </w:r>
      <w:r>
        <w:rPr>
          <w:rFonts w:ascii="Noto Serif" w:eastAsia="Noto Serif" w:hAnsi="Noto Serif" w:cs="Noto Serif"/>
        </w:rPr>
        <w:t>PDF</w:t>
      </w:r>
      <w:r>
        <w:rPr>
          <w:szCs w:val="23"/>
          <w:rtl/>
        </w:rPr>
        <w:t xml:space="preserve">، وعروض تقديمية، وروابط لفيديوهات تعليمية، وأسئلة قصيرة. ومن </w:t>
      </w:r>
      <w:proofErr w:type="spellStart"/>
      <w:r>
        <w:rPr>
          <w:szCs w:val="23"/>
          <w:rtl/>
        </w:rPr>
        <w:t>خلالتنظيم</w:t>
      </w:r>
      <w:proofErr w:type="spellEnd"/>
      <w:r>
        <w:rPr>
          <w:szCs w:val="23"/>
          <w:rtl/>
        </w:rPr>
        <w:t xml:space="preserve"> هذه المواد في أقسام يصبح من السهل الوصول إلى الدرس المطلوب بدلًا من البحث بين رسائل كثيرة أو ملفات </w:t>
      </w:r>
      <w:proofErr w:type="spellStart"/>
      <w:r>
        <w:rPr>
          <w:szCs w:val="23"/>
          <w:rtl/>
        </w:rPr>
        <w:t>غيرمرتبة</w:t>
      </w:r>
      <w:proofErr w:type="spellEnd"/>
      <w:r>
        <w:rPr>
          <w:szCs w:val="23"/>
          <w:rtl/>
        </w:rPr>
        <w:t>.</w:t>
      </w:r>
    </w:p>
    <w:p w14:paraId="6E1BA6ED" w14:textId="77777777" w:rsidR="00EE4F3A" w:rsidRDefault="00EB025B">
      <w:pPr>
        <w:pStyle w:val="Heading1"/>
        <w:ind w:left="-5"/>
      </w:pPr>
      <w:r>
        <w:rPr>
          <w:bCs/>
          <w:szCs w:val="32"/>
          <w:rtl/>
        </w:rPr>
        <w:t>كيف تعمل منصات التعلم الإلكتروني؟</w:t>
      </w:r>
    </w:p>
    <w:p w14:paraId="35DFC9E9" w14:textId="77777777" w:rsidR="00EE4F3A" w:rsidRDefault="00EB025B">
      <w:pPr>
        <w:pStyle w:val="Heading2"/>
        <w:ind w:left="-5"/>
      </w:pPr>
      <w:r>
        <w:rPr>
          <w:bCs/>
          <w:szCs w:val="26"/>
          <w:rtl/>
        </w:rPr>
        <w:t>ثالثًا: خطوات الاستخدام من المعلم والطالب</w:t>
      </w:r>
    </w:p>
    <w:p w14:paraId="6551B434" w14:textId="77777777" w:rsidR="00EE4F3A" w:rsidRDefault="00EB025B">
      <w:pPr>
        <w:ind w:left="-9" w:right="-15"/>
      </w:pPr>
      <w:r>
        <w:rPr>
          <w:szCs w:val="23"/>
          <w:rtl/>
        </w:rPr>
        <w:t xml:space="preserve">تبدأ العملية بإنشاء مساحة خاصة بالمقرر وإضافة الطلاب إليها. بعد ذلك ينشر المعلم موضوعات الدروس، ويحدد </w:t>
      </w:r>
      <w:proofErr w:type="spellStart"/>
      <w:r>
        <w:rPr>
          <w:szCs w:val="23"/>
          <w:rtl/>
        </w:rPr>
        <w:t>موعدتسليم</w:t>
      </w:r>
      <w:proofErr w:type="spellEnd"/>
      <w:r>
        <w:rPr>
          <w:szCs w:val="23"/>
          <w:rtl/>
        </w:rPr>
        <w:t xml:space="preserve"> كل واجب، وقد يضيف اختبارًا إلكترونيًا أو سؤالًا للنقاش. يدخل الطالب إلى حسابه ويختار المقرر، ثم يقرأ </w:t>
      </w:r>
      <w:proofErr w:type="spellStart"/>
      <w:r>
        <w:rPr>
          <w:szCs w:val="23"/>
          <w:rtl/>
        </w:rPr>
        <w:t>التعليماتويفتح</w:t>
      </w:r>
      <w:proofErr w:type="spellEnd"/>
      <w:r>
        <w:rPr>
          <w:szCs w:val="23"/>
          <w:rtl/>
        </w:rPr>
        <w:t xml:space="preserve"> الملفات ويكمل النشاط المطلوب</w:t>
      </w:r>
      <w:r>
        <w:rPr>
          <w:szCs w:val="23"/>
          <w:rtl/>
        </w:rPr>
        <w:t xml:space="preserve">. وعند التسليم يمكن للمعلم مراجعة الإجابة وإرسال درجة أو تعليق يساعد </w:t>
      </w:r>
      <w:proofErr w:type="spellStart"/>
      <w:r>
        <w:rPr>
          <w:szCs w:val="23"/>
          <w:rtl/>
        </w:rPr>
        <w:t>الطالبعلى</w:t>
      </w:r>
      <w:proofErr w:type="spellEnd"/>
      <w:r>
        <w:rPr>
          <w:szCs w:val="23"/>
          <w:rtl/>
        </w:rPr>
        <w:t xml:space="preserve"> التحسن.</w:t>
      </w:r>
    </w:p>
    <w:p w14:paraId="0A7B1073" w14:textId="77777777" w:rsidR="00EE4F3A" w:rsidRDefault="00EB025B">
      <w:pPr>
        <w:spacing w:after="180"/>
        <w:ind w:left="-9" w:right="-15"/>
      </w:pPr>
      <w:r>
        <w:rPr>
          <w:szCs w:val="23"/>
          <w:rtl/>
        </w:rPr>
        <w:t xml:space="preserve">على سبيل المثال، في مادة تطبيقات الإنترنت قد يطلب المعلم إعداد تقرير قصير عن إحدى تقنيات الويب. ينشر </w:t>
      </w:r>
      <w:proofErr w:type="spellStart"/>
      <w:r>
        <w:rPr>
          <w:szCs w:val="23"/>
          <w:rtl/>
        </w:rPr>
        <w:t>التعليماتعلى</w:t>
      </w:r>
      <w:proofErr w:type="spellEnd"/>
      <w:r>
        <w:rPr>
          <w:szCs w:val="23"/>
          <w:rtl/>
        </w:rPr>
        <w:t xml:space="preserve"> المنصة ويحدد آخر موعد، ثم يرفع الطلاب ملفاتهم. بعد التصحيح تظهر الملاحظات لكل طالب داخل حسابه، </w:t>
      </w:r>
      <w:proofErr w:type="spellStart"/>
      <w:r>
        <w:rPr>
          <w:szCs w:val="23"/>
          <w:rtl/>
        </w:rPr>
        <w:t>وبذلكتكون</w:t>
      </w:r>
      <w:proofErr w:type="spellEnd"/>
      <w:r>
        <w:rPr>
          <w:szCs w:val="23"/>
          <w:rtl/>
        </w:rPr>
        <w:t xml:space="preserve"> خطوات المهمة واضحة ويمكن الرجوع إليها لاحقًا.</w:t>
      </w:r>
    </w:p>
    <w:p w14:paraId="2E32D249" w14:textId="77777777" w:rsidR="00EE4F3A" w:rsidRDefault="00EB025B">
      <w:pPr>
        <w:ind w:left="-9" w:right="-15"/>
      </w:pPr>
      <w:r>
        <w:rPr>
          <w:rFonts w:cs="Calibri"/>
          <w:b/>
          <w:bCs/>
          <w:color w:val="24556E"/>
          <w:sz w:val="26"/>
          <w:szCs w:val="26"/>
          <w:rtl/>
        </w:rPr>
        <w:t>رابعًا: أمثلة على منصات معروفة</w:t>
      </w:r>
      <w:proofErr w:type="spellStart"/>
      <w:r>
        <w:rPr>
          <w:rFonts w:ascii="Noto Serif" w:eastAsia="Noto Serif" w:hAnsi="Noto Serif" w:cs="Noto Serif"/>
          <w:b/>
        </w:rPr>
        <w:t>Google</w:t>
      </w:r>
      <w:proofErr w:type="spellEnd"/>
      <w:r>
        <w:rPr>
          <w:rFonts w:cs="Calibri"/>
          <w:b/>
        </w:rPr>
        <w:t xml:space="preserve"> </w:t>
      </w:r>
      <w:proofErr w:type="spellStart"/>
      <w:r>
        <w:rPr>
          <w:rFonts w:ascii="Noto Serif" w:eastAsia="Noto Serif" w:hAnsi="Noto Serif" w:cs="Noto Serif"/>
          <w:b/>
        </w:rPr>
        <w:t>Classroom</w:t>
      </w:r>
      <w:proofErr w:type="spellEnd"/>
      <w:r>
        <w:rPr>
          <w:rFonts w:cs="Calibri"/>
          <w:b/>
          <w:bCs/>
          <w:szCs w:val="23"/>
          <w:rtl/>
        </w:rPr>
        <w:t>:</w:t>
      </w:r>
      <w:r>
        <w:rPr>
          <w:szCs w:val="23"/>
          <w:rtl/>
        </w:rPr>
        <w:t xml:space="preserve"> تساعد هذه الخدمة المعلم على تنظيم الفصول والواجبات والمواد التعليمية، ويمكن </w:t>
      </w:r>
      <w:proofErr w:type="spellStart"/>
      <w:r>
        <w:rPr>
          <w:szCs w:val="23"/>
          <w:rtl/>
        </w:rPr>
        <w:t>للطلابمتابعة</w:t>
      </w:r>
      <w:proofErr w:type="spellEnd"/>
      <w:r>
        <w:rPr>
          <w:szCs w:val="23"/>
          <w:rtl/>
        </w:rPr>
        <w:t xml:space="preserve"> التكليفات وتسليم </w:t>
      </w:r>
      <w:r>
        <w:rPr>
          <w:szCs w:val="23"/>
          <w:rtl/>
        </w:rPr>
        <w:t xml:space="preserve">أعمالهم. وتتكامل مع أدوات أخرى من </w:t>
      </w:r>
      <w:proofErr w:type="spellStart"/>
      <w:r>
        <w:rPr>
          <w:rFonts w:ascii="Noto Serif" w:eastAsia="Noto Serif" w:hAnsi="Noto Serif" w:cs="Noto Serif"/>
        </w:rPr>
        <w:t>Google</w:t>
      </w:r>
      <w:proofErr w:type="spellEnd"/>
      <w:r>
        <w:rPr>
          <w:szCs w:val="23"/>
          <w:rtl/>
        </w:rPr>
        <w:t xml:space="preserve">، مثل المستندات والتخزين </w:t>
      </w:r>
      <w:proofErr w:type="spellStart"/>
      <w:r>
        <w:rPr>
          <w:szCs w:val="23"/>
          <w:rtl/>
        </w:rPr>
        <w:t>السحابي</w:t>
      </w:r>
      <w:proofErr w:type="spellEnd"/>
      <w:r>
        <w:rPr>
          <w:szCs w:val="23"/>
          <w:rtl/>
        </w:rPr>
        <w:t xml:space="preserve">، مما </w:t>
      </w:r>
      <w:proofErr w:type="spellStart"/>
      <w:r>
        <w:rPr>
          <w:szCs w:val="23"/>
          <w:rtl/>
        </w:rPr>
        <w:t>يجعلتبادل</w:t>
      </w:r>
      <w:proofErr w:type="spellEnd"/>
      <w:r>
        <w:rPr>
          <w:szCs w:val="23"/>
          <w:rtl/>
        </w:rPr>
        <w:t xml:space="preserve"> الملفات أكثر سهولة.</w:t>
      </w:r>
    </w:p>
    <w:p w14:paraId="6EBA116F" w14:textId="77777777" w:rsidR="00EE4F3A" w:rsidRDefault="00EB025B">
      <w:pPr>
        <w:ind w:left="-9" w:right="-15"/>
      </w:pPr>
      <w:proofErr w:type="spellStart"/>
      <w:r>
        <w:rPr>
          <w:rFonts w:ascii="Noto Serif" w:eastAsia="Noto Serif" w:hAnsi="Noto Serif" w:cs="Noto Serif"/>
          <w:b/>
        </w:rPr>
        <w:t>Moodle</w:t>
      </w:r>
      <w:proofErr w:type="spellEnd"/>
      <w:r>
        <w:rPr>
          <w:rFonts w:cs="Calibri"/>
          <w:b/>
          <w:bCs/>
          <w:szCs w:val="23"/>
          <w:rtl/>
        </w:rPr>
        <w:t>:</w:t>
      </w:r>
      <w:r>
        <w:rPr>
          <w:szCs w:val="23"/>
          <w:rtl/>
        </w:rPr>
        <w:t xml:space="preserve"> نظام لإدارة التعلم يمكن للمؤسسات التعليمية استخدامه لإنشاء مقررات إلكترونية وإضافة أنشطة متنوعة </w:t>
      </w:r>
      <w:proofErr w:type="spellStart"/>
      <w:r>
        <w:rPr>
          <w:szCs w:val="23"/>
          <w:rtl/>
        </w:rPr>
        <w:t>مثلالمنتديات</w:t>
      </w:r>
      <w:proofErr w:type="spellEnd"/>
      <w:r>
        <w:rPr>
          <w:szCs w:val="23"/>
          <w:rtl/>
        </w:rPr>
        <w:t xml:space="preserve"> والاختبارات والواجبات. ومن مميزاته إمكانية تخصيص المقررات بحسب احتياجات المؤسسة التعليمية.</w:t>
      </w:r>
    </w:p>
    <w:p w14:paraId="733BC422" w14:textId="77777777" w:rsidR="00EE4F3A" w:rsidRDefault="00EB025B">
      <w:pPr>
        <w:spacing w:after="180"/>
        <w:ind w:left="-9" w:right="-15"/>
      </w:pPr>
      <w:r>
        <w:rPr>
          <w:szCs w:val="23"/>
          <w:rtl/>
        </w:rPr>
        <w:t xml:space="preserve">ورغم اختلاف واجهة كل منصة، فإن فكرة العمل متشابهة: تقديم المحتوى وتنظيم التواصل والأنشطة داخل بيئة </w:t>
      </w:r>
      <w:proofErr w:type="spellStart"/>
      <w:r>
        <w:rPr>
          <w:szCs w:val="23"/>
          <w:rtl/>
        </w:rPr>
        <w:t>إلكترونيةيسهل</w:t>
      </w:r>
      <w:proofErr w:type="spellEnd"/>
      <w:r>
        <w:rPr>
          <w:szCs w:val="23"/>
          <w:rtl/>
        </w:rPr>
        <w:t xml:space="preserve"> متابعتها.</w:t>
      </w:r>
    </w:p>
    <w:p w14:paraId="56E05372" w14:textId="77777777" w:rsidR="00EE4F3A" w:rsidRDefault="00EB025B">
      <w:pPr>
        <w:pStyle w:val="Heading2"/>
        <w:ind w:left="-5"/>
      </w:pPr>
      <w:r>
        <w:rPr>
          <w:bCs/>
          <w:szCs w:val="26"/>
          <w:rtl/>
        </w:rPr>
        <w:t>خامسًا: دور المنصة في التواصل</w:t>
      </w:r>
    </w:p>
    <w:p w14:paraId="76EE296F" w14:textId="77777777" w:rsidR="00EE4F3A" w:rsidRDefault="00EB025B">
      <w:pPr>
        <w:ind w:left="-9" w:right="-15"/>
      </w:pPr>
      <w:r>
        <w:rPr>
          <w:szCs w:val="23"/>
          <w:rtl/>
        </w:rPr>
        <w:t xml:space="preserve">تساعد الإعلانات والتنبيهات والتعليقات في </w:t>
      </w:r>
      <w:r>
        <w:rPr>
          <w:szCs w:val="23"/>
          <w:rtl/>
        </w:rPr>
        <w:t xml:space="preserve">إيصال التعليمات للطلاب بسرعة. وإذا واجه الطالب صعوبة في واجب </w:t>
      </w:r>
      <w:proofErr w:type="spellStart"/>
      <w:r>
        <w:rPr>
          <w:szCs w:val="23"/>
          <w:rtl/>
        </w:rPr>
        <w:t>معين،يمكنه</w:t>
      </w:r>
      <w:proofErr w:type="spellEnd"/>
      <w:r>
        <w:rPr>
          <w:szCs w:val="23"/>
          <w:rtl/>
        </w:rPr>
        <w:t xml:space="preserve"> الاستفسار بالطريقة التي </w:t>
      </w:r>
      <w:proofErr w:type="spellStart"/>
      <w:r>
        <w:rPr>
          <w:szCs w:val="23"/>
          <w:rtl/>
        </w:rPr>
        <w:t>تتيحها</w:t>
      </w:r>
      <w:proofErr w:type="spellEnd"/>
      <w:r>
        <w:rPr>
          <w:szCs w:val="23"/>
          <w:rtl/>
        </w:rPr>
        <w:t xml:space="preserve"> المنصة. كما يستطيع المعلم توضيح الأخطاء الشائعة أو إرسال مصادر إضافية، وهوما يجعل التواصل مرتبطًا بالمقرر بدلًا من الاعتماد على وسائل متفرقة.</w:t>
      </w:r>
    </w:p>
    <w:p w14:paraId="29B86C2E" w14:textId="77777777" w:rsidR="00EE4F3A" w:rsidRDefault="00EB025B">
      <w:pPr>
        <w:pStyle w:val="Heading1"/>
        <w:ind w:left="-5"/>
      </w:pPr>
      <w:r>
        <w:rPr>
          <w:bCs/>
          <w:szCs w:val="32"/>
          <w:rtl/>
        </w:rPr>
        <w:t>فوائد منصات التعلم الإلكتروني</w:t>
      </w:r>
    </w:p>
    <w:p w14:paraId="231AE6EC" w14:textId="77777777" w:rsidR="00EE4F3A" w:rsidRDefault="00EB025B">
      <w:pPr>
        <w:pStyle w:val="Heading2"/>
        <w:ind w:left="-5"/>
      </w:pPr>
      <w:r>
        <w:rPr>
          <w:bCs/>
          <w:szCs w:val="26"/>
          <w:rtl/>
        </w:rPr>
        <w:t>سادسًا: المميزات بالنسبة للطلاب والمعلمين</w:t>
      </w:r>
    </w:p>
    <w:p w14:paraId="5A19A6C7" w14:textId="77777777" w:rsidR="00EE4F3A" w:rsidRDefault="00EB025B">
      <w:pPr>
        <w:ind w:left="-9" w:right="-15"/>
      </w:pPr>
      <w:r>
        <w:rPr>
          <w:szCs w:val="23"/>
          <w:rtl/>
        </w:rPr>
        <w:t xml:space="preserve">من أهم الفوائد المرونة؛ فالطالب يستطيع مراجعة الملفات في الوقت المناسب له ما دامت متاحة على المنصة. كما </w:t>
      </w:r>
      <w:proofErr w:type="spellStart"/>
      <w:r>
        <w:rPr>
          <w:szCs w:val="23"/>
          <w:rtl/>
        </w:rPr>
        <w:t>تساعدالمنصة</w:t>
      </w:r>
      <w:proofErr w:type="spellEnd"/>
      <w:r>
        <w:rPr>
          <w:szCs w:val="23"/>
          <w:rtl/>
        </w:rPr>
        <w:t xml:space="preserve"> على تنظيم الدراسة، لأن مواعيد الواجبات والمحتوى تكون مجمعة في مكان واضح. وقد </w:t>
      </w:r>
      <w:r>
        <w:rPr>
          <w:szCs w:val="23"/>
          <w:rtl/>
        </w:rPr>
        <w:t xml:space="preserve">تفيد الطلاب </w:t>
      </w:r>
      <w:proofErr w:type="spellStart"/>
      <w:r>
        <w:rPr>
          <w:szCs w:val="23"/>
          <w:rtl/>
        </w:rPr>
        <w:t>الذينيحتاجون</w:t>
      </w:r>
      <w:proofErr w:type="spellEnd"/>
      <w:r>
        <w:rPr>
          <w:szCs w:val="23"/>
          <w:rtl/>
        </w:rPr>
        <w:t xml:space="preserve"> إلى إعادة قراءة الشرح أكثر من مرة أو الاطلاع على أمثلة إضافية.</w:t>
      </w:r>
    </w:p>
    <w:p w14:paraId="251FFF3B" w14:textId="77777777" w:rsidR="00EE4F3A" w:rsidRDefault="00EB025B">
      <w:pPr>
        <w:spacing w:after="180"/>
        <w:ind w:left="-9" w:right="-15"/>
      </w:pPr>
      <w:r>
        <w:rPr>
          <w:szCs w:val="23"/>
          <w:rtl/>
        </w:rPr>
        <w:t xml:space="preserve">وبالنسبة للمعلم، توفر المنصات طريقة منظمة لتوزيع المواد ومتابعة الواجبات وإرسال الملاحظات. كما يمكن </w:t>
      </w:r>
      <w:proofErr w:type="spellStart"/>
      <w:r>
        <w:rPr>
          <w:szCs w:val="23"/>
          <w:rtl/>
        </w:rPr>
        <w:t>استخدامالاختبارات</w:t>
      </w:r>
      <w:proofErr w:type="spellEnd"/>
      <w:r>
        <w:rPr>
          <w:szCs w:val="23"/>
          <w:rtl/>
        </w:rPr>
        <w:t xml:space="preserve"> القصيرة لمعرفة الموضوعات التي تحتاج إلى شرح إضافي. لكن فائدة هذه الأدوات تعتمد على </w:t>
      </w:r>
      <w:proofErr w:type="spellStart"/>
      <w:r>
        <w:rPr>
          <w:szCs w:val="23"/>
          <w:rtl/>
        </w:rPr>
        <w:t>طريقةاستخدامها</w:t>
      </w:r>
      <w:proofErr w:type="spellEnd"/>
      <w:r>
        <w:rPr>
          <w:szCs w:val="23"/>
          <w:rtl/>
        </w:rPr>
        <w:t>، وليس على وجود التكنولوجيا وحدها.</w:t>
      </w:r>
    </w:p>
    <w:p w14:paraId="578F333A" w14:textId="77777777" w:rsidR="00EE4F3A" w:rsidRDefault="00EB025B">
      <w:pPr>
        <w:pStyle w:val="Heading2"/>
        <w:ind w:left="-5"/>
      </w:pPr>
      <w:r>
        <w:rPr>
          <w:bCs/>
          <w:szCs w:val="26"/>
          <w:rtl/>
        </w:rPr>
        <w:t>سابعًا: التحديات التي قد تواجه المستخدمين</w:t>
      </w:r>
    </w:p>
    <w:p w14:paraId="2BAD2C23" w14:textId="77777777" w:rsidR="00EE4F3A" w:rsidRDefault="00EB025B">
      <w:pPr>
        <w:ind w:left="-9" w:right="-15"/>
      </w:pPr>
      <w:r>
        <w:rPr>
          <w:szCs w:val="23"/>
          <w:rtl/>
        </w:rPr>
        <w:t xml:space="preserve">من المشكلات المحتملة ضعف الاتصال بالإنترنت أو عدم توفر جهاز مناسب لكل طالب. وقد يجد بعض المستخدمين </w:t>
      </w:r>
      <w:proofErr w:type="spellStart"/>
      <w:r>
        <w:rPr>
          <w:szCs w:val="23"/>
          <w:rtl/>
        </w:rPr>
        <w:t>صعوبةفي</w:t>
      </w:r>
      <w:proofErr w:type="spellEnd"/>
      <w:r>
        <w:rPr>
          <w:szCs w:val="23"/>
          <w:rtl/>
        </w:rPr>
        <w:t xml:space="preserve"> التعامل مع المنصة عند </w:t>
      </w:r>
      <w:r>
        <w:rPr>
          <w:szCs w:val="23"/>
          <w:rtl/>
        </w:rPr>
        <w:t xml:space="preserve">استخدامها لأول مرة. كذلك يحتاج التعلم عبر الإنترنت إلى تنظيم الوقت والانتباه للمواعيد، </w:t>
      </w:r>
      <w:proofErr w:type="spellStart"/>
      <w:r>
        <w:rPr>
          <w:szCs w:val="23"/>
          <w:rtl/>
        </w:rPr>
        <w:t>لأنالطالب</w:t>
      </w:r>
      <w:proofErr w:type="spellEnd"/>
      <w:r>
        <w:rPr>
          <w:szCs w:val="23"/>
          <w:rtl/>
        </w:rPr>
        <w:t xml:space="preserve"> قد يتأخر في متابعة الأنشطة إذا لم يضع خطة واضحة.</w:t>
      </w:r>
    </w:p>
    <w:p w14:paraId="2D82FC0E" w14:textId="77777777" w:rsidR="00EE4F3A" w:rsidRDefault="00EB025B">
      <w:pPr>
        <w:spacing w:after="180"/>
        <w:ind w:left="-9" w:right="-15"/>
      </w:pPr>
      <w:r>
        <w:rPr>
          <w:szCs w:val="23"/>
          <w:rtl/>
        </w:rPr>
        <w:t xml:space="preserve">وهناك أيضًا جانب يتعلق بالخصوصية وحماية الحسابات. فمن الأفضل استخدام كلمات مرور قوية وعدم مشاركة </w:t>
      </w:r>
      <w:proofErr w:type="spellStart"/>
      <w:r>
        <w:rPr>
          <w:szCs w:val="23"/>
          <w:rtl/>
        </w:rPr>
        <w:t>بياناتالدخول</w:t>
      </w:r>
      <w:proofErr w:type="spellEnd"/>
      <w:r>
        <w:rPr>
          <w:szCs w:val="23"/>
          <w:rtl/>
        </w:rPr>
        <w:t xml:space="preserve">، والتأكد من رفع الملفات في المقرر الصحيح. وتتحمل المؤسسة التعليمية بدورها مسؤولية اختيار أدوات </w:t>
      </w:r>
      <w:proofErr w:type="spellStart"/>
      <w:r>
        <w:rPr>
          <w:szCs w:val="23"/>
          <w:rtl/>
        </w:rPr>
        <w:t>مناسبةوتوضيح</w:t>
      </w:r>
      <w:proofErr w:type="spellEnd"/>
      <w:r>
        <w:rPr>
          <w:szCs w:val="23"/>
          <w:rtl/>
        </w:rPr>
        <w:t xml:space="preserve"> قواعد استخدامها.</w:t>
      </w:r>
    </w:p>
    <w:p w14:paraId="150C678D" w14:textId="77777777" w:rsidR="00EE4F3A" w:rsidRDefault="00EB025B">
      <w:pPr>
        <w:pStyle w:val="Heading2"/>
        <w:ind w:left="-5"/>
      </w:pPr>
      <w:r>
        <w:rPr>
          <w:bCs/>
          <w:szCs w:val="26"/>
          <w:rtl/>
        </w:rPr>
        <w:t>ثامنًا: كيف نستفيد من المنصات بطريقة أفضل؟</w:t>
      </w:r>
    </w:p>
    <w:p w14:paraId="17ED441F" w14:textId="77777777" w:rsidR="00EE4F3A" w:rsidRDefault="00EB025B">
      <w:pPr>
        <w:ind w:left="-9" w:right="-15"/>
      </w:pPr>
      <w:r>
        <w:rPr>
          <w:szCs w:val="23"/>
          <w:rtl/>
        </w:rPr>
        <w:t xml:space="preserve">يمكن للطالب تخصيص وقت ثابت لمراجعة الإعلانات والواجبات، وترتيب الملفات بأسماء واضحة، </w:t>
      </w:r>
      <w:r>
        <w:rPr>
          <w:szCs w:val="23"/>
          <w:rtl/>
        </w:rPr>
        <w:t xml:space="preserve">وقراءة تعليمات كل </w:t>
      </w:r>
      <w:proofErr w:type="spellStart"/>
      <w:r>
        <w:rPr>
          <w:szCs w:val="23"/>
          <w:rtl/>
        </w:rPr>
        <w:t>نشاطقبل</w:t>
      </w:r>
      <w:proofErr w:type="spellEnd"/>
      <w:r>
        <w:rPr>
          <w:szCs w:val="23"/>
          <w:rtl/>
        </w:rPr>
        <w:t xml:space="preserve"> تسليمه. ومن المفيد أيضًا الاحتفاظ بنسخة من الأعمال المهمة، والسؤال عند عدم فهم المطلوب بدلًا من الانتظار </w:t>
      </w:r>
      <w:proofErr w:type="spellStart"/>
      <w:r>
        <w:rPr>
          <w:szCs w:val="23"/>
          <w:rtl/>
        </w:rPr>
        <w:t>حتىآخر</w:t>
      </w:r>
      <w:proofErr w:type="spellEnd"/>
      <w:r>
        <w:rPr>
          <w:szCs w:val="23"/>
          <w:rtl/>
        </w:rPr>
        <w:t xml:space="preserve"> موعد.</w:t>
      </w:r>
    </w:p>
    <w:p w14:paraId="045B2013" w14:textId="77777777" w:rsidR="00EE4F3A" w:rsidRDefault="00EB025B">
      <w:pPr>
        <w:ind w:left="-9" w:right="-15"/>
      </w:pPr>
      <w:r>
        <w:rPr>
          <w:szCs w:val="23"/>
          <w:rtl/>
        </w:rPr>
        <w:t xml:space="preserve">أما المعلم فيستطيع تحسين التجربة بتقسيم المحتوى إلى أجزاء صغيرة، وكتابة تعليمات مباشرة، وتحديد مواعيد </w:t>
      </w:r>
      <w:proofErr w:type="spellStart"/>
      <w:r>
        <w:rPr>
          <w:szCs w:val="23"/>
          <w:rtl/>
        </w:rPr>
        <w:t>مناسبة،وتقديم</w:t>
      </w:r>
      <w:proofErr w:type="spellEnd"/>
      <w:r>
        <w:rPr>
          <w:szCs w:val="23"/>
          <w:rtl/>
        </w:rPr>
        <w:t xml:space="preserve"> تعليقات واضحة. بهذه الطريقة تصبح المنصة وسيلة فعلية لدعم التعلم، وليست مجرد مكان لرفع الملفات.</w:t>
      </w:r>
    </w:p>
    <w:p w14:paraId="36EA1EF8" w14:textId="77777777" w:rsidR="00EE4F3A" w:rsidRDefault="00EB025B">
      <w:pPr>
        <w:pStyle w:val="Heading1"/>
        <w:ind w:left="-5"/>
      </w:pPr>
      <w:r>
        <w:rPr>
          <w:bCs/>
          <w:szCs w:val="32"/>
          <w:rtl/>
        </w:rPr>
        <w:t>تطبيق عملي وأفكار مستقبلية</w:t>
      </w:r>
    </w:p>
    <w:p w14:paraId="4EB2CE0F" w14:textId="77777777" w:rsidR="00EE4F3A" w:rsidRDefault="00EB025B">
      <w:pPr>
        <w:pStyle w:val="Heading2"/>
        <w:ind w:left="-5"/>
      </w:pPr>
      <w:r>
        <w:rPr>
          <w:bCs/>
          <w:szCs w:val="26"/>
          <w:rtl/>
        </w:rPr>
        <w:t>تاسعًا: مثال من الحياة الدراسية</w:t>
      </w:r>
    </w:p>
    <w:p w14:paraId="3C97F79B" w14:textId="77777777" w:rsidR="00EE4F3A" w:rsidRDefault="00EB025B">
      <w:pPr>
        <w:spacing w:after="179"/>
        <w:ind w:left="-9" w:right="-15"/>
      </w:pPr>
      <w:r>
        <w:rPr>
          <w:szCs w:val="23"/>
          <w:rtl/>
        </w:rPr>
        <w:t xml:space="preserve">لنفترض أن مجموعة من الطلاب تدرس موضوع تصميم صفحات الويب. يرفع المعلم ملفًا يشرح أساسيات </w:t>
      </w:r>
      <w:r>
        <w:rPr>
          <w:rFonts w:ascii="Noto Serif" w:eastAsia="Noto Serif" w:hAnsi="Noto Serif" w:cs="Noto Serif"/>
        </w:rPr>
        <w:t>HTML</w:t>
      </w:r>
      <w:r>
        <w:rPr>
          <w:szCs w:val="23"/>
          <w:rtl/>
        </w:rPr>
        <w:t xml:space="preserve"> و</w:t>
      </w:r>
      <w:r>
        <w:rPr>
          <w:rFonts w:ascii="Noto Serif" w:eastAsia="Noto Serif" w:hAnsi="Noto Serif" w:cs="Noto Serif"/>
        </w:rPr>
        <w:t>CSS</w:t>
      </w:r>
      <w:r>
        <w:rPr>
          <w:szCs w:val="23"/>
          <w:rtl/>
        </w:rPr>
        <w:t>،</w:t>
      </w:r>
      <w:r>
        <w:rPr>
          <w:szCs w:val="23"/>
          <w:rtl/>
        </w:rPr>
        <w:t xml:space="preserve">ثم يضيف فيديو قصيرًا وأسئلة للمراجعة. بعد ذلك يطلب من كل طالب تصميم صفحة بسيطة وإرسال صورة أو ملف </w:t>
      </w:r>
      <w:proofErr w:type="spellStart"/>
      <w:r>
        <w:rPr>
          <w:szCs w:val="23"/>
          <w:rtl/>
        </w:rPr>
        <w:t>للعمل.يمكن</w:t>
      </w:r>
      <w:proofErr w:type="spellEnd"/>
      <w:r>
        <w:rPr>
          <w:szCs w:val="23"/>
          <w:rtl/>
        </w:rPr>
        <w:t xml:space="preserve"> للمعلم متابعة </w:t>
      </w:r>
      <w:proofErr w:type="spellStart"/>
      <w:r>
        <w:rPr>
          <w:szCs w:val="23"/>
          <w:rtl/>
        </w:rPr>
        <w:t>التسليمات</w:t>
      </w:r>
      <w:proofErr w:type="spellEnd"/>
      <w:r>
        <w:rPr>
          <w:szCs w:val="23"/>
          <w:rtl/>
        </w:rPr>
        <w:t xml:space="preserve"> وكتابة ملاحظات حول ترتيب العناصر والألوان. وفي الأسبوع التالي يعود الطالب </w:t>
      </w:r>
      <w:proofErr w:type="spellStart"/>
      <w:r>
        <w:rPr>
          <w:szCs w:val="23"/>
          <w:rtl/>
        </w:rPr>
        <w:t>إلىالملاحظات</w:t>
      </w:r>
      <w:proofErr w:type="spellEnd"/>
      <w:r>
        <w:rPr>
          <w:szCs w:val="23"/>
          <w:rtl/>
        </w:rPr>
        <w:t xml:space="preserve"> ويعدّل عمله. يوضح هذا المثال كيف تجمع المنصة بين الشرح والتطبيق والتقييم.</w:t>
      </w:r>
    </w:p>
    <w:p w14:paraId="2D02CD33" w14:textId="77777777" w:rsidR="00EE4F3A" w:rsidRDefault="00EB025B">
      <w:pPr>
        <w:pStyle w:val="Heading2"/>
        <w:ind w:left="-5"/>
      </w:pPr>
      <w:r>
        <w:rPr>
          <w:bCs/>
          <w:szCs w:val="26"/>
          <w:rtl/>
        </w:rPr>
        <w:t>عاشرًا: التطور المتوقع للمنصات</w:t>
      </w:r>
    </w:p>
    <w:p w14:paraId="5F86F9D6" w14:textId="77777777" w:rsidR="00EE4F3A" w:rsidRDefault="00EB025B">
      <w:pPr>
        <w:spacing w:after="180"/>
        <w:ind w:left="-9" w:right="-15"/>
      </w:pPr>
      <w:r>
        <w:rPr>
          <w:szCs w:val="23"/>
          <w:rtl/>
        </w:rPr>
        <w:t xml:space="preserve">تتطور المنصات التعليمية باستمرار، ومن الاتجاهات التي تظهر فيها استخدام أدوات تساعد على البحث داخل </w:t>
      </w:r>
      <w:proofErr w:type="spellStart"/>
      <w:r>
        <w:rPr>
          <w:szCs w:val="23"/>
          <w:rtl/>
        </w:rPr>
        <w:t>المحتوى،وتقديم</w:t>
      </w:r>
      <w:proofErr w:type="spellEnd"/>
      <w:r>
        <w:rPr>
          <w:szCs w:val="23"/>
          <w:rtl/>
        </w:rPr>
        <w:t xml:space="preserve"> أنشطة تناسب مستويات مختلفة، وتحسين إمكانية الوصول للطلاب. وقد تساعد أدوات </w:t>
      </w:r>
      <w:r>
        <w:rPr>
          <w:szCs w:val="23"/>
          <w:rtl/>
        </w:rPr>
        <w:t xml:space="preserve">الذكاء الاصطناعي </w:t>
      </w:r>
      <w:proofErr w:type="spellStart"/>
      <w:r>
        <w:rPr>
          <w:szCs w:val="23"/>
          <w:rtl/>
        </w:rPr>
        <w:t>فياقتراح</w:t>
      </w:r>
      <w:proofErr w:type="spellEnd"/>
      <w:r>
        <w:rPr>
          <w:szCs w:val="23"/>
          <w:rtl/>
        </w:rPr>
        <w:t xml:space="preserve"> أسئلة تدريبية أو شرح بعض الأفكار، لكن يظل من الضروري مراجعة المعلومات وعدم الاعتماد عليها دون فهم.</w:t>
      </w:r>
    </w:p>
    <w:p w14:paraId="582B7E8D" w14:textId="77777777" w:rsidR="00EE4F3A" w:rsidRDefault="00EB025B">
      <w:pPr>
        <w:pStyle w:val="Heading2"/>
        <w:ind w:left="-5"/>
      </w:pPr>
      <w:r>
        <w:rPr>
          <w:bCs/>
          <w:szCs w:val="26"/>
          <w:rtl/>
        </w:rPr>
        <w:t>خلاصة الموضوع</w:t>
      </w:r>
    </w:p>
    <w:p w14:paraId="17A2D213" w14:textId="77777777" w:rsidR="00EE4F3A" w:rsidRDefault="00EB025B">
      <w:pPr>
        <w:spacing w:after="245"/>
        <w:ind w:left="-9" w:right="-15"/>
      </w:pPr>
      <w:r>
        <w:rPr>
          <w:szCs w:val="23"/>
          <w:rtl/>
        </w:rPr>
        <w:t xml:space="preserve">من خلال هذا العرض يتضح أن منصات التعلم الإلكتروني أصبحت وسيلة مهمة لتنظيم الدروس والأنشطة والتواصل </w:t>
      </w:r>
      <w:proofErr w:type="spellStart"/>
      <w:r>
        <w:rPr>
          <w:szCs w:val="23"/>
          <w:rtl/>
        </w:rPr>
        <w:t>بينالطالب</w:t>
      </w:r>
      <w:proofErr w:type="spellEnd"/>
      <w:r>
        <w:rPr>
          <w:szCs w:val="23"/>
          <w:rtl/>
        </w:rPr>
        <w:t xml:space="preserve"> والمعلم. وهي تقدم فرصًا جيدة للمراجعة والمتابعة، لكنها تحتاج إلى إنترنت مناسب ومهارات أساسية في </w:t>
      </w:r>
      <w:proofErr w:type="spellStart"/>
      <w:r>
        <w:rPr>
          <w:szCs w:val="23"/>
          <w:rtl/>
        </w:rPr>
        <w:t>استخدامالتقنية</w:t>
      </w:r>
      <w:proofErr w:type="spellEnd"/>
      <w:r>
        <w:rPr>
          <w:szCs w:val="23"/>
          <w:rtl/>
        </w:rPr>
        <w:t xml:space="preserve">. وأرى أن أفضل استفادة منها تتحقق عندما تكون مكملة لشرح المعلم ومشاركة الطالب، وليست بديلًا عن </w:t>
      </w:r>
      <w:proofErr w:type="spellStart"/>
      <w:r>
        <w:rPr>
          <w:szCs w:val="23"/>
          <w:rtl/>
        </w:rPr>
        <w:t>الفهموالمذاكرة</w:t>
      </w:r>
      <w:proofErr w:type="spellEnd"/>
      <w:r>
        <w:rPr>
          <w:szCs w:val="23"/>
          <w:rtl/>
        </w:rPr>
        <w:t>.</w:t>
      </w:r>
    </w:p>
    <w:p w14:paraId="5C61D720" w14:textId="77777777" w:rsidR="00EE4F3A" w:rsidRDefault="00EB025B">
      <w:pPr>
        <w:pStyle w:val="Heading1"/>
        <w:spacing w:after="0"/>
        <w:ind w:left="-5"/>
      </w:pPr>
      <w:r>
        <w:rPr>
          <w:bCs/>
          <w:szCs w:val="32"/>
          <w:rtl/>
        </w:rPr>
        <w:t>المراجع</w:t>
      </w:r>
    </w:p>
    <w:p w14:paraId="3086D79E" w14:textId="77777777" w:rsidR="00EE4F3A" w:rsidRDefault="00EB025B">
      <w:pPr>
        <w:bidi w:val="0"/>
        <w:spacing w:after="185" w:line="259" w:lineRule="auto"/>
        <w:ind w:left="0" w:firstLine="0"/>
        <w:jc w:val="left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4F6E29" wp14:editId="10420898">
                <wp:extent cx="6039601" cy="19050"/>
                <wp:effectExtent l="0" t="0" r="0" b="0"/>
                <wp:docPr id="15196" name="Group 15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9601" cy="19050"/>
                          <a:chOff x="0" y="0"/>
                          <a:chExt cx="6039601" cy="19050"/>
                        </a:xfrm>
                      </wpg:grpSpPr>
                      <wps:wsp>
                        <wps:cNvPr id="38387" name="Shape 38387"/>
                        <wps:cNvSpPr/>
                        <wps:spPr>
                          <a:xfrm>
                            <a:off x="0" y="0"/>
                            <a:ext cx="603960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9601" h="19050">
                                <a:moveTo>
                                  <a:pt x="0" y="0"/>
                                </a:moveTo>
                                <a:lnTo>
                                  <a:pt x="6039601" y="0"/>
                                </a:lnTo>
                                <a:lnTo>
                                  <a:pt x="603960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7C7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96" style="width:475.559pt;height:1.5pt;mso-position-horizontal-relative:char;mso-position-vertical-relative:line" coordsize="60396,190">
                <v:shape id="Shape 38388" style="position:absolute;width:60396;height:190;left:0;top:0;" coordsize="6039601,19050" path="m0,0l6039601,0l6039601,19050l0,19050l0,0">
                  <v:stroke weight="0pt" endcap="flat" joinstyle="miter" miterlimit="10" on="false" color="#000000" opacity="0"/>
                  <v:fill on="true" color="#a7c7d8"/>
                </v:shape>
              </v:group>
            </w:pict>
          </mc:Fallback>
        </mc:AlternateContent>
      </w:r>
    </w:p>
    <w:p w14:paraId="400A9EF1" w14:textId="77777777" w:rsidR="00EE4F3A" w:rsidRDefault="00EB025B">
      <w:pPr>
        <w:spacing w:after="190" w:line="259" w:lineRule="auto"/>
        <w:ind w:left="0" w:firstLine="0"/>
        <w:jc w:val="left"/>
      </w:pPr>
      <w:r>
        <w:rPr>
          <w:szCs w:val="23"/>
          <w:rtl/>
        </w:rPr>
        <w:t xml:space="preserve">تم الاستعانة بالمواقع الرسمية </w:t>
      </w:r>
      <w:r>
        <w:rPr>
          <w:szCs w:val="23"/>
          <w:rtl/>
        </w:rPr>
        <w:t>التالية لفهم وظائف المنصات التعليمية وأمثلتها:</w:t>
      </w:r>
    </w:p>
    <w:p w14:paraId="72805585" w14:textId="77777777" w:rsidR="00EE4F3A" w:rsidRDefault="00EB025B">
      <w:pPr>
        <w:numPr>
          <w:ilvl w:val="0"/>
          <w:numId w:val="1"/>
        </w:numPr>
        <w:bidi w:val="0"/>
        <w:spacing w:after="46" w:line="259" w:lineRule="auto"/>
        <w:ind w:hanging="210"/>
        <w:jc w:val="left"/>
      </w:pPr>
      <w:proofErr w:type="spellStart"/>
      <w:r>
        <w:rPr>
          <w:rFonts w:cs="Calibri"/>
          <w:sz w:val="17"/>
        </w:rPr>
        <w:t>Google</w:t>
      </w:r>
      <w:proofErr w:type="spellEnd"/>
      <w:r>
        <w:rPr>
          <w:rFonts w:cs="Calibri"/>
          <w:sz w:val="17"/>
        </w:rPr>
        <w:t xml:space="preserve"> </w:t>
      </w:r>
      <w:proofErr w:type="spellStart"/>
      <w:r>
        <w:rPr>
          <w:rFonts w:cs="Calibri"/>
          <w:sz w:val="17"/>
        </w:rPr>
        <w:t>for</w:t>
      </w:r>
      <w:proofErr w:type="spellEnd"/>
      <w:r>
        <w:rPr>
          <w:rFonts w:cs="Calibri"/>
          <w:sz w:val="17"/>
        </w:rPr>
        <w:t xml:space="preserve"> </w:t>
      </w:r>
      <w:proofErr w:type="spellStart"/>
      <w:r>
        <w:rPr>
          <w:rFonts w:cs="Calibri"/>
          <w:sz w:val="17"/>
        </w:rPr>
        <w:t>Education</w:t>
      </w:r>
      <w:proofErr w:type="spellEnd"/>
      <w:r>
        <w:rPr>
          <w:rFonts w:cs="Calibri"/>
          <w:sz w:val="17"/>
        </w:rPr>
        <w:t xml:space="preserve"> — </w:t>
      </w:r>
      <w:proofErr w:type="spellStart"/>
      <w:r>
        <w:rPr>
          <w:rFonts w:cs="Calibri"/>
          <w:sz w:val="17"/>
        </w:rPr>
        <w:t>Google</w:t>
      </w:r>
      <w:proofErr w:type="spellEnd"/>
      <w:r>
        <w:rPr>
          <w:rFonts w:cs="Calibri"/>
          <w:sz w:val="17"/>
        </w:rPr>
        <w:t xml:space="preserve"> </w:t>
      </w:r>
      <w:proofErr w:type="spellStart"/>
      <w:r>
        <w:rPr>
          <w:rFonts w:cs="Calibri"/>
          <w:sz w:val="17"/>
        </w:rPr>
        <w:t>Classroom</w:t>
      </w:r>
      <w:proofErr w:type="spellEnd"/>
      <w:r>
        <w:rPr>
          <w:rFonts w:cs="Calibri"/>
          <w:sz w:val="17"/>
        </w:rPr>
        <w:t>: https://edu.google.com/workspace-for-education/products/</w:t>
      </w:r>
    </w:p>
    <w:p w14:paraId="405DC494" w14:textId="77777777" w:rsidR="00EE4F3A" w:rsidRDefault="00EB025B">
      <w:pPr>
        <w:bidi w:val="0"/>
        <w:spacing w:after="196" w:line="259" w:lineRule="auto"/>
        <w:ind w:left="-5" w:hanging="10"/>
        <w:jc w:val="left"/>
      </w:pPr>
      <w:proofErr w:type="spellStart"/>
      <w:r>
        <w:rPr>
          <w:rFonts w:cs="Calibri"/>
          <w:sz w:val="17"/>
        </w:rPr>
        <w:t>classroom</w:t>
      </w:r>
      <w:proofErr w:type="spellEnd"/>
      <w:r>
        <w:rPr>
          <w:rFonts w:cs="Calibri"/>
          <w:sz w:val="17"/>
        </w:rPr>
        <w:t>/</w:t>
      </w:r>
    </w:p>
    <w:p w14:paraId="684B45F1" w14:textId="77777777" w:rsidR="00EE4F3A" w:rsidRDefault="00EB025B">
      <w:pPr>
        <w:numPr>
          <w:ilvl w:val="0"/>
          <w:numId w:val="1"/>
        </w:numPr>
        <w:bidi w:val="0"/>
        <w:spacing w:after="196" w:line="259" w:lineRule="auto"/>
        <w:ind w:hanging="210"/>
        <w:jc w:val="left"/>
      </w:pPr>
      <w:proofErr w:type="spellStart"/>
      <w:r>
        <w:rPr>
          <w:rFonts w:cs="Calibri"/>
          <w:sz w:val="17"/>
        </w:rPr>
        <w:t>Moodle</w:t>
      </w:r>
      <w:proofErr w:type="spellEnd"/>
      <w:r>
        <w:rPr>
          <w:rFonts w:cs="Calibri"/>
          <w:sz w:val="17"/>
        </w:rPr>
        <w:t xml:space="preserve"> — </w:t>
      </w:r>
      <w:proofErr w:type="spellStart"/>
      <w:r>
        <w:rPr>
          <w:rFonts w:cs="Calibri"/>
          <w:sz w:val="17"/>
        </w:rPr>
        <w:t>About</w:t>
      </w:r>
      <w:proofErr w:type="spellEnd"/>
      <w:r>
        <w:rPr>
          <w:rFonts w:cs="Calibri"/>
          <w:sz w:val="17"/>
        </w:rPr>
        <w:t xml:space="preserve"> </w:t>
      </w:r>
      <w:proofErr w:type="spellStart"/>
      <w:r>
        <w:rPr>
          <w:rFonts w:cs="Calibri"/>
          <w:sz w:val="17"/>
        </w:rPr>
        <w:t>Moodle</w:t>
      </w:r>
      <w:proofErr w:type="spellEnd"/>
      <w:r>
        <w:rPr>
          <w:rFonts w:cs="Calibri"/>
          <w:sz w:val="17"/>
        </w:rPr>
        <w:t xml:space="preserve"> LMS: https://moodle.com/solutions/lms/</w:t>
      </w:r>
    </w:p>
    <w:p w14:paraId="2AC72923" w14:textId="77777777" w:rsidR="00EE4F3A" w:rsidRDefault="00EB025B">
      <w:pPr>
        <w:numPr>
          <w:ilvl w:val="0"/>
          <w:numId w:val="1"/>
        </w:numPr>
        <w:bidi w:val="0"/>
        <w:spacing w:after="196" w:line="477" w:lineRule="auto"/>
        <w:ind w:hanging="210"/>
        <w:jc w:val="left"/>
      </w:pPr>
      <w:r>
        <w:rPr>
          <w:rFonts w:cs="Calibri"/>
          <w:sz w:val="17"/>
        </w:rPr>
        <w:t xml:space="preserve">UNESCO — </w:t>
      </w:r>
      <w:proofErr w:type="spellStart"/>
      <w:r>
        <w:rPr>
          <w:rFonts w:cs="Calibri"/>
          <w:sz w:val="17"/>
        </w:rPr>
        <w:t>Digital</w:t>
      </w:r>
      <w:proofErr w:type="spellEnd"/>
      <w:r>
        <w:rPr>
          <w:rFonts w:cs="Calibri"/>
          <w:sz w:val="17"/>
        </w:rPr>
        <w:t xml:space="preserve"> </w:t>
      </w:r>
      <w:proofErr w:type="spellStart"/>
      <w:r>
        <w:rPr>
          <w:rFonts w:cs="Calibri"/>
          <w:sz w:val="17"/>
        </w:rPr>
        <w:t>Education</w:t>
      </w:r>
      <w:proofErr w:type="spellEnd"/>
      <w:r>
        <w:rPr>
          <w:rFonts w:cs="Calibri"/>
          <w:sz w:val="17"/>
        </w:rPr>
        <w:t>: https://www.unesco.org/en/digital-education</w:t>
      </w:r>
      <w:r>
        <w:rPr>
          <w:color w:val="657587"/>
          <w:szCs w:val="23"/>
          <w:rtl/>
        </w:rPr>
        <w:t>نهاية التقرير</w:t>
      </w:r>
    </w:p>
    <w:sectPr w:rsidR="00EE4F3A">
      <w:headerReference w:type="even" r:id="rId7"/>
      <w:headerReference w:type="default" r:id="rId8"/>
      <w:headerReference w:type="first" r:id="rId9"/>
      <w:pgSz w:w="11906" w:h="16838"/>
      <w:pgMar w:top="1085" w:right="1197" w:bottom="5305" w:left="1197" w:header="720" w:footer="72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39789" w14:textId="77777777" w:rsidR="00EB025B" w:rsidRDefault="00EB025B">
      <w:pPr>
        <w:spacing w:after="0" w:line="240" w:lineRule="auto"/>
      </w:pPr>
      <w:r>
        <w:separator/>
      </w:r>
    </w:p>
  </w:endnote>
  <w:endnote w:type="continuationSeparator" w:id="0">
    <w:p w14:paraId="5F8A2F15" w14:textId="77777777" w:rsidR="00EB025B" w:rsidRDefault="00EB0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41D83" w14:textId="77777777" w:rsidR="00EB025B" w:rsidRDefault="00EB025B">
      <w:pPr>
        <w:spacing w:after="0" w:line="240" w:lineRule="auto"/>
      </w:pPr>
      <w:r>
        <w:separator/>
      </w:r>
    </w:p>
  </w:footnote>
  <w:footnote w:type="continuationSeparator" w:id="0">
    <w:p w14:paraId="61A3B0F7" w14:textId="77777777" w:rsidR="00EB025B" w:rsidRDefault="00EB02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64292" w14:textId="77777777" w:rsidR="00EE4F3A" w:rsidRDefault="00EB025B">
    <w:pPr>
      <w:bidi w:val="0"/>
      <w:spacing w:after="0" w:line="259" w:lineRule="auto"/>
      <w:ind w:left="-1197" w:firstLine="0"/>
      <w:jc w:val="left"/>
    </w:pPr>
    <w:r>
      <w:rPr>
        <w:rFonts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5368474" wp14:editId="5784257D">
              <wp:simplePos x="0" y="0"/>
              <wp:positionH relativeFrom="page">
                <wp:posOffset>760200</wp:posOffset>
              </wp:positionH>
              <wp:positionV relativeFrom="page">
                <wp:posOffset>1072144</wp:posOffset>
              </wp:positionV>
              <wp:extent cx="6039601" cy="19050"/>
              <wp:effectExtent l="0" t="0" r="0" b="0"/>
              <wp:wrapSquare wrapText="bothSides"/>
              <wp:docPr id="21403" name="Group 214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39601" cy="19050"/>
                        <a:chOff x="0" y="0"/>
                        <a:chExt cx="6039601" cy="19050"/>
                      </a:xfrm>
                    </wpg:grpSpPr>
                    <wps:wsp>
                      <wps:cNvPr id="38443" name="Shape 38443"/>
                      <wps:cNvSpPr/>
                      <wps:spPr>
                        <a:xfrm>
                          <a:off x="0" y="0"/>
                          <a:ext cx="6039601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39601" h="19050">
                              <a:moveTo>
                                <a:pt x="0" y="0"/>
                              </a:moveTo>
                              <a:lnTo>
                                <a:pt x="6039601" y="0"/>
                              </a:lnTo>
                              <a:lnTo>
                                <a:pt x="6039601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7C7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03" style="width:475.559pt;height:1.5pt;position:absolute;mso-position-horizontal-relative:page;mso-position-horizontal:absolute;margin-left:59.8583pt;mso-position-vertical-relative:page;margin-top:84.4208pt;" coordsize="60396,190">
              <v:shape id="Shape 38444" style="position:absolute;width:60396;height:190;left:0;top:0;" coordsize="6039601,19050" path="m0,0l6039601,0l6039601,19050l0,19050l0,0">
                <v:stroke weight="0pt" endcap="flat" joinstyle="miter" miterlimit="10" on="false" color="#000000" opacity="0"/>
                <v:fill on="true" color="#a7c7d8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67877" w14:textId="77777777" w:rsidR="00EE4F3A" w:rsidRDefault="00EB025B">
    <w:pPr>
      <w:bidi w:val="0"/>
      <w:spacing w:after="0" w:line="259" w:lineRule="auto"/>
      <w:ind w:left="-1197" w:firstLine="0"/>
      <w:jc w:val="left"/>
    </w:pPr>
    <w:r>
      <w:rPr>
        <w:rFonts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39F13F7" wp14:editId="08CD9F42">
              <wp:simplePos x="0" y="0"/>
              <wp:positionH relativeFrom="page">
                <wp:posOffset>760200</wp:posOffset>
              </wp:positionH>
              <wp:positionV relativeFrom="page">
                <wp:posOffset>1072144</wp:posOffset>
              </wp:positionV>
              <wp:extent cx="6039601" cy="19050"/>
              <wp:effectExtent l="0" t="0" r="0" b="0"/>
              <wp:wrapSquare wrapText="bothSides"/>
              <wp:docPr id="21397" name="Group 213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39601" cy="19050"/>
                        <a:chOff x="0" y="0"/>
                        <a:chExt cx="6039601" cy="19050"/>
                      </a:xfrm>
                    </wpg:grpSpPr>
                    <wps:wsp>
                      <wps:cNvPr id="38441" name="Shape 38441"/>
                      <wps:cNvSpPr/>
                      <wps:spPr>
                        <a:xfrm>
                          <a:off x="0" y="0"/>
                          <a:ext cx="6039601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39601" h="19050">
                              <a:moveTo>
                                <a:pt x="0" y="0"/>
                              </a:moveTo>
                              <a:lnTo>
                                <a:pt x="6039601" y="0"/>
                              </a:lnTo>
                              <a:lnTo>
                                <a:pt x="6039601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7C7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97" style="width:475.559pt;height:1.5pt;position:absolute;mso-position-horizontal-relative:page;mso-position-horizontal:absolute;margin-left:59.8583pt;mso-position-vertical-relative:page;margin-top:84.4208pt;" coordsize="60396,190">
              <v:shape id="Shape 38442" style="position:absolute;width:60396;height:190;left:0;top:0;" coordsize="6039601,19050" path="m0,0l6039601,0l6039601,19050l0,19050l0,0">
                <v:stroke weight="0pt" endcap="flat" joinstyle="miter" miterlimit="10" on="false" color="#000000" opacity="0"/>
                <v:fill on="true" color="#a7c7d8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66904" w14:textId="77777777" w:rsidR="00EE4F3A" w:rsidRDefault="00EE4F3A">
    <w:pPr>
      <w:bidi w:val="0"/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C59A8"/>
    <w:multiLevelType w:val="hybridMultilevel"/>
    <w:tmpl w:val="FFFFFFFF"/>
    <w:lvl w:ilvl="0" w:tplc="8D0A4D6E">
      <w:start w:val="1"/>
      <w:numFmt w:val="decimal"/>
      <w:lvlText w:val="%1."/>
      <w:lvlJc w:val="left"/>
      <w:pPr>
        <w:ind w:left="210"/>
      </w:pPr>
      <w:rPr>
        <w:rFonts w:ascii="Calibri" w:eastAsia="Calibri" w:hAnsi="Calibri" w:cs="Calibri"/>
        <w:b w:val="0"/>
        <w:i w:val="0"/>
        <w:strike w:val="0"/>
        <w:dstrike w:val="0"/>
        <w:color w:val="202A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AE6960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02A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231424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02A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E5045C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02A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6BA4D3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02A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038411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02A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ED6BC4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02A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C1A68C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02A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E8AD2B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02A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271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F3A"/>
    <w:rsid w:val="002007B7"/>
    <w:rsid w:val="002365CE"/>
    <w:rsid w:val="0024131E"/>
    <w:rsid w:val="00371E57"/>
    <w:rsid w:val="006537D9"/>
    <w:rsid w:val="0086385B"/>
    <w:rsid w:val="00A8072F"/>
    <w:rsid w:val="00EB025B"/>
    <w:rsid w:val="00EE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59222"/>
  <w15:docId w15:val="{BCD8AF9D-6BCF-DE46-BB3F-49DEAB6C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47" w:line="347" w:lineRule="auto"/>
      <w:ind w:left="6" w:hanging="6"/>
      <w:jc w:val="both"/>
    </w:pPr>
    <w:rPr>
      <w:rFonts w:ascii="Calibri" w:eastAsia="Calibri" w:hAnsi="Calibri" w:cs="Times New Roman"/>
      <w:color w:val="202A38"/>
      <w:sz w:val="23"/>
      <w:lang w:val="ar" w:eastAsia="ar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bidi/>
      <w:spacing w:after="340" w:line="259" w:lineRule="auto"/>
      <w:ind w:left="10" w:hanging="10"/>
      <w:outlineLvl w:val="0"/>
    </w:pPr>
    <w:rPr>
      <w:rFonts w:ascii="Calibri" w:eastAsia="Calibri" w:hAnsi="Calibri" w:cs="Calibri"/>
      <w:b/>
      <w:color w:val="175A78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bidi/>
      <w:spacing w:after="137" w:line="259" w:lineRule="auto"/>
      <w:ind w:left="10" w:hanging="10"/>
      <w:outlineLvl w:val="1"/>
    </w:pPr>
    <w:rPr>
      <w:rFonts w:ascii="Calibri" w:eastAsia="Calibri" w:hAnsi="Calibri" w:cs="Calibri"/>
      <w:b/>
      <w:color w:val="24556E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4556E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75A78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947</Words>
  <Characters>5404</Characters>
  <Application>Microsoft Office Word</Application>
  <DocSecurity>0</DocSecurity>
  <Lines>45</Lines>
  <Paragraphs>12</Paragraphs>
  <ScaleCrop>false</ScaleCrop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Jehad Ahmed</cp:lastModifiedBy>
  <cp:revision>5</cp:revision>
  <dcterms:created xsi:type="dcterms:W3CDTF">2026-10-16T14:46:00Z</dcterms:created>
  <dcterms:modified xsi:type="dcterms:W3CDTF">2026-10-16T14:48:00Z</dcterms:modified>
</cp:coreProperties>
</file>