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9385B4" w14:textId="3C123967" w:rsidR="006B1D31" w:rsidRDefault="006B1D31" w:rsidP="006B1D31">
      <w:pPr>
        <w:jc w:val="center"/>
      </w:pPr>
    </w:p>
    <w:p w14:paraId="217D2DE6" w14:textId="77777777" w:rsidR="006B1D31" w:rsidRDefault="006B1D31" w:rsidP="006B1D31">
      <w:pPr>
        <w:jc w:val="center"/>
      </w:pPr>
    </w:p>
    <w:p w14:paraId="5A568C6C" w14:textId="77777777" w:rsidR="006B1D31" w:rsidRDefault="006B1D31" w:rsidP="006B1D31">
      <w:pPr>
        <w:jc w:val="center"/>
      </w:pPr>
    </w:p>
    <w:p w14:paraId="0C0272EA" w14:textId="31DD0172" w:rsidR="006B1D31" w:rsidRDefault="006B1D31" w:rsidP="0087399D"/>
    <w:p w14:paraId="54FF2677" w14:textId="77777777" w:rsidR="006B1D31" w:rsidRDefault="006B1D31" w:rsidP="006B1D31">
      <w:pPr>
        <w:jc w:val="center"/>
      </w:pPr>
    </w:p>
    <w:p w14:paraId="5B738A8E" w14:textId="77777777" w:rsidR="006B1D31" w:rsidRDefault="006B1D31" w:rsidP="006B1D31">
      <w:pPr>
        <w:jc w:val="center"/>
      </w:pPr>
    </w:p>
    <w:p w14:paraId="7A9755EE" w14:textId="77777777" w:rsidR="006B1D31" w:rsidRPr="003F3793" w:rsidRDefault="006B1D31" w:rsidP="006B1D31">
      <w:pPr>
        <w:spacing w:line="480" w:lineRule="auto"/>
        <w:jc w:val="center"/>
        <w:rPr>
          <w:b/>
          <w:sz w:val="32"/>
          <w:szCs w:val="32"/>
        </w:rPr>
      </w:pPr>
      <w:r w:rsidRPr="003F3793">
        <w:rPr>
          <w:b/>
          <w:sz w:val="32"/>
          <w:szCs w:val="32"/>
        </w:rPr>
        <w:t>Customer Behavior Analytics and Recommendation Algorithms</w:t>
      </w:r>
    </w:p>
    <w:p w14:paraId="1AC87E54" w14:textId="77777777" w:rsidR="006B1D31" w:rsidRDefault="006B1D31" w:rsidP="0087399D"/>
    <w:p w14:paraId="108C9C9B" w14:textId="77777777" w:rsidR="006B1D31" w:rsidRDefault="006B1D31" w:rsidP="006B1D31">
      <w:pPr>
        <w:tabs>
          <w:tab w:val="left" w:pos="9180"/>
        </w:tabs>
        <w:outlineLvl w:val="0"/>
        <w:rPr>
          <w:rFonts w:eastAsia="Times New Roman"/>
          <w:b/>
        </w:rPr>
      </w:pPr>
    </w:p>
    <w:p w14:paraId="7D60A3E5" w14:textId="77777777" w:rsidR="006B1D31" w:rsidRDefault="006B1D31" w:rsidP="006B1D31">
      <w:pPr>
        <w:tabs>
          <w:tab w:val="left" w:pos="9180"/>
        </w:tabs>
        <w:jc w:val="center"/>
        <w:outlineLvl w:val="0"/>
        <w:rPr>
          <w:rFonts w:eastAsia="Times New Roman"/>
          <w:b/>
        </w:rPr>
      </w:pPr>
    </w:p>
    <w:p w14:paraId="2B216FD9" w14:textId="77777777" w:rsidR="006B1D31" w:rsidRPr="00BC2C5D" w:rsidRDefault="006B1D31" w:rsidP="006B1D31">
      <w:pPr>
        <w:tabs>
          <w:tab w:val="left" w:pos="9180"/>
        </w:tabs>
        <w:jc w:val="center"/>
        <w:rPr>
          <w:rFonts w:eastAsia="Times New Roman"/>
          <w:i/>
        </w:rPr>
      </w:pPr>
      <w:r>
        <w:rPr>
          <w:rFonts w:eastAsia="Times New Roman"/>
          <w:i/>
        </w:rPr>
        <w:t>Jehan Joshi</w:t>
      </w:r>
    </w:p>
    <w:p w14:paraId="0FD7F28E" w14:textId="77777777" w:rsidR="006B1D31" w:rsidRDefault="006B1D31" w:rsidP="006B1D31">
      <w:pPr>
        <w:spacing w:line="480" w:lineRule="auto"/>
        <w:rPr>
          <w:b/>
          <w:sz w:val="28"/>
          <w:szCs w:val="28"/>
          <w:u w:val="single"/>
        </w:rPr>
      </w:pPr>
    </w:p>
    <w:p w14:paraId="6C1D1CC9" w14:textId="77777777" w:rsidR="006B1D31" w:rsidRDefault="006B1D31" w:rsidP="006B1D31">
      <w:pPr>
        <w:rPr>
          <w:b/>
          <w:sz w:val="28"/>
          <w:szCs w:val="28"/>
          <w:u w:val="single"/>
        </w:rPr>
      </w:pPr>
    </w:p>
    <w:p w14:paraId="152E620A" w14:textId="77777777" w:rsidR="009334E8" w:rsidRPr="003A7088" w:rsidRDefault="009334E8" w:rsidP="0009429C">
      <w:pPr>
        <w:tabs>
          <w:tab w:val="left" w:pos="9180"/>
        </w:tabs>
        <w:spacing w:line="480" w:lineRule="auto"/>
        <w:jc w:val="center"/>
        <w:rPr>
          <w:rFonts w:eastAsia="Times New Roman"/>
          <w:caps/>
        </w:rPr>
      </w:pPr>
    </w:p>
    <w:p w14:paraId="2F73DE91" w14:textId="77777777" w:rsidR="009334E8" w:rsidRPr="003A7088" w:rsidRDefault="009334E8" w:rsidP="0009429C">
      <w:pPr>
        <w:tabs>
          <w:tab w:val="left" w:pos="9180"/>
        </w:tabs>
        <w:spacing w:line="480" w:lineRule="auto"/>
        <w:jc w:val="center"/>
        <w:rPr>
          <w:rFonts w:eastAsia="Times New Roman"/>
          <w:caps/>
        </w:rPr>
      </w:pPr>
    </w:p>
    <w:p w14:paraId="0B2E3EB7" w14:textId="77777777" w:rsidR="009334E8" w:rsidRPr="003A7088" w:rsidRDefault="009334E8" w:rsidP="0009429C">
      <w:pPr>
        <w:tabs>
          <w:tab w:val="left" w:pos="9180"/>
        </w:tabs>
        <w:spacing w:line="480" w:lineRule="auto"/>
        <w:jc w:val="center"/>
        <w:rPr>
          <w:rFonts w:eastAsia="Times New Roman"/>
          <w:caps/>
        </w:rPr>
      </w:pPr>
    </w:p>
    <w:p w14:paraId="404C4D21" w14:textId="77777777" w:rsidR="009334E8" w:rsidRPr="003A7088" w:rsidRDefault="009334E8" w:rsidP="006B1D31">
      <w:pPr>
        <w:tabs>
          <w:tab w:val="left" w:pos="9180"/>
        </w:tabs>
        <w:spacing w:line="480" w:lineRule="auto"/>
        <w:rPr>
          <w:rFonts w:eastAsia="Times New Roman"/>
          <w:caps/>
        </w:rPr>
      </w:pPr>
    </w:p>
    <w:p w14:paraId="560007C9" w14:textId="77777777" w:rsidR="009334E8" w:rsidRPr="00A75A26" w:rsidRDefault="009334E8" w:rsidP="0009429C">
      <w:pPr>
        <w:spacing w:line="480" w:lineRule="auto"/>
        <w:rPr>
          <w:rFonts w:eastAsia="Times New Roman"/>
          <w:caps/>
        </w:rPr>
        <w:sectPr w:rsidR="009334E8" w:rsidRPr="00A75A26" w:rsidSect="00EF3F3C">
          <w:footerReference w:type="even" r:id="rId8"/>
          <w:footerReference w:type="default" r:id="rId9"/>
          <w:pgSz w:w="11900" w:h="16840"/>
          <w:pgMar w:top="1440" w:right="1440" w:bottom="1440" w:left="1440" w:header="708" w:footer="708" w:gutter="0"/>
          <w:pgNumType w:start="1"/>
          <w:cols w:space="708"/>
          <w:titlePg/>
          <w:docGrid w:linePitch="360"/>
        </w:sectPr>
      </w:pPr>
    </w:p>
    <w:p w14:paraId="5A3789ED" w14:textId="77777777" w:rsidR="00424671" w:rsidRDefault="00424671" w:rsidP="0009429C">
      <w:pPr>
        <w:spacing w:line="480" w:lineRule="auto"/>
        <w:rPr>
          <w:b/>
          <w:sz w:val="28"/>
          <w:szCs w:val="28"/>
          <w:u w:val="single"/>
        </w:rPr>
      </w:pPr>
    </w:p>
    <w:p w14:paraId="1D199FD2" w14:textId="77777777" w:rsidR="00B23011" w:rsidRDefault="0059235F" w:rsidP="0097164B">
      <w:pPr>
        <w:pStyle w:val="TOCHeading"/>
        <w:spacing w:line="480" w:lineRule="auto"/>
        <w:rPr>
          <w:noProof/>
        </w:rPr>
      </w:pPr>
      <w:r>
        <w:t>Table of Contents</w:t>
      </w:r>
      <w:r>
        <w:fldChar w:fldCharType="begin"/>
      </w:r>
      <w:r>
        <w:instrText xml:space="preserve"> TOC \o "1-3" \h \z \u </w:instrText>
      </w:r>
      <w:r>
        <w:fldChar w:fldCharType="separate"/>
      </w:r>
    </w:p>
    <w:p w14:paraId="7B08D8B8" w14:textId="59C89A14" w:rsidR="00B23011" w:rsidRDefault="0065162C">
      <w:pPr>
        <w:pStyle w:val="TOC1"/>
        <w:rPr>
          <w:rFonts w:asciiTheme="minorHAnsi" w:eastAsiaTheme="minorEastAsia" w:hAnsiTheme="minorHAnsi" w:cstheme="minorBidi"/>
          <w:noProof/>
        </w:rPr>
      </w:pPr>
      <w:hyperlink w:anchor="_Toc500361316" w:history="1">
        <w:r w:rsidR="00B23011" w:rsidRPr="008D0331">
          <w:rPr>
            <w:rStyle w:val="Hyperlink"/>
            <w:b/>
            <w:noProof/>
          </w:rPr>
          <w:t>Executive Summary</w:t>
        </w:r>
        <w:r w:rsidR="00B23011">
          <w:rPr>
            <w:noProof/>
            <w:webHidden/>
          </w:rPr>
          <w:tab/>
        </w:r>
        <w:r w:rsidR="00B23011">
          <w:rPr>
            <w:noProof/>
            <w:webHidden/>
          </w:rPr>
          <w:fldChar w:fldCharType="begin"/>
        </w:r>
        <w:r w:rsidR="00B23011">
          <w:rPr>
            <w:noProof/>
            <w:webHidden/>
          </w:rPr>
          <w:instrText xml:space="preserve"> PAGEREF _Toc500361316 \h </w:instrText>
        </w:r>
        <w:r w:rsidR="00B23011">
          <w:rPr>
            <w:noProof/>
            <w:webHidden/>
          </w:rPr>
        </w:r>
        <w:r w:rsidR="00B23011">
          <w:rPr>
            <w:noProof/>
            <w:webHidden/>
          </w:rPr>
          <w:fldChar w:fldCharType="separate"/>
        </w:r>
        <w:r w:rsidR="00B23011">
          <w:rPr>
            <w:noProof/>
            <w:webHidden/>
          </w:rPr>
          <w:t>6</w:t>
        </w:r>
        <w:r w:rsidR="00B23011">
          <w:rPr>
            <w:noProof/>
            <w:webHidden/>
          </w:rPr>
          <w:fldChar w:fldCharType="end"/>
        </w:r>
      </w:hyperlink>
    </w:p>
    <w:p w14:paraId="1D6EF95E" w14:textId="77777777" w:rsidR="00B23011" w:rsidRDefault="0065162C">
      <w:pPr>
        <w:pStyle w:val="TOC1"/>
        <w:rPr>
          <w:rFonts w:asciiTheme="minorHAnsi" w:eastAsiaTheme="minorEastAsia" w:hAnsiTheme="minorHAnsi" w:cstheme="minorBidi"/>
          <w:noProof/>
        </w:rPr>
      </w:pPr>
      <w:hyperlink w:anchor="_Toc500361317" w:history="1">
        <w:r w:rsidR="00B23011" w:rsidRPr="008D0331">
          <w:rPr>
            <w:rStyle w:val="Hyperlink"/>
            <w:b/>
            <w:noProof/>
          </w:rPr>
          <w:t>Introduction</w:t>
        </w:r>
        <w:r w:rsidR="00B23011">
          <w:rPr>
            <w:noProof/>
            <w:webHidden/>
          </w:rPr>
          <w:tab/>
        </w:r>
        <w:r w:rsidR="00B23011">
          <w:rPr>
            <w:noProof/>
            <w:webHidden/>
          </w:rPr>
          <w:fldChar w:fldCharType="begin"/>
        </w:r>
        <w:r w:rsidR="00B23011">
          <w:rPr>
            <w:noProof/>
            <w:webHidden/>
          </w:rPr>
          <w:instrText xml:space="preserve"> PAGEREF _Toc500361317 \h </w:instrText>
        </w:r>
        <w:r w:rsidR="00B23011">
          <w:rPr>
            <w:noProof/>
            <w:webHidden/>
          </w:rPr>
        </w:r>
        <w:r w:rsidR="00B23011">
          <w:rPr>
            <w:noProof/>
            <w:webHidden/>
          </w:rPr>
          <w:fldChar w:fldCharType="separate"/>
        </w:r>
        <w:r w:rsidR="00B23011">
          <w:rPr>
            <w:noProof/>
            <w:webHidden/>
          </w:rPr>
          <w:t>7</w:t>
        </w:r>
        <w:r w:rsidR="00B23011">
          <w:rPr>
            <w:noProof/>
            <w:webHidden/>
          </w:rPr>
          <w:fldChar w:fldCharType="end"/>
        </w:r>
      </w:hyperlink>
    </w:p>
    <w:p w14:paraId="45613BA1" w14:textId="77777777" w:rsidR="00B23011" w:rsidRDefault="0065162C">
      <w:pPr>
        <w:pStyle w:val="TOC1"/>
        <w:rPr>
          <w:rFonts w:asciiTheme="minorHAnsi" w:eastAsiaTheme="minorEastAsia" w:hAnsiTheme="minorHAnsi" w:cstheme="minorBidi"/>
          <w:noProof/>
        </w:rPr>
      </w:pPr>
      <w:hyperlink w:anchor="_Toc500361318" w:history="1">
        <w:r w:rsidR="00B23011" w:rsidRPr="008D0331">
          <w:rPr>
            <w:rStyle w:val="Hyperlink"/>
            <w:b/>
            <w:noProof/>
          </w:rPr>
          <w:t>Problem Statement</w:t>
        </w:r>
        <w:r w:rsidR="00B23011">
          <w:rPr>
            <w:noProof/>
            <w:webHidden/>
          </w:rPr>
          <w:tab/>
        </w:r>
        <w:r w:rsidR="00B23011">
          <w:rPr>
            <w:noProof/>
            <w:webHidden/>
          </w:rPr>
          <w:fldChar w:fldCharType="begin"/>
        </w:r>
        <w:r w:rsidR="00B23011">
          <w:rPr>
            <w:noProof/>
            <w:webHidden/>
          </w:rPr>
          <w:instrText xml:space="preserve"> PAGEREF _Toc500361318 \h </w:instrText>
        </w:r>
        <w:r w:rsidR="00B23011">
          <w:rPr>
            <w:noProof/>
            <w:webHidden/>
          </w:rPr>
        </w:r>
        <w:r w:rsidR="00B23011">
          <w:rPr>
            <w:noProof/>
            <w:webHidden/>
          </w:rPr>
          <w:fldChar w:fldCharType="separate"/>
        </w:r>
        <w:r w:rsidR="00B23011">
          <w:rPr>
            <w:noProof/>
            <w:webHidden/>
          </w:rPr>
          <w:t>8</w:t>
        </w:r>
        <w:r w:rsidR="00B23011">
          <w:rPr>
            <w:noProof/>
            <w:webHidden/>
          </w:rPr>
          <w:fldChar w:fldCharType="end"/>
        </w:r>
      </w:hyperlink>
    </w:p>
    <w:p w14:paraId="3E3956F8" w14:textId="77777777" w:rsidR="00B23011" w:rsidRDefault="0065162C">
      <w:pPr>
        <w:pStyle w:val="TOC1"/>
        <w:rPr>
          <w:rFonts w:asciiTheme="minorHAnsi" w:eastAsiaTheme="minorEastAsia" w:hAnsiTheme="minorHAnsi" w:cstheme="minorBidi"/>
          <w:noProof/>
        </w:rPr>
      </w:pPr>
      <w:hyperlink w:anchor="_Toc500361319" w:history="1">
        <w:r w:rsidR="00B23011" w:rsidRPr="008D0331">
          <w:rPr>
            <w:rStyle w:val="Hyperlink"/>
            <w:b/>
            <w:noProof/>
          </w:rPr>
          <w:t>Purpose</w:t>
        </w:r>
        <w:r w:rsidR="00B23011">
          <w:rPr>
            <w:noProof/>
            <w:webHidden/>
          </w:rPr>
          <w:tab/>
        </w:r>
        <w:r w:rsidR="00B23011">
          <w:rPr>
            <w:noProof/>
            <w:webHidden/>
          </w:rPr>
          <w:fldChar w:fldCharType="begin"/>
        </w:r>
        <w:r w:rsidR="00B23011">
          <w:rPr>
            <w:noProof/>
            <w:webHidden/>
          </w:rPr>
          <w:instrText xml:space="preserve"> PAGEREF _Toc500361319 \h </w:instrText>
        </w:r>
        <w:r w:rsidR="00B23011">
          <w:rPr>
            <w:noProof/>
            <w:webHidden/>
          </w:rPr>
        </w:r>
        <w:r w:rsidR="00B23011">
          <w:rPr>
            <w:noProof/>
            <w:webHidden/>
          </w:rPr>
          <w:fldChar w:fldCharType="separate"/>
        </w:r>
        <w:r w:rsidR="00B23011">
          <w:rPr>
            <w:noProof/>
            <w:webHidden/>
          </w:rPr>
          <w:t>9</w:t>
        </w:r>
        <w:r w:rsidR="00B23011">
          <w:rPr>
            <w:noProof/>
            <w:webHidden/>
          </w:rPr>
          <w:fldChar w:fldCharType="end"/>
        </w:r>
      </w:hyperlink>
    </w:p>
    <w:p w14:paraId="38CA4CE0" w14:textId="77777777" w:rsidR="00B23011" w:rsidRDefault="0065162C">
      <w:pPr>
        <w:pStyle w:val="TOC1"/>
        <w:rPr>
          <w:rFonts w:asciiTheme="minorHAnsi" w:eastAsiaTheme="minorEastAsia" w:hAnsiTheme="minorHAnsi" w:cstheme="minorBidi"/>
          <w:noProof/>
        </w:rPr>
      </w:pPr>
      <w:hyperlink w:anchor="_Toc500361320" w:history="1">
        <w:r w:rsidR="00B23011" w:rsidRPr="008D0331">
          <w:rPr>
            <w:rStyle w:val="Hyperlink"/>
            <w:b/>
            <w:noProof/>
          </w:rPr>
          <w:t>Research Questions</w:t>
        </w:r>
        <w:r w:rsidR="00B23011">
          <w:rPr>
            <w:noProof/>
            <w:webHidden/>
          </w:rPr>
          <w:tab/>
        </w:r>
        <w:r w:rsidR="00B23011">
          <w:rPr>
            <w:noProof/>
            <w:webHidden/>
          </w:rPr>
          <w:fldChar w:fldCharType="begin"/>
        </w:r>
        <w:r w:rsidR="00B23011">
          <w:rPr>
            <w:noProof/>
            <w:webHidden/>
          </w:rPr>
          <w:instrText xml:space="preserve"> PAGEREF _Toc500361320 \h </w:instrText>
        </w:r>
        <w:r w:rsidR="00B23011">
          <w:rPr>
            <w:noProof/>
            <w:webHidden/>
          </w:rPr>
        </w:r>
        <w:r w:rsidR="00B23011">
          <w:rPr>
            <w:noProof/>
            <w:webHidden/>
          </w:rPr>
          <w:fldChar w:fldCharType="separate"/>
        </w:r>
        <w:r w:rsidR="00B23011">
          <w:rPr>
            <w:noProof/>
            <w:webHidden/>
          </w:rPr>
          <w:t>9</w:t>
        </w:r>
        <w:r w:rsidR="00B23011">
          <w:rPr>
            <w:noProof/>
            <w:webHidden/>
          </w:rPr>
          <w:fldChar w:fldCharType="end"/>
        </w:r>
      </w:hyperlink>
    </w:p>
    <w:p w14:paraId="43F3EC9D" w14:textId="77777777" w:rsidR="00B23011" w:rsidRDefault="0065162C">
      <w:pPr>
        <w:pStyle w:val="TOC1"/>
        <w:rPr>
          <w:rFonts w:asciiTheme="minorHAnsi" w:eastAsiaTheme="minorEastAsia" w:hAnsiTheme="minorHAnsi" w:cstheme="minorBidi"/>
          <w:noProof/>
        </w:rPr>
      </w:pPr>
      <w:hyperlink w:anchor="_Toc500361321" w:history="1">
        <w:r w:rsidR="00B23011" w:rsidRPr="008D0331">
          <w:rPr>
            <w:rStyle w:val="Hyperlink"/>
            <w:b/>
            <w:noProof/>
          </w:rPr>
          <w:t>Research Methodology</w:t>
        </w:r>
        <w:r w:rsidR="00B23011">
          <w:rPr>
            <w:noProof/>
            <w:webHidden/>
          </w:rPr>
          <w:tab/>
        </w:r>
        <w:r w:rsidR="00B23011">
          <w:rPr>
            <w:noProof/>
            <w:webHidden/>
          </w:rPr>
          <w:fldChar w:fldCharType="begin"/>
        </w:r>
        <w:r w:rsidR="00B23011">
          <w:rPr>
            <w:noProof/>
            <w:webHidden/>
          </w:rPr>
          <w:instrText xml:space="preserve"> PAGEREF _Toc500361321 \h </w:instrText>
        </w:r>
        <w:r w:rsidR="00B23011">
          <w:rPr>
            <w:noProof/>
            <w:webHidden/>
          </w:rPr>
        </w:r>
        <w:r w:rsidR="00B23011">
          <w:rPr>
            <w:noProof/>
            <w:webHidden/>
          </w:rPr>
          <w:fldChar w:fldCharType="separate"/>
        </w:r>
        <w:r w:rsidR="00B23011">
          <w:rPr>
            <w:noProof/>
            <w:webHidden/>
          </w:rPr>
          <w:t>9</w:t>
        </w:r>
        <w:r w:rsidR="00B23011">
          <w:rPr>
            <w:noProof/>
            <w:webHidden/>
          </w:rPr>
          <w:fldChar w:fldCharType="end"/>
        </w:r>
      </w:hyperlink>
    </w:p>
    <w:p w14:paraId="7FC9288F" w14:textId="77777777" w:rsidR="00B23011" w:rsidRDefault="0065162C">
      <w:pPr>
        <w:pStyle w:val="TOC1"/>
        <w:rPr>
          <w:rFonts w:asciiTheme="minorHAnsi" w:eastAsiaTheme="minorEastAsia" w:hAnsiTheme="minorHAnsi" w:cstheme="minorBidi"/>
          <w:noProof/>
        </w:rPr>
      </w:pPr>
      <w:hyperlink w:anchor="_Toc500361322" w:history="1">
        <w:r w:rsidR="00B23011" w:rsidRPr="008D0331">
          <w:rPr>
            <w:rStyle w:val="Hyperlink"/>
            <w:b/>
            <w:noProof/>
          </w:rPr>
          <w:t>Scope, Assumptions and Limitations</w:t>
        </w:r>
        <w:r w:rsidR="00B23011">
          <w:rPr>
            <w:noProof/>
            <w:webHidden/>
          </w:rPr>
          <w:tab/>
        </w:r>
        <w:r w:rsidR="00B23011">
          <w:rPr>
            <w:noProof/>
            <w:webHidden/>
          </w:rPr>
          <w:fldChar w:fldCharType="begin"/>
        </w:r>
        <w:r w:rsidR="00B23011">
          <w:rPr>
            <w:noProof/>
            <w:webHidden/>
          </w:rPr>
          <w:instrText xml:space="preserve"> PAGEREF _Toc500361322 \h </w:instrText>
        </w:r>
        <w:r w:rsidR="00B23011">
          <w:rPr>
            <w:noProof/>
            <w:webHidden/>
          </w:rPr>
        </w:r>
        <w:r w:rsidR="00B23011">
          <w:rPr>
            <w:noProof/>
            <w:webHidden/>
          </w:rPr>
          <w:fldChar w:fldCharType="separate"/>
        </w:r>
        <w:r w:rsidR="00B23011">
          <w:rPr>
            <w:noProof/>
            <w:webHidden/>
          </w:rPr>
          <w:t>10</w:t>
        </w:r>
        <w:r w:rsidR="00B23011">
          <w:rPr>
            <w:noProof/>
            <w:webHidden/>
          </w:rPr>
          <w:fldChar w:fldCharType="end"/>
        </w:r>
      </w:hyperlink>
    </w:p>
    <w:p w14:paraId="6325FADF" w14:textId="77777777" w:rsidR="00B23011" w:rsidRDefault="0065162C">
      <w:pPr>
        <w:pStyle w:val="TOC1"/>
        <w:rPr>
          <w:rFonts w:asciiTheme="minorHAnsi" w:eastAsiaTheme="minorEastAsia" w:hAnsiTheme="minorHAnsi" w:cstheme="minorBidi"/>
          <w:noProof/>
        </w:rPr>
      </w:pPr>
      <w:hyperlink w:anchor="_Toc500361323" w:history="1">
        <w:r w:rsidR="00B23011" w:rsidRPr="008D0331">
          <w:rPr>
            <w:rStyle w:val="Hyperlink"/>
            <w:b/>
            <w:noProof/>
          </w:rPr>
          <w:t>Literature Review</w:t>
        </w:r>
        <w:r w:rsidR="00B23011">
          <w:rPr>
            <w:noProof/>
            <w:webHidden/>
          </w:rPr>
          <w:tab/>
        </w:r>
        <w:r w:rsidR="00B23011">
          <w:rPr>
            <w:noProof/>
            <w:webHidden/>
          </w:rPr>
          <w:fldChar w:fldCharType="begin"/>
        </w:r>
        <w:r w:rsidR="00B23011">
          <w:rPr>
            <w:noProof/>
            <w:webHidden/>
          </w:rPr>
          <w:instrText xml:space="preserve"> PAGEREF _Toc500361323 \h </w:instrText>
        </w:r>
        <w:r w:rsidR="00B23011">
          <w:rPr>
            <w:noProof/>
            <w:webHidden/>
          </w:rPr>
        </w:r>
        <w:r w:rsidR="00B23011">
          <w:rPr>
            <w:noProof/>
            <w:webHidden/>
          </w:rPr>
          <w:fldChar w:fldCharType="separate"/>
        </w:r>
        <w:r w:rsidR="00B23011">
          <w:rPr>
            <w:noProof/>
            <w:webHidden/>
          </w:rPr>
          <w:t>11</w:t>
        </w:r>
        <w:r w:rsidR="00B23011">
          <w:rPr>
            <w:noProof/>
            <w:webHidden/>
          </w:rPr>
          <w:fldChar w:fldCharType="end"/>
        </w:r>
      </w:hyperlink>
    </w:p>
    <w:p w14:paraId="43161FD8" w14:textId="77777777" w:rsidR="00B23011" w:rsidRDefault="0065162C">
      <w:pPr>
        <w:pStyle w:val="TOC1"/>
        <w:rPr>
          <w:rFonts w:asciiTheme="minorHAnsi" w:eastAsiaTheme="minorEastAsia" w:hAnsiTheme="minorHAnsi" w:cstheme="minorBidi"/>
          <w:noProof/>
        </w:rPr>
      </w:pPr>
      <w:hyperlink w:anchor="_Toc500361324" w:history="1">
        <w:r w:rsidR="00B23011" w:rsidRPr="008D0331">
          <w:rPr>
            <w:rStyle w:val="Hyperlink"/>
            <w:b/>
            <w:noProof/>
          </w:rPr>
          <w:t>Systems Development and General Methodology</w:t>
        </w:r>
        <w:r w:rsidR="00B23011">
          <w:rPr>
            <w:noProof/>
            <w:webHidden/>
          </w:rPr>
          <w:tab/>
        </w:r>
        <w:r w:rsidR="00B23011">
          <w:rPr>
            <w:noProof/>
            <w:webHidden/>
          </w:rPr>
          <w:fldChar w:fldCharType="begin"/>
        </w:r>
        <w:r w:rsidR="00B23011">
          <w:rPr>
            <w:noProof/>
            <w:webHidden/>
          </w:rPr>
          <w:instrText xml:space="preserve"> PAGEREF _Toc500361324 \h </w:instrText>
        </w:r>
        <w:r w:rsidR="00B23011">
          <w:rPr>
            <w:noProof/>
            <w:webHidden/>
          </w:rPr>
        </w:r>
        <w:r w:rsidR="00B23011">
          <w:rPr>
            <w:noProof/>
            <w:webHidden/>
          </w:rPr>
          <w:fldChar w:fldCharType="separate"/>
        </w:r>
        <w:r w:rsidR="00B23011">
          <w:rPr>
            <w:noProof/>
            <w:webHidden/>
          </w:rPr>
          <w:t>18</w:t>
        </w:r>
        <w:r w:rsidR="00B23011">
          <w:rPr>
            <w:noProof/>
            <w:webHidden/>
          </w:rPr>
          <w:fldChar w:fldCharType="end"/>
        </w:r>
      </w:hyperlink>
    </w:p>
    <w:p w14:paraId="42D06B59" w14:textId="77777777" w:rsidR="00B23011" w:rsidRDefault="0065162C">
      <w:pPr>
        <w:pStyle w:val="TOC1"/>
        <w:rPr>
          <w:rFonts w:asciiTheme="minorHAnsi" w:eastAsiaTheme="minorEastAsia" w:hAnsiTheme="minorHAnsi" w:cstheme="minorBidi"/>
          <w:noProof/>
        </w:rPr>
      </w:pPr>
      <w:hyperlink w:anchor="_Toc500361325" w:history="1">
        <w:r w:rsidR="00B23011" w:rsidRPr="008D0331">
          <w:rPr>
            <w:rStyle w:val="Hyperlink"/>
            <w:b/>
            <w:noProof/>
          </w:rPr>
          <w:t>Description and Presentation of the System</w:t>
        </w:r>
        <w:r w:rsidR="00B23011">
          <w:rPr>
            <w:noProof/>
            <w:webHidden/>
          </w:rPr>
          <w:tab/>
        </w:r>
        <w:r w:rsidR="00B23011">
          <w:rPr>
            <w:noProof/>
            <w:webHidden/>
          </w:rPr>
          <w:fldChar w:fldCharType="begin"/>
        </w:r>
        <w:r w:rsidR="00B23011">
          <w:rPr>
            <w:noProof/>
            <w:webHidden/>
          </w:rPr>
          <w:instrText xml:space="preserve"> PAGEREF _Toc500361325 \h </w:instrText>
        </w:r>
        <w:r w:rsidR="00B23011">
          <w:rPr>
            <w:noProof/>
            <w:webHidden/>
          </w:rPr>
        </w:r>
        <w:r w:rsidR="00B23011">
          <w:rPr>
            <w:noProof/>
            <w:webHidden/>
          </w:rPr>
          <w:fldChar w:fldCharType="separate"/>
        </w:r>
        <w:r w:rsidR="00B23011">
          <w:rPr>
            <w:noProof/>
            <w:webHidden/>
          </w:rPr>
          <w:t>20</w:t>
        </w:r>
        <w:r w:rsidR="00B23011">
          <w:rPr>
            <w:noProof/>
            <w:webHidden/>
          </w:rPr>
          <w:fldChar w:fldCharType="end"/>
        </w:r>
      </w:hyperlink>
    </w:p>
    <w:p w14:paraId="50B312EB" w14:textId="77777777" w:rsidR="00B23011" w:rsidRDefault="0065162C">
      <w:pPr>
        <w:pStyle w:val="TOC1"/>
        <w:rPr>
          <w:rFonts w:asciiTheme="minorHAnsi" w:eastAsiaTheme="minorEastAsia" w:hAnsiTheme="minorHAnsi" w:cstheme="minorBidi"/>
          <w:noProof/>
        </w:rPr>
      </w:pPr>
      <w:hyperlink w:anchor="_Toc500361326" w:history="1">
        <w:r w:rsidR="00B23011" w:rsidRPr="008D0331">
          <w:rPr>
            <w:rStyle w:val="Hyperlink"/>
            <w:b/>
            <w:noProof/>
          </w:rPr>
          <w:t>Research Question 1: Identifying the key factors used in analysis of the customer basket</w:t>
        </w:r>
        <w:r w:rsidR="00B23011">
          <w:rPr>
            <w:noProof/>
            <w:webHidden/>
          </w:rPr>
          <w:tab/>
        </w:r>
        <w:r w:rsidR="00B23011">
          <w:rPr>
            <w:noProof/>
            <w:webHidden/>
          </w:rPr>
          <w:fldChar w:fldCharType="begin"/>
        </w:r>
        <w:r w:rsidR="00B23011">
          <w:rPr>
            <w:noProof/>
            <w:webHidden/>
          </w:rPr>
          <w:instrText xml:space="preserve"> PAGEREF _Toc500361326 \h </w:instrText>
        </w:r>
        <w:r w:rsidR="00B23011">
          <w:rPr>
            <w:noProof/>
            <w:webHidden/>
          </w:rPr>
        </w:r>
        <w:r w:rsidR="00B23011">
          <w:rPr>
            <w:noProof/>
            <w:webHidden/>
          </w:rPr>
          <w:fldChar w:fldCharType="separate"/>
        </w:r>
        <w:r w:rsidR="00B23011">
          <w:rPr>
            <w:noProof/>
            <w:webHidden/>
          </w:rPr>
          <w:t>22</w:t>
        </w:r>
        <w:r w:rsidR="00B23011">
          <w:rPr>
            <w:noProof/>
            <w:webHidden/>
          </w:rPr>
          <w:fldChar w:fldCharType="end"/>
        </w:r>
      </w:hyperlink>
    </w:p>
    <w:p w14:paraId="00E99632" w14:textId="77777777" w:rsidR="00B23011" w:rsidRDefault="0065162C">
      <w:pPr>
        <w:pStyle w:val="TOC1"/>
        <w:rPr>
          <w:rFonts w:asciiTheme="minorHAnsi" w:eastAsiaTheme="minorEastAsia" w:hAnsiTheme="minorHAnsi" w:cstheme="minorBidi"/>
          <w:noProof/>
        </w:rPr>
      </w:pPr>
      <w:hyperlink w:anchor="_Toc500361327" w:history="1">
        <w:r w:rsidR="00B23011" w:rsidRPr="008D0331">
          <w:rPr>
            <w:rStyle w:val="Hyperlink"/>
            <w:b/>
            <w:noProof/>
          </w:rPr>
          <w:t>Research Question 2: Role of Predictive Analytics in Customer Behavior Analysis and Product Recommendations for Retail Industry</w:t>
        </w:r>
        <w:r w:rsidR="00B23011">
          <w:rPr>
            <w:noProof/>
            <w:webHidden/>
          </w:rPr>
          <w:tab/>
        </w:r>
        <w:r w:rsidR="00B23011">
          <w:rPr>
            <w:noProof/>
            <w:webHidden/>
          </w:rPr>
          <w:fldChar w:fldCharType="begin"/>
        </w:r>
        <w:r w:rsidR="00B23011">
          <w:rPr>
            <w:noProof/>
            <w:webHidden/>
          </w:rPr>
          <w:instrText xml:space="preserve"> PAGEREF _Toc500361327 \h </w:instrText>
        </w:r>
        <w:r w:rsidR="00B23011">
          <w:rPr>
            <w:noProof/>
            <w:webHidden/>
          </w:rPr>
        </w:r>
        <w:r w:rsidR="00B23011">
          <w:rPr>
            <w:noProof/>
            <w:webHidden/>
          </w:rPr>
          <w:fldChar w:fldCharType="separate"/>
        </w:r>
        <w:r w:rsidR="00B23011">
          <w:rPr>
            <w:noProof/>
            <w:webHidden/>
          </w:rPr>
          <w:t>37</w:t>
        </w:r>
        <w:r w:rsidR="00B23011">
          <w:rPr>
            <w:noProof/>
            <w:webHidden/>
          </w:rPr>
          <w:fldChar w:fldCharType="end"/>
        </w:r>
      </w:hyperlink>
    </w:p>
    <w:p w14:paraId="1C33A0F5" w14:textId="77777777" w:rsidR="00B23011" w:rsidRDefault="0065162C">
      <w:pPr>
        <w:pStyle w:val="TOC1"/>
        <w:rPr>
          <w:rFonts w:asciiTheme="minorHAnsi" w:eastAsiaTheme="minorEastAsia" w:hAnsiTheme="minorHAnsi" w:cstheme="minorBidi"/>
          <w:noProof/>
        </w:rPr>
      </w:pPr>
      <w:hyperlink w:anchor="_Toc500361328" w:history="1">
        <w:r w:rsidR="00B23011" w:rsidRPr="008D0331">
          <w:rPr>
            <w:rStyle w:val="Hyperlink"/>
            <w:b/>
            <w:noProof/>
          </w:rPr>
          <w:t>Conclusion</w:t>
        </w:r>
        <w:r w:rsidR="00B23011">
          <w:rPr>
            <w:noProof/>
            <w:webHidden/>
          </w:rPr>
          <w:tab/>
        </w:r>
        <w:r w:rsidR="00B23011">
          <w:rPr>
            <w:noProof/>
            <w:webHidden/>
          </w:rPr>
          <w:fldChar w:fldCharType="begin"/>
        </w:r>
        <w:r w:rsidR="00B23011">
          <w:rPr>
            <w:noProof/>
            <w:webHidden/>
          </w:rPr>
          <w:instrText xml:space="preserve"> PAGEREF _Toc500361328 \h </w:instrText>
        </w:r>
        <w:r w:rsidR="00B23011">
          <w:rPr>
            <w:noProof/>
            <w:webHidden/>
          </w:rPr>
        </w:r>
        <w:r w:rsidR="00B23011">
          <w:rPr>
            <w:noProof/>
            <w:webHidden/>
          </w:rPr>
          <w:fldChar w:fldCharType="separate"/>
        </w:r>
        <w:r w:rsidR="00B23011">
          <w:rPr>
            <w:noProof/>
            <w:webHidden/>
          </w:rPr>
          <w:t>53</w:t>
        </w:r>
        <w:r w:rsidR="00B23011">
          <w:rPr>
            <w:noProof/>
            <w:webHidden/>
          </w:rPr>
          <w:fldChar w:fldCharType="end"/>
        </w:r>
      </w:hyperlink>
    </w:p>
    <w:p w14:paraId="03B2919A" w14:textId="77777777" w:rsidR="00B23011" w:rsidRDefault="0065162C">
      <w:pPr>
        <w:pStyle w:val="TOC1"/>
        <w:rPr>
          <w:rFonts w:asciiTheme="minorHAnsi" w:eastAsiaTheme="minorEastAsia" w:hAnsiTheme="minorHAnsi" w:cstheme="minorBidi"/>
          <w:noProof/>
        </w:rPr>
      </w:pPr>
      <w:hyperlink w:anchor="_Toc500361329" w:history="1">
        <w:r w:rsidR="00B23011" w:rsidRPr="008D0331">
          <w:rPr>
            <w:rStyle w:val="Hyperlink"/>
            <w:b/>
            <w:noProof/>
          </w:rPr>
          <w:t>References</w:t>
        </w:r>
        <w:r w:rsidR="00B23011">
          <w:rPr>
            <w:noProof/>
            <w:webHidden/>
          </w:rPr>
          <w:tab/>
        </w:r>
        <w:r w:rsidR="00B23011">
          <w:rPr>
            <w:noProof/>
            <w:webHidden/>
          </w:rPr>
          <w:fldChar w:fldCharType="begin"/>
        </w:r>
        <w:r w:rsidR="00B23011">
          <w:rPr>
            <w:noProof/>
            <w:webHidden/>
          </w:rPr>
          <w:instrText xml:space="preserve"> PAGEREF _Toc500361329 \h </w:instrText>
        </w:r>
        <w:r w:rsidR="00B23011">
          <w:rPr>
            <w:noProof/>
            <w:webHidden/>
          </w:rPr>
        </w:r>
        <w:r w:rsidR="00B23011">
          <w:rPr>
            <w:noProof/>
            <w:webHidden/>
          </w:rPr>
          <w:fldChar w:fldCharType="separate"/>
        </w:r>
        <w:r w:rsidR="00B23011">
          <w:rPr>
            <w:noProof/>
            <w:webHidden/>
          </w:rPr>
          <w:t>55</w:t>
        </w:r>
        <w:r w:rsidR="00B23011">
          <w:rPr>
            <w:noProof/>
            <w:webHidden/>
          </w:rPr>
          <w:fldChar w:fldCharType="end"/>
        </w:r>
      </w:hyperlink>
    </w:p>
    <w:p w14:paraId="74888191" w14:textId="77777777" w:rsidR="00B23011" w:rsidRDefault="0065162C">
      <w:pPr>
        <w:pStyle w:val="TOC1"/>
        <w:rPr>
          <w:rFonts w:asciiTheme="minorHAnsi" w:eastAsiaTheme="minorEastAsia" w:hAnsiTheme="minorHAnsi" w:cstheme="minorBidi"/>
          <w:noProof/>
        </w:rPr>
      </w:pPr>
      <w:hyperlink w:anchor="_Toc500361330" w:history="1">
        <w:r w:rsidR="00B23011" w:rsidRPr="008D0331">
          <w:rPr>
            <w:rStyle w:val="Hyperlink"/>
            <w:b/>
            <w:noProof/>
          </w:rPr>
          <w:t>Appendix A: Code</w:t>
        </w:r>
        <w:r w:rsidR="00B23011">
          <w:rPr>
            <w:noProof/>
            <w:webHidden/>
          </w:rPr>
          <w:tab/>
        </w:r>
        <w:r w:rsidR="00B23011">
          <w:rPr>
            <w:noProof/>
            <w:webHidden/>
          </w:rPr>
          <w:fldChar w:fldCharType="begin"/>
        </w:r>
        <w:r w:rsidR="00B23011">
          <w:rPr>
            <w:noProof/>
            <w:webHidden/>
          </w:rPr>
          <w:instrText xml:space="preserve"> PAGEREF _Toc500361330 \h </w:instrText>
        </w:r>
        <w:r w:rsidR="00B23011">
          <w:rPr>
            <w:noProof/>
            <w:webHidden/>
          </w:rPr>
        </w:r>
        <w:r w:rsidR="00B23011">
          <w:rPr>
            <w:noProof/>
            <w:webHidden/>
          </w:rPr>
          <w:fldChar w:fldCharType="separate"/>
        </w:r>
        <w:r w:rsidR="00B23011">
          <w:rPr>
            <w:noProof/>
            <w:webHidden/>
          </w:rPr>
          <w:t>58</w:t>
        </w:r>
        <w:r w:rsidR="00B23011">
          <w:rPr>
            <w:noProof/>
            <w:webHidden/>
          </w:rPr>
          <w:fldChar w:fldCharType="end"/>
        </w:r>
      </w:hyperlink>
    </w:p>
    <w:p w14:paraId="33DF9E36" w14:textId="77777777" w:rsidR="00B23011" w:rsidRDefault="0065162C">
      <w:pPr>
        <w:pStyle w:val="TOC1"/>
        <w:rPr>
          <w:rFonts w:asciiTheme="minorHAnsi" w:eastAsiaTheme="minorEastAsia" w:hAnsiTheme="minorHAnsi" w:cstheme="minorBidi"/>
          <w:noProof/>
        </w:rPr>
      </w:pPr>
      <w:hyperlink w:anchor="_Toc500361331" w:history="1">
        <w:r w:rsidR="00B23011" w:rsidRPr="008D0331">
          <w:rPr>
            <w:rStyle w:val="Hyperlink"/>
            <w:noProof/>
          </w:rPr>
          <w:t>Step 0: Load the data in RStudio</w:t>
        </w:r>
        <w:r w:rsidR="00B23011">
          <w:rPr>
            <w:noProof/>
            <w:webHidden/>
          </w:rPr>
          <w:tab/>
        </w:r>
        <w:r w:rsidR="00B23011">
          <w:rPr>
            <w:noProof/>
            <w:webHidden/>
          </w:rPr>
          <w:fldChar w:fldCharType="begin"/>
        </w:r>
        <w:r w:rsidR="00B23011">
          <w:rPr>
            <w:noProof/>
            <w:webHidden/>
          </w:rPr>
          <w:instrText xml:space="preserve"> PAGEREF _Toc500361331 \h </w:instrText>
        </w:r>
        <w:r w:rsidR="00B23011">
          <w:rPr>
            <w:noProof/>
            <w:webHidden/>
          </w:rPr>
        </w:r>
        <w:r w:rsidR="00B23011">
          <w:rPr>
            <w:noProof/>
            <w:webHidden/>
          </w:rPr>
          <w:fldChar w:fldCharType="separate"/>
        </w:r>
        <w:r w:rsidR="00B23011">
          <w:rPr>
            <w:noProof/>
            <w:webHidden/>
          </w:rPr>
          <w:t>58</w:t>
        </w:r>
        <w:r w:rsidR="00B23011">
          <w:rPr>
            <w:noProof/>
            <w:webHidden/>
          </w:rPr>
          <w:fldChar w:fldCharType="end"/>
        </w:r>
      </w:hyperlink>
    </w:p>
    <w:p w14:paraId="24C54986" w14:textId="77777777" w:rsidR="00B23011" w:rsidRDefault="0065162C">
      <w:pPr>
        <w:pStyle w:val="TOC1"/>
        <w:rPr>
          <w:rFonts w:asciiTheme="minorHAnsi" w:eastAsiaTheme="minorEastAsia" w:hAnsiTheme="minorHAnsi" w:cstheme="minorBidi"/>
          <w:noProof/>
        </w:rPr>
      </w:pPr>
      <w:hyperlink w:anchor="_Toc500361332" w:history="1">
        <w:r w:rsidR="00B23011" w:rsidRPr="008D0331">
          <w:rPr>
            <w:rStyle w:val="Hyperlink"/>
            <w:noProof/>
          </w:rPr>
          <w:t>Step 1: Glimpse of the data</w:t>
        </w:r>
        <w:r w:rsidR="00B23011">
          <w:rPr>
            <w:noProof/>
            <w:webHidden/>
          </w:rPr>
          <w:tab/>
        </w:r>
        <w:r w:rsidR="00B23011">
          <w:rPr>
            <w:noProof/>
            <w:webHidden/>
          </w:rPr>
          <w:fldChar w:fldCharType="begin"/>
        </w:r>
        <w:r w:rsidR="00B23011">
          <w:rPr>
            <w:noProof/>
            <w:webHidden/>
          </w:rPr>
          <w:instrText xml:space="preserve"> PAGEREF _Toc500361332 \h </w:instrText>
        </w:r>
        <w:r w:rsidR="00B23011">
          <w:rPr>
            <w:noProof/>
            <w:webHidden/>
          </w:rPr>
        </w:r>
        <w:r w:rsidR="00B23011">
          <w:rPr>
            <w:noProof/>
            <w:webHidden/>
          </w:rPr>
          <w:fldChar w:fldCharType="separate"/>
        </w:r>
        <w:r w:rsidR="00B23011">
          <w:rPr>
            <w:noProof/>
            <w:webHidden/>
          </w:rPr>
          <w:t>59</w:t>
        </w:r>
        <w:r w:rsidR="00B23011">
          <w:rPr>
            <w:noProof/>
            <w:webHidden/>
          </w:rPr>
          <w:fldChar w:fldCharType="end"/>
        </w:r>
      </w:hyperlink>
    </w:p>
    <w:p w14:paraId="3FA24D3B" w14:textId="77777777" w:rsidR="00B23011" w:rsidRDefault="0065162C">
      <w:pPr>
        <w:pStyle w:val="TOC1"/>
        <w:rPr>
          <w:rFonts w:asciiTheme="minorHAnsi" w:eastAsiaTheme="minorEastAsia" w:hAnsiTheme="minorHAnsi" w:cstheme="minorBidi"/>
          <w:noProof/>
        </w:rPr>
      </w:pPr>
      <w:hyperlink w:anchor="_Toc500361333" w:history="1">
        <w:r w:rsidR="00B23011" w:rsidRPr="008D0331">
          <w:rPr>
            <w:rStyle w:val="Hyperlink"/>
            <w:noProof/>
          </w:rPr>
          <w:t>Step 2: Checking for any missing values in each table column wise</w:t>
        </w:r>
        <w:r w:rsidR="00B23011">
          <w:rPr>
            <w:noProof/>
            <w:webHidden/>
          </w:rPr>
          <w:tab/>
        </w:r>
        <w:r w:rsidR="00B23011">
          <w:rPr>
            <w:noProof/>
            <w:webHidden/>
          </w:rPr>
          <w:fldChar w:fldCharType="begin"/>
        </w:r>
        <w:r w:rsidR="00B23011">
          <w:rPr>
            <w:noProof/>
            <w:webHidden/>
          </w:rPr>
          <w:instrText xml:space="preserve"> PAGEREF _Toc500361333 \h </w:instrText>
        </w:r>
        <w:r w:rsidR="00B23011">
          <w:rPr>
            <w:noProof/>
            <w:webHidden/>
          </w:rPr>
        </w:r>
        <w:r w:rsidR="00B23011">
          <w:rPr>
            <w:noProof/>
            <w:webHidden/>
          </w:rPr>
          <w:fldChar w:fldCharType="separate"/>
        </w:r>
        <w:r w:rsidR="00B23011">
          <w:rPr>
            <w:noProof/>
            <w:webHidden/>
          </w:rPr>
          <w:t>62</w:t>
        </w:r>
        <w:r w:rsidR="00B23011">
          <w:rPr>
            <w:noProof/>
            <w:webHidden/>
          </w:rPr>
          <w:fldChar w:fldCharType="end"/>
        </w:r>
      </w:hyperlink>
    </w:p>
    <w:p w14:paraId="5079A913" w14:textId="77777777" w:rsidR="00B23011" w:rsidRDefault="0065162C">
      <w:pPr>
        <w:pStyle w:val="TOC1"/>
        <w:rPr>
          <w:rFonts w:asciiTheme="minorHAnsi" w:eastAsiaTheme="minorEastAsia" w:hAnsiTheme="minorHAnsi" w:cstheme="minorBidi"/>
          <w:noProof/>
        </w:rPr>
      </w:pPr>
      <w:hyperlink w:anchor="_Toc500361334" w:history="1">
        <w:r w:rsidR="00B23011" w:rsidRPr="008D0331">
          <w:rPr>
            <w:rStyle w:val="Hyperlink"/>
            <w:noProof/>
          </w:rPr>
          <w:t>Step 3: Data Preparation</w:t>
        </w:r>
        <w:r w:rsidR="00B23011">
          <w:rPr>
            <w:noProof/>
            <w:webHidden/>
          </w:rPr>
          <w:tab/>
        </w:r>
        <w:r w:rsidR="00B23011">
          <w:rPr>
            <w:noProof/>
            <w:webHidden/>
          </w:rPr>
          <w:fldChar w:fldCharType="begin"/>
        </w:r>
        <w:r w:rsidR="00B23011">
          <w:rPr>
            <w:noProof/>
            <w:webHidden/>
          </w:rPr>
          <w:instrText xml:space="preserve"> PAGEREF _Toc500361334 \h </w:instrText>
        </w:r>
        <w:r w:rsidR="00B23011">
          <w:rPr>
            <w:noProof/>
            <w:webHidden/>
          </w:rPr>
        </w:r>
        <w:r w:rsidR="00B23011">
          <w:rPr>
            <w:noProof/>
            <w:webHidden/>
          </w:rPr>
          <w:fldChar w:fldCharType="separate"/>
        </w:r>
        <w:r w:rsidR="00B23011">
          <w:rPr>
            <w:noProof/>
            <w:webHidden/>
          </w:rPr>
          <w:t>63</w:t>
        </w:r>
        <w:r w:rsidR="00B23011">
          <w:rPr>
            <w:noProof/>
            <w:webHidden/>
          </w:rPr>
          <w:fldChar w:fldCharType="end"/>
        </w:r>
      </w:hyperlink>
    </w:p>
    <w:p w14:paraId="6658132B" w14:textId="77777777" w:rsidR="00B23011" w:rsidRDefault="0065162C">
      <w:pPr>
        <w:pStyle w:val="TOC1"/>
        <w:rPr>
          <w:rFonts w:asciiTheme="minorHAnsi" w:eastAsiaTheme="minorEastAsia" w:hAnsiTheme="minorHAnsi" w:cstheme="minorBidi"/>
          <w:noProof/>
        </w:rPr>
      </w:pPr>
      <w:hyperlink w:anchor="_Toc500361335" w:history="1">
        <w:r w:rsidR="00B23011" w:rsidRPr="008D0331">
          <w:rPr>
            <w:rStyle w:val="Hyperlink"/>
            <w:noProof/>
          </w:rPr>
          <w:t>Step 4: Performing Exploratory Analysis on the Data Sets</w:t>
        </w:r>
        <w:r w:rsidR="00B23011">
          <w:rPr>
            <w:noProof/>
            <w:webHidden/>
          </w:rPr>
          <w:tab/>
        </w:r>
        <w:r w:rsidR="00B23011">
          <w:rPr>
            <w:noProof/>
            <w:webHidden/>
          </w:rPr>
          <w:fldChar w:fldCharType="begin"/>
        </w:r>
        <w:r w:rsidR="00B23011">
          <w:rPr>
            <w:noProof/>
            <w:webHidden/>
          </w:rPr>
          <w:instrText xml:space="preserve"> PAGEREF _Toc500361335 \h </w:instrText>
        </w:r>
        <w:r w:rsidR="00B23011">
          <w:rPr>
            <w:noProof/>
            <w:webHidden/>
          </w:rPr>
        </w:r>
        <w:r w:rsidR="00B23011">
          <w:rPr>
            <w:noProof/>
            <w:webHidden/>
          </w:rPr>
          <w:fldChar w:fldCharType="separate"/>
        </w:r>
        <w:r w:rsidR="00B23011">
          <w:rPr>
            <w:noProof/>
            <w:webHidden/>
          </w:rPr>
          <w:t>63</w:t>
        </w:r>
        <w:r w:rsidR="00B23011">
          <w:rPr>
            <w:noProof/>
            <w:webHidden/>
          </w:rPr>
          <w:fldChar w:fldCharType="end"/>
        </w:r>
      </w:hyperlink>
    </w:p>
    <w:p w14:paraId="5BE44D95" w14:textId="77777777" w:rsidR="00B23011" w:rsidRDefault="0065162C">
      <w:pPr>
        <w:pStyle w:val="TOC1"/>
        <w:rPr>
          <w:rFonts w:asciiTheme="minorHAnsi" w:eastAsiaTheme="minorEastAsia" w:hAnsiTheme="minorHAnsi" w:cstheme="minorBidi"/>
          <w:noProof/>
        </w:rPr>
      </w:pPr>
      <w:hyperlink w:anchor="_Toc500361336" w:history="1">
        <w:r w:rsidR="00B23011" w:rsidRPr="008D0331">
          <w:rPr>
            <w:rStyle w:val="Hyperlink"/>
            <w:noProof/>
          </w:rPr>
          <w:t>Step 5: Association Rule mining</w:t>
        </w:r>
        <w:r w:rsidR="00B23011">
          <w:rPr>
            <w:noProof/>
            <w:webHidden/>
          </w:rPr>
          <w:tab/>
        </w:r>
        <w:r w:rsidR="00B23011">
          <w:rPr>
            <w:noProof/>
            <w:webHidden/>
          </w:rPr>
          <w:fldChar w:fldCharType="begin"/>
        </w:r>
        <w:r w:rsidR="00B23011">
          <w:rPr>
            <w:noProof/>
            <w:webHidden/>
          </w:rPr>
          <w:instrText xml:space="preserve"> PAGEREF _Toc500361336 \h </w:instrText>
        </w:r>
        <w:r w:rsidR="00B23011">
          <w:rPr>
            <w:noProof/>
            <w:webHidden/>
          </w:rPr>
        </w:r>
        <w:r w:rsidR="00B23011">
          <w:rPr>
            <w:noProof/>
            <w:webHidden/>
          </w:rPr>
          <w:fldChar w:fldCharType="separate"/>
        </w:r>
        <w:r w:rsidR="00B23011">
          <w:rPr>
            <w:noProof/>
            <w:webHidden/>
          </w:rPr>
          <w:t>67</w:t>
        </w:r>
        <w:r w:rsidR="00B23011">
          <w:rPr>
            <w:noProof/>
            <w:webHidden/>
          </w:rPr>
          <w:fldChar w:fldCharType="end"/>
        </w:r>
      </w:hyperlink>
    </w:p>
    <w:p w14:paraId="60813BB9" w14:textId="77777777" w:rsidR="00B23011" w:rsidRDefault="0065162C">
      <w:pPr>
        <w:pStyle w:val="TOC1"/>
        <w:rPr>
          <w:rFonts w:asciiTheme="minorHAnsi" w:eastAsiaTheme="minorEastAsia" w:hAnsiTheme="minorHAnsi" w:cstheme="minorBidi"/>
          <w:noProof/>
        </w:rPr>
      </w:pPr>
      <w:hyperlink w:anchor="_Toc500361337" w:history="1">
        <w:r w:rsidR="00B23011" w:rsidRPr="008D0331">
          <w:rPr>
            <w:rStyle w:val="Hyperlink"/>
            <w:b/>
            <w:noProof/>
          </w:rPr>
          <w:t>Appendix B: Data Dictionary</w:t>
        </w:r>
        <w:r w:rsidR="00B23011">
          <w:rPr>
            <w:noProof/>
            <w:webHidden/>
          </w:rPr>
          <w:tab/>
        </w:r>
        <w:r w:rsidR="00B23011">
          <w:rPr>
            <w:noProof/>
            <w:webHidden/>
          </w:rPr>
          <w:fldChar w:fldCharType="begin"/>
        </w:r>
        <w:r w:rsidR="00B23011">
          <w:rPr>
            <w:noProof/>
            <w:webHidden/>
          </w:rPr>
          <w:instrText xml:space="preserve"> PAGEREF _Toc500361337 \h </w:instrText>
        </w:r>
        <w:r w:rsidR="00B23011">
          <w:rPr>
            <w:noProof/>
            <w:webHidden/>
          </w:rPr>
        </w:r>
        <w:r w:rsidR="00B23011">
          <w:rPr>
            <w:noProof/>
            <w:webHidden/>
          </w:rPr>
          <w:fldChar w:fldCharType="separate"/>
        </w:r>
        <w:r w:rsidR="00B23011">
          <w:rPr>
            <w:noProof/>
            <w:webHidden/>
          </w:rPr>
          <w:t>70</w:t>
        </w:r>
        <w:r w:rsidR="00B23011">
          <w:rPr>
            <w:noProof/>
            <w:webHidden/>
          </w:rPr>
          <w:fldChar w:fldCharType="end"/>
        </w:r>
      </w:hyperlink>
    </w:p>
    <w:p w14:paraId="2F0DA09E" w14:textId="7FCBC794" w:rsidR="00ED494D" w:rsidRPr="00B23011" w:rsidRDefault="0059235F" w:rsidP="0009429C">
      <w:pPr>
        <w:spacing w:line="480" w:lineRule="auto"/>
        <w:rPr>
          <w:b/>
          <w:bCs/>
          <w:noProof/>
        </w:rPr>
      </w:pPr>
      <w:r>
        <w:rPr>
          <w:b/>
          <w:bCs/>
          <w:noProof/>
        </w:rPr>
        <w:fldChar w:fldCharType="end"/>
      </w:r>
    </w:p>
    <w:p w14:paraId="38D79D93" w14:textId="77777777" w:rsidR="001F5B2A" w:rsidRPr="0009429C" w:rsidRDefault="00532B88" w:rsidP="007E10BC">
      <w:pPr>
        <w:pStyle w:val="TOCHeading"/>
        <w:spacing w:line="480" w:lineRule="auto"/>
      </w:pPr>
      <w:r w:rsidRPr="00532B88">
        <w:t>Table of Figures</w:t>
      </w:r>
    </w:p>
    <w:p w14:paraId="282A3CA1" w14:textId="77777777" w:rsidR="006B1D31" w:rsidRDefault="00532B88" w:rsidP="006B1D31">
      <w:pPr>
        <w:pStyle w:val="TableofFigures"/>
        <w:tabs>
          <w:tab w:val="right" w:leader="dot" w:pos="9010"/>
        </w:tabs>
        <w:spacing w:line="480" w:lineRule="auto"/>
        <w:rPr>
          <w:rFonts w:asciiTheme="minorHAnsi" w:eastAsiaTheme="minorEastAsia" w:hAnsiTheme="minorHAnsi" w:cstheme="minorBidi"/>
          <w:noProof/>
        </w:rPr>
      </w:pPr>
      <w:r w:rsidRPr="00FF14DE">
        <w:rPr>
          <w:b/>
          <w:sz w:val="22"/>
          <w:szCs w:val="22"/>
        </w:rPr>
        <w:fldChar w:fldCharType="begin"/>
      </w:r>
      <w:r w:rsidRPr="00FF14DE">
        <w:rPr>
          <w:b/>
          <w:sz w:val="22"/>
          <w:szCs w:val="22"/>
        </w:rPr>
        <w:instrText xml:space="preserve"> TOC \h \z \c "Figure" </w:instrText>
      </w:r>
      <w:r w:rsidRPr="00FF14DE">
        <w:rPr>
          <w:b/>
          <w:sz w:val="22"/>
          <w:szCs w:val="22"/>
        </w:rPr>
        <w:fldChar w:fldCharType="separate"/>
      </w:r>
      <w:hyperlink w:anchor="_Toc499569161" w:history="1">
        <w:r w:rsidR="006B1D31" w:rsidRPr="001C6C95">
          <w:rPr>
            <w:rStyle w:val="Hyperlink"/>
            <w:i/>
            <w:noProof/>
          </w:rPr>
          <w:t>Figure 1 Data Preparation</w:t>
        </w:r>
        <w:r w:rsidR="006B1D31">
          <w:rPr>
            <w:noProof/>
            <w:webHidden/>
          </w:rPr>
          <w:tab/>
        </w:r>
        <w:r w:rsidR="006B1D31">
          <w:rPr>
            <w:noProof/>
            <w:webHidden/>
          </w:rPr>
          <w:fldChar w:fldCharType="begin"/>
        </w:r>
        <w:r w:rsidR="006B1D31">
          <w:rPr>
            <w:noProof/>
            <w:webHidden/>
          </w:rPr>
          <w:instrText xml:space="preserve"> PAGEREF _Toc499569161 \h </w:instrText>
        </w:r>
        <w:r w:rsidR="006B1D31">
          <w:rPr>
            <w:noProof/>
            <w:webHidden/>
          </w:rPr>
        </w:r>
        <w:r w:rsidR="006B1D31">
          <w:rPr>
            <w:noProof/>
            <w:webHidden/>
          </w:rPr>
          <w:fldChar w:fldCharType="separate"/>
        </w:r>
        <w:r w:rsidR="0029114D">
          <w:rPr>
            <w:noProof/>
            <w:webHidden/>
          </w:rPr>
          <w:t>19</w:t>
        </w:r>
        <w:r w:rsidR="006B1D31">
          <w:rPr>
            <w:noProof/>
            <w:webHidden/>
          </w:rPr>
          <w:fldChar w:fldCharType="end"/>
        </w:r>
      </w:hyperlink>
    </w:p>
    <w:p w14:paraId="7764B5EA"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62" w:history="1">
        <w:r w:rsidR="006B1D31" w:rsidRPr="001C6C95">
          <w:rPr>
            <w:rStyle w:val="Hyperlink"/>
            <w:i/>
            <w:noProof/>
          </w:rPr>
          <w:t>Figure 2 Hours of maximum orders</w:t>
        </w:r>
        <w:r w:rsidR="006B1D31">
          <w:rPr>
            <w:noProof/>
            <w:webHidden/>
          </w:rPr>
          <w:tab/>
        </w:r>
        <w:r w:rsidR="006B1D31">
          <w:rPr>
            <w:noProof/>
            <w:webHidden/>
          </w:rPr>
          <w:fldChar w:fldCharType="begin"/>
        </w:r>
        <w:r w:rsidR="006B1D31">
          <w:rPr>
            <w:noProof/>
            <w:webHidden/>
          </w:rPr>
          <w:instrText xml:space="preserve"> PAGEREF _Toc499569162 \h </w:instrText>
        </w:r>
        <w:r w:rsidR="006B1D31">
          <w:rPr>
            <w:noProof/>
            <w:webHidden/>
          </w:rPr>
        </w:r>
        <w:r w:rsidR="006B1D31">
          <w:rPr>
            <w:noProof/>
            <w:webHidden/>
          </w:rPr>
          <w:fldChar w:fldCharType="separate"/>
        </w:r>
        <w:r w:rsidR="0029114D">
          <w:rPr>
            <w:noProof/>
            <w:webHidden/>
          </w:rPr>
          <w:t>21</w:t>
        </w:r>
        <w:r w:rsidR="006B1D31">
          <w:rPr>
            <w:noProof/>
            <w:webHidden/>
          </w:rPr>
          <w:fldChar w:fldCharType="end"/>
        </w:r>
      </w:hyperlink>
    </w:p>
    <w:p w14:paraId="6DA3D282"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63" w:history="1">
        <w:r w:rsidR="006B1D31" w:rsidRPr="001C6C95">
          <w:rPr>
            <w:rStyle w:val="Hyperlink"/>
            <w:i/>
            <w:noProof/>
          </w:rPr>
          <w:t>Figure 3 Order distribution across week</w:t>
        </w:r>
        <w:r w:rsidR="006B1D31">
          <w:rPr>
            <w:noProof/>
            <w:webHidden/>
          </w:rPr>
          <w:tab/>
        </w:r>
        <w:r w:rsidR="006B1D31">
          <w:rPr>
            <w:noProof/>
            <w:webHidden/>
          </w:rPr>
          <w:fldChar w:fldCharType="begin"/>
        </w:r>
        <w:r w:rsidR="006B1D31">
          <w:rPr>
            <w:noProof/>
            <w:webHidden/>
          </w:rPr>
          <w:instrText xml:space="preserve"> PAGEREF _Toc499569163 \h </w:instrText>
        </w:r>
        <w:r w:rsidR="006B1D31">
          <w:rPr>
            <w:noProof/>
            <w:webHidden/>
          </w:rPr>
        </w:r>
        <w:r w:rsidR="006B1D31">
          <w:rPr>
            <w:noProof/>
            <w:webHidden/>
          </w:rPr>
          <w:fldChar w:fldCharType="separate"/>
        </w:r>
        <w:r w:rsidR="0029114D">
          <w:rPr>
            <w:noProof/>
            <w:webHidden/>
          </w:rPr>
          <w:t>22</w:t>
        </w:r>
        <w:r w:rsidR="006B1D31">
          <w:rPr>
            <w:noProof/>
            <w:webHidden/>
          </w:rPr>
          <w:fldChar w:fldCharType="end"/>
        </w:r>
      </w:hyperlink>
    </w:p>
    <w:p w14:paraId="40CFB2D9"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64" w:history="1">
        <w:r w:rsidR="006B1D31" w:rsidRPr="001C6C95">
          <w:rPr>
            <w:rStyle w:val="Hyperlink"/>
            <w:i/>
            <w:noProof/>
          </w:rPr>
          <w:t>Figure 4 Best Business Hours</w:t>
        </w:r>
        <w:r w:rsidR="006B1D31">
          <w:rPr>
            <w:noProof/>
            <w:webHidden/>
          </w:rPr>
          <w:tab/>
        </w:r>
        <w:r w:rsidR="006B1D31">
          <w:rPr>
            <w:noProof/>
            <w:webHidden/>
          </w:rPr>
          <w:fldChar w:fldCharType="begin"/>
        </w:r>
        <w:r w:rsidR="006B1D31">
          <w:rPr>
            <w:noProof/>
            <w:webHidden/>
          </w:rPr>
          <w:instrText xml:space="preserve"> PAGEREF _Toc499569164 \h </w:instrText>
        </w:r>
        <w:r w:rsidR="006B1D31">
          <w:rPr>
            <w:noProof/>
            <w:webHidden/>
          </w:rPr>
        </w:r>
        <w:r w:rsidR="006B1D31">
          <w:rPr>
            <w:noProof/>
            <w:webHidden/>
          </w:rPr>
          <w:fldChar w:fldCharType="separate"/>
        </w:r>
        <w:r w:rsidR="0029114D">
          <w:rPr>
            <w:noProof/>
            <w:webHidden/>
          </w:rPr>
          <w:t>23</w:t>
        </w:r>
        <w:r w:rsidR="006B1D31">
          <w:rPr>
            <w:noProof/>
            <w:webHidden/>
          </w:rPr>
          <w:fldChar w:fldCharType="end"/>
        </w:r>
      </w:hyperlink>
    </w:p>
    <w:p w14:paraId="7B0CFEC7"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65" w:history="1">
        <w:r w:rsidR="006B1D31" w:rsidRPr="001C6C95">
          <w:rPr>
            <w:rStyle w:val="Hyperlink"/>
            <w:i/>
            <w:noProof/>
          </w:rPr>
          <w:t>Figure 5 Reorder frequency of customers</w:t>
        </w:r>
        <w:r w:rsidR="006B1D31">
          <w:rPr>
            <w:noProof/>
            <w:webHidden/>
          </w:rPr>
          <w:tab/>
        </w:r>
        <w:r w:rsidR="006B1D31">
          <w:rPr>
            <w:noProof/>
            <w:webHidden/>
          </w:rPr>
          <w:fldChar w:fldCharType="begin"/>
        </w:r>
        <w:r w:rsidR="006B1D31">
          <w:rPr>
            <w:noProof/>
            <w:webHidden/>
          </w:rPr>
          <w:instrText xml:space="preserve"> PAGEREF _Toc499569165 \h </w:instrText>
        </w:r>
        <w:r w:rsidR="006B1D31">
          <w:rPr>
            <w:noProof/>
            <w:webHidden/>
          </w:rPr>
        </w:r>
        <w:r w:rsidR="006B1D31">
          <w:rPr>
            <w:noProof/>
            <w:webHidden/>
          </w:rPr>
          <w:fldChar w:fldCharType="separate"/>
        </w:r>
        <w:r w:rsidR="0029114D">
          <w:rPr>
            <w:noProof/>
            <w:webHidden/>
          </w:rPr>
          <w:t>24</w:t>
        </w:r>
        <w:r w:rsidR="006B1D31">
          <w:rPr>
            <w:noProof/>
            <w:webHidden/>
          </w:rPr>
          <w:fldChar w:fldCharType="end"/>
        </w:r>
      </w:hyperlink>
    </w:p>
    <w:p w14:paraId="3C97113A"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66" w:history="1">
        <w:r w:rsidR="006B1D31" w:rsidRPr="001C6C95">
          <w:rPr>
            <w:rStyle w:val="Hyperlink"/>
            <w:i/>
            <w:noProof/>
          </w:rPr>
          <w:t>Figure 6 Prior Orders</w:t>
        </w:r>
        <w:r w:rsidR="006B1D31">
          <w:rPr>
            <w:noProof/>
            <w:webHidden/>
          </w:rPr>
          <w:tab/>
        </w:r>
        <w:r w:rsidR="006B1D31">
          <w:rPr>
            <w:noProof/>
            <w:webHidden/>
          </w:rPr>
          <w:fldChar w:fldCharType="begin"/>
        </w:r>
        <w:r w:rsidR="006B1D31">
          <w:rPr>
            <w:noProof/>
            <w:webHidden/>
          </w:rPr>
          <w:instrText xml:space="preserve"> PAGEREF _Toc499569166 \h </w:instrText>
        </w:r>
        <w:r w:rsidR="006B1D31">
          <w:rPr>
            <w:noProof/>
            <w:webHidden/>
          </w:rPr>
        </w:r>
        <w:r w:rsidR="006B1D31">
          <w:rPr>
            <w:noProof/>
            <w:webHidden/>
          </w:rPr>
          <w:fldChar w:fldCharType="separate"/>
        </w:r>
        <w:r w:rsidR="0029114D">
          <w:rPr>
            <w:noProof/>
            <w:webHidden/>
          </w:rPr>
          <w:t>24</w:t>
        </w:r>
        <w:r w:rsidR="006B1D31">
          <w:rPr>
            <w:noProof/>
            <w:webHidden/>
          </w:rPr>
          <w:fldChar w:fldCharType="end"/>
        </w:r>
      </w:hyperlink>
    </w:p>
    <w:p w14:paraId="0A7CBE82"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67" w:history="1">
        <w:r w:rsidR="006B1D31" w:rsidRPr="001C6C95">
          <w:rPr>
            <w:rStyle w:val="Hyperlink"/>
            <w:i/>
            <w:noProof/>
          </w:rPr>
          <w:t>Figure 7 Order/Reorder Proportion</w:t>
        </w:r>
        <w:r w:rsidR="006B1D31">
          <w:rPr>
            <w:noProof/>
            <w:webHidden/>
          </w:rPr>
          <w:tab/>
        </w:r>
        <w:r w:rsidR="006B1D31">
          <w:rPr>
            <w:noProof/>
            <w:webHidden/>
          </w:rPr>
          <w:fldChar w:fldCharType="begin"/>
        </w:r>
        <w:r w:rsidR="006B1D31">
          <w:rPr>
            <w:noProof/>
            <w:webHidden/>
          </w:rPr>
          <w:instrText xml:space="preserve"> PAGEREF _Toc499569167 \h </w:instrText>
        </w:r>
        <w:r w:rsidR="006B1D31">
          <w:rPr>
            <w:noProof/>
            <w:webHidden/>
          </w:rPr>
        </w:r>
        <w:r w:rsidR="006B1D31">
          <w:rPr>
            <w:noProof/>
            <w:webHidden/>
          </w:rPr>
          <w:fldChar w:fldCharType="separate"/>
        </w:r>
        <w:r w:rsidR="0029114D">
          <w:rPr>
            <w:noProof/>
            <w:webHidden/>
          </w:rPr>
          <w:t>25</w:t>
        </w:r>
        <w:r w:rsidR="006B1D31">
          <w:rPr>
            <w:noProof/>
            <w:webHidden/>
          </w:rPr>
          <w:fldChar w:fldCharType="end"/>
        </w:r>
      </w:hyperlink>
    </w:p>
    <w:p w14:paraId="6EA52BEF"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68" w:history="1">
        <w:r w:rsidR="006B1D31" w:rsidRPr="001C6C95">
          <w:rPr>
            <w:rStyle w:val="Hyperlink"/>
            <w:i/>
            <w:noProof/>
          </w:rPr>
          <w:t>Figure 8 Count of items per order</w:t>
        </w:r>
        <w:r w:rsidR="006B1D31">
          <w:rPr>
            <w:noProof/>
            <w:webHidden/>
          </w:rPr>
          <w:tab/>
        </w:r>
        <w:r w:rsidR="006B1D31">
          <w:rPr>
            <w:noProof/>
            <w:webHidden/>
          </w:rPr>
          <w:fldChar w:fldCharType="begin"/>
        </w:r>
        <w:r w:rsidR="006B1D31">
          <w:rPr>
            <w:noProof/>
            <w:webHidden/>
          </w:rPr>
          <w:instrText xml:space="preserve"> PAGEREF _Toc499569168 \h </w:instrText>
        </w:r>
        <w:r w:rsidR="006B1D31">
          <w:rPr>
            <w:noProof/>
            <w:webHidden/>
          </w:rPr>
        </w:r>
        <w:r w:rsidR="006B1D31">
          <w:rPr>
            <w:noProof/>
            <w:webHidden/>
          </w:rPr>
          <w:fldChar w:fldCharType="separate"/>
        </w:r>
        <w:r w:rsidR="0029114D">
          <w:rPr>
            <w:noProof/>
            <w:webHidden/>
          </w:rPr>
          <w:t>26</w:t>
        </w:r>
        <w:r w:rsidR="006B1D31">
          <w:rPr>
            <w:noProof/>
            <w:webHidden/>
          </w:rPr>
          <w:fldChar w:fldCharType="end"/>
        </w:r>
      </w:hyperlink>
    </w:p>
    <w:p w14:paraId="51935E31"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69" w:history="1">
        <w:r w:rsidR="006B1D31" w:rsidRPr="001C6C95">
          <w:rPr>
            <w:rStyle w:val="Hyperlink"/>
            <w:i/>
            <w:noProof/>
          </w:rPr>
          <w:t>Figure 9 Best sellers</w:t>
        </w:r>
        <w:r w:rsidR="006B1D31">
          <w:rPr>
            <w:noProof/>
            <w:webHidden/>
          </w:rPr>
          <w:tab/>
        </w:r>
        <w:r w:rsidR="006B1D31">
          <w:rPr>
            <w:noProof/>
            <w:webHidden/>
          </w:rPr>
          <w:fldChar w:fldCharType="begin"/>
        </w:r>
        <w:r w:rsidR="006B1D31">
          <w:rPr>
            <w:noProof/>
            <w:webHidden/>
          </w:rPr>
          <w:instrText xml:space="preserve"> PAGEREF _Toc499569169 \h </w:instrText>
        </w:r>
        <w:r w:rsidR="006B1D31">
          <w:rPr>
            <w:noProof/>
            <w:webHidden/>
          </w:rPr>
        </w:r>
        <w:r w:rsidR="006B1D31">
          <w:rPr>
            <w:noProof/>
            <w:webHidden/>
          </w:rPr>
          <w:fldChar w:fldCharType="separate"/>
        </w:r>
        <w:r w:rsidR="0029114D">
          <w:rPr>
            <w:noProof/>
            <w:webHidden/>
          </w:rPr>
          <w:t>26</w:t>
        </w:r>
        <w:r w:rsidR="006B1D31">
          <w:rPr>
            <w:noProof/>
            <w:webHidden/>
          </w:rPr>
          <w:fldChar w:fldCharType="end"/>
        </w:r>
      </w:hyperlink>
    </w:p>
    <w:p w14:paraId="1D916D12"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70" w:history="1">
        <w:r w:rsidR="006B1D31" w:rsidRPr="001C6C95">
          <w:rPr>
            <w:rStyle w:val="Hyperlink"/>
            <w:i/>
            <w:noProof/>
          </w:rPr>
          <w:t>Figure 10 The front runners</w:t>
        </w:r>
        <w:r w:rsidR="006B1D31">
          <w:rPr>
            <w:noProof/>
            <w:webHidden/>
          </w:rPr>
          <w:tab/>
        </w:r>
        <w:r w:rsidR="006B1D31">
          <w:rPr>
            <w:noProof/>
            <w:webHidden/>
          </w:rPr>
          <w:fldChar w:fldCharType="begin"/>
        </w:r>
        <w:r w:rsidR="006B1D31">
          <w:rPr>
            <w:noProof/>
            <w:webHidden/>
          </w:rPr>
          <w:instrText xml:space="preserve"> PAGEREF _Toc499569170 \h </w:instrText>
        </w:r>
        <w:r w:rsidR="006B1D31">
          <w:rPr>
            <w:noProof/>
            <w:webHidden/>
          </w:rPr>
        </w:r>
        <w:r w:rsidR="006B1D31">
          <w:rPr>
            <w:noProof/>
            <w:webHidden/>
          </w:rPr>
          <w:fldChar w:fldCharType="separate"/>
        </w:r>
        <w:r w:rsidR="0029114D">
          <w:rPr>
            <w:noProof/>
            <w:webHidden/>
          </w:rPr>
          <w:t>27</w:t>
        </w:r>
        <w:r w:rsidR="006B1D31">
          <w:rPr>
            <w:noProof/>
            <w:webHidden/>
          </w:rPr>
          <w:fldChar w:fldCharType="end"/>
        </w:r>
      </w:hyperlink>
    </w:p>
    <w:p w14:paraId="6F121B43"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71" w:history="1">
        <w:r w:rsidR="006B1D31" w:rsidRPr="001C6C95">
          <w:rPr>
            <w:rStyle w:val="Hyperlink"/>
            <w:i/>
            <w:noProof/>
          </w:rPr>
          <w:t>Figure 11 Relation between last ordered and reorder</w:t>
        </w:r>
        <w:r w:rsidR="006B1D31">
          <w:rPr>
            <w:noProof/>
            <w:webHidden/>
          </w:rPr>
          <w:tab/>
        </w:r>
        <w:r w:rsidR="006B1D31">
          <w:rPr>
            <w:noProof/>
            <w:webHidden/>
          </w:rPr>
          <w:fldChar w:fldCharType="begin"/>
        </w:r>
        <w:r w:rsidR="006B1D31">
          <w:rPr>
            <w:noProof/>
            <w:webHidden/>
          </w:rPr>
          <w:instrText xml:space="preserve"> PAGEREF _Toc499569171 \h </w:instrText>
        </w:r>
        <w:r w:rsidR="006B1D31">
          <w:rPr>
            <w:noProof/>
            <w:webHidden/>
          </w:rPr>
        </w:r>
        <w:r w:rsidR="006B1D31">
          <w:rPr>
            <w:noProof/>
            <w:webHidden/>
          </w:rPr>
          <w:fldChar w:fldCharType="separate"/>
        </w:r>
        <w:r w:rsidR="0029114D">
          <w:rPr>
            <w:noProof/>
            <w:webHidden/>
          </w:rPr>
          <w:t>28</w:t>
        </w:r>
        <w:r w:rsidR="006B1D31">
          <w:rPr>
            <w:noProof/>
            <w:webHidden/>
          </w:rPr>
          <w:fldChar w:fldCharType="end"/>
        </w:r>
      </w:hyperlink>
    </w:p>
    <w:p w14:paraId="24ACBD5F"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72" w:history="1">
        <w:r w:rsidR="006B1D31" w:rsidRPr="001C6C95">
          <w:rPr>
            <w:rStyle w:val="Hyperlink"/>
            <w:i/>
            <w:noProof/>
          </w:rPr>
          <w:t>Figure 12 Product Reorder Probability</w:t>
        </w:r>
        <w:r w:rsidR="006B1D31">
          <w:rPr>
            <w:noProof/>
            <w:webHidden/>
          </w:rPr>
          <w:tab/>
        </w:r>
        <w:r w:rsidR="006B1D31">
          <w:rPr>
            <w:noProof/>
            <w:webHidden/>
          </w:rPr>
          <w:fldChar w:fldCharType="begin"/>
        </w:r>
        <w:r w:rsidR="006B1D31">
          <w:rPr>
            <w:noProof/>
            <w:webHidden/>
          </w:rPr>
          <w:instrText xml:space="preserve"> PAGEREF _Toc499569172 \h </w:instrText>
        </w:r>
        <w:r w:rsidR="006B1D31">
          <w:rPr>
            <w:noProof/>
            <w:webHidden/>
          </w:rPr>
        </w:r>
        <w:r w:rsidR="006B1D31">
          <w:rPr>
            <w:noProof/>
            <w:webHidden/>
          </w:rPr>
          <w:fldChar w:fldCharType="separate"/>
        </w:r>
        <w:r w:rsidR="0029114D">
          <w:rPr>
            <w:noProof/>
            <w:webHidden/>
          </w:rPr>
          <w:t>28</w:t>
        </w:r>
        <w:r w:rsidR="006B1D31">
          <w:rPr>
            <w:noProof/>
            <w:webHidden/>
          </w:rPr>
          <w:fldChar w:fldCharType="end"/>
        </w:r>
      </w:hyperlink>
    </w:p>
    <w:p w14:paraId="11E9ABDF"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73" w:history="1">
        <w:r w:rsidR="006B1D31" w:rsidRPr="001C6C95">
          <w:rPr>
            <w:rStyle w:val="Hyperlink"/>
            <w:i/>
            <w:noProof/>
          </w:rPr>
          <w:t>Figure 13 Organic vs Not-Organic</w:t>
        </w:r>
        <w:r w:rsidR="006B1D31">
          <w:rPr>
            <w:noProof/>
            <w:webHidden/>
          </w:rPr>
          <w:tab/>
        </w:r>
        <w:r w:rsidR="006B1D31">
          <w:rPr>
            <w:noProof/>
            <w:webHidden/>
          </w:rPr>
          <w:fldChar w:fldCharType="begin"/>
        </w:r>
        <w:r w:rsidR="006B1D31">
          <w:rPr>
            <w:noProof/>
            <w:webHidden/>
          </w:rPr>
          <w:instrText xml:space="preserve"> PAGEREF _Toc499569173 \h </w:instrText>
        </w:r>
        <w:r w:rsidR="006B1D31">
          <w:rPr>
            <w:noProof/>
            <w:webHidden/>
          </w:rPr>
        </w:r>
        <w:r w:rsidR="006B1D31">
          <w:rPr>
            <w:noProof/>
            <w:webHidden/>
          </w:rPr>
          <w:fldChar w:fldCharType="separate"/>
        </w:r>
        <w:r w:rsidR="0029114D">
          <w:rPr>
            <w:noProof/>
            <w:webHidden/>
          </w:rPr>
          <w:t>29</w:t>
        </w:r>
        <w:r w:rsidR="006B1D31">
          <w:rPr>
            <w:noProof/>
            <w:webHidden/>
          </w:rPr>
          <w:fldChar w:fldCharType="end"/>
        </w:r>
      </w:hyperlink>
    </w:p>
    <w:p w14:paraId="4C7352FE"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74" w:history="1">
        <w:r w:rsidR="006B1D31" w:rsidRPr="001C6C95">
          <w:rPr>
            <w:rStyle w:val="Hyperlink"/>
            <w:i/>
            <w:noProof/>
          </w:rPr>
          <w:t>Figure 14 Reorder frequency</w:t>
        </w:r>
        <w:r w:rsidR="006B1D31">
          <w:rPr>
            <w:noProof/>
            <w:webHidden/>
          </w:rPr>
          <w:tab/>
        </w:r>
        <w:r w:rsidR="006B1D31">
          <w:rPr>
            <w:noProof/>
            <w:webHidden/>
          </w:rPr>
          <w:fldChar w:fldCharType="begin"/>
        </w:r>
        <w:r w:rsidR="006B1D31">
          <w:rPr>
            <w:noProof/>
            <w:webHidden/>
          </w:rPr>
          <w:instrText xml:space="preserve"> PAGEREF _Toc499569174 \h </w:instrText>
        </w:r>
        <w:r w:rsidR="006B1D31">
          <w:rPr>
            <w:noProof/>
            <w:webHidden/>
          </w:rPr>
        </w:r>
        <w:r w:rsidR="006B1D31">
          <w:rPr>
            <w:noProof/>
            <w:webHidden/>
          </w:rPr>
          <w:fldChar w:fldCharType="separate"/>
        </w:r>
        <w:r w:rsidR="0029114D">
          <w:rPr>
            <w:noProof/>
            <w:webHidden/>
          </w:rPr>
          <w:t>30</w:t>
        </w:r>
        <w:r w:rsidR="006B1D31">
          <w:rPr>
            <w:noProof/>
            <w:webHidden/>
          </w:rPr>
          <w:fldChar w:fldCharType="end"/>
        </w:r>
      </w:hyperlink>
    </w:p>
    <w:p w14:paraId="7F43B0F6"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75" w:history="1">
        <w:r w:rsidR="006B1D31" w:rsidRPr="001C6C95">
          <w:rPr>
            <w:rStyle w:val="Hyperlink"/>
            <w:i/>
            <w:noProof/>
          </w:rPr>
          <w:t>Figure 15 Organization of aisles within the departments</w:t>
        </w:r>
        <w:r w:rsidR="006B1D31">
          <w:rPr>
            <w:noProof/>
            <w:webHidden/>
          </w:rPr>
          <w:tab/>
        </w:r>
        <w:r w:rsidR="006B1D31">
          <w:rPr>
            <w:noProof/>
            <w:webHidden/>
          </w:rPr>
          <w:fldChar w:fldCharType="begin"/>
        </w:r>
        <w:r w:rsidR="006B1D31">
          <w:rPr>
            <w:noProof/>
            <w:webHidden/>
          </w:rPr>
          <w:instrText xml:space="preserve"> PAGEREF _Toc499569175 \h </w:instrText>
        </w:r>
        <w:r w:rsidR="006B1D31">
          <w:rPr>
            <w:noProof/>
            <w:webHidden/>
          </w:rPr>
        </w:r>
        <w:r w:rsidR="006B1D31">
          <w:rPr>
            <w:noProof/>
            <w:webHidden/>
          </w:rPr>
          <w:fldChar w:fldCharType="separate"/>
        </w:r>
        <w:r w:rsidR="0029114D">
          <w:rPr>
            <w:noProof/>
            <w:webHidden/>
          </w:rPr>
          <w:t>31</w:t>
        </w:r>
        <w:r w:rsidR="006B1D31">
          <w:rPr>
            <w:noProof/>
            <w:webHidden/>
          </w:rPr>
          <w:fldChar w:fldCharType="end"/>
        </w:r>
      </w:hyperlink>
    </w:p>
    <w:p w14:paraId="62E8D3A3"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76" w:history="1">
        <w:r w:rsidR="006B1D31" w:rsidRPr="001C6C95">
          <w:rPr>
            <w:rStyle w:val="Hyperlink"/>
            <w:i/>
            <w:noProof/>
          </w:rPr>
          <w:t>Figure 16 Ranking aisles based on number of unique products</w:t>
        </w:r>
        <w:r w:rsidR="006B1D31">
          <w:rPr>
            <w:noProof/>
            <w:webHidden/>
          </w:rPr>
          <w:tab/>
        </w:r>
        <w:r w:rsidR="006B1D31">
          <w:rPr>
            <w:noProof/>
            <w:webHidden/>
          </w:rPr>
          <w:fldChar w:fldCharType="begin"/>
        </w:r>
        <w:r w:rsidR="006B1D31">
          <w:rPr>
            <w:noProof/>
            <w:webHidden/>
          </w:rPr>
          <w:instrText xml:space="preserve"> PAGEREF _Toc499569176 \h </w:instrText>
        </w:r>
        <w:r w:rsidR="006B1D31">
          <w:rPr>
            <w:noProof/>
            <w:webHidden/>
          </w:rPr>
        </w:r>
        <w:r w:rsidR="006B1D31">
          <w:rPr>
            <w:noProof/>
            <w:webHidden/>
          </w:rPr>
          <w:fldChar w:fldCharType="separate"/>
        </w:r>
        <w:r w:rsidR="0029114D">
          <w:rPr>
            <w:noProof/>
            <w:webHidden/>
          </w:rPr>
          <w:t>32</w:t>
        </w:r>
        <w:r w:rsidR="006B1D31">
          <w:rPr>
            <w:noProof/>
            <w:webHidden/>
          </w:rPr>
          <w:fldChar w:fldCharType="end"/>
        </w:r>
      </w:hyperlink>
    </w:p>
    <w:p w14:paraId="190C013D"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77" w:history="1">
        <w:r w:rsidR="006B1D31" w:rsidRPr="001C6C95">
          <w:rPr>
            <w:rStyle w:val="Hyperlink"/>
            <w:i/>
            <w:noProof/>
          </w:rPr>
          <w:t>Figure 17 Ranking departments based on number of unique products</w:t>
        </w:r>
        <w:r w:rsidR="006B1D31">
          <w:rPr>
            <w:noProof/>
            <w:webHidden/>
          </w:rPr>
          <w:tab/>
        </w:r>
        <w:r w:rsidR="006B1D31">
          <w:rPr>
            <w:noProof/>
            <w:webHidden/>
          </w:rPr>
          <w:fldChar w:fldCharType="begin"/>
        </w:r>
        <w:r w:rsidR="006B1D31">
          <w:rPr>
            <w:noProof/>
            <w:webHidden/>
          </w:rPr>
          <w:instrText xml:space="preserve"> PAGEREF _Toc499569177 \h </w:instrText>
        </w:r>
        <w:r w:rsidR="006B1D31">
          <w:rPr>
            <w:noProof/>
            <w:webHidden/>
          </w:rPr>
        </w:r>
        <w:r w:rsidR="006B1D31">
          <w:rPr>
            <w:noProof/>
            <w:webHidden/>
          </w:rPr>
          <w:fldChar w:fldCharType="separate"/>
        </w:r>
        <w:r w:rsidR="0029114D">
          <w:rPr>
            <w:noProof/>
            <w:webHidden/>
          </w:rPr>
          <w:t>33</w:t>
        </w:r>
        <w:r w:rsidR="006B1D31">
          <w:rPr>
            <w:noProof/>
            <w:webHidden/>
          </w:rPr>
          <w:fldChar w:fldCharType="end"/>
        </w:r>
      </w:hyperlink>
    </w:p>
    <w:p w14:paraId="7C983FA6"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78" w:history="1">
        <w:r w:rsidR="006B1D31" w:rsidRPr="001C6C95">
          <w:rPr>
            <w:rStyle w:val="Hyperlink"/>
            <w:i/>
            <w:noProof/>
          </w:rPr>
          <w:t>Figure 18 Ranking aisles based on number of unique products in the maximum orders</w:t>
        </w:r>
        <w:r w:rsidR="006B1D31">
          <w:rPr>
            <w:noProof/>
            <w:webHidden/>
          </w:rPr>
          <w:tab/>
        </w:r>
        <w:r w:rsidR="006B1D31">
          <w:rPr>
            <w:noProof/>
            <w:webHidden/>
          </w:rPr>
          <w:fldChar w:fldCharType="begin"/>
        </w:r>
        <w:r w:rsidR="006B1D31">
          <w:rPr>
            <w:noProof/>
            <w:webHidden/>
          </w:rPr>
          <w:instrText xml:space="preserve"> PAGEREF _Toc499569178 \h </w:instrText>
        </w:r>
        <w:r w:rsidR="006B1D31">
          <w:rPr>
            <w:noProof/>
            <w:webHidden/>
          </w:rPr>
        </w:r>
        <w:r w:rsidR="006B1D31">
          <w:rPr>
            <w:noProof/>
            <w:webHidden/>
          </w:rPr>
          <w:fldChar w:fldCharType="separate"/>
        </w:r>
        <w:r w:rsidR="0029114D">
          <w:rPr>
            <w:noProof/>
            <w:webHidden/>
          </w:rPr>
          <w:t>34</w:t>
        </w:r>
        <w:r w:rsidR="006B1D31">
          <w:rPr>
            <w:noProof/>
            <w:webHidden/>
          </w:rPr>
          <w:fldChar w:fldCharType="end"/>
        </w:r>
      </w:hyperlink>
    </w:p>
    <w:p w14:paraId="77CEAFDF"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79" w:history="1">
        <w:r w:rsidR="006B1D31" w:rsidRPr="001C6C95">
          <w:rPr>
            <w:rStyle w:val="Hyperlink"/>
            <w:i/>
            <w:noProof/>
          </w:rPr>
          <w:t>Figure 19 Ranking departments based on number of unique products in the maximum orders</w:t>
        </w:r>
        <w:r w:rsidR="006B1D31">
          <w:rPr>
            <w:noProof/>
            <w:webHidden/>
          </w:rPr>
          <w:tab/>
        </w:r>
        <w:r w:rsidR="006B1D31">
          <w:rPr>
            <w:noProof/>
            <w:webHidden/>
          </w:rPr>
          <w:fldChar w:fldCharType="begin"/>
        </w:r>
        <w:r w:rsidR="006B1D31">
          <w:rPr>
            <w:noProof/>
            <w:webHidden/>
          </w:rPr>
          <w:instrText xml:space="preserve"> PAGEREF _Toc499569179 \h </w:instrText>
        </w:r>
        <w:r w:rsidR="006B1D31">
          <w:rPr>
            <w:noProof/>
            <w:webHidden/>
          </w:rPr>
        </w:r>
        <w:r w:rsidR="006B1D31">
          <w:rPr>
            <w:noProof/>
            <w:webHidden/>
          </w:rPr>
          <w:fldChar w:fldCharType="separate"/>
        </w:r>
        <w:r w:rsidR="0029114D">
          <w:rPr>
            <w:noProof/>
            <w:webHidden/>
          </w:rPr>
          <w:t>34</w:t>
        </w:r>
        <w:r w:rsidR="006B1D31">
          <w:rPr>
            <w:noProof/>
            <w:webHidden/>
          </w:rPr>
          <w:fldChar w:fldCharType="end"/>
        </w:r>
      </w:hyperlink>
    </w:p>
    <w:p w14:paraId="4F3E05DB"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80" w:history="1">
        <w:r w:rsidR="006B1D31" w:rsidRPr="001C6C95">
          <w:rPr>
            <w:rStyle w:val="Hyperlink"/>
            <w:i/>
            <w:noProof/>
          </w:rPr>
          <w:t>Figure 20 Predictive Analytics</w:t>
        </w:r>
        <w:r w:rsidR="006B1D31">
          <w:rPr>
            <w:noProof/>
            <w:webHidden/>
          </w:rPr>
          <w:tab/>
        </w:r>
        <w:r w:rsidR="006B1D31">
          <w:rPr>
            <w:noProof/>
            <w:webHidden/>
          </w:rPr>
          <w:fldChar w:fldCharType="begin"/>
        </w:r>
        <w:r w:rsidR="006B1D31">
          <w:rPr>
            <w:noProof/>
            <w:webHidden/>
          </w:rPr>
          <w:instrText xml:space="preserve"> PAGEREF _Toc499569180 \h </w:instrText>
        </w:r>
        <w:r w:rsidR="006B1D31">
          <w:rPr>
            <w:noProof/>
            <w:webHidden/>
          </w:rPr>
        </w:r>
        <w:r w:rsidR="006B1D31">
          <w:rPr>
            <w:noProof/>
            <w:webHidden/>
          </w:rPr>
          <w:fldChar w:fldCharType="separate"/>
        </w:r>
        <w:r w:rsidR="0029114D">
          <w:rPr>
            <w:noProof/>
            <w:webHidden/>
          </w:rPr>
          <w:t>36</w:t>
        </w:r>
        <w:r w:rsidR="006B1D31">
          <w:rPr>
            <w:noProof/>
            <w:webHidden/>
          </w:rPr>
          <w:fldChar w:fldCharType="end"/>
        </w:r>
      </w:hyperlink>
    </w:p>
    <w:p w14:paraId="1973888A"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81" w:history="1">
        <w:r w:rsidR="006B1D31" w:rsidRPr="001C6C95">
          <w:rPr>
            <w:rStyle w:val="Hyperlink"/>
            <w:i/>
            <w:noProof/>
          </w:rPr>
          <w:t>Figure 21 Items per basket</w:t>
        </w:r>
        <w:r w:rsidR="006B1D31">
          <w:rPr>
            <w:noProof/>
            <w:webHidden/>
          </w:rPr>
          <w:tab/>
        </w:r>
        <w:r w:rsidR="006B1D31">
          <w:rPr>
            <w:noProof/>
            <w:webHidden/>
          </w:rPr>
          <w:fldChar w:fldCharType="begin"/>
        </w:r>
        <w:r w:rsidR="006B1D31">
          <w:rPr>
            <w:noProof/>
            <w:webHidden/>
          </w:rPr>
          <w:instrText xml:space="preserve"> PAGEREF _Toc499569181 \h </w:instrText>
        </w:r>
        <w:r w:rsidR="006B1D31">
          <w:rPr>
            <w:noProof/>
            <w:webHidden/>
          </w:rPr>
        </w:r>
        <w:r w:rsidR="006B1D31">
          <w:rPr>
            <w:noProof/>
            <w:webHidden/>
          </w:rPr>
          <w:fldChar w:fldCharType="separate"/>
        </w:r>
        <w:r w:rsidR="0029114D">
          <w:rPr>
            <w:noProof/>
            <w:webHidden/>
          </w:rPr>
          <w:t>40</w:t>
        </w:r>
        <w:r w:rsidR="006B1D31">
          <w:rPr>
            <w:noProof/>
            <w:webHidden/>
          </w:rPr>
          <w:fldChar w:fldCharType="end"/>
        </w:r>
      </w:hyperlink>
    </w:p>
    <w:p w14:paraId="0049D1C8"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82" w:history="1">
        <w:r w:rsidR="006B1D31" w:rsidRPr="001C6C95">
          <w:rPr>
            <w:rStyle w:val="Hyperlink"/>
            <w:i/>
            <w:noProof/>
          </w:rPr>
          <w:t>Figure 22 Items brought frequently</w:t>
        </w:r>
        <w:r w:rsidR="006B1D31">
          <w:rPr>
            <w:noProof/>
            <w:webHidden/>
          </w:rPr>
          <w:tab/>
        </w:r>
        <w:r w:rsidR="006B1D31">
          <w:rPr>
            <w:noProof/>
            <w:webHidden/>
          </w:rPr>
          <w:fldChar w:fldCharType="begin"/>
        </w:r>
        <w:r w:rsidR="006B1D31">
          <w:rPr>
            <w:noProof/>
            <w:webHidden/>
          </w:rPr>
          <w:instrText xml:space="preserve"> PAGEREF _Toc499569182 \h </w:instrText>
        </w:r>
        <w:r w:rsidR="006B1D31">
          <w:rPr>
            <w:noProof/>
            <w:webHidden/>
          </w:rPr>
        </w:r>
        <w:r w:rsidR="006B1D31">
          <w:rPr>
            <w:noProof/>
            <w:webHidden/>
          </w:rPr>
          <w:fldChar w:fldCharType="separate"/>
        </w:r>
        <w:r w:rsidR="0029114D">
          <w:rPr>
            <w:noProof/>
            <w:webHidden/>
          </w:rPr>
          <w:t>41</w:t>
        </w:r>
        <w:r w:rsidR="006B1D31">
          <w:rPr>
            <w:noProof/>
            <w:webHidden/>
          </w:rPr>
          <w:fldChar w:fldCharType="end"/>
        </w:r>
      </w:hyperlink>
    </w:p>
    <w:p w14:paraId="2B018940"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83" w:history="1">
        <w:r w:rsidR="006B1D31" w:rsidRPr="001C6C95">
          <w:rPr>
            <w:rStyle w:val="Hyperlink"/>
            <w:i/>
            <w:noProof/>
          </w:rPr>
          <w:t>Figure 23 Rule Plot 1</w:t>
        </w:r>
        <w:r w:rsidR="006B1D31">
          <w:rPr>
            <w:noProof/>
            <w:webHidden/>
          </w:rPr>
          <w:tab/>
        </w:r>
        <w:r w:rsidR="006B1D31">
          <w:rPr>
            <w:noProof/>
            <w:webHidden/>
          </w:rPr>
          <w:fldChar w:fldCharType="begin"/>
        </w:r>
        <w:r w:rsidR="006B1D31">
          <w:rPr>
            <w:noProof/>
            <w:webHidden/>
          </w:rPr>
          <w:instrText xml:space="preserve"> PAGEREF _Toc499569183 \h </w:instrText>
        </w:r>
        <w:r w:rsidR="006B1D31">
          <w:rPr>
            <w:noProof/>
            <w:webHidden/>
          </w:rPr>
        </w:r>
        <w:r w:rsidR="006B1D31">
          <w:rPr>
            <w:noProof/>
            <w:webHidden/>
          </w:rPr>
          <w:fldChar w:fldCharType="separate"/>
        </w:r>
        <w:r w:rsidR="0029114D">
          <w:rPr>
            <w:noProof/>
            <w:webHidden/>
          </w:rPr>
          <w:t>42</w:t>
        </w:r>
        <w:r w:rsidR="006B1D31">
          <w:rPr>
            <w:noProof/>
            <w:webHidden/>
          </w:rPr>
          <w:fldChar w:fldCharType="end"/>
        </w:r>
      </w:hyperlink>
    </w:p>
    <w:p w14:paraId="74FB1A70" w14:textId="77777777" w:rsidR="006B1D31" w:rsidRDefault="0065162C" w:rsidP="006B1D31">
      <w:pPr>
        <w:pStyle w:val="TableofFigures"/>
        <w:tabs>
          <w:tab w:val="right" w:leader="dot" w:pos="9010"/>
        </w:tabs>
        <w:spacing w:line="480" w:lineRule="auto"/>
        <w:rPr>
          <w:rFonts w:asciiTheme="minorHAnsi" w:eastAsiaTheme="minorEastAsia" w:hAnsiTheme="minorHAnsi" w:cstheme="minorBidi"/>
          <w:noProof/>
        </w:rPr>
      </w:pPr>
      <w:hyperlink w:anchor="_Toc499569184" w:history="1">
        <w:r w:rsidR="006B1D31" w:rsidRPr="001C6C95">
          <w:rPr>
            <w:rStyle w:val="Hyperlink"/>
            <w:i/>
            <w:noProof/>
          </w:rPr>
          <w:t>Figure 24 Rule plot 2</w:t>
        </w:r>
        <w:r w:rsidR="006B1D31">
          <w:rPr>
            <w:noProof/>
            <w:webHidden/>
          </w:rPr>
          <w:tab/>
        </w:r>
        <w:r w:rsidR="006B1D31">
          <w:rPr>
            <w:noProof/>
            <w:webHidden/>
          </w:rPr>
          <w:fldChar w:fldCharType="begin"/>
        </w:r>
        <w:r w:rsidR="006B1D31">
          <w:rPr>
            <w:noProof/>
            <w:webHidden/>
          </w:rPr>
          <w:instrText xml:space="preserve"> PAGEREF _Toc499569184 \h </w:instrText>
        </w:r>
        <w:r w:rsidR="006B1D31">
          <w:rPr>
            <w:noProof/>
            <w:webHidden/>
          </w:rPr>
        </w:r>
        <w:r w:rsidR="006B1D31">
          <w:rPr>
            <w:noProof/>
            <w:webHidden/>
          </w:rPr>
          <w:fldChar w:fldCharType="separate"/>
        </w:r>
        <w:r w:rsidR="0029114D">
          <w:rPr>
            <w:noProof/>
            <w:webHidden/>
          </w:rPr>
          <w:t>44</w:t>
        </w:r>
        <w:r w:rsidR="006B1D31">
          <w:rPr>
            <w:noProof/>
            <w:webHidden/>
          </w:rPr>
          <w:fldChar w:fldCharType="end"/>
        </w:r>
      </w:hyperlink>
    </w:p>
    <w:p w14:paraId="1F611235" w14:textId="68CE9DD5" w:rsidR="00323C64" w:rsidRPr="00810225" w:rsidRDefault="00532B88" w:rsidP="006B1D31">
      <w:pPr>
        <w:spacing w:line="480" w:lineRule="auto"/>
        <w:rPr>
          <w:b/>
          <w:sz w:val="22"/>
          <w:szCs w:val="22"/>
        </w:rPr>
      </w:pPr>
      <w:r w:rsidRPr="00FF14DE">
        <w:rPr>
          <w:b/>
          <w:sz w:val="22"/>
          <w:szCs w:val="22"/>
        </w:rPr>
        <w:fldChar w:fldCharType="end"/>
      </w:r>
    </w:p>
    <w:p w14:paraId="388694A1" w14:textId="77777777" w:rsidR="005F106F" w:rsidRDefault="005F106F" w:rsidP="005F106F">
      <w:pPr>
        <w:pStyle w:val="TOCHeading"/>
        <w:spacing w:line="480" w:lineRule="auto"/>
      </w:pPr>
    </w:p>
    <w:p w14:paraId="490C9F88" w14:textId="77777777" w:rsidR="005F106F" w:rsidRDefault="005F106F" w:rsidP="005F106F">
      <w:pPr>
        <w:pStyle w:val="TOCHeading"/>
        <w:spacing w:line="480" w:lineRule="auto"/>
      </w:pPr>
    </w:p>
    <w:p w14:paraId="47B4828F" w14:textId="77777777" w:rsidR="00B23011" w:rsidRDefault="00B23011" w:rsidP="00B23011"/>
    <w:p w14:paraId="73018349" w14:textId="77777777" w:rsidR="00B23011" w:rsidRPr="00B23011" w:rsidRDefault="00B23011" w:rsidP="00B23011"/>
    <w:p w14:paraId="304DDE8C" w14:textId="77777777" w:rsidR="005F106F" w:rsidRDefault="005F106F" w:rsidP="005F106F">
      <w:pPr>
        <w:pStyle w:val="TOCHeading"/>
        <w:spacing w:line="480" w:lineRule="auto"/>
      </w:pPr>
    </w:p>
    <w:p w14:paraId="2C996BE7" w14:textId="77777777" w:rsidR="005F106F" w:rsidRDefault="005F106F" w:rsidP="005F106F"/>
    <w:p w14:paraId="14CD351F" w14:textId="77777777" w:rsidR="005F106F" w:rsidRDefault="005F106F" w:rsidP="005F106F"/>
    <w:p w14:paraId="1F7B9339" w14:textId="77777777" w:rsidR="005F106F" w:rsidRPr="005F106F" w:rsidRDefault="005F106F" w:rsidP="005F106F"/>
    <w:p w14:paraId="365F5DED" w14:textId="77777777" w:rsidR="005F106F" w:rsidRDefault="005F106F" w:rsidP="005F106F">
      <w:pPr>
        <w:pStyle w:val="TOCHeading"/>
        <w:spacing w:line="480" w:lineRule="auto"/>
      </w:pPr>
    </w:p>
    <w:p w14:paraId="75427223" w14:textId="77777777" w:rsidR="005F106F" w:rsidRDefault="005F106F" w:rsidP="005F106F">
      <w:pPr>
        <w:pStyle w:val="TOCHeading"/>
        <w:spacing w:line="480" w:lineRule="auto"/>
      </w:pPr>
    </w:p>
    <w:p w14:paraId="62CBA495" w14:textId="77777777" w:rsidR="005F106F" w:rsidRDefault="005F106F" w:rsidP="005F106F"/>
    <w:p w14:paraId="3975CEC8" w14:textId="77777777" w:rsidR="005F106F" w:rsidRDefault="005F106F" w:rsidP="005F106F"/>
    <w:p w14:paraId="778AA2A6" w14:textId="77777777" w:rsidR="005F106F" w:rsidRDefault="005F106F" w:rsidP="005F106F"/>
    <w:p w14:paraId="1C8EABE6" w14:textId="77777777" w:rsidR="005F106F" w:rsidRDefault="005F106F" w:rsidP="005F106F"/>
    <w:p w14:paraId="2865581E" w14:textId="77777777" w:rsidR="005F106F" w:rsidRDefault="005F106F" w:rsidP="005F106F"/>
    <w:p w14:paraId="52F24E44" w14:textId="77777777" w:rsidR="005F106F" w:rsidRDefault="005F106F" w:rsidP="005F106F"/>
    <w:p w14:paraId="223A8478" w14:textId="77777777" w:rsidR="0097164B" w:rsidRDefault="0097164B" w:rsidP="005F106F">
      <w:pPr>
        <w:pStyle w:val="TOCHeading"/>
        <w:spacing w:line="480" w:lineRule="auto"/>
        <w:rPr>
          <w:rFonts w:ascii="Times New Roman" w:eastAsia="Calibri" w:hAnsi="Times New Roman"/>
          <w:color w:val="auto"/>
          <w:sz w:val="24"/>
          <w:szCs w:val="24"/>
        </w:rPr>
      </w:pPr>
    </w:p>
    <w:p w14:paraId="1C167178" w14:textId="77777777" w:rsidR="00B23011" w:rsidRDefault="00B23011" w:rsidP="00B23011"/>
    <w:p w14:paraId="240BDC71" w14:textId="77777777" w:rsidR="00B23011" w:rsidRPr="00B23011" w:rsidRDefault="00B23011" w:rsidP="00B23011"/>
    <w:p w14:paraId="4169E09A" w14:textId="50915F17" w:rsidR="00323C64" w:rsidRPr="005F106F" w:rsidRDefault="00810225" w:rsidP="005F106F">
      <w:pPr>
        <w:pStyle w:val="TOCHeading"/>
        <w:spacing w:line="480" w:lineRule="auto"/>
      </w:pPr>
      <w:r w:rsidRPr="00810225">
        <w:lastRenderedPageBreak/>
        <w:t>List of Tables</w:t>
      </w:r>
    </w:p>
    <w:p w14:paraId="409EF511" w14:textId="310F1957" w:rsidR="00717E76" w:rsidRDefault="00810225" w:rsidP="00717E76">
      <w:pPr>
        <w:pStyle w:val="TableofFigures"/>
        <w:tabs>
          <w:tab w:val="right" w:leader="dot" w:pos="9010"/>
        </w:tabs>
        <w:spacing w:line="480" w:lineRule="auto"/>
        <w:rPr>
          <w:rFonts w:asciiTheme="minorHAnsi" w:eastAsiaTheme="minorEastAsia" w:hAnsiTheme="minorHAnsi" w:cstheme="minorBidi"/>
          <w:noProof/>
          <w:sz w:val="22"/>
          <w:szCs w:val="22"/>
        </w:rPr>
      </w:pPr>
      <w:r>
        <w:rPr>
          <w:b/>
        </w:rPr>
        <w:fldChar w:fldCharType="begin"/>
      </w:r>
      <w:r>
        <w:rPr>
          <w:b/>
        </w:rPr>
        <w:instrText xml:space="preserve"> TOC \h \z \c "Table" </w:instrText>
      </w:r>
      <w:r>
        <w:rPr>
          <w:b/>
        </w:rPr>
        <w:fldChar w:fldCharType="separate"/>
      </w:r>
      <w:hyperlink w:anchor="_Toc499815907" w:history="1">
        <w:r w:rsidR="00717E76" w:rsidRPr="002755FD">
          <w:rPr>
            <w:rStyle w:val="Hyperlink"/>
            <w:i/>
            <w:noProof/>
          </w:rPr>
          <w:t>Table 1 Rule 1 – Sorted on Lift</w:t>
        </w:r>
        <w:r w:rsidR="00717E76">
          <w:rPr>
            <w:noProof/>
            <w:webHidden/>
          </w:rPr>
          <w:tab/>
        </w:r>
        <w:r w:rsidR="00717E76">
          <w:rPr>
            <w:noProof/>
            <w:webHidden/>
          </w:rPr>
          <w:fldChar w:fldCharType="begin"/>
        </w:r>
        <w:r w:rsidR="00717E76">
          <w:rPr>
            <w:noProof/>
            <w:webHidden/>
          </w:rPr>
          <w:instrText xml:space="preserve"> PAGEREF _Toc499815907 \h </w:instrText>
        </w:r>
        <w:r w:rsidR="00717E76">
          <w:rPr>
            <w:noProof/>
            <w:webHidden/>
          </w:rPr>
        </w:r>
        <w:r w:rsidR="00717E76">
          <w:rPr>
            <w:noProof/>
            <w:webHidden/>
          </w:rPr>
          <w:fldChar w:fldCharType="separate"/>
        </w:r>
        <w:r w:rsidR="00717E76">
          <w:rPr>
            <w:noProof/>
            <w:webHidden/>
          </w:rPr>
          <w:t>43</w:t>
        </w:r>
        <w:r w:rsidR="00717E76">
          <w:rPr>
            <w:noProof/>
            <w:webHidden/>
          </w:rPr>
          <w:fldChar w:fldCharType="end"/>
        </w:r>
      </w:hyperlink>
    </w:p>
    <w:p w14:paraId="2D2C710F" w14:textId="662B0D7D" w:rsidR="00717E76" w:rsidRDefault="0065162C" w:rsidP="00717E76">
      <w:pPr>
        <w:pStyle w:val="TableofFigures"/>
        <w:tabs>
          <w:tab w:val="right" w:leader="dot" w:pos="9010"/>
        </w:tabs>
        <w:spacing w:line="480" w:lineRule="auto"/>
        <w:rPr>
          <w:rFonts w:asciiTheme="minorHAnsi" w:eastAsiaTheme="minorEastAsia" w:hAnsiTheme="minorHAnsi" w:cstheme="minorBidi"/>
          <w:noProof/>
          <w:sz w:val="22"/>
          <w:szCs w:val="22"/>
        </w:rPr>
      </w:pPr>
      <w:hyperlink w:anchor="_Toc499815908" w:history="1">
        <w:r w:rsidR="00717E76" w:rsidRPr="002755FD">
          <w:rPr>
            <w:rStyle w:val="Hyperlink"/>
            <w:i/>
            <w:noProof/>
          </w:rPr>
          <w:t>Table 2 Rule 1 - Sorted on confidence</w:t>
        </w:r>
        <w:r w:rsidR="00717E76">
          <w:rPr>
            <w:noProof/>
            <w:webHidden/>
          </w:rPr>
          <w:tab/>
        </w:r>
        <w:r w:rsidR="00717E76">
          <w:rPr>
            <w:noProof/>
            <w:webHidden/>
          </w:rPr>
          <w:fldChar w:fldCharType="begin"/>
        </w:r>
        <w:r w:rsidR="00717E76">
          <w:rPr>
            <w:noProof/>
            <w:webHidden/>
          </w:rPr>
          <w:instrText xml:space="preserve"> PAGEREF _Toc499815908 \h </w:instrText>
        </w:r>
        <w:r w:rsidR="00717E76">
          <w:rPr>
            <w:noProof/>
            <w:webHidden/>
          </w:rPr>
        </w:r>
        <w:r w:rsidR="00717E76">
          <w:rPr>
            <w:noProof/>
            <w:webHidden/>
          </w:rPr>
          <w:fldChar w:fldCharType="separate"/>
        </w:r>
        <w:r w:rsidR="00717E76">
          <w:rPr>
            <w:noProof/>
            <w:webHidden/>
          </w:rPr>
          <w:t>43</w:t>
        </w:r>
        <w:r w:rsidR="00717E76">
          <w:rPr>
            <w:noProof/>
            <w:webHidden/>
          </w:rPr>
          <w:fldChar w:fldCharType="end"/>
        </w:r>
      </w:hyperlink>
    </w:p>
    <w:p w14:paraId="1CFA04CC" w14:textId="03187B4B" w:rsidR="00717E76" w:rsidRDefault="0065162C" w:rsidP="00717E76">
      <w:pPr>
        <w:pStyle w:val="TableofFigures"/>
        <w:tabs>
          <w:tab w:val="right" w:leader="dot" w:pos="9010"/>
        </w:tabs>
        <w:spacing w:line="480" w:lineRule="auto"/>
        <w:rPr>
          <w:rFonts w:asciiTheme="minorHAnsi" w:eastAsiaTheme="minorEastAsia" w:hAnsiTheme="minorHAnsi" w:cstheme="minorBidi"/>
          <w:noProof/>
          <w:sz w:val="22"/>
          <w:szCs w:val="22"/>
        </w:rPr>
      </w:pPr>
      <w:hyperlink w:anchor="_Toc499815909" w:history="1">
        <w:r w:rsidR="00717E76" w:rsidRPr="002755FD">
          <w:rPr>
            <w:rStyle w:val="Hyperlink"/>
            <w:i/>
            <w:noProof/>
          </w:rPr>
          <w:t>Table 3 Rule 2 - Sorted on lift</w:t>
        </w:r>
        <w:r w:rsidR="00717E76">
          <w:rPr>
            <w:noProof/>
            <w:webHidden/>
          </w:rPr>
          <w:tab/>
        </w:r>
        <w:r w:rsidR="00717E76">
          <w:rPr>
            <w:noProof/>
            <w:webHidden/>
          </w:rPr>
          <w:fldChar w:fldCharType="begin"/>
        </w:r>
        <w:r w:rsidR="00717E76">
          <w:rPr>
            <w:noProof/>
            <w:webHidden/>
          </w:rPr>
          <w:instrText xml:space="preserve"> PAGEREF _Toc499815909 \h </w:instrText>
        </w:r>
        <w:r w:rsidR="00717E76">
          <w:rPr>
            <w:noProof/>
            <w:webHidden/>
          </w:rPr>
        </w:r>
        <w:r w:rsidR="00717E76">
          <w:rPr>
            <w:noProof/>
            <w:webHidden/>
          </w:rPr>
          <w:fldChar w:fldCharType="separate"/>
        </w:r>
        <w:r w:rsidR="00717E76">
          <w:rPr>
            <w:noProof/>
            <w:webHidden/>
          </w:rPr>
          <w:t>45</w:t>
        </w:r>
        <w:r w:rsidR="00717E76">
          <w:rPr>
            <w:noProof/>
            <w:webHidden/>
          </w:rPr>
          <w:fldChar w:fldCharType="end"/>
        </w:r>
      </w:hyperlink>
    </w:p>
    <w:p w14:paraId="3E96D05D" w14:textId="17B310B5" w:rsidR="00717E76" w:rsidRDefault="0065162C" w:rsidP="00717E76">
      <w:pPr>
        <w:pStyle w:val="TableofFigures"/>
        <w:tabs>
          <w:tab w:val="right" w:leader="dot" w:pos="9010"/>
        </w:tabs>
        <w:spacing w:line="480" w:lineRule="auto"/>
        <w:rPr>
          <w:rFonts w:asciiTheme="minorHAnsi" w:eastAsiaTheme="minorEastAsia" w:hAnsiTheme="minorHAnsi" w:cstheme="minorBidi"/>
          <w:noProof/>
          <w:sz w:val="22"/>
          <w:szCs w:val="22"/>
        </w:rPr>
      </w:pPr>
      <w:hyperlink w:anchor="_Toc499815910" w:history="1">
        <w:r w:rsidR="00717E76" w:rsidRPr="002755FD">
          <w:rPr>
            <w:rStyle w:val="Hyperlink"/>
            <w:i/>
            <w:noProof/>
          </w:rPr>
          <w:t>Table 4 Rule 2 - Sorted on confidence</w:t>
        </w:r>
        <w:r w:rsidR="00717E76">
          <w:rPr>
            <w:noProof/>
            <w:webHidden/>
          </w:rPr>
          <w:tab/>
        </w:r>
        <w:r w:rsidR="00717E76">
          <w:rPr>
            <w:noProof/>
            <w:webHidden/>
          </w:rPr>
          <w:fldChar w:fldCharType="begin"/>
        </w:r>
        <w:r w:rsidR="00717E76">
          <w:rPr>
            <w:noProof/>
            <w:webHidden/>
          </w:rPr>
          <w:instrText xml:space="preserve"> PAGEREF _Toc499815910 \h </w:instrText>
        </w:r>
        <w:r w:rsidR="00717E76">
          <w:rPr>
            <w:noProof/>
            <w:webHidden/>
          </w:rPr>
        </w:r>
        <w:r w:rsidR="00717E76">
          <w:rPr>
            <w:noProof/>
            <w:webHidden/>
          </w:rPr>
          <w:fldChar w:fldCharType="separate"/>
        </w:r>
        <w:r w:rsidR="00717E76">
          <w:rPr>
            <w:noProof/>
            <w:webHidden/>
          </w:rPr>
          <w:t>45</w:t>
        </w:r>
        <w:r w:rsidR="00717E76">
          <w:rPr>
            <w:noProof/>
            <w:webHidden/>
          </w:rPr>
          <w:fldChar w:fldCharType="end"/>
        </w:r>
      </w:hyperlink>
    </w:p>
    <w:p w14:paraId="3AC459D9" w14:textId="0C76E170" w:rsidR="00717E76" w:rsidRDefault="0065162C" w:rsidP="00717E76">
      <w:pPr>
        <w:pStyle w:val="TableofFigures"/>
        <w:tabs>
          <w:tab w:val="right" w:leader="dot" w:pos="9010"/>
        </w:tabs>
        <w:spacing w:line="480" w:lineRule="auto"/>
        <w:rPr>
          <w:rFonts w:asciiTheme="minorHAnsi" w:eastAsiaTheme="minorEastAsia" w:hAnsiTheme="minorHAnsi" w:cstheme="minorBidi"/>
          <w:noProof/>
          <w:sz w:val="22"/>
          <w:szCs w:val="22"/>
        </w:rPr>
      </w:pPr>
      <w:hyperlink w:anchor="_Toc499815911" w:history="1">
        <w:r w:rsidR="00717E76" w:rsidRPr="002755FD">
          <w:rPr>
            <w:rStyle w:val="Hyperlink"/>
            <w:i/>
            <w:noProof/>
          </w:rPr>
          <w:t>Table 5 Product Recommendation</w:t>
        </w:r>
        <w:r w:rsidR="00717E76">
          <w:rPr>
            <w:noProof/>
            <w:webHidden/>
          </w:rPr>
          <w:tab/>
        </w:r>
        <w:r w:rsidR="00717E76">
          <w:rPr>
            <w:noProof/>
            <w:webHidden/>
          </w:rPr>
          <w:fldChar w:fldCharType="begin"/>
        </w:r>
        <w:r w:rsidR="00717E76">
          <w:rPr>
            <w:noProof/>
            <w:webHidden/>
          </w:rPr>
          <w:instrText xml:space="preserve"> PAGEREF _Toc499815911 \h </w:instrText>
        </w:r>
        <w:r w:rsidR="00717E76">
          <w:rPr>
            <w:noProof/>
            <w:webHidden/>
          </w:rPr>
        </w:r>
        <w:r w:rsidR="00717E76">
          <w:rPr>
            <w:noProof/>
            <w:webHidden/>
          </w:rPr>
          <w:fldChar w:fldCharType="separate"/>
        </w:r>
        <w:r w:rsidR="00717E76">
          <w:rPr>
            <w:noProof/>
            <w:webHidden/>
          </w:rPr>
          <w:t>46</w:t>
        </w:r>
        <w:r w:rsidR="00717E76">
          <w:rPr>
            <w:noProof/>
            <w:webHidden/>
          </w:rPr>
          <w:fldChar w:fldCharType="end"/>
        </w:r>
      </w:hyperlink>
    </w:p>
    <w:p w14:paraId="19B7C069" w14:textId="7F3792B6" w:rsidR="00717E76" w:rsidRDefault="0065162C" w:rsidP="00717E76">
      <w:pPr>
        <w:pStyle w:val="TableofFigures"/>
        <w:tabs>
          <w:tab w:val="right" w:leader="dot" w:pos="9010"/>
        </w:tabs>
        <w:spacing w:line="480" w:lineRule="auto"/>
        <w:rPr>
          <w:rFonts w:asciiTheme="minorHAnsi" w:eastAsiaTheme="minorEastAsia" w:hAnsiTheme="minorHAnsi" w:cstheme="minorBidi"/>
          <w:noProof/>
          <w:sz w:val="22"/>
          <w:szCs w:val="22"/>
        </w:rPr>
      </w:pPr>
      <w:hyperlink w:anchor="_Toc499815912" w:history="1">
        <w:r w:rsidR="00717E76" w:rsidRPr="002755FD">
          <w:rPr>
            <w:rStyle w:val="Hyperlink"/>
            <w:i/>
            <w:noProof/>
          </w:rPr>
          <w:t>Table 6 Item based probability for the users (Sample Set)</w:t>
        </w:r>
        <w:r w:rsidR="00717E76">
          <w:rPr>
            <w:noProof/>
            <w:webHidden/>
          </w:rPr>
          <w:tab/>
        </w:r>
        <w:r w:rsidR="00717E76">
          <w:rPr>
            <w:noProof/>
            <w:webHidden/>
          </w:rPr>
          <w:fldChar w:fldCharType="begin"/>
        </w:r>
        <w:r w:rsidR="00717E76">
          <w:rPr>
            <w:noProof/>
            <w:webHidden/>
          </w:rPr>
          <w:instrText xml:space="preserve"> PAGEREF _Toc499815912 \h </w:instrText>
        </w:r>
        <w:r w:rsidR="00717E76">
          <w:rPr>
            <w:noProof/>
            <w:webHidden/>
          </w:rPr>
        </w:r>
        <w:r w:rsidR="00717E76">
          <w:rPr>
            <w:noProof/>
            <w:webHidden/>
          </w:rPr>
          <w:fldChar w:fldCharType="separate"/>
        </w:r>
        <w:r w:rsidR="00717E76">
          <w:rPr>
            <w:noProof/>
            <w:webHidden/>
          </w:rPr>
          <w:t>48</w:t>
        </w:r>
        <w:r w:rsidR="00717E76">
          <w:rPr>
            <w:noProof/>
            <w:webHidden/>
          </w:rPr>
          <w:fldChar w:fldCharType="end"/>
        </w:r>
      </w:hyperlink>
    </w:p>
    <w:p w14:paraId="395D492C" w14:textId="6A93EA4D" w:rsidR="00717E76" w:rsidRDefault="0065162C" w:rsidP="00717E76">
      <w:pPr>
        <w:pStyle w:val="TableofFigures"/>
        <w:tabs>
          <w:tab w:val="right" w:leader="dot" w:pos="9010"/>
        </w:tabs>
        <w:spacing w:line="480" w:lineRule="auto"/>
        <w:rPr>
          <w:rFonts w:asciiTheme="minorHAnsi" w:eastAsiaTheme="minorEastAsia" w:hAnsiTheme="minorHAnsi" w:cstheme="minorBidi"/>
          <w:noProof/>
          <w:sz w:val="22"/>
          <w:szCs w:val="22"/>
        </w:rPr>
      </w:pPr>
      <w:hyperlink w:anchor="_Toc499815913" w:history="1">
        <w:r w:rsidR="00717E76" w:rsidRPr="002755FD">
          <w:rPr>
            <w:rStyle w:val="Hyperlink"/>
            <w:i/>
            <w:noProof/>
          </w:rPr>
          <w:t>Table 7 Item Based Probability for Rel_Freq &gt; 0.8 (Sample Set)</w:t>
        </w:r>
        <w:r w:rsidR="00717E76">
          <w:rPr>
            <w:noProof/>
            <w:webHidden/>
          </w:rPr>
          <w:tab/>
        </w:r>
        <w:r w:rsidR="00717E76">
          <w:rPr>
            <w:noProof/>
            <w:webHidden/>
          </w:rPr>
          <w:fldChar w:fldCharType="begin"/>
        </w:r>
        <w:r w:rsidR="00717E76">
          <w:rPr>
            <w:noProof/>
            <w:webHidden/>
          </w:rPr>
          <w:instrText xml:space="preserve"> PAGEREF _Toc499815913 \h </w:instrText>
        </w:r>
        <w:r w:rsidR="00717E76">
          <w:rPr>
            <w:noProof/>
            <w:webHidden/>
          </w:rPr>
        </w:r>
        <w:r w:rsidR="00717E76">
          <w:rPr>
            <w:noProof/>
            <w:webHidden/>
          </w:rPr>
          <w:fldChar w:fldCharType="separate"/>
        </w:r>
        <w:r w:rsidR="00717E76">
          <w:rPr>
            <w:noProof/>
            <w:webHidden/>
          </w:rPr>
          <w:t>50</w:t>
        </w:r>
        <w:r w:rsidR="00717E76">
          <w:rPr>
            <w:noProof/>
            <w:webHidden/>
          </w:rPr>
          <w:fldChar w:fldCharType="end"/>
        </w:r>
      </w:hyperlink>
    </w:p>
    <w:p w14:paraId="70A243D0" w14:textId="331ED35A" w:rsidR="001F5B2A" w:rsidRDefault="00810225" w:rsidP="00717E76">
      <w:pPr>
        <w:spacing w:line="480" w:lineRule="auto"/>
        <w:rPr>
          <w:b/>
        </w:rPr>
      </w:pPr>
      <w:r>
        <w:rPr>
          <w:b/>
        </w:rPr>
        <w:fldChar w:fldCharType="end"/>
      </w:r>
    </w:p>
    <w:p w14:paraId="1C1076C7" w14:textId="77777777" w:rsidR="00323C64" w:rsidRDefault="00323C64" w:rsidP="0009429C">
      <w:pPr>
        <w:spacing w:line="480" w:lineRule="auto"/>
        <w:rPr>
          <w:b/>
        </w:rPr>
      </w:pPr>
    </w:p>
    <w:p w14:paraId="3EA97FA4" w14:textId="77777777" w:rsidR="00323C64" w:rsidRDefault="00323C64" w:rsidP="0009429C">
      <w:pPr>
        <w:spacing w:line="480" w:lineRule="auto"/>
        <w:rPr>
          <w:b/>
        </w:rPr>
      </w:pPr>
    </w:p>
    <w:p w14:paraId="07929E22" w14:textId="77777777" w:rsidR="00323C64" w:rsidRDefault="00323C64" w:rsidP="0009429C">
      <w:pPr>
        <w:spacing w:line="480" w:lineRule="auto"/>
        <w:rPr>
          <w:b/>
        </w:rPr>
      </w:pPr>
    </w:p>
    <w:p w14:paraId="1EC932E1" w14:textId="77777777" w:rsidR="00323C64" w:rsidRDefault="00323C64" w:rsidP="0009429C">
      <w:pPr>
        <w:spacing w:line="480" w:lineRule="auto"/>
        <w:rPr>
          <w:b/>
        </w:rPr>
      </w:pPr>
    </w:p>
    <w:p w14:paraId="27B1A1E1" w14:textId="77777777" w:rsidR="00323C64" w:rsidRDefault="00323C64" w:rsidP="0009429C">
      <w:pPr>
        <w:spacing w:line="480" w:lineRule="auto"/>
        <w:rPr>
          <w:b/>
        </w:rPr>
      </w:pPr>
    </w:p>
    <w:p w14:paraId="649BFACB" w14:textId="77777777" w:rsidR="00323C64" w:rsidRDefault="00323C64" w:rsidP="0009429C">
      <w:pPr>
        <w:spacing w:line="480" w:lineRule="auto"/>
        <w:rPr>
          <w:b/>
        </w:rPr>
      </w:pPr>
    </w:p>
    <w:p w14:paraId="3E26B4BF" w14:textId="77777777" w:rsidR="00323C64" w:rsidRDefault="00323C64" w:rsidP="0009429C">
      <w:pPr>
        <w:spacing w:line="480" w:lineRule="auto"/>
        <w:rPr>
          <w:b/>
        </w:rPr>
      </w:pPr>
    </w:p>
    <w:p w14:paraId="6DF0DF52" w14:textId="77777777" w:rsidR="00323C64" w:rsidRDefault="00323C64" w:rsidP="0009429C">
      <w:pPr>
        <w:spacing w:line="480" w:lineRule="auto"/>
        <w:rPr>
          <w:b/>
        </w:rPr>
      </w:pPr>
    </w:p>
    <w:p w14:paraId="4CB4481F" w14:textId="77777777" w:rsidR="00323C64" w:rsidRDefault="00323C64" w:rsidP="0009429C">
      <w:pPr>
        <w:spacing w:line="480" w:lineRule="auto"/>
        <w:rPr>
          <w:b/>
        </w:rPr>
      </w:pPr>
    </w:p>
    <w:p w14:paraId="3B3FA680" w14:textId="77777777" w:rsidR="00323C64" w:rsidRDefault="00323C64" w:rsidP="0009429C">
      <w:pPr>
        <w:spacing w:line="480" w:lineRule="auto"/>
        <w:rPr>
          <w:b/>
        </w:rPr>
      </w:pPr>
    </w:p>
    <w:p w14:paraId="13E36328" w14:textId="77777777" w:rsidR="00323C64" w:rsidRDefault="00323C64" w:rsidP="0009429C">
      <w:pPr>
        <w:spacing w:line="480" w:lineRule="auto"/>
        <w:rPr>
          <w:b/>
        </w:rPr>
      </w:pPr>
    </w:p>
    <w:p w14:paraId="155FA32A" w14:textId="77777777" w:rsidR="00323C64" w:rsidRDefault="00323C64" w:rsidP="0009429C">
      <w:pPr>
        <w:spacing w:line="480" w:lineRule="auto"/>
        <w:rPr>
          <w:b/>
        </w:rPr>
      </w:pPr>
    </w:p>
    <w:p w14:paraId="1121A4A6" w14:textId="77777777" w:rsidR="005F106F" w:rsidRDefault="005F106F" w:rsidP="0009429C">
      <w:pPr>
        <w:spacing w:line="480" w:lineRule="auto"/>
        <w:rPr>
          <w:b/>
        </w:rPr>
      </w:pPr>
    </w:p>
    <w:p w14:paraId="33A4D85C" w14:textId="18767F17" w:rsidR="005F106F" w:rsidRDefault="005F106F" w:rsidP="0009429C">
      <w:pPr>
        <w:spacing w:line="480" w:lineRule="auto"/>
        <w:rPr>
          <w:b/>
        </w:rPr>
      </w:pPr>
    </w:p>
    <w:p w14:paraId="43BA5A81" w14:textId="77777777" w:rsidR="00E46631" w:rsidRPr="00993303" w:rsidRDefault="00E46631" w:rsidP="0009429C">
      <w:pPr>
        <w:pStyle w:val="Heading1"/>
        <w:spacing w:line="480" w:lineRule="auto"/>
        <w:rPr>
          <w:rFonts w:ascii="Times New Roman" w:hAnsi="Times New Roman"/>
          <w:b/>
          <w:i/>
          <w:color w:val="000000"/>
        </w:rPr>
      </w:pPr>
      <w:bookmarkStart w:id="0" w:name="_Toc500361316"/>
      <w:r w:rsidRPr="00993303">
        <w:rPr>
          <w:rFonts w:ascii="Times New Roman" w:hAnsi="Times New Roman"/>
          <w:b/>
          <w:i/>
          <w:color w:val="000000"/>
        </w:rPr>
        <w:lastRenderedPageBreak/>
        <w:t>Executive Summary</w:t>
      </w:r>
      <w:bookmarkEnd w:id="0"/>
    </w:p>
    <w:p w14:paraId="7877D17E" w14:textId="77777777" w:rsidR="00E46631" w:rsidRPr="00993303" w:rsidRDefault="00E46631" w:rsidP="001460F6">
      <w:pPr>
        <w:spacing w:line="276" w:lineRule="auto"/>
        <w:jc w:val="both"/>
        <w:rPr>
          <w:i/>
        </w:rPr>
      </w:pPr>
      <w:r w:rsidRPr="00993303">
        <w:rPr>
          <w:i/>
        </w:rPr>
        <w:t xml:space="preserve">With the advent of data analytics, organizations across the world are heavily relying on the beneficial insights obtained from data to develop key operational strategies. Organizations have realized that in order to be a market leader and to sustain the competitive advantage, embracement of the power of data is indispensable. The operational and transactional data garnered from the day to day operations when subjected to optimum analysis can provide the organizations with an efficient acumen for understanding their operations and to identify the needed enhancements. The paper revolves around the focal point of how data analytics can bring in new wave of changes in the way retailers conduct the business. Identifying the customer behavior patterns and understanding the hidden details from the customer purchase history can help retailers to boost their sales in a considerable manner by utilizing techniques like cross-selling strategy. The paper discusses these concepts in detail using the dataset from Instacart, a renowned groceries-on-the go application. Instacart is valued for nearly $3 billion in the startup space. As the competition is fiercer and to win their fight over the giants like Amazon, Instacart roots its operational strategies on data analytics. </w:t>
      </w:r>
    </w:p>
    <w:p w14:paraId="27ACD918" w14:textId="77777777" w:rsidR="00E46631" w:rsidRPr="00993303" w:rsidRDefault="00E46631" w:rsidP="001460F6">
      <w:pPr>
        <w:spacing w:line="276" w:lineRule="auto"/>
        <w:jc w:val="both"/>
        <w:rPr>
          <w:i/>
        </w:rPr>
      </w:pPr>
    </w:p>
    <w:p w14:paraId="2D112D2F" w14:textId="38CDEBA3" w:rsidR="00E46631" w:rsidRPr="00993303" w:rsidRDefault="00E46631" w:rsidP="001460F6">
      <w:pPr>
        <w:spacing w:line="276" w:lineRule="auto"/>
        <w:jc w:val="both"/>
        <w:rPr>
          <w:i/>
        </w:rPr>
      </w:pPr>
      <w:r w:rsidRPr="00993303">
        <w:rPr>
          <w:i/>
        </w:rPr>
        <w:t>As a part of this paper, we performed “Market Basket Analysis” on the transactional dataset from Instacart to understand the relationship between customer purchases and to predict the nature of purchase of customers. Market Basket Analysis and Recommendation Analytics are two areas where retail industry put all its bets on. Market Basket analysis is a marketing technique that facilitates the study of customer purchase trends along with promotions and pricing of products. The set of items customer buys is called as an item set and market basket analysis focus</w:t>
      </w:r>
      <w:r w:rsidR="00CE7A1B" w:rsidRPr="00993303">
        <w:rPr>
          <w:i/>
        </w:rPr>
        <w:t>es</w:t>
      </w:r>
      <w:r w:rsidRPr="00993303">
        <w:rPr>
          <w:i/>
        </w:rPr>
        <w:t xml:space="preserve"> on finding relationships between those products. Market Basket Analysis also gives insights into the impulse purchasing which contributes to a larger percentage of retail shopping. The paper answers two main research questions, the key factors involved in identifying a customer’s basket and understanding the role of recommendation algorithms in the retail market. The analysis including but not limited to understanding the customer-reordering patterns, purchasing patterns on weekdays, weekend and on specific time slots, price impact on purchasing decisions. A detailed study of the dataset has opened the Pandora box. Understanding the relationship between various products is very crucial for retailing. Knowing the probability of a certain product to be sold more can give the retailers heads up and hence a chance to proactively manage their inventory. We have used the unsupervised technique to understand the purchasing patterns of each customer and predicted the items which can be bought by them in future. In a nutshell, the project sheds detailed insights into the customer behavior analytics which retailers can rely upon to roll out their operational strategies </w:t>
      </w:r>
      <w:r w:rsidR="001460F6" w:rsidRPr="00993303">
        <w:rPr>
          <w:i/>
        </w:rPr>
        <w:t>aimed</w:t>
      </w:r>
      <w:r w:rsidRPr="00993303">
        <w:rPr>
          <w:i/>
        </w:rPr>
        <w:t xml:space="preserve"> at overall organizational success.</w:t>
      </w:r>
    </w:p>
    <w:p w14:paraId="5D5A1205" w14:textId="77777777" w:rsidR="00E46631" w:rsidRDefault="00E46631" w:rsidP="0009429C">
      <w:pPr>
        <w:pStyle w:val="Heading1"/>
        <w:spacing w:line="480" w:lineRule="auto"/>
        <w:rPr>
          <w:rFonts w:ascii="Times New Roman" w:hAnsi="Times New Roman"/>
          <w:b/>
          <w:color w:val="000000"/>
        </w:rPr>
      </w:pPr>
    </w:p>
    <w:p w14:paraId="3937119F" w14:textId="77777777" w:rsidR="00E46631" w:rsidRPr="00E46631" w:rsidRDefault="00E46631" w:rsidP="00E46631"/>
    <w:p w14:paraId="607AA8D2" w14:textId="5F2EE532" w:rsidR="009334E8" w:rsidRPr="00ED494D" w:rsidRDefault="009334E8" w:rsidP="0009429C">
      <w:pPr>
        <w:pStyle w:val="Heading1"/>
        <w:spacing w:line="480" w:lineRule="auto"/>
        <w:rPr>
          <w:rFonts w:ascii="Times New Roman" w:hAnsi="Times New Roman"/>
          <w:b/>
          <w:color w:val="000000"/>
        </w:rPr>
      </w:pPr>
      <w:bookmarkStart w:id="1" w:name="_Toc500361317"/>
      <w:r w:rsidRPr="00B71235">
        <w:rPr>
          <w:rFonts w:ascii="Times New Roman" w:hAnsi="Times New Roman"/>
          <w:b/>
          <w:color w:val="000000"/>
        </w:rPr>
        <w:lastRenderedPageBreak/>
        <w:t>Introduction</w:t>
      </w:r>
      <w:bookmarkEnd w:id="1"/>
    </w:p>
    <w:p w14:paraId="5CAB788C" w14:textId="77777777" w:rsidR="009334E8" w:rsidRDefault="009334E8" w:rsidP="0009429C">
      <w:pPr>
        <w:pStyle w:val="NormalWeb"/>
        <w:spacing w:before="0" w:beforeAutospacing="0" w:after="0" w:afterAutospacing="0" w:line="480" w:lineRule="auto"/>
        <w:jc w:val="both"/>
      </w:pPr>
      <w:r w:rsidRPr="003D50E7">
        <w:t>Market basket analysis is a marketing analytic technique which facilitates the study of customer purchase trends coupled with promotions. The intent of the analysis is to help retailers understand the pattern changes in the shopping behavior of customers and thereby to come up with promotions on various products based on the study. One major fact in retail which is often noticed or looked after by the retailers is how the products are connected. For example, if a customer buys sugar and coffee powder, the chances of the same customer buying a bottle of milk is higher. By understanding this basic thumb rule, promotions can be placed accordingly. In the marketing terms, this is known as association and the association rules obtained as the outcome can be used to provide customized recommendations to customers by the retailers. </w:t>
      </w:r>
    </w:p>
    <w:p w14:paraId="393C8128" w14:textId="5893ECA6" w:rsidR="009334E8" w:rsidRDefault="009334E8" w:rsidP="0009429C">
      <w:pPr>
        <w:pStyle w:val="NormalWeb"/>
        <w:spacing w:before="0" w:beforeAutospacing="0" w:after="0" w:afterAutospacing="0" w:line="480" w:lineRule="auto"/>
        <w:jc w:val="both"/>
      </w:pPr>
      <w:r w:rsidRPr="003D50E7">
        <w:t>In this project, we use a dataset from ‘Instacart’, a smartphone app</w:t>
      </w:r>
      <w:r w:rsidR="00F32BDB">
        <w:t>lication</w:t>
      </w:r>
      <w:r w:rsidRPr="003D50E7">
        <w:t xml:space="preserve"> which is available on both Android and iOS platforms. Instacart enables shoppers to place their order with the products from the nearby retail shops like Walmart, Target and later the products will be delivered to their doorstep by independent contractors working for Instacart. We can call it as the ‘Uber for Groceries’. Once the order is placed, the delivery will happen within 2-3 hours which actually provides a better-enhanced experience that the online shopping. Instacart’s core workflow model depends on various entities such </w:t>
      </w:r>
      <w:r w:rsidR="00F63BB5">
        <w:t xml:space="preserve">as </w:t>
      </w:r>
      <w:r w:rsidRPr="003D50E7">
        <w:t>customer’s familiarity w</w:t>
      </w:r>
      <w:r w:rsidR="006604B3">
        <w:t xml:space="preserve">ith the local shop and </w:t>
      </w:r>
      <w:r w:rsidR="00993303">
        <w:t>its</w:t>
      </w:r>
      <w:r w:rsidR="006604B3">
        <w:t xml:space="preserve"> reputation</w:t>
      </w:r>
      <w:r w:rsidRPr="003D50E7">
        <w:t>. For example, a customer will have a good knowledge on the tomato pack in the Walmart near their home and will be confident to buy that packet rather than one from Amazon or so. Since we are talking about perishable goods and ‘specific’ groceries and produce, the factor of ‘returns’ is not coming into the picture. Selecting data from such an app</w:t>
      </w:r>
      <w:r w:rsidR="006604B3">
        <w:t>lication</w:t>
      </w:r>
      <w:r w:rsidRPr="003D50E7">
        <w:t xml:space="preserve"> will provide us with a more sophisticated data points which is tightly coupled with new gen</w:t>
      </w:r>
      <w:r w:rsidR="006604B3">
        <w:t>eration</w:t>
      </w:r>
      <w:r w:rsidRPr="003D50E7">
        <w:t xml:space="preserve"> smartphone app</w:t>
      </w:r>
      <w:r w:rsidR="006604B3">
        <w:t>lication</w:t>
      </w:r>
      <w:r w:rsidRPr="003D50E7">
        <w:t xml:space="preserve"> users. The data points can be more prevalent in nature compared to traditional retail datasets.</w:t>
      </w:r>
    </w:p>
    <w:p w14:paraId="61339D64" w14:textId="6890146F" w:rsidR="009334E8" w:rsidRDefault="009334E8" w:rsidP="0009429C">
      <w:pPr>
        <w:pStyle w:val="NormalWeb"/>
        <w:spacing w:before="0" w:beforeAutospacing="0" w:after="0" w:afterAutospacing="0" w:line="480" w:lineRule="auto"/>
        <w:jc w:val="both"/>
      </w:pPr>
      <w:r w:rsidRPr="003D50E7">
        <w:lastRenderedPageBreak/>
        <w:t xml:space="preserve">By analyzing this dataset, </w:t>
      </w:r>
      <w:r w:rsidR="006604B3">
        <w:t>the</w:t>
      </w:r>
      <w:r w:rsidRPr="003D50E7">
        <w:t xml:space="preserve"> </w:t>
      </w:r>
      <w:r w:rsidR="006604B3" w:rsidRPr="003D50E7">
        <w:t>intent</w:t>
      </w:r>
      <w:r w:rsidRPr="003D50E7">
        <w:t xml:space="preserve"> </w:t>
      </w:r>
      <w:r w:rsidR="006604B3">
        <w:t xml:space="preserve">is </w:t>
      </w:r>
      <w:r w:rsidRPr="003D50E7">
        <w:t xml:space="preserve">to espy the underlying connections </w:t>
      </w:r>
      <w:r w:rsidR="006604B3">
        <w:t>among the</w:t>
      </w:r>
      <w:r w:rsidR="0081469B">
        <w:t xml:space="preserve"> customer purchases.</w:t>
      </w:r>
      <w:r w:rsidRPr="003D50E7">
        <w:t xml:space="preserve"> R programming language</w:t>
      </w:r>
      <w:r w:rsidR="008343D4">
        <w:t xml:space="preserve"> was used</w:t>
      </w:r>
      <w:r w:rsidRPr="003D50E7">
        <w:t xml:space="preserve"> for detailed analysis on the dataset and hence to predict the products that would be present in a customer’s order. R provides an excellent suite of algorithms for MBA in the various library packages. </w:t>
      </w:r>
    </w:p>
    <w:p w14:paraId="1429F892" w14:textId="77777777" w:rsidR="009334E8" w:rsidRPr="00ED494D" w:rsidRDefault="009334E8" w:rsidP="0009429C">
      <w:pPr>
        <w:pStyle w:val="Heading1"/>
        <w:spacing w:line="480" w:lineRule="auto"/>
        <w:rPr>
          <w:rFonts w:ascii="Times New Roman" w:hAnsi="Times New Roman"/>
          <w:b/>
          <w:color w:val="auto"/>
        </w:rPr>
      </w:pPr>
      <w:bookmarkStart w:id="2" w:name="_Toc500361318"/>
      <w:r w:rsidRPr="0059235F">
        <w:rPr>
          <w:rFonts w:ascii="Times New Roman" w:hAnsi="Times New Roman"/>
          <w:b/>
          <w:color w:val="auto"/>
        </w:rPr>
        <w:t>Problem Statement</w:t>
      </w:r>
      <w:bookmarkEnd w:id="2"/>
    </w:p>
    <w:p w14:paraId="2931BA74" w14:textId="1567DEC8" w:rsidR="009334E8" w:rsidRPr="003A7088" w:rsidRDefault="009334E8" w:rsidP="0009429C">
      <w:pPr>
        <w:spacing w:line="480" w:lineRule="auto"/>
        <w:jc w:val="both"/>
      </w:pPr>
      <w:r w:rsidRPr="003A7088">
        <w:t>The intention of this study is to analyze the effectiveness of “groceries on the go” shopping app</w:t>
      </w:r>
      <w:r w:rsidR="004B2373">
        <w:t>lication</w:t>
      </w:r>
      <w:r w:rsidRPr="003A7088">
        <w:t>s and how they enhance the shopping experience for the customers. Cross selling is one among the most preferred way of revenue generation by marketers. With our study, we intend to increase the efficiency of the cross-selling strategy by making it more user specific. For the analysis, we have taken an anonymized dataset of a unicorn startup “Instacart”. By analyzing the dataset, we aim to study the shopping behavior of the customers and thereby understanding the data patterns. Mobile app</w:t>
      </w:r>
      <w:r w:rsidR="00BB4D90">
        <w:t>lication</w:t>
      </w:r>
      <w:r w:rsidRPr="003A7088">
        <w:t xml:space="preserve">s reinvented the computing a decade back. They literally changed the way human beings do their daily activities. Now coupled with the powerful data analytics tools, they are </w:t>
      </w:r>
      <w:r w:rsidR="00BB4D90">
        <w:t>restructuring</w:t>
      </w:r>
      <w:r w:rsidRPr="003A7088">
        <w:t xml:space="preserve"> </w:t>
      </w:r>
      <w:r w:rsidR="00BB4D90">
        <w:t xml:space="preserve">the </w:t>
      </w:r>
      <w:r w:rsidRPr="003A7088">
        <w:t>human behavior. Instacart offers a shopping experience</w:t>
      </w:r>
      <w:r w:rsidR="00BB4D90">
        <w:t>,</w:t>
      </w:r>
      <w:r w:rsidRPr="003A7088">
        <w:t xml:space="preserve"> which has a nature of online shopping and yet has the flavor of brick and mortar shopping. With this study, our focus is to emphasize how </w:t>
      </w:r>
      <w:r w:rsidR="00BB4D90">
        <w:t>an</w:t>
      </w:r>
      <w:r w:rsidRPr="003A7088">
        <w:t xml:space="preserve"> app</w:t>
      </w:r>
      <w:r w:rsidR="00BB4D90">
        <w:t>lication</w:t>
      </w:r>
      <w:r w:rsidRPr="003A7088">
        <w:t xml:space="preserve"> influences the s</w:t>
      </w:r>
      <w:r w:rsidR="00BB4D90">
        <w:t>hopping habit of people and how</w:t>
      </w:r>
      <w:r w:rsidRPr="003A7088">
        <w:t xml:space="preserve"> </w:t>
      </w:r>
      <w:r w:rsidR="00BB4D90">
        <w:t xml:space="preserve">it </w:t>
      </w:r>
      <w:r w:rsidRPr="003A7088">
        <w:t>can predict the shopping nature of repeated customers.</w:t>
      </w:r>
    </w:p>
    <w:p w14:paraId="73CABD91" w14:textId="77777777" w:rsidR="009334E8" w:rsidRPr="00ED494D" w:rsidRDefault="000E3E5C" w:rsidP="0009429C">
      <w:pPr>
        <w:pStyle w:val="Heading1"/>
        <w:spacing w:line="480" w:lineRule="auto"/>
        <w:rPr>
          <w:rFonts w:ascii="Times New Roman" w:hAnsi="Times New Roman"/>
          <w:b/>
          <w:color w:val="auto"/>
        </w:rPr>
      </w:pPr>
      <w:bookmarkStart w:id="3" w:name="_Toc500361319"/>
      <w:r w:rsidRPr="0059235F">
        <w:rPr>
          <w:rFonts w:ascii="Times New Roman" w:hAnsi="Times New Roman"/>
          <w:b/>
          <w:color w:val="auto"/>
        </w:rPr>
        <w:t>Purpose</w:t>
      </w:r>
      <w:bookmarkEnd w:id="3"/>
    </w:p>
    <w:p w14:paraId="43D7642E" w14:textId="1E564C8B" w:rsidR="009334E8" w:rsidRDefault="000E3E5C" w:rsidP="0009429C">
      <w:pPr>
        <w:spacing w:line="480" w:lineRule="auto"/>
        <w:jc w:val="both"/>
      </w:pPr>
      <w:r>
        <w:t xml:space="preserve">The purpose of </w:t>
      </w:r>
      <w:r w:rsidR="00BB4D90">
        <w:t>this</w:t>
      </w:r>
      <w:r>
        <w:t xml:space="preserve"> paper is to i</w:t>
      </w:r>
      <w:r w:rsidR="009334E8" w:rsidRPr="003A7088">
        <w:t xml:space="preserve">dentify the role of </w:t>
      </w:r>
      <w:r w:rsidR="00A75A26">
        <w:t>market basket analysis</w:t>
      </w:r>
      <w:r w:rsidR="009334E8" w:rsidRPr="003A7088">
        <w:t xml:space="preserve"> in optimizing the shopping experience of users by analyzing a dataset belonging to an online grocery delivery store. We intend to explore the effective strategy to be used by the grocery on the go applications to predict the possible products that would be reordered by a customer.</w:t>
      </w:r>
      <w:r w:rsidR="00A75A26">
        <w:t xml:space="preserve"> Along with </w:t>
      </w:r>
      <w:r w:rsidR="00C07720">
        <w:t xml:space="preserve">this exploration, </w:t>
      </w:r>
      <w:r w:rsidR="00A75A26">
        <w:t>the paper intend</w:t>
      </w:r>
      <w:r w:rsidR="00C07720">
        <w:t>s</w:t>
      </w:r>
      <w:r w:rsidR="00A75A26">
        <w:t xml:space="preserve"> to conduct a thorough study of the market basket analysis technique and analyze the various methods used to conduct the market basket analysis. Also, </w:t>
      </w:r>
      <w:r w:rsidR="00C07720">
        <w:lastRenderedPageBreak/>
        <w:t>the paper would</w:t>
      </w:r>
      <w:r w:rsidR="00A75A26">
        <w:t xml:space="preserve"> discuss about the different recommendation systems and algorithms that can be used in building a model for the predicting a customer’s basket</w:t>
      </w:r>
    </w:p>
    <w:p w14:paraId="392AFFF8" w14:textId="77777777" w:rsidR="00A61410" w:rsidRPr="00ED494D" w:rsidRDefault="000E3E5C" w:rsidP="0009429C">
      <w:pPr>
        <w:pStyle w:val="Heading1"/>
        <w:spacing w:line="480" w:lineRule="auto"/>
        <w:rPr>
          <w:rFonts w:ascii="Times New Roman" w:hAnsi="Times New Roman"/>
          <w:b/>
          <w:color w:val="auto"/>
        </w:rPr>
      </w:pPr>
      <w:bookmarkStart w:id="4" w:name="_Toc500361320"/>
      <w:r w:rsidRPr="0059235F">
        <w:rPr>
          <w:rFonts w:ascii="Times New Roman" w:hAnsi="Times New Roman"/>
          <w:b/>
          <w:color w:val="auto"/>
        </w:rPr>
        <w:t>Research Questions</w:t>
      </w:r>
      <w:bookmarkEnd w:id="4"/>
    </w:p>
    <w:p w14:paraId="41AA9CF8" w14:textId="77777777" w:rsidR="009334E8" w:rsidRDefault="009334E8" w:rsidP="0009429C">
      <w:pPr>
        <w:numPr>
          <w:ilvl w:val="0"/>
          <w:numId w:val="18"/>
        </w:numPr>
        <w:spacing w:line="480" w:lineRule="auto"/>
      </w:pPr>
      <w:r w:rsidRPr="003A7088">
        <w:t>What are the key factors analyzed in predicting a customer's basket?</w:t>
      </w:r>
    </w:p>
    <w:p w14:paraId="4954A1B2" w14:textId="77777777" w:rsidR="00695223" w:rsidRPr="00695223" w:rsidRDefault="00695223" w:rsidP="0009429C">
      <w:pPr>
        <w:numPr>
          <w:ilvl w:val="0"/>
          <w:numId w:val="18"/>
        </w:numPr>
        <w:spacing w:line="480" w:lineRule="auto"/>
      </w:pPr>
      <w:r w:rsidRPr="00695223">
        <w:t>How predictive analytics can bring profuse changes in</w:t>
      </w:r>
      <w:r w:rsidR="00D173F7">
        <w:t xml:space="preserve"> cus</w:t>
      </w:r>
      <w:r w:rsidR="00745E8D">
        <w:t>t</w:t>
      </w:r>
      <w:r w:rsidR="00D173F7">
        <w:t>omer</w:t>
      </w:r>
      <w:r w:rsidRPr="00695223">
        <w:t xml:space="preserve"> behavior analysis and product recommendations for retail industry</w:t>
      </w:r>
      <w:r>
        <w:t>?</w:t>
      </w:r>
    </w:p>
    <w:p w14:paraId="4ECC0E11" w14:textId="77777777" w:rsidR="009334E8" w:rsidRPr="0007266B" w:rsidRDefault="009334E8" w:rsidP="0009429C">
      <w:pPr>
        <w:pStyle w:val="Heading1"/>
        <w:spacing w:line="480" w:lineRule="auto"/>
        <w:rPr>
          <w:rFonts w:ascii="Times New Roman" w:hAnsi="Times New Roman"/>
          <w:b/>
          <w:color w:val="auto"/>
        </w:rPr>
      </w:pPr>
      <w:bookmarkStart w:id="5" w:name="_Toc500361321"/>
      <w:r w:rsidRPr="0059235F">
        <w:rPr>
          <w:rFonts w:ascii="Times New Roman" w:hAnsi="Times New Roman"/>
          <w:b/>
          <w:color w:val="auto"/>
        </w:rPr>
        <w:t>Research Methodology</w:t>
      </w:r>
      <w:bookmarkEnd w:id="5"/>
    </w:p>
    <w:p w14:paraId="05448B4E" w14:textId="77777777" w:rsidR="009334E8" w:rsidRDefault="009334E8" w:rsidP="0009429C">
      <w:pPr>
        <w:spacing w:line="480" w:lineRule="auto"/>
        <w:jc w:val="both"/>
      </w:pPr>
      <w:r>
        <w:t xml:space="preserve">Data Analysis, is all about trying different approaches and selecting which approach is the closest fit to answering your problems. </w:t>
      </w:r>
    </w:p>
    <w:p w14:paraId="31A0DCBE" w14:textId="7A09BB70" w:rsidR="009334E8" w:rsidRDefault="009334E8" w:rsidP="0009429C">
      <w:pPr>
        <w:spacing w:line="480" w:lineRule="auto"/>
        <w:jc w:val="both"/>
      </w:pPr>
      <w:r>
        <w:t xml:space="preserve">Firstly, studying similar problems </w:t>
      </w:r>
      <w:r w:rsidR="002B43B3">
        <w:t>to</w:t>
      </w:r>
      <w:r>
        <w:t xml:space="preserve"> understand the spectrum of solutions</w:t>
      </w:r>
      <w:r w:rsidR="00C07720">
        <w:t xml:space="preserve"> that the paper</w:t>
      </w:r>
      <w:r>
        <w:t xml:space="preserve"> can focus on</w:t>
      </w:r>
      <w:r w:rsidR="00C07720">
        <w:t>,</w:t>
      </w:r>
      <w:r>
        <w:t xml:space="preserve"> which would involve conducting an exhaustive literature review. After which </w:t>
      </w:r>
      <w:r w:rsidR="00C07720">
        <w:t>the discusses</w:t>
      </w:r>
      <w:r>
        <w:t xml:space="preserve"> </w:t>
      </w:r>
      <w:r w:rsidR="00C07720">
        <w:t>about</w:t>
      </w:r>
      <w:r>
        <w:t xml:space="preserve"> the data at hand identifying underlying relationships and trends in the data that would help </w:t>
      </w:r>
      <w:r w:rsidR="00C07720">
        <w:t>a retailer</w:t>
      </w:r>
      <w:r>
        <w:t xml:space="preserve"> understand the problem much better and further point </w:t>
      </w:r>
      <w:r w:rsidR="00C07720">
        <w:t>them</w:t>
      </w:r>
      <w:r>
        <w:t xml:space="preserve"> in the right direction. </w:t>
      </w:r>
    </w:p>
    <w:p w14:paraId="034141B7" w14:textId="77777777" w:rsidR="009334E8" w:rsidRDefault="009334E8" w:rsidP="0009429C">
      <w:pPr>
        <w:spacing w:line="480" w:lineRule="auto"/>
        <w:jc w:val="both"/>
      </w:pPr>
      <w:r>
        <w:t xml:space="preserve">This could be done by data visualization by using various tools such as R </w:t>
      </w:r>
    </w:p>
    <w:p w14:paraId="7982B10A" w14:textId="5AB5CDB0" w:rsidR="009334E8" w:rsidRDefault="009334E8" w:rsidP="0009429C">
      <w:pPr>
        <w:spacing w:line="480" w:lineRule="auto"/>
        <w:jc w:val="both"/>
      </w:pPr>
      <w:r>
        <w:t>Once the intricacies of the data are well understood</w:t>
      </w:r>
      <w:r w:rsidR="00C07720">
        <w:t>,</w:t>
      </w:r>
      <w:r>
        <w:t xml:space="preserve"> </w:t>
      </w:r>
      <w:r w:rsidR="00C07720">
        <w:t>the process</w:t>
      </w:r>
      <w:r>
        <w:t xml:space="preserve"> would start</w:t>
      </w:r>
      <w:r w:rsidR="00C07720">
        <w:t xml:space="preserve"> by</w:t>
      </w:r>
      <w:r>
        <w:t xml:space="preserve"> developing a model that would solve </w:t>
      </w:r>
      <w:r w:rsidR="00C07720">
        <w:t>the</w:t>
      </w:r>
      <w:r>
        <w:t xml:space="preserve"> problem. After </w:t>
      </w:r>
      <w:r w:rsidR="00C07720">
        <w:t>the</w:t>
      </w:r>
      <w:r>
        <w:t xml:space="preserve"> develop</w:t>
      </w:r>
      <w:r w:rsidR="00C07720">
        <w:t xml:space="preserve">ment of the model the next process </w:t>
      </w:r>
      <w:r>
        <w:t>would</w:t>
      </w:r>
      <w:r w:rsidR="00C07720">
        <w:t xml:space="preserve"> be to</w:t>
      </w:r>
      <w:r>
        <w:t xml:space="preserve"> implement this model using the R interface and test its performance on a small section of </w:t>
      </w:r>
      <w:r w:rsidR="00C07720">
        <w:t>the</w:t>
      </w:r>
      <w:r>
        <w:t xml:space="preserve"> data. If the model meets the required evaluating parameters it would be replicated throughout the data.  </w:t>
      </w:r>
    </w:p>
    <w:p w14:paraId="25CEC93E" w14:textId="1AFAED52" w:rsidR="009334E8" w:rsidRDefault="009334E8" w:rsidP="0009429C">
      <w:pPr>
        <w:spacing w:line="480" w:lineRule="auto"/>
        <w:jc w:val="both"/>
      </w:pPr>
      <w:r>
        <w:t xml:space="preserve">To summarize these steps, they can be divided into different phases as </w:t>
      </w:r>
      <w:r w:rsidR="00C07720">
        <w:t>the paper</w:t>
      </w:r>
      <w:r>
        <w:t xml:space="preserve"> progress</w:t>
      </w:r>
      <w:r w:rsidR="00C07720">
        <w:t>es</w:t>
      </w:r>
      <w:r>
        <w:t xml:space="preserve"> with the project </w:t>
      </w:r>
    </w:p>
    <w:p w14:paraId="090B1CA1" w14:textId="77777777" w:rsidR="009334E8" w:rsidRPr="00980F93" w:rsidRDefault="009334E8" w:rsidP="0009429C">
      <w:pPr>
        <w:pStyle w:val="LightGrid-Accent31"/>
        <w:numPr>
          <w:ilvl w:val="0"/>
          <w:numId w:val="8"/>
        </w:numPr>
        <w:spacing w:line="480" w:lineRule="auto"/>
        <w:jc w:val="both"/>
      </w:pPr>
      <w:r w:rsidRPr="00980F93">
        <w:t>Analyzing the data</w:t>
      </w:r>
      <w:r>
        <w:t xml:space="preserve">/Exploratory Analysis </w:t>
      </w:r>
      <w:r w:rsidRPr="00980F93">
        <w:t xml:space="preserve"> </w:t>
      </w:r>
    </w:p>
    <w:p w14:paraId="0A55FC72" w14:textId="77777777" w:rsidR="009334E8" w:rsidRPr="00980F93" w:rsidRDefault="009334E8" w:rsidP="0009429C">
      <w:pPr>
        <w:pStyle w:val="LightGrid-Accent31"/>
        <w:numPr>
          <w:ilvl w:val="0"/>
          <w:numId w:val="8"/>
        </w:numPr>
        <w:spacing w:line="480" w:lineRule="auto"/>
        <w:jc w:val="both"/>
      </w:pPr>
      <w:r w:rsidRPr="00980F93">
        <w:t>Model design</w:t>
      </w:r>
    </w:p>
    <w:p w14:paraId="1FC25E7C" w14:textId="77777777" w:rsidR="009334E8" w:rsidRPr="00980F93" w:rsidRDefault="00737367" w:rsidP="0009429C">
      <w:pPr>
        <w:pStyle w:val="LightGrid-Accent31"/>
        <w:numPr>
          <w:ilvl w:val="0"/>
          <w:numId w:val="8"/>
        </w:numPr>
        <w:spacing w:line="480" w:lineRule="auto"/>
        <w:jc w:val="both"/>
      </w:pPr>
      <w:r w:rsidRPr="00980F93">
        <w:lastRenderedPageBreak/>
        <w:t>Model testing</w:t>
      </w:r>
      <w:r w:rsidR="009334E8" w:rsidRPr="00980F93">
        <w:t xml:space="preserve"> using an interface such as R </w:t>
      </w:r>
    </w:p>
    <w:p w14:paraId="7EAF6FF1" w14:textId="77777777" w:rsidR="009334E8" w:rsidRPr="00A71BAD" w:rsidRDefault="009334E8" w:rsidP="0009429C">
      <w:pPr>
        <w:pStyle w:val="LightGrid-Accent31"/>
        <w:numPr>
          <w:ilvl w:val="0"/>
          <w:numId w:val="8"/>
        </w:numPr>
        <w:spacing w:line="480" w:lineRule="auto"/>
        <w:jc w:val="both"/>
      </w:pPr>
      <w:r w:rsidRPr="00980F93">
        <w:t xml:space="preserve">Model Implementation </w:t>
      </w:r>
    </w:p>
    <w:p w14:paraId="2B6679E5" w14:textId="77777777" w:rsidR="009334E8" w:rsidRPr="0007266B" w:rsidRDefault="009334E8" w:rsidP="0009429C">
      <w:pPr>
        <w:pStyle w:val="Heading1"/>
        <w:spacing w:line="480" w:lineRule="auto"/>
        <w:rPr>
          <w:rFonts w:ascii="Times New Roman" w:hAnsi="Times New Roman"/>
          <w:b/>
          <w:color w:val="auto"/>
        </w:rPr>
      </w:pPr>
      <w:bookmarkStart w:id="6" w:name="_Toc500361322"/>
      <w:r w:rsidRPr="0059235F">
        <w:rPr>
          <w:rFonts w:ascii="Times New Roman" w:hAnsi="Times New Roman"/>
          <w:b/>
          <w:color w:val="auto"/>
        </w:rPr>
        <w:t>Scope, Assumptions and Limitations</w:t>
      </w:r>
      <w:bookmarkEnd w:id="6"/>
    </w:p>
    <w:p w14:paraId="155F1E16" w14:textId="64B506DF" w:rsidR="009334E8" w:rsidRDefault="009334E8" w:rsidP="0009429C">
      <w:pPr>
        <w:spacing w:line="480" w:lineRule="auto"/>
        <w:jc w:val="both"/>
      </w:pPr>
      <w:r w:rsidRPr="003A7088">
        <w:t xml:space="preserve">The scope of </w:t>
      </w:r>
      <w:r w:rsidR="00C07720">
        <w:t>the</w:t>
      </w:r>
      <w:r w:rsidRPr="003A7088">
        <w:t xml:space="preserve"> project is to apply principles of data analytics for studying the behavior of the “grocery on the go” customers. The study aims to understand the shopping nature of the customers by analyzing the underlying data patterns. In the study, </w:t>
      </w:r>
      <w:r w:rsidR="00C07720">
        <w:t>the paper</w:t>
      </w:r>
      <w:r w:rsidRPr="003A7088">
        <w:t xml:space="preserve"> focus</w:t>
      </w:r>
      <w:r w:rsidR="00C07720">
        <w:t>es</w:t>
      </w:r>
      <w:r w:rsidRPr="003A7088">
        <w:t xml:space="preserve"> on finding the association </w:t>
      </w:r>
      <w:r w:rsidR="00C07720">
        <w:t>among</w:t>
      </w:r>
      <w:r w:rsidRPr="003A7088">
        <w:t xml:space="preserve"> the products bought by the customers and thereby helping the retailers to optimize the cross-selling feature.</w:t>
      </w:r>
      <w:r>
        <w:t xml:space="preserve"> </w:t>
      </w:r>
    </w:p>
    <w:p w14:paraId="7D11E7F0" w14:textId="77777777" w:rsidR="009334E8" w:rsidRPr="008200AF" w:rsidRDefault="009334E8" w:rsidP="0009429C">
      <w:pPr>
        <w:spacing w:line="480" w:lineRule="auto"/>
        <w:jc w:val="both"/>
        <w:rPr>
          <w:b/>
        </w:rPr>
      </w:pPr>
      <w:r>
        <w:rPr>
          <w:b/>
        </w:rPr>
        <w:t>Assumption</w:t>
      </w:r>
    </w:p>
    <w:p w14:paraId="32FBDA00" w14:textId="6035BA11" w:rsidR="009334E8" w:rsidRDefault="009334E8" w:rsidP="0009429C">
      <w:pPr>
        <w:spacing w:line="480" w:lineRule="auto"/>
        <w:jc w:val="both"/>
      </w:pPr>
      <w:r w:rsidRPr="008200AF">
        <w:t xml:space="preserve">The underlying assumption in market basket analysis is that joint occurrence of two or more products in most baskets imply that these products are complements in purchase, therefore, purchase of one will lead to purchase of others. In </w:t>
      </w:r>
      <w:r w:rsidR="00C07720">
        <w:t>the present</w:t>
      </w:r>
      <w:r w:rsidRPr="008200AF">
        <w:t xml:space="preserve"> study, </w:t>
      </w:r>
      <w:r w:rsidR="00C07720">
        <w:t>the paper</w:t>
      </w:r>
      <w:r w:rsidRPr="008200AF">
        <w:t xml:space="preserve"> </w:t>
      </w:r>
      <w:r w:rsidR="00C07720">
        <w:t>discusses</w:t>
      </w:r>
      <w:r w:rsidRPr="008200AF">
        <w:t xml:space="preserve"> into </w:t>
      </w:r>
      <w:r w:rsidR="00C07720">
        <w:t>two</w:t>
      </w:r>
      <w:r w:rsidRPr="008200AF">
        <w:t xml:space="preserve"> item rules.</w:t>
      </w:r>
    </w:p>
    <w:p w14:paraId="02E6F690" w14:textId="77777777" w:rsidR="009334E8" w:rsidRPr="008200AF" w:rsidRDefault="009334E8" w:rsidP="0009429C">
      <w:pPr>
        <w:spacing w:line="480" w:lineRule="auto"/>
        <w:jc w:val="both"/>
        <w:rPr>
          <w:b/>
        </w:rPr>
      </w:pPr>
      <w:r w:rsidRPr="008200AF">
        <w:rPr>
          <w:b/>
        </w:rPr>
        <w:t>Limitation</w:t>
      </w:r>
    </w:p>
    <w:p w14:paraId="718DAD81" w14:textId="1EB15C32" w:rsidR="009334E8" w:rsidRDefault="009334E8" w:rsidP="0009429C">
      <w:pPr>
        <w:pStyle w:val="LightGrid-Accent31"/>
        <w:numPr>
          <w:ilvl w:val="0"/>
          <w:numId w:val="4"/>
        </w:numPr>
        <w:spacing w:line="480" w:lineRule="auto"/>
        <w:jc w:val="both"/>
      </w:pPr>
      <w:r w:rsidRPr="008200AF">
        <w:t xml:space="preserve">The analysis is based on the anonymized dataset provided by the corresponding company and </w:t>
      </w:r>
      <w:r w:rsidR="00C07720">
        <w:t>the paper</w:t>
      </w:r>
      <w:r w:rsidRPr="008200AF">
        <w:t xml:space="preserve"> </w:t>
      </w:r>
      <w:r w:rsidR="00C07720">
        <w:t>is</w:t>
      </w:r>
      <w:r w:rsidRPr="008200AF">
        <w:t xml:space="preserve"> not checking the validity of the data.</w:t>
      </w:r>
    </w:p>
    <w:p w14:paraId="63461ABC" w14:textId="1A085A99" w:rsidR="009334E8" w:rsidRPr="008200AF" w:rsidRDefault="00C07720" w:rsidP="0009429C">
      <w:pPr>
        <w:pStyle w:val="LightGrid-Accent31"/>
        <w:numPr>
          <w:ilvl w:val="0"/>
          <w:numId w:val="4"/>
        </w:numPr>
        <w:spacing w:line="480" w:lineRule="auto"/>
        <w:jc w:val="both"/>
      </w:pPr>
      <w:r>
        <w:t>The paper</w:t>
      </w:r>
      <w:r w:rsidR="009334E8">
        <w:t xml:space="preserve"> </w:t>
      </w:r>
      <w:r>
        <w:t>is</w:t>
      </w:r>
      <w:r w:rsidR="009334E8">
        <w:t xml:space="preserve"> not performing any kind of survey among the users to have </w:t>
      </w:r>
      <w:r>
        <w:t>the</w:t>
      </w:r>
      <w:r w:rsidR="009334E8">
        <w:t xml:space="preserve"> results verified.</w:t>
      </w:r>
    </w:p>
    <w:p w14:paraId="137C8C38" w14:textId="77777777" w:rsidR="0059235F" w:rsidRPr="0009429C" w:rsidRDefault="002430A5" w:rsidP="0009429C">
      <w:pPr>
        <w:pStyle w:val="Heading1"/>
        <w:spacing w:line="480" w:lineRule="auto"/>
        <w:rPr>
          <w:rFonts w:ascii="Times New Roman" w:hAnsi="Times New Roman"/>
          <w:b/>
          <w:color w:val="auto"/>
        </w:rPr>
      </w:pPr>
      <w:bookmarkStart w:id="7" w:name="_Toc500361323"/>
      <w:r w:rsidRPr="0059235F">
        <w:rPr>
          <w:rFonts w:ascii="Times New Roman" w:hAnsi="Times New Roman"/>
          <w:b/>
          <w:color w:val="auto"/>
        </w:rPr>
        <w:t>Literature Review</w:t>
      </w:r>
      <w:bookmarkEnd w:id="7"/>
    </w:p>
    <w:p w14:paraId="2C1C05BB" w14:textId="77777777" w:rsidR="002430A5" w:rsidRPr="002430A5" w:rsidRDefault="002430A5" w:rsidP="0009429C">
      <w:pPr>
        <w:spacing w:line="480" w:lineRule="auto"/>
        <w:jc w:val="both"/>
        <w:rPr>
          <w:b/>
          <w:szCs w:val="28"/>
        </w:rPr>
      </w:pPr>
      <w:r w:rsidRPr="002430A5">
        <w:rPr>
          <w:b/>
          <w:szCs w:val="28"/>
        </w:rPr>
        <w:t>Market Basket Analysis (MBA)</w:t>
      </w:r>
    </w:p>
    <w:p w14:paraId="4A14920D" w14:textId="179BB91B" w:rsidR="00504C6E" w:rsidRDefault="00D26EAA" w:rsidP="0009429C">
      <w:pPr>
        <w:pStyle w:val="p1"/>
        <w:spacing w:line="480" w:lineRule="auto"/>
        <w:jc w:val="both"/>
        <w:rPr>
          <w:rFonts w:ascii="Times New Roman" w:eastAsia="Times New Roman" w:hAnsi="Times New Roman"/>
          <w:color w:val="000000"/>
          <w:sz w:val="24"/>
          <w:szCs w:val="24"/>
        </w:rPr>
      </w:pPr>
      <w:r w:rsidRPr="00D26EAA">
        <w:rPr>
          <w:rFonts w:ascii="Times New Roman" w:eastAsia="Times New Roman" w:hAnsi="Times New Roman"/>
          <w:color w:val="000000"/>
          <w:sz w:val="24"/>
          <w:szCs w:val="24"/>
        </w:rPr>
        <w:t xml:space="preserve">Market basket analysis has been a buzz word in retail space for a very long time and recently its relevance has increasingly become popular in online retail space. </w:t>
      </w:r>
      <w:r w:rsidR="002430A5" w:rsidRPr="00D26EAA">
        <w:rPr>
          <w:rFonts w:ascii="Times New Roman" w:eastAsia="Times New Roman" w:hAnsi="Times New Roman"/>
          <w:color w:val="000000"/>
          <w:sz w:val="24"/>
          <w:szCs w:val="24"/>
        </w:rPr>
        <w:t xml:space="preserve">Market basket analysis is a data mining technique commonly used in marketing and retailing to help the retailers understand the consumers purchase behavior. The term market basket analysis is named after </w:t>
      </w:r>
      <w:r w:rsidR="002430A5" w:rsidRPr="00D26EAA">
        <w:rPr>
          <w:rFonts w:ascii="Times New Roman" w:eastAsia="Times New Roman" w:hAnsi="Times New Roman"/>
          <w:color w:val="000000"/>
          <w:sz w:val="24"/>
          <w:szCs w:val="24"/>
        </w:rPr>
        <w:lastRenderedPageBreak/>
        <w:t xml:space="preserve">the whole idea of a customer putting the purchased items into a shopping cart for the duration of the shopping </w:t>
      </w:r>
      <w:r w:rsidR="00B40FC6" w:rsidRPr="00D26EAA">
        <w:rPr>
          <w:rFonts w:ascii="Times New Roman" w:eastAsia="Times New Roman" w:hAnsi="Times New Roman"/>
          <w:color w:val="000000"/>
          <w:sz w:val="24"/>
          <w:szCs w:val="24"/>
        </w:rPr>
        <w:t>(Vats, 2015)</w:t>
      </w:r>
      <w:r w:rsidR="002430A5" w:rsidRPr="00D26EAA">
        <w:rPr>
          <w:rFonts w:ascii="Times New Roman" w:eastAsia="Times New Roman" w:hAnsi="Times New Roman"/>
          <w:color w:val="000000"/>
          <w:sz w:val="24"/>
          <w:szCs w:val="24"/>
        </w:rPr>
        <w:t>. Understanding the purchase behavior helps organizations to make better business decisions. Organizations use these information for attracting more customers and increasing the overall sales by performing cross selling, upselling, designing store layout and in creating promotional offers.</w:t>
      </w:r>
      <w:r w:rsidR="00326D10" w:rsidRPr="00D26EAA">
        <w:rPr>
          <w:rFonts w:ascii="Times New Roman" w:eastAsia="Times New Roman" w:hAnsi="Times New Roman"/>
          <w:color w:val="000000"/>
          <w:sz w:val="24"/>
          <w:szCs w:val="24"/>
        </w:rPr>
        <w:t xml:space="preserve"> Analyzing a </w:t>
      </w:r>
      <w:r w:rsidR="00FC730E" w:rsidRPr="00D26EAA">
        <w:rPr>
          <w:rFonts w:ascii="Times New Roman" w:eastAsia="Times New Roman" w:hAnsi="Times New Roman"/>
          <w:color w:val="000000"/>
          <w:sz w:val="24"/>
          <w:szCs w:val="24"/>
        </w:rPr>
        <w:t>customer’s</w:t>
      </w:r>
      <w:r w:rsidR="00326D10" w:rsidRPr="00D26EAA">
        <w:rPr>
          <w:rFonts w:ascii="Times New Roman" w:eastAsia="Times New Roman" w:hAnsi="Times New Roman"/>
          <w:color w:val="000000"/>
          <w:sz w:val="24"/>
          <w:szCs w:val="24"/>
        </w:rPr>
        <w:t xml:space="preserve"> shopping behavior and deriving rules for creating predictive systems</w:t>
      </w:r>
      <w:r w:rsidR="00C07720">
        <w:rPr>
          <w:rFonts w:ascii="Times New Roman" w:eastAsia="Times New Roman" w:hAnsi="Times New Roman"/>
          <w:color w:val="000000"/>
          <w:sz w:val="24"/>
          <w:szCs w:val="24"/>
        </w:rPr>
        <w:t>,</w:t>
      </w:r>
      <w:r w:rsidR="00326D10" w:rsidRPr="00D26EAA">
        <w:rPr>
          <w:rFonts w:ascii="Times New Roman" w:eastAsia="Times New Roman" w:hAnsi="Times New Roman"/>
          <w:color w:val="000000"/>
          <w:sz w:val="24"/>
          <w:szCs w:val="24"/>
        </w:rPr>
        <w:t xml:space="preserve"> which can help retailers in determining the </w:t>
      </w:r>
      <w:r w:rsidR="00FC730E" w:rsidRPr="00D26EAA">
        <w:rPr>
          <w:rFonts w:ascii="Times New Roman" w:eastAsia="Times New Roman" w:hAnsi="Times New Roman"/>
          <w:color w:val="000000"/>
          <w:sz w:val="24"/>
          <w:szCs w:val="24"/>
        </w:rPr>
        <w:t>cross-selling</w:t>
      </w:r>
      <w:r w:rsidR="00326D10" w:rsidRPr="00D26EAA">
        <w:rPr>
          <w:rFonts w:ascii="Times New Roman" w:eastAsia="Times New Roman" w:hAnsi="Times New Roman"/>
          <w:color w:val="000000"/>
          <w:sz w:val="24"/>
          <w:szCs w:val="24"/>
        </w:rPr>
        <w:t xml:space="preserve"> strategies and </w:t>
      </w:r>
      <w:r w:rsidR="00FC730E" w:rsidRPr="00D26EAA">
        <w:rPr>
          <w:rFonts w:ascii="Times New Roman" w:eastAsia="Times New Roman" w:hAnsi="Times New Roman"/>
          <w:color w:val="000000"/>
          <w:sz w:val="24"/>
          <w:szCs w:val="24"/>
        </w:rPr>
        <w:t>thereby</w:t>
      </w:r>
      <w:r w:rsidR="00326D10" w:rsidRPr="00D26EAA">
        <w:rPr>
          <w:rFonts w:ascii="Times New Roman" w:eastAsia="Times New Roman" w:hAnsi="Times New Roman"/>
          <w:color w:val="000000"/>
          <w:sz w:val="24"/>
          <w:szCs w:val="24"/>
        </w:rPr>
        <w:t xml:space="preserve"> increasing the overall sales is the main idea behind the MBA technique</w:t>
      </w:r>
      <w:r w:rsidR="00200899">
        <w:rPr>
          <w:rFonts w:ascii="Times New Roman" w:eastAsia="Times New Roman" w:hAnsi="Times New Roman"/>
          <w:color w:val="000000"/>
          <w:sz w:val="24"/>
          <w:szCs w:val="24"/>
        </w:rPr>
        <w:t xml:space="preserve"> (</w:t>
      </w:r>
      <w:r w:rsidR="00200899" w:rsidRPr="0007266B">
        <w:rPr>
          <w:rFonts w:ascii="Times New Roman" w:eastAsia="Times New Roman" w:hAnsi="Times New Roman"/>
          <w:color w:val="000000"/>
          <w:sz w:val="24"/>
          <w:szCs w:val="24"/>
        </w:rPr>
        <w:t>Decker &amp; Monien, 2003)</w:t>
      </w:r>
      <w:r w:rsidR="00326D10" w:rsidRPr="00D26EAA">
        <w:rPr>
          <w:rFonts w:ascii="Times New Roman" w:eastAsia="Times New Roman" w:hAnsi="Times New Roman"/>
          <w:color w:val="000000"/>
          <w:sz w:val="24"/>
          <w:szCs w:val="24"/>
        </w:rPr>
        <w:t>.</w:t>
      </w:r>
      <w:r w:rsidR="00696FFE">
        <w:rPr>
          <w:rFonts w:ascii="Times New Roman" w:eastAsia="Times New Roman" w:hAnsi="Times New Roman"/>
          <w:color w:val="000000"/>
          <w:sz w:val="24"/>
          <w:szCs w:val="24"/>
        </w:rPr>
        <w:t xml:space="preserve"> The technique uses an assumption that the joint occurrence of two or more products in majority of the baskets implies the correlation between the items and hence gives a high probability of being bought together</w:t>
      </w:r>
      <w:r w:rsidR="00E6560F">
        <w:rPr>
          <w:rFonts w:ascii="Times New Roman" w:eastAsia="Times New Roman" w:hAnsi="Times New Roman"/>
          <w:color w:val="000000"/>
          <w:sz w:val="24"/>
          <w:szCs w:val="24"/>
        </w:rPr>
        <w:t xml:space="preserve"> (</w:t>
      </w:r>
      <w:r w:rsidR="00E6560F" w:rsidRPr="00C07720">
        <w:rPr>
          <w:rFonts w:ascii="Times New Roman" w:eastAsia="Times New Roman" w:hAnsi="Times New Roman"/>
          <w:color w:val="000000"/>
          <w:sz w:val="24"/>
          <w:szCs w:val="24"/>
        </w:rPr>
        <w:t>Kamakura,</w:t>
      </w:r>
      <w:r w:rsidR="00C07720">
        <w:rPr>
          <w:rFonts w:ascii="Times New Roman" w:eastAsia="Times New Roman" w:hAnsi="Times New Roman"/>
          <w:color w:val="000000"/>
          <w:sz w:val="24"/>
          <w:szCs w:val="24"/>
        </w:rPr>
        <w:t xml:space="preserve"> </w:t>
      </w:r>
      <w:r w:rsidR="00E6560F" w:rsidRPr="00C07720">
        <w:rPr>
          <w:rFonts w:ascii="Times New Roman" w:eastAsia="Times New Roman" w:hAnsi="Times New Roman"/>
          <w:color w:val="000000"/>
          <w:sz w:val="24"/>
          <w:szCs w:val="24"/>
        </w:rPr>
        <w:t>2012)</w:t>
      </w:r>
      <w:r w:rsidR="00696FFE">
        <w:rPr>
          <w:rFonts w:ascii="Times New Roman" w:eastAsia="Times New Roman" w:hAnsi="Times New Roman"/>
          <w:color w:val="000000"/>
          <w:sz w:val="24"/>
          <w:szCs w:val="24"/>
        </w:rPr>
        <w:t xml:space="preserve">. </w:t>
      </w:r>
      <w:r w:rsidR="00326D10" w:rsidRPr="00D26EAA">
        <w:rPr>
          <w:rFonts w:ascii="Times New Roman" w:eastAsia="Times New Roman" w:hAnsi="Times New Roman"/>
          <w:color w:val="000000"/>
          <w:sz w:val="24"/>
          <w:szCs w:val="24"/>
        </w:rPr>
        <w:t xml:space="preserve"> Market basket analysis can be considered as an application of data mining technique</w:t>
      </w:r>
      <w:r w:rsidR="00326D10" w:rsidRPr="00326D10">
        <w:rPr>
          <w:b/>
          <w:bCs/>
          <w:sz w:val="18"/>
          <w:szCs w:val="18"/>
        </w:rPr>
        <w:t>.</w:t>
      </w:r>
      <w:r w:rsidR="00FC730E">
        <w:rPr>
          <w:b/>
          <w:bCs/>
          <w:sz w:val="18"/>
          <w:szCs w:val="18"/>
        </w:rPr>
        <w:t xml:space="preserve"> </w:t>
      </w:r>
      <w:r w:rsidR="002430A5" w:rsidRPr="00FC730E">
        <w:rPr>
          <w:rFonts w:ascii="Times New Roman" w:eastAsia="Times New Roman" w:hAnsi="Times New Roman"/>
          <w:color w:val="000000"/>
          <w:sz w:val="24"/>
          <w:szCs w:val="24"/>
        </w:rPr>
        <w:t xml:space="preserve">Usage of Market basket analysis originated in the field of marketing but it’s been effectively used in other areas such as bioinformatics, education, nuclear science, immunology and geophysics. Market basket technique can be grouped </w:t>
      </w:r>
      <w:r w:rsidRPr="00FC730E">
        <w:rPr>
          <w:rFonts w:ascii="Times New Roman" w:eastAsia="Times New Roman" w:hAnsi="Times New Roman"/>
          <w:color w:val="000000"/>
          <w:sz w:val="24"/>
          <w:szCs w:val="24"/>
        </w:rPr>
        <w:t>as an application of data mining technique</w:t>
      </w:r>
      <w:r w:rsidR="002430A5" w:rsidRPr="00FC730E">
        <w:rPr>
          <w:rFonts w:ascii="Times New Roman" w:eastAsia="Times New Roman" w:hAnsi="Times New Roman"/>
          <w:color w:val="000000"/>
          <w:sz w:val="24"/>
          <w:szCs w:val="24"/>
        </w:rPr>
        <w:t xml:space="preserve">. Data mining also known as knowledge discovery is the process of gathering useful information from large amounts of data following a step wise process of data selection, data cleaning, applying data mining techniques and interpretation of results. </w:t>
      </w:r>
      <w:r w:rsidR="00B40FC6" w:rsidRPr="00FC730E">
        <w:rPr>
          <w:rFonts w:ascii="Times New Roman" w:eastAsia="Times New Roman" w:hAnsi="Times New Roman"/>
          <w:color w:val="000000"/>
          <w:sz w:val="24"/>
          <w:szCs w:val="24"/>
        </w:rPr>
        <w:t>(Kaur &amp; Kang, 2016)</w:t>
      </w:r>
      <w:r w:rsidR="002430A5" w:rsidRPr="00FC730E">
        <w:rPr>
          <w:rFonts w:ascii="Times New Roman" w:eastAsia="Times New Roman" w:hAnsi="Times New Roman"/>
          <w:color w:val="000000"/>
          <w:sz w:val="24"/>
          <w:szCs w:val="24"/>
        </w:rPr>
        <w:t>.</w:t>
      </w:r>
      <w:r w:rsidR="002B57FC" w:rsidRPr="00FC730E">
        <w:rPr>
          <w:rFonts w:ascii="Times New Roman" w:eastAsia="Times New Roman" w:hAnsi="Times New Roman"/>
          <w:color w:val="000000"/>
          <w:sz w:val="24"/>
          <w:szCs w:val="24"/>
        </w:rPr>
        <w:t xml:space="preserve"> </w:t>
      </w:r>
      <w:r w:rsidR="00FC730E">
        <w:rPr>
          <w:rFonts w:ascii="Times New Roman" w:eastAsia="Times New Roman" w:hAnsi="Times New Roman"/>
          <w:color w:val="000000"/>
          <w:sz w:val="24"/>
          <w:szCs w:val="24"/>
        </w:rPr>
        <w:t xml:space="preserve">Market basket analysis can be performed by two alternative methods such as Association Rule mining and Time series Clustering. </w:t>
      </w:r>
    </w:p>
    <w:p w14:paraId="4A815A17" w14:textId="77777777" w:rsidR="00355D49" w:rsidRDefault="00355D49" w:rsidP="0009429C">
      <w:pPr>
        <w:pStyle w:val="p1"/>
        <w:spacing w:line="480" w:lineRule="auto"/>
        <w:jc w:val="both"/>
        <w:rPr>
          <w:rFonts w:ascii="Times New Roman" w:eastAsia="Times New Roman" w:hAnsi="Times New Roman"/>
          <w:color w:val="000000"/>
          <w:sz w:val="24"/>
          <w:szCs w:val="24"/>
        </w:rPr>
      </w:pPr>
    </w:p>
    <w:p w14:paraId="1233E2A1" w14:textId="77777777" w:rsidR="00FC730E" w:rsidRDefault="00FC730E" w:rsidP="0009429C">
      <w:pPr>
        <w:spacing w:line="480" w:lineRule="auto"/>
        <w:jc w:val="both"/>
        <w:rPr>
          <w:b/>
          <w:sz w:val="28"/>
          <w:szCs w:val="28"/>
        </w:rPr>
      </w:pPr>
      <w:r w:rsidRPr="00FC730E">
        <w:rPr>
          <w:b/>
          <w:sz w:val="28"/>
          <w:szCs w:val="28"/>
        </w:rPr>
        <w:t>Association Rule Mining</w:t>
      </w:r>
    </w:p>
    <w:p w14:paraId="6B89EF29" w14:textId="77777777" w:rsidR="00ED46CE" w:rsidRPr="00B8392F" w:rsidRDefault="00ED46CE" w:rsidP="0009429C">
      <w:pPr>
        <w:spacing w:line="480" w:lineRule="auto"/>
        <w:jc w:val="both"/>
        <w:rPr>
          <w:rFonts w:eastAsia="Times New Roman"/>
          <w:color w:val="000000"/>
        </w:rPr>
      </w:pPr>
      <w:r w:rsidRPr="00B8392F">
        <w:rPr>
          <w:rFonts w:eastAsia="Times New Roman"/>
          <w:color w:val="000000"/>
        </w:rPr>
        <w:t>Association analysis is a</w:t>
      </w:r>
      <w:r w:rsidR="00B8392F" w:rsidRPr="00B8392F">
        <w:rPr>
          <w:rFonts w:eastAsia="Times New Roman"/>
          <w:color w:val="000000"/>
        </w:rPr>
        <w:t>n</w:t>
      </w:r>
      <w:r w:rsidRPr="00B8392F">
        <w:rPr>
          <w:rFonts w:eastAsia="Times New Roman"/>
          <w:color w:val="000000"/>
        </w:rPr>
        <w:t xml:space="preserve"> unsupervised data mining technique which can be used in identifying relationship between the entities in a large data set. The output of the analysis will be rules that can be used to identify hidden relationship between the items in the data set. From the association rules the set of frequent items in a transaction can be identified. The technique is </w:t>
      </w:r>
      <w:r w:rsidRPr="00B8392F">
        <w:rPr>
          <w:rFonts w:eastAsia="Times New Roman"/>
          <w:color w:val="000000"/>
        </w:rPr>
        <w:lastRenderedPageBreak/>
        <w:t>widely used for performing market basket analysis due to its ability in determining the relationship between items in the transaction data.</w:t>
      </w:r>
    </w:p>
    <w:p w14:paraId="2BA79D8F" w14:textId="3DEA8EA5" w:rsidR="00355D49" w:rsidRPr="00B8392F" w:rsidRDefault="002430A5" w:rsidP="0009429C">
      <w:pPr>
        <w:pStyle w:val="p1"/>
        <w:spacing w:line="480" w:lineRule="auto"/>
        <w:jc w:val="both"/>
        <w:rPr>
          <w:rFonts w:ascii="Times New Roman" w:eastAsia="Times New Roman" w:hAnsi="Times New Roman"/>
          <w:color w:val="000000"/>
          <w:sz w:val="24"/>
          <w:szCs w:val="24"/>
        </w:rPr>
      </w:pPr>
      <w:r w:rsidRPr="00B8392F">
        <w:rPr>
          <w:rFonts w:ascii="Times New Roman" w:eastAsia="Times New Roman" w:hAnsi="Times New Roman"/>
          <w:color w:val="000000"/>
          <w:sz w:val="24"/>
          <w:szCs w:val="24"/>
        </w:rPr>
        <w:t xml:space="preserve">The techniques of association rule mining </w:t>
      </w:r>
      <w:r w:rsidR="000248B3" w:rsidRPr="00B8392F">
        <w:rPr>
          <w:rFonts w:ascii="Times New Roman" w:eastAsia="Times New Roman" w:hAnsi="Times New Roman"/>
          <w:color w:val="000000"/>
          <w:sz w:val="24"/>
          <w:szCs w:val="24"/>
        </w:rPr>
        <w:t>start</w:t>
      </w:r>
      <w:r w:rsidRPr="00B8392F">
        <w:rPr>
          <w:rFonts w:ascii="Times New Roman" w:eastAsia="Times New Roman" w:hAnsi="Times New Roman"/>
          <w:color w:val="000000"/>
          <w:sz w:val="24"/>
          <w:szCs w:val="24"/>
        </w:rPr>
        <w:t xml:space="preserve"> by identification of most frequent item sets from the transaction dataset. Items are the base objects on which the analysis process is carried out. Transactions indicate the co-occurrence of a group of items together </w:t>
      </w:r>
      <w:r w:rsidR="00B40FC6" w:rsidRPr="00B8392F">
        <w:rPr>
          <w:rFonts w:ascii="Times New Roman" w:eastAsia="Times New Roman" w:hAnsi="Times New Roman"/>
          <w:noProof/>
          <w:color w:val="000000"/>
          <w:sz w:val="24"/>
          <w:szCs w:val="24"/>
        </w:rPr>
        <w:t>(Yali, 2012)</w:t>
      </w:r>
      <w:r w:rsidRPr="00B8392F">
        <w:rPr>
          <w:rFonts w:ascii="Times New Roman" w:eastAsia="Times New Roman" w:hAnsi="Times New Roman"/>
          <w:color w:val="000000"/>
          <w:sz w:val="24"/>
          <w:szCs w:val="24"/>
        </w:rPr>
        <w:t xml:space="preserve">. Using the frequent item sets as the starting point, association rules are derived. The output of the market basket analysis will be a set of rules which can be used to predict the output of a customer purchase. Apriori algorithm is the most commonly used algorithm to perform the association analysis. Since </w:t>
      </w:r>
      <w:r w:rsidR="00521F42">
        <w:rPr>
          <w:rFonts w:ascii="Times New Roman" w:eastAsia="Times New Roman" w:hAnsi="Times New Roman"/>
          <w:color w:val="000000"/>
          <w:sz w:val="24"/>
          <w:szCs w:val="24"/>
        </w:rPr>
        <w:t>the paper</w:t>
      </w:r>
      <w:r w:rsidRPr="00B8392F">
        <w:rPr>
          <w:rFonts w:ascii="Times New Roman" w:eastAsia="Times New Roman" w:hAnsi="Times New Roman"/>
          <w:color w:val="000000"/>
          <w:sz w:val="24"/>
          <w:szCs w:val="24"/>
        </w:rPr>
        <w:t xml:space="preserve"> </w:t>
      </w:r>
      <w:r w:rsidR="00521F42">
        <w:rPr>
          <w:rFonts w:ascii="Times New Roman" w:eastAsia="Times New Roman" w:hAnsi="Times New Roman"/>
          <w:color w:val="000000"/>
          <w:sz w:val="24"/>
          <w:szCs w:val="24"/>
        </w:rPr>
        <w:t>explains</w:t>
      </w:r>
      <w:r w:rsidRPr="00B8392F">
        <w:rPr>
          <w:rFonts w:ascii="Times New Roman" w:eastAsia="Times New Roman" w:hAnsi="Times New Roman"/>
          <w:color w:val="000000"/>
          <w:sz w:val="24"/>
          <w:szCs w:val="24"/>
        </w:rPr>
        <w:t xml:space="preserve"> the basics of association rule</w:t>
      </w:r>
      <w:r w:rsidR="00521F42">
        <w:rPr>
          <w:rFonts w:ascii="Times New Roman" w:eastAsia="Times New Roman" w:hAnsi="Times New Roman"/>
          <w:color w:val="000000"/>
          <w:sz w:val="24"/>
          <w:szCs w:val="24"/>
        </w:rPr>
        <w:t>,</w:t>
      </w:r>
      <w:r w:rsidRPr="00B8392F">
        <w:rPr>
          <w:rFonts w:ascii="Times New Roman" w:eastAsia="Times New Roman" w:hAnsi="Times New Roman"/>
          <w:color w:val="000000"/>
          <w:sz w:val="24"/>
          <w:szCs w:val="24"/>
        </w:rPr>
        <w:t xml:space="preserve"> its ma</w:t>
      </w:r>
      <w:r w:rsidR="00521F42">
        <w:rPr>
          <w:rFonts w:ascii="Times New Roman" w:eastAsia="Times New Roman" w:hAnsi="Times New Roman"/>
          <w:color w:val="000000"/>
          <w:sz w:val="24"/>
          <w:szCs w:val="24"/>
        </w:rPr>
        <w:t>ndatory to introduce the terms Antecedent and R</w:t>
      </w:r>
      <w:r w:rsidRPr="00B8392F">
        <w:rPr>
          <w:rFonts w:ascii="Times New Roman" w:eastAsia="Times New Roman" w:hAnsi="Times New Roman"/>
          <w:color w:val="000000"/>
          <w:sz w:val="24"/>
          <w:szCs w:val="24"/>
        </w:rPr>
        <w:t>esultant. For example,</w:t>
      </w:r>
      <w:r w:rsidR="0077188A" w:rsidRPr="00B8392F">
        <w:rPr>
          <w:rFonts w:ascii="Times New Roman" w:eastAsia="Times New Roman" w:hAnsi="Times New Roman"/>
          <w:color w:val="000000"/>
          <w:sz w:val="24"/>
          <w:szCs w:val="24"/>
        </w:rPr>
        <w:t xml:space="preserve"> in an association rule A</w:t>
      </w:r>
      <w:r w:rsidR="0077188A" w:rsidRPr="00B8392F">
        <w:rPr>
          <w:rFonts w:ascii="Times New Roman" w:eastAsia="Times New Roman" w:hAnsi="Times New Roman"/>
          <w:color w:val="000000"/>
          <w:sz w:val="24"/>
          <w:szCs w:val="24"/>
        </w:rPr>
        <w:sym w:font="Wingdings" w:char="F0E0"/>
      </w:r>
      <w:r w:rsidRPr="00B8392F">
        <w:rPr>
          <w:rFonts w:ascii="Times New Roman" w:eastAsia="Times New Roman" w:hAnsi="Times New Roman"/>
          <w:color w:val="000000"/>
          <w:sz w:val="24"/>
          <w:szCs w:val="24"/>
        </w:rPr>
        <w:t>B, A is the antecedent and B is the resultant. Few other terms that are commonly used in the explaining the effic</w:t>
      </w:r>
      <w:r w:rsidR="00521F42">
        <w:rPr>
          <w:rFonts w:ascii="Times New Roman" w:eastAsia="Times New Roman" w:hAnsi="Times New Roman"/>
          <w:color w:val="000000"/>
          <w:sz w:val="24"/>
          <w:szCs w:val="24"/>
        </w:rPr>
        <w:t>iency of association rules are Confidence, S</w:t>
      </w:r>
      <w:r w:rsidRPr="00B8392F">
        <w:rPr>
          <w:rFonts w:ascii="Times New Roman" w:eastAsia="Times New Roman" w:hAnsi="Times New Roman"/>
          <w:color w:val="000000"/>
          <w:sz w:val="24"/>
          <w:szCs w:val="24"/>
        </w:rPr>
        <w:t>upport and Lift ratio. Support value for a rule indicates the impact of a rule in the entire data set. For example, if we say the support for a rule “If Milk and Sugar then Butter” is 60%. It means that this rule affects 60% of the total data set. If the support value of the rule is less</w:t>
      </w:r>
      <w:r w:rsidR="00521F42">
        <w:rPr>
          <w:rFonts w:ascii="Times New Roman" w:eastAsia="Times New Roman" w:hAnsi="Times New Roman"/>
          <w:color w:val="000000"/>
          <w:sz w:val="24"/>
          <w:szCs w:val="24"/>
        </w:rPr>
        <w:t>,</w:t>
      </w:r>
      <w:r w:rsidRPr="00B8392F">
        <w:rPr>
          <w:rFonts w:ascii="Times New Roman" w:eastAsia="Times New Roman" w:hAnsi="Times New Roman"/>
          <w:color w:val="000000"/>
          <w:sz w:val="24"/>
          <w:szCs w:val="24"/>
        </w:rPr>
        <w:t xml:space="preserve"> then it indicates that the effect of the rule on the data set is considerably less.</w:t>
      </w:r>
      <w:r w:rsidR="00ED46CE" w:rsidRPr="00B8392F">
        <w:rPr>
          <w:rFonts w:ascii="Times New Roman" w:eastAsia="Times New Roman" w:hAnsi="Times New Roman"/>
          <w:color w:val="000000"/>
          <w:sz w:val="24"/>
          <w:szCs w:val="24"/>
        </w:rPr>
        <w:t xml:space="preserve"> Support is a key measure in determining the rule as a low value of support means that the rule occurred just by chance.</w:t>
      </w:r>
      <w:r w:rsidRPr="00B8392F">
        <w:rPr>
          <w:rFonts w:ascii="Times New Roman" w:eastAsia="Times New Roman" w:hAnsi="Times New Roman"/>
          <w:color w:val="000000"/>
          <w:sz w:val="24"/>
          <w:szCs w:val="24"/>
        </w:rPr>
        <w:t xml:space="preserve"> </w:t>
      </w:r>
      <w:r w:rsidR="00ED46CE" w:rsidRPr="00B8392F">
        <w:rPr>
          <w:rFonts w:ascii="Times New Roman" w:eastAsia="Times New Roman" w:hAnsi="Times New Roman"/>
          <w:color w:val="000000"/>
          <w:sz w:val="24"/>
          <w:szCs w:val="24"/>
        </w:rPr>
        <w:t>Considering the business perspective, it is not profitable to</w:t>
      </w:r>
      <w:r w:rsidR="00B8392F" w:rsidRPr="00B8392F">
        <w:rPr>
          <w:rFonts w:ascii="Times New Roman" w:eastAsia="Times New Roman" w:hAnsi="Times New Roman"/>
          <w:color w:val="000000"/>
          <w:sz w:val="24"/>
          <w:szCs w:val="24"/>
        </w:rPr>
        <w:t xml:space="preserve"> promote items that </w:t>
      </w:r>
      <w:r w:rsidR="00521F42">
        <w:rPr>
          <w:rFonts w:ascii="Times New Roman" w:eastAsia="Times New Roman" w:hAnsi="Times New Roman"/>
          <w:color w:val="000000"/>
          <w:sz w:val="24"/>
          <w:szCs w:val="24"/>
        </w:rPr>
        <w:t>are</w:t>
      </w:r>
      <w:r w:rsidR="00B8392F" w:rsidRPr="00B8392F">
        <w:rPr>
          <w:rFonts w:ascii="Times New Roman" w:eastAsia="Times New Roman" w:hAnsi="Times New Roman"/>
          <w:color w:val="000000"/>
          <w:sz w:val="24"/>
          <w:szCs w:val="24"/>
        </w:rPr>
        <w:t xml:space="preserve"> rarely bought by the customers. Hence, the support measure is often used as a filter in removing irrelevant rules.</w:t>
      </w:r>
      <w:r w:rsidR="00ED46CE" w:rsidRPr="00B8392F">
        <w:rPr>
          <w:rFonts w:ascii="Times New Roman" w:eastAsia="Times New Roman" w:hAnsi="Times New Roman"/>
          <w:color w:val="000000"/>
          <w:sz w:val="24"/>
          <w:szCs w:val="24"/>
        </w:rPr>
        <w:t xml:space="preserve"> </w:t>
      </w:r>
      <w:r w:rsidRPr="00B8392F">
        <w:rPr>
          <w:rFonts w:ascii="Times New Roman" w:eastAsia="Times New Roman" w:hAnsi="Times New Roman"/>
          <w:color w:val="000000"/>
          <w:sz w:val="24"/>
          <w:szCs w:val="24"/>
        </w:rPr>
        <w:t>Confidence of a rule can be defined as the likelihood of the occurrence of two items together. For example,</w:t>
      </w:r>
      <w:r w:rsidR="0077188A" w:rsidRPr="00B8392F">
        <w:rPr>
          <w:rFonts w:ascii="Times New Roman" w:eastAsia="Times New Roman" w:hAnsi="Times New Roman"/>
          <w:color w:val="000000"/>
          <w:sz w:val="24"/>
          <w:szCs w:val="24"/>
        </w:rPr>
        <w:t xml:space="preserve"> confidence of the rule A</w:t>
      </w:r>
      <w:r w:rsidR="0077188A" w:rsidRPr="00B8392F">
        <w:rPr>
          <w:rFonts w:ascii="Times New Roman" w:eastAsia="Times New Roman" w:hAnsi="Times New Roman"/>
          <w:color w:val="000000"/>
          <w:sz w:val="24"/>
          <w:szCs w:val="24"/>
        </w:rPr>
        <w:sym w:font="Wingdings" w:char="F0E0"/>
      </w:r>
      <w:r w:rsidRPr="00B8392F">
        <w:rPr>
          <w:rFonts w:ascii="Times New Roman" w:eastAsia="Times New Roman" w:hAnsi="Times New Roman"/>
          <w:color w:val="000000"/>
          <w:sz w:val="24"/>
          <w:szCs w:val="24"/>
        </w:rPr>
        <w:t xml:space="preserve">B can be defined as the </w:t>
      </w:r>
      <w:r w:rsidR="0077188A" w:rsidRPr="00B8392F">
        <w:rPr>
          <w:rFonts w:ascii="Times New Roman" w:eastAsia="Times New Roman" w:hAnsi="Times New Roman"/>
          <w:color w:val="000000"/>
          <w:sz w:val="24"/>
          <w:szCs w:val="24"/>
        </w:rPr>
        <w:t>probability of occurrence of A&amp;</w:t>
      </w:r>
      <w:r w:rsidRPr="00B8392F">
        <w:rPr>
          <w:rFonts w:ascii="Times New Roman" w:eastAsia="Times New Roman" w:hAnsi="Times New Roman"/>
          <w:color w:val="000000"/>
          <w:sz w:val="24"/>
          <w:szCs w:val="24"/>
        </w:rPr>
        <w:t>B together to the probability of occurrence of A in the transaction. </w:t>
      </w:r>
      <w:r w:rsidR="00B8392F" w:rsidRPr="00B8392F">
        <w:rPr>
          <w:rFonts w:ascii="Times New Roman" w:eastAsia="Times New Roman" w:hAnsi="Times New Roman"/>
          <w:color w:val="000000"/>
          <w:sz w:val="24"/>
          <w:szCs w:val="24"/>
        </w:rPr>
        <w:t xml:space="preserve">Hence confidence can be considered as a measure which determines the relevance of a rule. </w:t>
      </w:r>
      <w:r w:rsidRPr="00B8392F">
        <w:rPr>
          <w:rFonts w:ascii="Times New Roman" w:eastAsia="Times New Roman" w:hAnsi="Times New Roman"/>
          <w:color w:val="000000"/>
          <w:sz w:val="24"/>
          <w:szCs w:val="24"/>
        </w:rPr>
        <w:t>The lift ratio indicates the likelihood of an item Y to be purchased with the purchase of item X considering the popularity of item Y.</w:t>
      </w:r>
      <w:r w:rsidR="00B8392F" w:rsidRPr="00B8392F">
        <w:rPr>
          <w:rFonts w:ascii="Times New Roman" w:eastAsia="Times New Roman" w:hAnsi="Times New Roman"/>
          <w:color w:val="000000"/>
          <w:sz w:val="24"/>
          <w:szCs w:val="24"/>
        </w:rPr>
        <w:t xml:space="preserve"> Lift provides inference as what is the chance of an item, consider Y, to be purchased with another </w:t>
      </w:r>
      <w:r w:rsidR="00B8392F" w:rsidRPr="00B8392F">
        <w:rPr>
          <w:rFonts w:ascii="Times New Roman" w:eastAsia="Times New Roman" w:hAnsi="Times New Roman"/>
          <w:color w:val="000000"/>
          <w:sz w:val="24"/>
          <w:szCs w:val="24"/>
        </w:rPr>
        <w:lastRenderedPageBreak/>
        <w:t xml:space="preserve">item (X) with respect to general buying rate of Y. </w:t>
      </w:r>
      <w:r w:rsidRPr="00B8392F">
        <w:rPr>
          <w:rFonts w:ascii="Times New Roman" w:eastAsia="Times New Roman" w:hAnsi="Times New Roman"/>
          <w:color w:val="000000"/>
          <w:sz w:val="24"/>
          <w:szCs w:val="24"/>
        </w:rPr>
        <w:t xml:space="preserve"> Rules with value of lift ratio greater than one is considered as relevant</w:t>
      </w:r>
      <w:r w:rsidR="0077188A" w:rsidRPr="00B8392F">
        <w:rPr>
          <w:rFonts w:ascii="Times New Roman" w:eastAsia="Times New Roman" w:hAnsi="Times New Roman"/>
          <w:color w:val="000000"/>
          <w:sz w:val="24"/>
          <w:szCs w:val="24"/>
        </w:rPr>
        <w:t xml:space="preserve"> </w:t>
      </w:r>
      <w:r w:rsidR="00B40FC6" w:rsidRPr="00B8392F">
        <w:rPr>
          <w:rFonts w:ascii="Times New Roman" w:eastAsia="Times New Roman" w:hAnsi="Times New Roman"/>
          <w:noProof/>
          <w:color w:val="000000"/>
          <w:sz w:val="24"/>
          <w:szCs w:val="24"/>
        </w:rPr>
        <w:t>(Gupta, Kumar, &amp; Shaikh, 2015)</w:t>
      </w:r>
      <w:r w:rsidR="0077188A" w:rsidRPr="00B8392F">
        <w:rPr>
          <w:rFonts w:ascii="Times New Roman" w:eastAsia="Times New Roman" w:hAnsi="Times New Roman"/>
          <w:color w:val="000000"/>
          <w:sz w:val="24"/>
          <w:szCs w:val="24"/>
        </w:rPr>
        <w:t>.</w:t>
      </w:r>
      <w:r w:rsidR="00B8392F" w:rsidRPr="00B8392F">
        <w:rPr>
          <w:rFonts w:ascii="Times New Roman" w:eastAsia="Times New Roman" w:hAnsi="Times New Roman"/>
          <w:color w:val="000000"/>
          <w:sz w:val="24"/>
          <w:szCs w:val="24"/>
        </w:rPr>
        <w:t xml:space="preserve"> The results of the association rule mining are sorted and selected with much caution using the measures of support, confidence and lift to ascertain the reliability </w:t>
      </w:r>
      <w:r w:rsidR="00521F42">
        <w:rPr>
          <w:rFonts w:ascii="Times New Roman" w:eastAsia="Times New Roman" w:hAnsi="Times New Roman"/>
          <w:color w:val="000000"/>
          <w:sz w:val="24"/>
          <w:szCs w:val="24"/>
        </w:rPr>
        <w:t>o</w:t>
      </w:r>
      <w:r w:rsidR="00B8392F" w:rsidRPr="00B8392F">
        <w:rPr>
          <w:rFonts w:ascii="Times New Roman" w:eastAsia="Times New Roman" w:hAnsi="Times New Roman"/>
          <w:color w:val="000000"/>
          <w:sz w:val="24"/>
          <w:szCs w:val="24"/>
        </w:rPr>
        <w:t xml:space="preserve">f the rule in predicting the customer behavior. The process of association rule mining can be split into two major steps or subtasks as determining the frequently bought items and rule generation. From the first step, as the name infers, the frequently bought item sets are retrieved. In the second step using these frequent item sets high confidence rules known as strong rules are extracted. </w:t>
      </w:r>
    </w:p>
    <w:p w14:paraId="5C7F5D35" w14:textId="77777777" w:rsidR="00FC730E" w:rsidRDefault="00FC730E" w:rsidP="0009429C">
      <w:pPr>
        <w:spacing w:line="480" w:lineRule="auto"/>
        <w:jc w:val="both"/>
        <w:rPr>
          <w:b/>
          <w:sz w:val="28"/>
          <w:szCs w:val="28"/>
        </w:rPr>
      </w:pPr>
      <w:r>
        <w:rPr>
          <w:b/>
          <w:sz w:val="28"/>
          <w:szCs w:val="28"/>
        </w:rPr>
        <w:t>Time Series Clustering:</w:t>
      </w:r>
    </w:p>
    <w:p w14:paraId="1D279C6A" w14:textId="7A57F93A" w:rsidR="00FC730E" w:rsidRPr="009F3E83" w:rsidRDefault="00FC730E" w:rsidP="0009429C">
      <w:pPr>
        <w:spacing w:after="180" w:line="480" w:lineRule="auto"/>
        <w:jc w:val="both"/>
        <w:rPr>
          <w:szCs w:val="28"/>
        </w:rPr>
      </w:pPr>
      <w:r w:rsidRPr="00823E39">
        <w:rPr>
          <w:szCs w:val="28"/>
        </w:rPr>
        <w:t xml:space="preserve">Another method which can be utilized in performing analysis on market-basket data is Time series Clustering. There is a prevalent argument that the efficiency of the time series clustering method in analyzing large volumes of transaction data is better than association rule mining. In case of association rule mining, the data matrix created in the process will turn to be very large and sparse which require longer processing time. Whereas in the case of time series clustering the transaction data is summarized as time series there by resulting in a smaller data set. Also, the rules generated from the method will provide fewer insights when compared to the Time series clustering methods which can create insightful details even from a much smaller data set that will be only a fraction of the size of the data matrix which is required for the association analysis. Association rule mining does not consider the time factor while analyzing the transactions, but as the name implies since time series clustering groups the data on the temporal basis it is possible for the analyst to easily identify the products which are commonly purchased across a certain time period (Tan&amp;Lau,2013). This analysis will help the retailer to plan accordingly and to increase the sales which serve the whole purpose of Market Basket Analysis. In a nutshell, based on the literature research </w:t>
      </w:r>
      <w:r w:rsidR="00134584">
        <w:rPr>
          <w:szCs w:val="28"/>
        </w:rPr>
        <w:t>it</w:t>
      </w:r>
      <w:r w:rsidRPr="00823E39">
        <w:rPr>
          <w:szCs w:val="28"/>
        </w:rPr>
        <w:t xml:space="preserve"> can</w:t>
      </w:r>
      <w:r w:rsidR="00134584">
        <w:rPr>
          <w:szCs w:val="28"/>
        </w:rPr>
        <w:t xml:space="preserve"> be</w:t>
      </w:r>
      <w:r w:rsidRPr="00823E39">
        <w:rPr>
          <w:szCs w:val="28"/>
        </w:rPr>
        <w:t xml:space="preserve"> </w:t>
      </w:r>
      <w:r w:rsidR="00134584">
        <w:rPr>
          <w:szCs w:val="28"/>
        </w:rPr>
        <w:t>conveyed</w:t>
      </w:r>
      <w:r w:rsidRPr="00823E39">
        <w:rPr>
          <w:szCs w:val="28"/>
        </w:rPr>
        <w:t xml:space="preserve"> that Time </w:t>
      </w:r>
      <w:r w:rsidRPr="00823E39">
        <w:rPr>
          <w:szCs w:val="28"/>
        </w:rPr>
        <w:lastRenderedPageBreak/>
        <w:t>series clustering is considered as a superior alternative to association rule mining.</w:t>
      </w:r>
      <w:r>
        <w:rPr>
          <w:szCs w:val="28"/>
        </w:rPr>
        <w:t xml:space="preserve"> </w:t>
      </w:r>
      <w:r w:rsidR="009F3E83">
        <w:rPr>
          <w:szCs w:val="28"/>
        </w:rPr>
        <w:t>The technique that is used in this paper is Association rule mining.</w:t>
      </w:r>
    </w:p>
    <w:p w14:paraId="13A8400A" w14:textId="77777777" w:rsidR="00B40FC6" w:rsidRPr="0077188A" w:rsidRDefault="009F3E83" w:rsidP="0009429C">
      <w:pPr>
        <w:spacing w:line="480" w:lineRule="auto"/>
        <w:jc w:val="both"/>
        <w:rPr>
          <w:b/>
          <w:szCs w:val="28"/>
        </w:rPr>
      </w:pPr>
      <w:r>
        <w:rPr>
          <w:b/>
          <w:szCs w:val="28"/>
        </w:rPr>
        <w:t>Applications</w:t>
      </w:r>
      <w:r w:rsidR="00A17D63" w:rsidRPr="002430A5">
        <w:rPr>
          <w:b/>
          <w:szCs w:val="28"/>
        </w:rPr>
        <w:t xml:space="preserve"> of Market Basket Analysis (MBA)</w:t>
      </w:r>
    </w:p>
    <w:p w14:paraId="38AD7595" w14:textId="77777777" w:rsidR="00A17D63" w:rsidRDefault="003542A0" w:rsidP="0009429C">
      <w:pPr>
        <w:spacing w:line="480" w:lineRule="auto"/>
        <w:jc w:val="both"/>
        <w:rPr>
          <w:b/>
          <w:szCs w:val="28"/>
        </w:rPr>
      </w:pPr>
      <w:r w:rsidRPr="003542A0">
        <w:rPr>
          <w:b/>
          <w:szCs w:val="28"/>
        </w:rPr>
        <w:t>Movie Business</w:t>
      </w:r>
    </w:p>
    <w:p w14:paraId="7184A693" w14:textId="3962635A" w:rsidR="002064C3" w:rsidRPr="0009429C" w:rsidRDefault="001B4165" w:rsidP="0009429C">
      <w:pPr>
        <w:spacing w:line="480" w:lineRule="auto"/>
        <w:jc w:val="both"/>
        <w:rPr>
          <w:szCs w:val="28"/>
        </w:rPr>
      </w:pPr>
      <w:r>
        <w:rPr>
          <w:szCs w:val="28"/>
        </w:rPr>
        <w:t>Market Basket Analysis has been use</w:t>
      </w:r>
      <w:r w:rsidR="00EF1AE7">
        <w:rPr>
          <w:szCs w:val="28"/>
        </w:rPr>
        <w:t xml:space="preserve">d to predict the movie trend by finding association between </w:t>
      </w:r>
      <w:r w:rsidR="00C11437">
        <w:rPr>
          <w:szCs w:val="28"/>
        </w:rPr>
        <w:t>different genres. By considering the Support and Confidence, which are two measures of any rule, usefulness and certainty of discovered rules are reflected.</w:t>
      </w:r>
      <w:r w:rsidR="00DA3376">
        <w:rPr>
          <w:szCs w:val="28"/>
        </w:rPr>
        <w:t xml:space="preserve"> Based on associations of genres a viewer’s trend or movie business’s trend can be discovered </w:t>
      </w:r>
      <w:r w:rsidR="00B40FC6" w:rsidRPr="00B40FC6">
        <w:rPr>
          <w:noProof/>
          <w:szCs w:val="28"/>
        </w:rPr>
        <w:t>(Chowdhury, 2013)</w:t>
      </w:r>
      <w:r w:rsidR="00DA3376">
        <w:rPr>
          <w:szCs w:val="28"/>
        </w:rPr>
        <w:t xml:space="preserve">. </w:t>
      </w:r>
      <w:r w:rsidR="009E6EBF">
        <w:rPr>
          <w:szCs w:val="28"/>
        </w:rPr>
        <w:t xml:space="preserve"> Based on this trend distributors can pick movies which showed similar trend in the past during the same time period and launch genre kind of movies during the same time to maximize the profit.</w:t>
      </w:r>
      <w:r w:rsidR="00303011">
        <w:rPr>
          <w:szCs w:val="28"/>
        </w:rPr>
        <w:t xml:space="preserve"> Considering only successful movies, which made a positive profit, </w:t>
      </w:r>
      <w:r w:rsidR="00706976">
        <w:rPr>
          <w:szCs w:val="28"/>
        </w:rPr>
        <w:t xml:space="preserve">associated rules have been generated for genres and the genres associated with </w:t>
      </w:r>
      <w:r w:rsidR="00BD3280">
        <w:rPr>
          <w:szCs w:val="28"/>
        </w:rPr>
        <w:t xml:space="preserve">profit with highest support have been tagged as a profitable trend(s). </w:t>
      </w:r>
      <w:r w:rsidR="006F0264">
        <w:rPr>
          <w:szCs w:val="28"/>
        </w:rPr>
        <w:t>Though</w:t>
      </w:r>
      <w:r w:rsidR="00CE316F">
        <w:rPr>
          <w:szCs w:val="28"/>
        </w:rPr>
        <w:t xml:space="preserve"> the profit or loss of new movie to be released is difficult to be predicted </w:t>
      </w:r>
      <w:r w:rsidR="002064C3">
        <w:rPr>
          <w:szCs w:val="28"/>
        </w:rPr>
        <w:t xml:space="preserve">but predicting the possible movie trend based on genres is possible. This trend can be used by production houses to plan their release dates of their movies based on the trends predicted for genres to maximize their profitability </w:t>
      </w:r>
      <w:r w:rsidR="00B40FC6" w:rsidRPr="00B40FC6">
        <w:rPr>
          <w:noProof/>
          <w:szCs w:val="28"/>
        </w:rPr>
        <w:t>(Chowdhury, 2013)</w:t>
      </w:r>
      <w:r w:rsidR="002064C3">
        <w:rPr>
          <w:szCs w:val="28"/>
        </w:rPr>
        <w:t xml:space="preserve">. The article with respect to this study had achieved a success rate of 86.36%, which is pretty good considering the high </w:t>
      </w:r>
      <w:r w:rsidR="006F0264">
        <w:rPr>
          <w:szCs w:val="28"/>
        </w:rPr>
        <w:t>volatility</w:t>
      </w:r>
      <w:r w:rsidR="002064C3">
        <w:rPr>
          <w:szCs w:val="28"/>
        </w:rPr>
        <w:t xml:space="preserve"> that revolves around the movie business.</w:t>
      </w:r>
    </w:p>
    <w:p w14:paraId="08F74041" w14:textId="77777777" w:rsidR="0063268F" w:rsidRDefault="0063268F" w:rsidP="0009429C">
      <w:pPr>
        <w:spacing w:line="480" w:lineRule="auto"/>
        <w:jc w:val="both"/>
        <w:rPr>
          <w:b/>
          <w:szCs w:val="28"/>
        </w:rPr>
      </w:pPr>
      <w:r>
        <w:rPr>
          <w:b/>
          <w:szCs w:val="28"/>
        </w:rPr>
        <w:t>Casino</w:t>
      </w:r>
      <w:r w:rsidR="002563A5">
        <w:rPr>
          <w:b/>
          <w:szCs w:val="28"/>
        </w:rPr>
        <w:t xml:space="preserve"> Business</w:t>
      </w:r>
    </w:p>
    <w:p w14:paraId="1068B1FE" w14:textId="0E8A36C2" w:rsidR="002064C3" w:rsidRDefault="002563A5" w:rsidP="0009429C">
      <w:pPr>
        <w:spacing w:line="480" w:lineRule="auto"/>
        <w:jc w:val="both"/>
        <w:rPr>
          <w:szCs w:val="28"/>
        </w:rPr>
      </w:pPr>
      <w:r>
        <w:rPr>
          <w:szCs w:val="28"/>
        </w:rPr>
        <w:t xml:space="preserve">A particular casino owner was facing a challenge of understanding whether they were creating incremental win with their slot moves or were they just moving money around the floor. </w:t>
      </w:r>
      <w:r w:rsidR="00B1128E">
        <w:rPr>
          <w:szCs w:val="28"/>
        </w:rPr>
        <w:t>Market Basket Analysis was brought in to understand the player’s selection of machine behavior based on the relationship between slot machines. The insight gained from this was used for title changes, placements, machines swaps and bank swaps.</w:t>
      </w:r>
      <w:r w:rsidR="002430A5">
        <w:rPr>
          <w:szCs w:val="28"/>
        </w:rPr>
        <w:t xml:space="preserve"> In a process of 8 weeks</w:t>
      </w:r>
      <w:r w:rsidR="006F0264">
        <w:rPr>
          <w:szCs w:val="28"/>
        </w:rPr>
        <w:t>, this</w:t>
      </w:r>
      <w:r w:rsidR="002430A5">
        <w:rPr>
          <w:szCs w:val="28"/>
        </w:rPr>
        <w:t xml:space="preserve"> resulted in $41.50 Average Daily Win increase realized for titles impacted by swaps, players who </w:t>
      </w:r>
      <w:r w:rsidR="002430A5">
        <w:rPr>
          <w:szCs w:val="28"/>
        </w:rPr>
        <w:lastRenderedPageBreak/>
        <w:t xml:space="preserve">swapped titles increased their wallet by 5% in the post vs pre-Market Basket Analysis </w:t>
      </w:r>
      <w:r w:rsidR="00B40FC6" w:rsidRPr="00B40FC6">
        <w:rPr>
          <w:noProof/>
          <w:szCs w:val="28"/>
        </w:rPr>
        <w:t>(Casino Floor Optimization, 2016)</w:t>
      </w:r>
      <w:r w:rsidR="002430A5">
        <w:rPr>
          <w:szCs w:val="28"/>
        </w:rPr>
        <w:t>.</w:t>
      </w:r>
    </w:p>
    <w:p w14:paraId="1B810F7A" w14:textId="77777777" w:rsidR="00613BF6" w:rsidRPr="00613BF6" w:rsidRDefault="00613BF6" w:rsidP="0009429C">
      <w:pPr>
        <w:spacing w:line="480" w:lineRule="auto"/>
        <w:jc w:val="both"/>
        <w:rPr>
          <w:b/>
          <w:szCs w:val="28"/>
        </w:rPr>
      </w:pPr>
      <w:r w:rsidRPr="00613BF6">
        <w:rPr>
          <w:b/>
          <w:szCs w:val="28"/>
        </w:rPr>
        <w:t>Traffic Accidents</w:t>
      </w:r>
    </w:p>
    <w:p w14:paraId="413B899F" w14:textId="3A85AB5B" w:rsidR="002430A5" w:rsidRPr="002563A5" w:rsidRDefault="00613BF6" w:rsidP="0009429C">
      <w:pPr>
        <w:spacing w:line="480" w:lineRule="auto"/>
        <w:jc w:val="both"/>
        <w:rPr>
          <w:szCs w:val="28"/>
        </w:rPr>
      </w:pPr>
      <w:r w:rsidRPr="00613BF6">
        <w:rPr>
          <w:szCs w:val="28"/>
        </w:rPr>
        <w:t xml:space="preserve">The increasing amount car crashes led into an investigation to find the associated factors that led to them. Though data mining methodologies were used earlier to analyze the car crash reports, the use of association rule mining was never put into much thoughts to analyze the car crash reports. Most significant factor noted in this analysis was that most of the crashes in a rainy weather were single vehicle ROR </w:t>
      </w:r>
      <w:r w:rsidR="00B0004D">
        <w:rPr>
          <w:szCs w:val="28"/>
        </w:rPr>
        <w:t xml:space="preserve">(Run-Off-Road) </w:t>
      </w:r>
      <w:r w:rsidRPr="00613BF6">
        <w:rPr>
          <w:szCs w:val="28"/>
        </w:rPr>
        <w:t>crashes and drivers with age of 55 and above</w:t>
      </w:r>
      <w:r w:rsidR="005D77FB">
        <w:rPr>
          <w:szCs w:val="28"/>
        </w:rPr>
        <w:t>,</w:t>
      </w:r>
      <w:r w:rsidRPr="00613BF6">
        <w:rPr>
          <w:szCs w:val="28"/>
        </w:rPr>
        <w:t xml:space="preserve"> tend to involve in a crash more than others during a rainy weather in daylight (Das, 2014). On a straight level aligned roadways, most of the crashes during rainy weather was associated with the poor illumination of the roadways and young drivers in ages of 15-24 are the ones to be involved in a crash when there is no illumination on the roadways and when they are curve-aligned (Das, 2014). Another study determines similar rules for traffic accidents by presenting few interesting insights. The study provides rules that probability of adults involved in a crash was about 14% on a general basis (Donepudi, 2013) and was least if the day of the week was Friday and the crash</w:t>
      </w:r>
      <w:r w:rsidR="005D77FB">
        <w:rPr>
          <w:szCs w:val="28"/>
        </w:rPr>
        <w:t>es would involve</w:t>
      </w:r>
      <w:r w:rsidRPr="00613BF6">
        <w:rPr>
          <w:szCs w:val="28"/>
        </w:rPr>
        <w:t xml:space="preserve"> two vehicles. The probability of crashes involving youth is about 1% where the lighting condition is poor and these crashes do not involve any other vehicle apart from the one driven by the driver and about 0.2% of the crashes caused by the adults are due to the improper condition of the vehicle (Donepudi, 2013).</w:t>
      </w:r>
    </w:p>
    <w:p w14:paraId="241B6B7C" w14:textId="77777777" w:rsidR="0063268F" w:rsidRPr="00B40FC6" w:rsidRDefault="0063268F" w:rsidP="0009429C">
      <w:pPr>
        <w:spacing w:line="480" w:lineRule="auto"/>
        <w:jc w:val="both"/>
        <w:rPr>
          <w:b/>
          <w:szCs w:val="28"/>
        </w:rPr>
      </w:pPr>
      <w:r w:rsidRPr="00B40FC6">
        <w:rPr>
          <w:b/>
          <w:szCs w:val="28"/>
        </w:rPr>
        <w:t>Other Applications</w:t>
      </w:r>
    </w:p>
    <w:p w14:paraId="34A3BE75" w14:textId="77777777" w:rsidR="00355D49" w:rsidRDefault="0077188A" w:rsidP="00355D49">
      <w:pPr>
        <w:pStyle w:val="NormalWeb"/>
        <w:shd w:val="clear" w:color="auto" w:fill="FFFFFF"/>
        <w:spacing w:before="144" w:beforeAutospacing="0" w:after="300" w:afterAutospacing="0" w:line="480" w:lineRule="auto"/>
        <w:jc w:val="both"/>
        <w:rPr>
          <w:szCs w:val="28"/>
        </w:rPr>
      </w:pPr>
      <w:r w:rsidRPr="00B40FC6">
        <w:rPr>
          <w:szCs w:val="28"/>
        </w:rPr>
        <w:t xml:space="preserve">Medical. In Medical, applying the rules of association in diagnosis of a patient can be used by a physician. But the problem over here is the amount of reliability </w:t>
      </w:r>
      <w:r w:rsidR="00054929" w:rsidRPr="00B40FC6">
        <w:rPr>
          <w:szCs w:val="28"/>
        </w:rPr>
        <w:t xml:space="preserve">because no process can </w:t>
      </w:r>
      <w:r w:rsidR="00DE448E" w:rsidRPr="00B40FC6">
        <w:rPr>
          <w:szCs w:val="28"/>
        </w:rPr>
        <w:t>be noted</w:t>
      </w:r>
      <w:r w:rsidR="00054929" w:rsidRPr="00B40FC6">
        <w:rPr>
          <w:szCs w:val="28"/>
        </w:rPr>
        <w:t xml:space="preserve"> for 100%</w:t>
      </w:r>
      <w:r w:rsidR="00DE448E" w:rsidRPr="00B40FC6">
        <w:rPr>
          <w:szCs w:val="28"/>
        </w:rPr>
        <w:t xml:space="preserve"> guarantee. But still association rules can be used over here to identify likely symptoms appearing together and based on this appropriate diagnosis can be suggested </w:t>
      </w:r>
      <w:r w:rsidR="00B40FC6" w:rsidRPr="00B40FC6">
        <w:rPr>
          <w:noProof/>
          <w:szCs w:val="28"/>
        </w:rPr>
        <w:t>(Kaluza, 2016)</w:t>
      </w:r>
      <w:r w:rsidR="00DE448E" w:rsidRPr="00B40FC6">
        <w:rPr>
          <w:szCs w:val="28"/>
        </w:rPr>
        <w:t>.</w:t>
      </w:r>
    </w:p>
    <w:p w14:paraId="608382B0" w14:textId="77777777" w:rsidR="00B27CDF" w:rsidRDefault="00DE448E" w:rsidP="00B27CDF">
      <w:pPr>
        <w:pStyle w:val="NormalWeb"/>
        <w:shd w:val="clear" w:color="auto" w:fill="FFFFFF"/>
        <w:spacing w:before="144" w:beforeAutospacing="0" w:after="300" w:afterAutospacing="0" w:line="480" w:lineRule="auto"/>
        <w:jc w:val="both"/>
        <w:rPr>
          <w:szCs w:val="28"/>
        </w:rPr>
      </w:pPr>
      <w:r>
        <w:rPr>
          <w:szCs w:val="28"/>
        </w:rPr>
        <w:lastRenderedPageBreak/>
        <w:t xml:space="preserve">Fraud Detection. In Fraud Detection, isolation of specific </w:t>
      </w:r>
      <w:r w:rsidR="00B27CDF">
        <w:rPr>
          <w:szCs w:val="28"/>
        </w:rPr>
        <w:t>part</w:t>
      </w:r>
      <w:r>
        <w:rPr>
          <w:szCs w:val="28"/>
        </w:rPr>
        <w:t xml:space="preserve"> of a pattern, such as false claims, the system would search through many factors related to the person and try to establish a relationship or find a pattern that the current action would fit into</w:t>
      </w:r>
      <w:r w:rsidR="00B27CDF">
        <w:rPr>
          <w:szCs w:val="28"/>
        </w:rPr>
        <w:t>, otherwise would be</w:t>
      </w:r>
      <w:r w:rsidR="00C259EA">
        <w:rPr>
          <w:szCs w:val="28"/>
        </w:rPr>
        <w:t xml:space="preserve"> considered as a fraudulent activity </w:t>
      </w:r>
      <w:r w:rsidR="00B40FC6" w:rsidRPr="00B40FC6">
        <w:rPr>
          <w:noProof/>
          <w:szCs w:val="28"/>
        </w:rPr>
        <w:t>(Aksar, 2016)</w:t>
      </w:r>
      <w:r w:rsidR="00C259EA">
        <w:rPr>
          <w:szCs w:val="28"/>
        </w:rPr>
        <w:t>.</w:t>
      </w:r>
    </w:p>
    <w:p w14:paraId="1B947C92" w14:textId="30397547" w:rsidR="00B27CDF" w:rsidRDefault="00C259EA" w:rsidP="00B27CDF">
      <w:pPr>
        <w:pStyle w:val="NormalWeb"/>
        <w:shd w:val="clear" w:color="auto" w:fill="FFFFFF"/>
        <w:spacing w:before="144" w:beforeAutospacing="0" w:after="300" w:afterAutospacing="0" w:line="480" w:lineRule="auto"/>
        <w:jc w:val="both"/>
        <w:rPr>
          <w:szCs w:val="28"/>
        </w:rPr>
      </w:pPr>
      <w:r>
        <w:rPr>
          <w:szCs w:val="28"/>
        </w:rPr>
        <w:t xml:space="preserve">Census Data. In Census Data, a huge variety of statistical data is collected related to the society, which is available to researchers and general public. This can be used to form associations to forecast in planning public services such as education, health, transport, setting up factories, banks, shopping malls, marketing appropriate products </w:t>
      </w:r>
      <w:r w:rsidR="00B40FC6" w:rsidRPr="00B40FC6">
        <w:rPr>
          <w:noProof/>
          <w:szCs w:val="28"/>
        </w:rPr>
        <w:t>(Kaluza, 2016)</w:t>
      </w:r>
      <w:r w:rsidRPr="00B40FC6">
        <w:rPr>
          <w:szCs w:val="28"/>
        </w:rPr>
        <w:t>.</w:t>
      </w:r>
    </w:p>
    <w:p w14:paraId="61F468AC" w14:textId="77777777" w:rsidR="000F4532" w:rsidRDefault="000F4532" w:rsidP="000F4532">
      <w:pPr>
        <w:spacing w:line="480" w:lineRule="auto"/>
        <w:jc w:val="both"/>
      </w:pPr>
      <w:r>
        <w:t xml:space="preserve">In Retail, Market Basket Analysis would help with associating products with each other and determining which product goes with what. This helps an organization to stock the products appropriately and place them closer to each other. Product associations can also be used to understand what products are sold at different seasons. Market Basket Analysis can also be used for targeted promotions and marketing </w:t>
      </w:r>
      <w:r w:rsidRPr="00B40FC6">
        <w:rPr>
          <w:noProof/>
          <w:szCs w:val="28"/>
        </w:rPr>
        <w:t>(Explanation of the Market Basket Model, n.d.)</w:t>
      </w:r>
      <w:r>
        <w:rPr>
          <w:szCs w:val="28"/>
        </w:rPr>
        <w:t>.</w:t>
      </w:r>
    </w:p>
    <w:p w14:paraId="13A75177" w14:textId="7F63A4EE" w:rsidR="00C259EA" w:rsidRPr="008E5B84" w:rsidRDefault="00C259EA" w:rsidP="0009429C">
      <w:pPr>
        <w:spacing w:before="240" w:line="480" w:lineRule="auto"/>
        <w:jc w:val="both"/>
        <w:rPr>
          <w:szCs w:val="28"/>
        </w:rPr>
      </w:pPr>
      <w:r>
        <w:rPr>
          <w:szCs w:val="28"/>
        </w:rPr>
        <w:t xml:space="preserve">Customer Relationship Management. In CRM, Market Basket Analysis can be used </w:t>
      </w:r>
      <w:r w:rsidR="003F1017">
        <w:rPr>
          <w:szCs w:val="28"/>
        </w:rPr>
        <w:t xml:space="preserve">to </w:t>
      </w:r>
      <w:r w:rsidR="00B27CDF">
        <w:rPr>
          <w:szCs w:val="28"/>
        </w:rPr>
        <w:t>derive associated</w:t>
      </w:r>
      <w:r>
        <w:rPr>
          <w:szCs w:val="28"/>
        </w:rPr>
        <w:t xml:space="preserve"> rules to understand </w:t>
      </w:r>
      <w:r w:rsidR="0061515A">
        <w:rPr>
          <w:szCs w:val="28"/>
        </w:rPr>
        <w:t xml:space="preserve">customers </w:t>
      </w:r>
      <w:r w:rsidR="003F1017">
        <w:rPr>
          <w:szCs w:val="28"/>
        </w:rPr>
        <w:t xml:space="preserve">to provide better quality services. </w:t>
      </w:r>
      <w:r w:rsidR="004F49FC">
        <w:rPr>
          <w:szCs w:val="28"/>
        </w:rPr>
        <w:t xml:space="preserve">Customer behavior can be detected using the association rules to discover changes and generate rules according to the appropriate rule matching </w:t>
      </w:r>
      <w:r w:rsidR="00B40FC6" w:rsidRPr="00B40FC6">
        <w:rPr>
          <w:noProof/>
          <w:szCs w:val="28"/>
        </w:rPr>
        <w:t>(Kaluza, 2016)</w:t>
      </w:r>
      <w:r w:rsidR="004F49FC" w:rsidRPr="00B40FC6">
        <w:rPr>
          <w:szCs w:val="28"/>
        </w:rPr>
        <w:t>.</w:t>
      </w:r>
    </w:p>
    <w:p w14:paraId="14ED0A9D" w14:textId="28F10260" w:rsidR="002639D4" w:rsidRDefault="002430A5" w:rsidP="0009429C">
      <w:pPr>
        <w:spacing w:before="240" w:line="480" w:lineRule="auto"/>
        <w:jc w:val="both"/>
        <w:rPr>
          <w:szCs w:val="28"/>
        </w:rPr>
      </w:pPr>
      <w:r w:rsidRPr="008E5B84">
        <w:rPr>
          <w:szCs w:val="28"/>
        </w:rPr>
        <w:t xml:space="preserve">Telecommunications. In Telecommunications, </w:t>
      </w:r>
      <w:r w:rsidR="002639D4">
        <w:rPr>
          <w:szCs w:val="28"/>
        </w:rPr>
        <w:t>with the ever-growing use of internet the services related to it has been on constant increase. Market Basket Analysis can be used to find the services being utilized and purchases made by customers and open this</w:t>
      </w:r>
      <w:r w:rsidR="00CC1037">
        <w:rPr>
          <w:szCs w:val="28"/>
        </w:rPr>
        <w:t xml:space="preserve"> to</w:t>
      </w:r>
      <w:r w:rsidR="002639D4">
        <w:rPr>
          <w:szCs w:val="28"/>
        </w:rPr>
        <w:t xml:space="preserve"> direct marketing efforts </w:t>
      </w:r>
      <w:r w:rsidR="00CC1037">
        <w:rPr>
          <w:szCs w:val="28"/>
        </w:rPr>
        <w:t xml:space="preserve">that </w:t>
      </w:r>
      <w:r w:rsidR="002639D4">
        <w:rPr>
          <w:szCs w:val="28"/>
        </w:rPr>
        <w:t xml:space="preserve">can be made on the customers </w:t>
      </w:r>
      <w:r w:rsidR="00B40FC6" w:rsidRPr="00B40FC6">
        <w:rPr>
          <w:noProof/>
          <w:szCs w:val="28"/>
        </w:rPr>
        <w:t>(Explanation of the Market Basket Model, n.d.)</w:t>
      </w:r>
      <w:r w:rsidR="002639D4">
        <w:rPr>
          <w:szCs w:val="28"/>
        </w:rPr>
        <w:t>.</w:t>
      </w:r>
    </w:p>
    <w:p w14:paraId="64BCEE58" w14:textId="77777777" w:rsidR="00B40FC6" w:rsidRDefault="0063355C" w:rsidP="0009429C">
      <w:pPr>
        <w:spacing w:before="240" w:line="480" w:lineRule="auto"/>
        <w:jc w:val="both"/>
        <w:rPr>
          <w:szCs w:val="28"/>
        </w:rPr>
      </w:pPr>
      <w:r>
        <w:rPr>
          <w:szCs w:val="28"/>
        </w:rPr>
        <w:t>IT Operation Analytics. In IT Operation Analytics, a lot of data is collected with regards to the day-to-day IT operations that can be used to identify patterns and critical changes.</w:t>
      </w:r>
      <w:r w:rsidR="00B40FC6">
        <w:rPr>
          <w:szCs w:val="28"/>
        </w:rPr>
        <w:t xml:space="preserve"> </w:t>
      </w:r>
      <w:r w:rsidR="00B40FC6" w:rsidRPr="008E5B84">
        <w:rPr>
          <w:szCs w:val="28"/>
        </w:rPr>
        <w:t xml:space="preserve">If all </w:t>
      </w:r>
      <w:r w:rsidR="00B40FC6">
        <w:rPr>
          <w:szCs w:val="28"/>
        </w:rPr>
        <w:t>the</w:t>
      </w:r>
      <w:r w:rsidR="00B40FC6" w:rsidRPr="008E5B84">
        <w:rPr>
          <w:szCs w:val="28"/>
        </w:rPr>
        <w:t xml:space="preserve"> </w:t>
      </w:r>
      <w:r w:rsidR="00B40FC6" w:rsidRPr="008E5B84">
        <w:rPr>
          <w:szCs w:val="28"/>
        </w:rPr>
        <w:lastRenderedPageBreak/>
        <w:t>issues originate from the same source this frequent pattern mining can help to quickly cut through a number of alerts, allowing the IT operators to focus on truly critical changes</w:t>
      </w:r>
      <w:r w:rsidR="00B40FC6">
        <w:rPr>
          <w:szCs w:val="28"/>
        </w:rPr>
        <w:t xml:space="preserve"> </w:t>
      </w:r>
      <w:r w:rsidR="00B40FC6" w:rsidRPr="00B40FC6">
        <w:rPr>
          <w:noProof/>
          <w:szCs w:val="28"/>
        </w:rPr>
        <w:t>(Kaluza, 2016)</w:t>
      </w:r>
      <w:r w:rsidR="00B40FC6" w:rsidRPr="008E5B84">
        <w:rPr>
          <w:szCs w:val="28"/>
        </w:rPr>
        <w:t>.</w:t>
      </w:r>
    </w:p>
    <w:p w14:paraId="3C80899A" w14:textId="77777777" w:rsidR="000F4532" w:rsidRDefault="000F4532" w:rsidP="0009429C">
      <w:pPr>
        <w:spacing w:before="240" w:line="480" w:lineRule="auto"/>
        <w:jc w:val="both"/>
        <w:rPr>
          <w:szCs w:val="28"/>
        </w:rPr>
      </w:pPr>
      <w:r>
        <w:t xml:space="preserve">Banks. In Financial, Market Basket Analysis can be used for fraud detection to detect irregular transactions and also can be used to cross sell offers and promotions present at a bank. The transactions anomaly can be detected for every purchase irrespective of any season and generated rules can be used by the staff of the financial organization to provide services appropriately to a customer </w:t>
      </w:r>
      <w:r w:rsidRPr="00B40FC6">
        <w:rPr>
          <w:noProof/>
          <w:szCs w:val="28"/>
        </w:rPr>
        <w:t>(Explanation of the Market Basket Model, n.d.)</w:t>
      </w:r>
      <w:r w:rsidRPr="008E5B84">
        <w:rPr>
          <w:szCs w:val="28"/>
        </w:rPr>
        <w:t>.</w:t>
      </w:r>
    </w:p>
    <w:p w14:paraId="771DD8B4" w14:textId="2A2BAD77" w:rsidR="00377E2E" w:rsidRPr="00377E2E" w:rsidRDefault="00377E2E" w:rsidP="0009429C">
      <w:pPr>
        <w:spacing w:before="240" w:line="480" w:lineRule="auto"/>
        <w:jc w:val="both"/>
        <w:rPr>
          <w:szCs w:val="28"/>
        </w:rPr>
      </w:pPr>
      <w:r w:rsidRPr="00377E2E">
        <w:rPr>
          <w:szCs w:val="28"/>
        </w:rPr>
        <w:t>Protein Synthesis. Proteins are considered the most important component of any organism and are made up of several amino acids, using association rule mining the associations between different amino acids present in the protein, which could provide hints in understanding regarding the interactions between particula</w:t>
      </w:r>
      <w:r>
        <w:rPr>
          <w:szCs w:val="28"/>
        </w:rPr>
        <w:t>r sets of these in the protein.</w:t>
      </w:r>
    </w:p>
    <w:p w14:paraId="4F0F726B" w14:textId="77777777" w:rsidR="00B40FC6" w:rsidRPr="0009429C" w:rsidRDefault="00377E2E" w:rsidP="0009429C">
      <w:pPr>
        <w:spacing w:before="240" w:line="480" w:lineRule="auto"/>
        <w:jc w:val="both"/>
        <w:rPr>
          <w:szCs w:val="28"/>
        </w:rPr>
      </w:pPr>
      <w:r w:rsidRPr="00377E2E">
        <w:rPr>
          <w:szCs w:val="28"/>
        </w:rPr>
        <w:t>CRM of Financial Institutions. Customer Relationship Management (CRM) helps the financial institutions to tailor their products and services according to the customer groups, now an association rule technique would help the institutions to understand and manage their customer by providing marketing teams with required insights to understand their customers well.</w:t>
      </w:r>
    </w:p>
    <w:p w14:paraId="1EA5449F" w14:textId="77777777" w:rsidR="001A7D63" w:rsidRPr="0009429C" w:rsidRDefault="00B55835" w:rsidP="0009429C">
      <w:pPr>
        <w:pStyle w:val="Heading1"/>
        <w:spacing w:line="480" w:lineRule="auto"/>
        <w:rPr>
          <w:rFonts w:ascii="Times New Roman" w:hAnsi="Times New Roman"/>
          <w:b/>
          <w:color w:val="auto"/>
        </w:rPr>
      </w:pPr>
      <w:bookmarkStart w:id="8" w:name="_Toc500361324"/>
      <w:r w:rsidRPr="00B24E29">
        <w:rPr>
          <w:rFonts w:ascii="Times New Roman" w:hAnsi="Times New Roman"/>
          <w:b/>
          <w:color w:val="auto"/>
        </w:rPr>
        <w:t>Systems Development and General Methodology</w:t>
      </w:r>
      <w:bookmarkEnd w:id="8"/>
    </w:p>
    <w:p w14:paraId="454641C2" w14:textId="77777777" w:rsidR="00021AD6" w:rsidRPr="00470C83" w:rsidRDefault="00021AD6" w:rsidP="0009429C">
      <w:pPr>
        <w:spacing w:line="480" w:lineRule="auto"/>
      </w:pPr>
      <w:r w:rsidRPr="00470C83">
        <w:t>With the importance of developing a data mining project by re</w:t>
      </w:r>
      <w:r w:rsidR="007134F8">
        <w:t xml:space="preserve">searching the digital libraries </w:t>
      </w:r>
      <w:r w:rsidRPr="00470C83">
        <w:t xml:space="preserve">and online data set repositories. The data was obtained from Kaggle.com one of the known data set repository and data mining competition sites. The Instacart data set was chosen for the demand in the Online grocery services booming. </w:t>
      </w:r>
    </w:p>
    <w:p w14:paraId="6F4967AC" w14:textId="1410223C" w:rsidR="00021AD6" w:rsidRPr="00470C83" w:rsidRDefault="00021AD6" w:rsidP="0009429C">
      <w:pPr>
        <w:spacing w:line="480" w:lineRule="auto"/>
        <w:jc w:val="both"/>
      </w:pPr>
      <w:r w:rsidRPr="00470C83">
        <w:t xml:space="preserve">The </w:t>
      </w:r>
      <w:r w:rsidR="00CC1037">
        <w:t xml:space="preserve">process begins with obtaining the </w:t>
      </w:r>
      <w:r w:rsidRPr="00470C83">
        <w:t>data</w:t>
      </w:r>
      <w:r w:rsidR="00CC1037">
        <w:t xml:space="preserve"> and this </w:t>
      </w:r>
      <w:r w:rsidRPr="00470C83">
        <w:t>data was in xls</w:t>
      </w:r>
      <w:r w:rsidR="00CC1037">
        <w:t>x</w:t>
      </w:r>
      <w:r w:rsidRPr="00470C83">
        <w:t xml:space="preserve"> format. Since it had many rows of data</w:t>
      </w:r>
      <w:r w:rsidR="00CC1037">
        <w:t>,</w:t>
      </w:r>
      <w:r w:rsidRPr="00470C83">
        <w:t xml:space="preserve"> </w:t>
      </w:r>
      <w:r w:rsidR="00CC1037">
        <w:t>about 30 million rows in Order_Products_P</w:t>
      </w:r>
      <w:r w:rsidRPr="00470C83">
        <w:t>rior table</w:t>
      </w:r>
      <w:r w:rsidR="00CC1037">
        <w:t>,</w:t>
      </w:r>
      <w:r w:rsidRPr="00470C83">
        <w:t xml:space="preserve"> viewing the data in xls</w:t>
      </w:r>
      <w:r w:rsidR="00CC1037">
        <w:t>x</w:t>
      </w:r>
      <w:r w:rsidRPr="00470C83">
        <w:t xml:space="preserve"> </w:t>
      </w:r>
      <w:r w:rsidRPr="00470C83">
        <w:lastRenderedPageBreak/>
        <w:t xml:space="preserve">was difficult hence </w:t>
      </w:r>
      <w:r w:rsidR="00CC1037">
        <w:t xml:space="preserve">the data sets were imported </w:t>
      </w:r>
      <w:r w:rsidRPr="00470C83">
        <w:t xml:space="preserve">in R. The structure of the data was analyzed. With the research question in mind </w:t>
      </w:r>
      <w:r w:rsidR="00CC1037">
        <w:t>the project is structured on deciding</w:t>
      </w:r>
      <w:r w:rsidRPr="00470C83">
        <w:t xml:space="preserve"> which table is most important in the data set.</w:t>
      </w:r>
      <w:r w:rsidR="00CC1037">
        <w:t xml:space="preserve"> </w:t>
      </w:r>
      <w:r w:rsidRPr="00470C83">
        <w:t xml:space="preserve">Plotting technique was used for exploring the data. It gave insights about the spread of the data. The research question to be answered in this question was to build a model that can predict a customer’s basket. At first the frequency of the products </w:t>
      </w:r>
      <w:r w:rsidR="00CC1037" w:rsidRPr="00470C83">
        <w:t>was</w:t>
      </w:r>
      <w:r w:rsidR="00CC1037">
        <w:t xml:space="preserve"> to be analyzed. </w:t>
      </w:r>
      <w:r w:rsidRPr="00470C83">
        <w:t xml:space="preserve">To get this </w:t>
      </w:r>
      <w:r w:rsidR="00CC1037">
        <w:t>it was decided to</w:t>
      </w:r>
      <w:r w:rsidRPr="00470C83">
        <w:t xml:space="preserve"> cho</w:t>
      </w:r>
      <w:r w:rsidR="00CC1037">
        <w:t>o</w:t>
      </w:r>
      <w:r w:rsidRPr="00470C83">
        <w:t>se two data tables ‘Product</w:t>
      </w:r>
      <w:r w:rsidR="00CC1037">
        <w:t>s and Order_Products_Prior’. The</w:t>
      </w:r>
      <w:r w:rsidRPr="00470C83">
        <w:t>s</w:t>
      </w:r>
      <w:r w:rsidR="00CC1037">
        <w:t>e</w:t>
      </w:r>
      <w:r w:rsidRPr="00470C83">
        <w:t xml:space="preserve"> table</w:t>
      </w:r>
      <w:r w:rsidR="00CC1037">
        <w:t>s contain</w:t>
      </w:r>
      <w:r w:rsidRPr="00470C83">
        <w:t xml:space="preserve"> the details pertaining to the products and the order placed by a customer. </w:t>
      </w:r>
      <w:r w:rsidR="00CC1037">
        <w:t>The project identifies</w:t>
      </w:r>
      <w:r w:rsidRPr="00470C83">
        <w:t xml:space="preserve"> a primary key from the table and used it for the joining of the table. Using the key concept, an inner join </w:t>
      </w:r>
      <w:r w:rsidR="00CC1037">
        <w:t xml:space="preserve">was performed </w:t>
      </w:r>
      <w:r w:rsidRPr="00470C83">
        <w:t>using “Product_ID” and grouped the result using “Order_ID”. Once this was</w:t>
      </w:r>
      <w:r w:rsidR="00CC1037">
        <w:t xml:space="preserve"> done the number of observation</w:t>
      </w:r>
      <w:r w:rsidRPr="00470C83">
        <w:t xml:space="preserve">s in the table product was 49,688 and the table of Order_Products_Prior </w:t>
      </w:r>
      <w:r w:rsidR="00CC1037">
        <w:t xml:space="preserve">which earlier </w:t>
      </w:r>
      <w:r w:rsidRPr="00470C83">
        <w:t>had 32 million record which came down</w:t>
      </w:r>
      <w:r w:rsidR="00CC1037">
        <w:t xml:space="preserve"> to 3.2 million records. That indicates that</w:t>
      </w:r>
      <w:r w:rsidRPr="00470C83">
        <w:t xml:space="preserve"> the Order_Id’s were repeated almost 10 times for each user. Hence each basket</w:t>
      </w:r>
      <w:r w:rsidR="00CC1037">
        <w:t xml:space="preserve"> was divided based on order id and o</w:t>
      </w:r>
      <w:r w:rsidRPr="00470C83">
        <w:t>nce this was done</w:t>
      </w:r>
      <w:r w:rsidR="00CC1037">
        <w:t>,</w:t>
      </w:r>
      <w:r w:rsidRPr="00470C83">
        <w:t xml:space="preserve"> the Association algorithm was performed. Firstly, to perform the association algorithm the data set which was grouped based on Order_Id was converted to transaction Id’s. </w:t>
      </w:r>
      <w:r w:rsidR="00CC1037">
        <w:t>This transformed data</w:t>
      </w:r>
      <w:r w:rsidRPr="00470C83">
        <w:t xml:space="preserve"> is in the form of a sparse matrix</w:t>
      </w:r>
      <w:r w:rsidR="00CC1037">
        <w:t>,</w:t>
      </w:r>
      <w:r w:rsidRPr="00470C83">
        <w:t xml:space="preserve"> the rows will contain transaction id’s and column’s as items of the products. Once this format is obtained the item frequency was to be seen and plotted. This </w:t>
      </w:r>
      <w:r w:rsidR="00CC1037" w:rsidRPr="00470C83">
        <w:t>indicated</w:t>
      </w:r>
      <w:r w:rsidRPr="00470C83">
        <w:t xml:space="preserve"> which item was frequently brought with every other item. Then top 20 most frequently brought items were obtained and plotted using the basic histogram. </w:t>
      </w:r>
    </w:p>
    <w:p w14:paraId="6E1B3535" w14:textId="367796C4" w:rsidR="00021AD6" w:rsidRPr="00470C83" w:rsidRDefault="00CC1037" w:rsidP="0009429C">
      <w:pPr>
        <w:spacing w:line="480" w:lineRule="auto"/>
        <w:jc w:val="both"/>
      </w:pPr>
      <w:r>
        <w:t>The basic histogram plotted</w:t>
      </w:r>
      <w:r w:rsidR="00021AD6" w:rsidRPr="00470C83">
        <w:t xml:space="preserve"> showed the most frequently brought items in each basket. Then the association rule was applied based on support, confidence and lift value. The sup</w:t>
      </w:r>
      <w:r w:rsidR="00F02C37">
        <w:t>port is nothing but an item b</w:t>
      </w:r>
      <w:r w:rsidR="00021AD6" w:rsidRPr="00470C83">
        <w:t xml:space="preserve">ought for the number of transactions. The confidence is an item purchased when another item is purchased in particular. Lift is nothing but measure of how many times more likely the product is brought. </w:t>
      </w:r>
    </w:p>
    <w:p w14:paraId="24D518AF" w14:textId="1DBBB5D3" w:rsidR="00021AD6" w:rsidRPr="00470C83" w:rsidRDefault="00F02C37" w:rsidP="0009429C">
      <w:pPr>
        <w:spacing w:line="480" w:lineRule="auto"/>
        <w:jc w:val="both"/>
      </w:pPr>
      <w:r>
        <w:lastRenderedPageBreak/>
        <w:t>In general, t</w:t>
      </w:r>
      <w:r w:rsidR="00021AD6" w:rsidRPr="00470C83">
        <w:t>he support value is set for 20% and confidence is set to 80% and the apriori algorithm is applied</w:t>
      </w:r>
      <w:r>
        <w:t>, which is an</w:t>
      </w:r>
      <w:r w:rsidR="00021AD6" w:rsidRPr="00470C83">
        <w:t xml:space="preserve"> algorithm in R for association rule. Also, length of the rule is given at 2. That is the number of rules the items are associated with on LHS and RHS. Then looking at the summary statistics again the support is reduced and the confidence is increased that is the support is decreased to 2% and the confidence is set to 90% then the length is set to minimum 3. </w:t>
      </w:r>
    </w:p>
    <w:p w14:paraId="1E20B0BE" w14:textId="1DB2281C" w:rsidR="00B55835" w:rsidRDefault="00021AD6" w:rsidP="0009429C">
      <w:pPr>
        <w:spacing w:line="480" w:lineRule="auto"/>
        <w:jc w:val="both"/>
      </w:pPr>
      <w:r w:rsidRPr="00470C83">
        <w:t xml:space="preserve">By doing the above procedure the association rules were </w:t>
      </w:r>
      <w:r w:rsidR="00F02C37">
        <w:t>obtained, which helped understand</w:t>
      </w:r>
      <w:r w:rsidRPr="00470C83">
        <w:t xml:space="preserve"> items </w:t>
      </w:r>
      <w:r w:rsidR="00F02C37">
        <w:t xml:space="preserve">that </w:t>
      </w:r>
      <w:r w:rsidRPr="00470C83">
        <w:t xml:space="preserve">are </w:t>
      </w:r>
      <w:r w:rsidR="00F02C37">
        <w:t>b</w:t>
      </w:r>
      <w:r w:rsidRPr="00470C83">
        <w:t>o</w:t>
      </w:r>
      <w:r w:rsidR="00F02C37">
        <w:t>ught with the most frequently b</w:t>
      </w:r>
      <w:r w:rsidRPr="00470C83">
        <w:t xml:space="preserve">ought items. This answered the </w:t>
      </w:r>
      <w:r w:rsidR="00F02C37">
        <w:t>question that which items are b</w:t>
      </w:r>
      <w:r w:rsidRPr="00470C83">
        <w:t>ought a</w:t>
      </w:r>
      <w:r w:rsidR="00F02C37">
        <w:t>long with the most frequently b</w:t>
      </w:r>
      <w:r w:rsidRPr="00470C83">
        <w:t>ought items.</w:t>
      </w:r>
    </w:p>
    <w:p w14:paraId="67292138" w14:textId="77777777" w:rsidR="0088759E" w:rsidRPr="0009429C" w:rsidRDefault="00B55835" w:rsidP="0009429C">
      <w:pPr>
        <w:pStyle w:val="Heading1"/>
        <w:spacing w:line="480" w:lineRule="auto"/>
        <w:rPr>
          <w:rFonts w:ascii="Times New Roman" w:hAnsi="Times New Roman"/>
          <w:b/>
          <w:color w:val="auto"/>
        </w:rPr>
      </w:pPr>
      <w:bookmarkStart w:id="9" w:name="_Toc500361325"/>
      <w:r w:rsidRPr="00B24E29">
        <w:rPr>
          <w:rFonts w:ascii="Times New Roman" w:hAnsi="Times New Roman"/>
          <w:b/>
          <w:color w:val="auto"/>
        </w:rPr>
        <w:t xml:space="preserve">Description and Presentation of </w:t>
      </w:r>
      <w:r w:rsidR="008F3266" w:rsidRPr="00B24E29">
        <w:rPr>
          <w:rFonts w:ascii="Times New Roman" w:hAnsi="Times New Roman"/>
          <w:b/>
          <w:color w:val="auto"/>
        </w:rPr>
        <w:t>the System</w:t>
      </w:r>
      <w:bookmarkEnd w:id="9"/>
    </w:p>
    <w:p w14:paraId="2FEC4407" w14:textId="77777777" w:rsidR="00E26181" w:rsidRDefault="00863EDE" w:rsidP="0009429C">
      <w:pPr>
        <w:spacing w:line="480" w:lineRule="auto"/>
        <w:jc w:val="both"/>
      </w:pPr>
      <w:r>
        <w:t xml:space="preserve">Data Analysis is the most important aspect in the current business world but just saying this would-be understatement. Before any analysis is performed it is important to take a step back and understand what is it that one is looking for, in general </w:t>
      </w:r>
      <w:r w:rsidR="00A557EF">
        <w:t xml:space="preserve">need to understand what </w:t>
      </w:r>
      <w:r>
        <w:t>would be the purpose of conducting data analysis and in specific would be to help humans in better decision making</w:t>
      </w:r>
      <w:r w:rsidR="000C72A4">
        <w:rPr>
          <w:noProof/>
        </w:rPr>
        <w:t xml:space="preserve"> (Inoue, 2015)</w:t>
      </w:r>
      <w:r>
        <w:t>.</w:t>
      </w:r>
      <w:r w:rsidR="00A557EF">
        <w:t xml:space="preserve"> </w:t>
      </w:r>
      <w:r w:rsidR="00E26181">
        <w:t>The process of data analysis comprises of inspecting, cleaning, transforming and last</w:t>
      </w:r>
      <w:r w:rsidR="00331DB6">
        <w:t>ly</w:t>
      </w:r>
      <w:r w:rsidR="00E26181">
        <w:t xml:space="preserve"> modeling the data to generate </w:t>
      </w:r>
      <w:r w:rsidR="00331DB6">
        <w:t xml:space="preserve">a meaningful insight, which can be used to arrive at a conclusion for any given situation. </w:t>
      </w:r>
      <w:r w:rsidR="00842A5D">
        <w:t xml:space="preserve">Now the analysis that goes into the data would </w:t>
      </w:r>
      <w:r w:rsidR="00C77225">
        <w:t>depend on the type of the data, whether one should use</w:t>
      </w:r>
      <w:r w:rsidR="00176E7A">
        <w:t xml:space="preserve"> quantitative and qualitative analysis. </w:t>
      </w:r>
      <w:r w:rsidR="008822D8">
        <w:t xml:space="preserve">When the data is of non-numerical type like textual analysis, we would perform quantitative analysis and similarly when </w:t>
      </w:r>
      <w:r w:rsidR="00316A26">
        <w:t>the data is of numerical type that can measured using statistics then qualitat</w:t>
      </w:r>
      <w:r w:rsidR="00F13EE8">
        <w:t>ive analysis would be performed</w:t>
      </w:r>
      <w:r w:rsidR="00F13EE8">
        <w:rPr>
          <w:noProof/>
        </w:rPr>
        <w:t xml:space="preserve"> (Kalpesh, 2013)</w:t>
      </w:r>
      <w:r w:rsidR="00F13EE8">
        <w:t>.</w:t>
      </w:r>
    </w:p>
    <w:p w14:paraId="458686E0" w14:textId="65ABDA68" w:rsidR="00D11DB4" w:rsidRDefault="008E2A77" w:rsidP="0009429C">
      <w:pPr>
        <w:spacing w:line="480" w:lineRule="auto"/>
        <w:jc w:val="both"/>
      </w:pPr>
      <w:r>
        <w:t xml:space="preserve">After having a clear understanding </w:t>
      </w:r>
      <w:r w:rsidR="006C22B0">
        <w:t>of the pur</w:t>
      </w:r>
      <w:r w:rsidR="00115C38">
        <w:t xml:space="preserve">pose of the data analysis, there is </w:t>
      </w:r>
      <w:r w:rsidR="006C22B0">
        <w:t>need to check for the accuracy of the data</w:t>
      </w:r>
      <w:r w:rsidR="003E67D5">
        <w:t xml:space="preserve">. If the data is not accurate enough it would present biased results </w:t>
      </w:r>
      <w:r w:rsidR="00BD7DCE">
        <w:t xml:space="preserve">and the conclusion </w:t>
      </w:r>
      <w:r w:rsidR="00115C38">
        <w:t>that would be</w:t>
      </w:r>
      <w:r w:rsidR="00BD7DCE">
        <w:t xml:space="preserve"> determine</w:t>
      </w:r>
      <w:r w:rsidR="00115C38">
        <w:t>d</w:t>
      </w:r>
      <w:r w:rsidR="00BD7DCE">
        <w:t xml:space="preserve"> using the results would not be accurate enough. In order to perf</w:t>
      </w:r>
      <w:r w:rsidR="004D7431">
        <w:t>orm data analysis, R language</w:t>
      </w:r>
      <w:r w:rsidR="00115C38">
        <w:t xml:space="preserve"> has been used</w:t>
      </w:r>
      <w:r w:rsidR="004D7431">
        <w:t xml:space="preserve">, which is in an open source </w:t>
      </w:r>
      <w:r w:rsidR="004D7431">
        <w:lastRenderedPageBreak/>
        <w:t>language for statistical computing and graphics.</w:t>
      </w:r>
      <w:r w:rsidR="007B4B94">
        <w:t xml:space="preserve"> R has a wide variety of statistical and graphical techni</w:t>
      </w:r>
      <w:r w:rsidR="0044364E">
        <w:t>ques, which are highly flexible</w:t>
      </w:r>
      <w:r w:rsidR="00BE315B">
        <w:rPr>
          <w:noProof/>
        </w:rPr>
        <w:t xml:space="preserve"> (CRAN, 1993)</w:t>
      </w:r>
      <w:r w:rsidR="0044364E">
        <w:t xml:space="preserve">. </w:t>
      </w:r>
    </w:p>
    <w:p w14:paraId="54F11372" w14:textId="0F24E20B" w:rsidR="0022637F" w:rsidRDefault="009D05ED" w:rsidP="0009429C">
      <w:pPr>
        <w:keepNext/>
        <w:spacing w:line="480" w:lineRule="auto"/>
        <w:jc w:val="both"/>
      </w:pPr>
      <w:r>
        <w:rPr>
          <w:noProof/>
        </w:rPr>
        <w:drawing>
          <wp:inline distT="0" distB="0" distL="0" distR="0" wp14:anchorId="28A45B17" wp14:editId="09CCC16B">
            <wp:extent cx="5715000" cy="1634490"/>
            <wp:effectExtent l="0" t="0" r="0" b="0"/>
            <wp:docPr id="2" name="Picture 2" descr="Data-Prep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Prepa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634490"/>
                    </a:xfrm>
                    <a:prstGeom prst="rect">
                      <a:avLst/>
                    </a:prstGeom>
                    <a:noFill/>
                    <a:ln>
                      <a:noFill/>
                    </a:ln>
                  </pic:spPr>
                </pic:pic>
              </a:graphicData>
            </a:graphic>
          </wp:inline>
        </w:drawing>
      </w:r>
    </w:p>
    <w:p w14:paraId="3F83CE9C" w14:textId="77777777" w:rsidR="00D11DB4" w:rsidRPr="0022637F" w:rsidRDefault="0022637F" w:rsidP="0009429C">
      <w:pPr>
        <w:pStyle w:val="Caption"/>
        <w:spacing w:line="480" w:lineRule="auto"/>
        <w:jc w:val="center"/>
        <w:rPr>
          <w:b w:val="0"/>
          <w:i/>
        </w:rPr>
      </w:pPr>
      <w:bookmarkStart w:id="10" w:name="_Toc499348015"/>
      <w:bookmarkStart w:id="11" w:name="_Toc499569161"/>
      <w:r w:rsidRPr="0022637F">
        <w:rPr>
          <w:b w:val="0"/>
          <w:i/>
        </w:rPr>
        <w:t xml:space="preserve">Figure </w:t>
      </w:r>
      <w:r w:rsidRPr="0022637F">
        <w:rPr>
          <w:b w:val="0"/>
          <w:i/>
        </w:rPr>
        <w:fldChar w:fldCharType="begin"/>
      </w:r>
      <w:r w:rsidRPr="0022637F">
        <w:rPr>
          <w:b w:val="0"/>
          <w:i/>
        </w:rPr>
        <w:instrText xml:space="preserve"> SEQ Figure \* ARABIC </w:instrText>
      </w:r>
      <w:r w:rsidRPr="0022637F">
        <w:rPr>
          <w:b w:val="0"/>
          <w:i/>
        </w:rPr>
        <w:fldChar w:fldCharType="separate"/>
      </w:r>
      <w:r w:rsidR="00C45CBC">
        <w:rPr>
          <w:b w:val="0"/>
          <w:i/>
          <w:noProof/>
        </w:rPr>
        <w:t>1</w:t>
      </w:r>
      <w:r w:rsidRPr="0022637F">
        <w:rPr>
          <w:b w:val="0"/>
          <w:i/>
        </w:rPr>
        <w:fldChar w:fldCharType="end"/>
      </w:r>
      <w:r w:rsidRPr="0022637F">
        <w:rPr>
          <w:b w:val="0"/>
          <w:i/>
        </w:rPr>
        <w:t xml:space="preserve"> Data Preparation</w:t>
      </w:r>
      <w:bookmarkEnd w:id="10"/>
      <w:bookmarkEnd w:id="11"/>
    </w:p>
    <w:p w14:paraId="38F69210" w14:textId="77777777" w:rsidR="00BE315B" w:rsidRDefault="00D11DB4" w:rsidP="0009429C">
      <w:pPr>
        <w:spacing w:line="480" w:lineRule="auto"/>
        <w:jc w:val="both"/>
      </w:pPr>
      <w:r>
        <w:t xml:space="preserve">The figure </w:t>
      </w:r>
      <w:r w:rsidR="00AF3833">
        <w:t xml:space="preserve">1 </w:t>
      </w:r>
      <w:r>
        <w:t xml:space="preserve">above describes the steps involved in data preparation and cleaning, which are described in detail below. </w:t>
      </w:r>
      <w:r w:rsidR="00E9192F">
        <w:t xml:space="preserve">The data cleaning and preparing in this project begins with Step 0: Load the data in RStudio, which loads the </w:t>
      </w:r>
      <w:r>
        <w:t xml:space="preserve">raw </w:t>
      </w:r>
      <w:r w:rsidR="00E9192F">
        <w:t>data into R using the fread function, of which the query is present in the appendix</w:t>
      </w:r>
      <w:r w:rsidR="006C78AF">
        <w:t xml:space="preserve"> A</w:t>
      </w:r>
      <w:r w:rsidR="00E9192F">
        <w:t xml:space="preserve">. </w:t>
      </w:r>
      <w:r w:rsidR="001D6094">
        <w:t xml:space="preserve">There are several ways to load the data into R but </w:t>
      </w:r>
      <w:r w:rsidR="006B0BFF">
        <w:t xml:space="preserve">using the fread function is one of the best ways. The reason being R processes entire data in the temporary memory and as file size increases the space </w:t>
      </w:r>
      <w:r w:rsidR="00174144">
        <w:t xml:space="preserve">would be held up by a query the ran previously and at some point, the application would crash due to unavailability of memory. The fread function addresses this issue by freeing up the space periodically as a query executes, which would save processing time and resource. The data been loaded needs to be </w:t>
      </w:r>
      <w:r w:rsidR="0002012C">
        <w:t xml:space="preserve">verified for its accuracy and once determined should begin the phase of preparing the data by exploring through it. </w:t>
      </w:r>
    </w:p>
    <w:p w14:paraId="664E3E2F" w14:textId="73D6224D" w:rsidR="0002012C" w:rsidRDefault="0002012C" w:rsidP="0009429C">
      <w:pPr>
        <w:spacing w:line="480" w:lineRule="auto"/>
        <w:jc w:val="both"/>
      </w:pPr>
      <w:r>
        <w:t>The exploration of the data begins at Step 1: Glimpse of the data, using few basic and very informative functions.</w:t>
      </w:r>
      <w:r w:rsidR="00D11DB4">
        <w:t xml:space="preserve"> This step also helps in structuring the data according to the needs to the desired analysis.</w:t>
      </w:r>
      <w:r>
        <w:t xml:space="preserve"> The dim is used on data frames (used to store data tables), which would provide information such as the number of variables and observations in each data frame. This would provide with the information understanding the dataset and using the Names function the names of the variables would be determined so that those variables could be precisely called </w:t>
      </w:r>
      <w:r>
        <w:lastRenderedPageBreak/>
        <w:t>and statistical analysis be performed on them. Once an understanding is achieved about the number of observations and variables</w:t>
      </w:r>
      <w:r w:rsidR="00115C38">
        <w:t xml:space="preserve">, next </w:t>
      </w:r>
      <w:r w:rsidR="00B46ED3">
        <w:t xml:space="preserve">would </w:t>
      </w:r>
      <w:r w:rsidR="00115C38">
        <w:t xml:space="preserve">be to </w:t>
      </w:r>
      <w:r w:rsidR="00B46ED3">
        <w:t>look into small samples of the data. The Glimpse function provides the data type of the variables and also a small sample of the values of each var</w:t>
      </w:r>
      <w:r w:rsidR="003377E2">
        <w:t xml:space="preserve">iable for better understanding. The Summary function is used on each of the data frames to provide the descriptive statistics of the data frames that can be used to understand </w:t>
      </w:r>
      <w:r w:rsidR="00170D0F">
        <w:t>the range, the mean, the median of the values within them. All of this has been performed to get in detail understanding of the dataset loaded and the complete query with respect to this entire operation can be seen in the appendix</w:t>
      </w:r>
      <w:r w:rsidR="006C78AF">
        <w:t xml:space="preserve"> A</w:t>
      </w:r>
      <w:r w:rsidR="00170D0F">
        <w:t>.</w:t>
      </w:r>
      <w:r w:rsidR="00522A11">
        <w:t xml:space="preserve"> An in detailed description of the individual data frames are presented in the data dictionary part of the appendix </w:t>
      </w:r>
      <w:r w:rsidR="006C78AF">
        <w:t xml:space="preserve">A </w:t>
      </w:r>
      <w:r w:rsidR="00522A11">
        <w:t>as well.</w:t>
      </w:r>
    </w:p>
    <w:p w14:paraId="62B49120" w14:textId="77777777" w:rsidR="00BE315B" w:rsidRDefault="00170D0F" w:rsidP="0009429C">
      <w:pPr>
        <w:spacing w:line="480" w:lineRule="auto"/>
        <w:jc w:val="both"/>
      </w:pPr>
      <w:r>
        <w:t xml:space="preserve">The preprocessing of the data begins by identifying if there is any necessity to clean the data. The current dataset has been accessed using a well-known reputable open data repository, Kaggle, which is also known for its clean datasets. </w:t>
      </w:r>
      <w:r w:rsidR="004E0677">
        <w:t>But despite of its reputation, a protocol always needs to be followed to check the data at least for missing values. By using the sapply and is.na functions we search for ‘NA’ values in the data frame for each of the variables</w:t>
      </w:r>
      <w:r w:rsidR="00816B11">
        <w:t>. Th</w:t>
      </w:r>
      <w:r w:rsidR="00CC7EE9">
        <w:t>ough there were zero missing values across all the data frames except ‘Orders’ data frame. The variable ‘days_since_prior_order’ had 206209 missing values, this could be inferred as for all order_number = 1 orders (the first order placed by a user) the days since prior order would obviously be zero, this is an interesting find as in general sense it would be confusing as to why there are missing values in the variable.</w:t>
      </w:r>
      <w:r w:rsidR="002D6F85">
        <w:t xml:space="preserve"> </w:t>
      </w:r>
      <w:r w:rsidR="006C78AF">
        <w:t>The other action taken in data preprocessing with respect to data preparation is to convert continuous variable to categorical variable for better interpretation. The variables such as product name, aisle name, department name and eval_set were converted to categorical variables in the data frames loaded. This can be seen in the code present in the appendix A as Step 3: Data Preparation.</w:t>
      </w:r>
    </w:p>
    <w:p w14:paraId="443062B9" w14:textId="77777777" w:rsidR="004D7431" w:rsidRDefault="006C78AF" w:rsidP="0009429C">
      <w:pPr>
        <w:spacing w:line="480" w:lineRule="auto"/>
      </w:pPr>
      <w:r>
        <w:t>The next course of action was to perform exploration data analysis and generate visual insights and graphs.</w:t>
      </w:r>
    </w:p>
    <w:p w14:paraId="0F4834D8" w14:textId="77777777" w:rsidR="00C25693" w:rsidRPr="0040507E" w:rsidRDefault="00296B80" w:rsidP="001F58D8">
      <w:pPr>
        <w:pStyle w:val="Heading1"/>
        <w:spacing w:line="480" w:lineRule="auto"/>
        <w:rPr>
          <w:rFonts w:ascii="Times New Roman" w:hAnsi="Times New Roman"/>
          <w:b/>
          <w:color w:val="auto"/>
        </w:rPr>
      </w:pPr>
      <w:bookmarkStart w:id="12" w:name="_Toc500361326"/>
      <w:r w:rsidRPr="0040507E">
        <w:rPr>
          <w:rFonts w:ascii="Times New Roman" w:hAnsi="Times New Roman"/>
          <w:b/>
          <w:color w:val="auto"/>
        </w:rPr>
        <w:lastRenderedPageBreak/>
        <w:t>Research Question 1: Identifying the key factors used in analysis of the customer basket</w:t>
      </w:r>
      <w:bookmarkStart w:id="13" w:name="step-3-data-preparation"/>
      <w:bookmarkStart w:id="14" w:name="step-4-performing-exploratory-analysis-o"/>
      <w:bookmarkEnd w:id="12"/>
      <w:bookmarkEnd w:id="13"/>
      <w:bookmarkEnd w:id="14"/>
    </w:p>
    <w:p w14:paraId="601FE994" w14:textId="77777777" w:rsidR="00CD532F" w:rsidRDefault="00C25693" w:rsidP="0009429C">
      <w:pPr>
        <w:spacing w:line="480" w:lineRule="auto"/>
        <w:jc w:val="both"/>
      </w:pPr>
      <w:r>
        <w:t xml:space="preserve">One of the research question intended to be addressed with the study is identification of the key factors involved in deciding or predicting a customer’s basket. With this aim, an exploratory analysis was conducted </w:t>
      </w:r>
      <w:r w:rsidR="00CD532F">
        <w:t>on the data set analyzing the different independent variables and identifying the impact of these variables on the customer’s purchase behavior.</w:t>
      </w:r>
    </w:p>
    <w:p w14:paraId="4350CBED" w14:textId="243F66AA" w:rsidR="00E539BC" w:rsidRPr="00116D54" w:rsidRDefault="00CD532F" w:rsidP="0009429C">
      <w:pPr>
        <w:spacing w:line="480" w:lineRule="auto"/>
        <w:jc w:val="both"/>
      </w:pPr>
      <w:r>
        <w:t xml:space="preserve">The first analysis was conducted to study </w:t>
      </w:r>
      <w:r w:rsidR="006372AF">
        <w:t>whether there is any specific day in a week or hour in a day in which there is a surge in the number of customer orders. In order to conduct this analysis, the independent variables denoting the hour and day of a particular order was considered.</w:t>
      </w:r>
      <w:r w:rsidR="00116D54">
        <w:t xml:space="preserve"> After aggregating the number of orders on the basis of hour and day of the week, two separate histograms were plotted to obtain a vivid picture of the scenario.</w:t>
      </w:r>
      <w:r w:rsidR="006C78AF">
        <w:t xml:space="preserve"> </w:t>
      </w:r>
      <w:r w:rsidR="0022637F">
        <w:t>The visualization in Figure 2</w:t>
      </w:r>
      <w:r w:rsidR="00E539BC" w:rsidRPr="00116D54">
        <w:t xml:space="preserve"> displays the hours for which the maximum sale is recorded.</w:t>
      </w:r>
      <w:r w:rsidR="00116D54">
        <w:t xml:space="preserve"> From the visualization, it could be inferred that the </w:t>
      </w:r>
      <w:r w:rsidR="00E539BC" w:rsidRPr="00116D54">
        <w:t>maximum sale occurs between 8:00 and 18:00 hours of the day</w:t>
      </w:r>
      <w:r w:rsidR="00116D54">
        <w:t xml:space="preserve">. </w:t>
      </w:r>
    </w:p>
    <w:p w14:paraId="0DAC11ED" w14:textId="15964BF2" w:rsidR="0022637F" w:rsidRDefault="009D05ED" w:rsidP="0009429C">
      <w:pPr>
        <w:pStyle w:val="BodyText"/>
        <w:keepNext/>
        <w:spacing w:line="480" w:lineRule="auto"/>
      </w:pPr>
      <w:r>
        <w:rPr>
          <w:noProof/>
        </w:rPr>
        <w:drawing>
          <wp:inline distT="0" distB="0" distL="0" distR="0" wp14:anchorId="44474025" wp14:editId="3E8F2BF6">
            <wp:extent cx="5600700" cy="3188970"/>
            <wp:effectExtent l="25400" t="25400" r="12700" b="1143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3188970"/>
                    </a:xfrm>
                    <a:prstGeom prst="rect">
                      <a:avLst/>
                    </a:prstGeom>
                    <a:noFill/>
                    <a:ln w="9525" cmpd="sng">
                      <a:solidFill>
                        <a:srgbClr val="000000"/>
                      </a:solidFill>
                      <a:miter lim="800000"/>
                      <a:headEnd/>
                      <a:tailEnd/>
                    </a:ln>
                    <a:effectLst/>
                  </pic:spPr>
                </pic:pic>
              </a:graphicData>
            </a:graphic>
          </wp:inline>
        </w:drawing>
      </w:r>
    </w:p>
    <w:p w14:paraId="1D3867DF" w14:textId="77777777" w:rsidR="004A2033" w:rsidRPr="0022637F" w:rsidRDefault="0022637F" w:rsidP="0009429C">
      <w:pPr>
        <w:pStyle w:val="Caption"/>
        <w:spacing w:line="480" w:lineRule="auto"/>
        <w:jc w:val="center"/>
        <w:rPr>
          <w:b w:val="0"/>
          <w:i/>
        </w:rPr>
      </w:pPr>
      <w:bookmarkStart w:id="15" w:name="_Toc499348016"/>
      <w:bookmarkStart w:id="16" w:name="_Toc499569162"/>
      <w:r w:rsidRPr="0022637F">
        <w:rPr>
          <w:b w:val="0"/>
          <w:i/>
        </w:rPr>
        <w:t xml:space="preserve">Figure </w:t>
      </w:r>
      <w:r w:rsidRPr="0022637F">
        <w:rPr>
          <w:b w:val="0"/>
          <w:i/>
        </w:rPr>
        <w:fldChar w:fldCharType="begin"/>
      </w:r>
      <w:r w:rsidRPr="0022637F">
        <w:rPr>
          <w:b w:val="0"/>
          <w:i/>
        </w:rPr>
        <w:instrText xml:space="preserve"> SEQ Figure \* ARABIC </w:instrText>
      </w:r>
      <w:r w:rsidRPr="0022637F">
        <w:rPr>
          <w:b w:val="0"/>
          <w:i/>
        </w:rPr>
        <w:fldChar w:fldCharType="separate"/>
      </w:r>
      <w:r w:rsidR="00C45CBC">
        <w:rPr>
          <w:b w:val="0"/>
          <w:i/>
          <w:noProof/>
        </w:rPr>
        <w:t>2</w:t>
      </w:r>
      <w:r w:rsidRPr="0022637F">
        <w:rPr>
          <w:b w:val="0"/>
          <w:i/>
        </w:rPr>
        <w:fldChar w:fldCharType="end"/>
      </w:r>
      <w:r w:rsidRPr="0022637F">
        <w:rPr>
          <w:b w:val="0"/>
          <w:i/>
        </w:rPr>
        <w:t xml:space="preserve"> Hours of maximum orders</w:t>
      </w:r>
      <w:bookmarkEnd w:id="15"/>
      <w:bookmarkEnd w:id="16"/>
    </w:p>
    <w:p w14:paraId="66231583" w14:textId="3B5DF19B" w:rsidR="00A758CB" w:rsidRDefault="0022637F" w:rsidP="0009429C">
      <w:pPr>
        <w:pStyle w:val="BodyText"/>
        <w:spacing w:line="480" w:lineRule="auto"/>
        <w:jc w:val="both"/>
        <w:rPr>
          <w:rFonts w:ascii="Times New Roman" w:eastAsia="Calibri" w:hAnsi="Times New Roman"/>
        </w:rPr>
      </w:pPr>
      <w:r>
        <w:rPr>
          <w:rFonts w:ascii="Times New Roman" w:eastAsia="Calibri" w:hAnsi="Times New Roman"/>
        </w:rPr>
        <w:lastRenderedPageBreak/>
        <w:t>Figure 3</w:t>
      </w:r>
      <w:r w:rsidR="00E539BC" w:rsidRPr="006C78AF">
        <w:rPr>
          <w:rFonts w:ascii="Times New Roman" w:eastAsia="Calibri" w:hAnsi="Times New Roman"/>
        </w:rPr>
        <w:t xml:space="preserve"> displays the order distribution across the days of the week</w:t>
      </w:r>
      <w:r w:rsidR="00116D54" w:rsidRPr="006C78AF">
        <w:rPr>
          <w:rFonts w:ascii="Times New Roman" w:eastAsia="Calibri" w:hAnsi="Times New Roman"/>
        </w:rPr>
        <w:t xml:space="preserve"> in which 0</w:t>
      </w:r>
      <w:r>
        <w:rPr>
          <w:rFonts w:ascii="Times New Roman" w:eastAsia="Calibri" w:hAnsi="Times New Roman"/>
        </w:rPr>
        <w:t xml:space="preserve"> </w:t>
      </w:r>
      <w:r w:rsidR="00116D54" w:rsidRPr="006C78AF">
        <w:rPr>
          <w:rFonts w:ascii="Times New Roman" w:eastAsia="Calibri" w:hAnsi="Times New Roman"/>
        </w:rPr>
        <w:t>&amp;</w:t>
      </w:r>
      <w:r>
        <w:rPr>
          <w:rFonts w:ascii="Times New Roman" w:eastAsia="Calibri" w:hAnsi="Times New Roman"/>
        </w:rPr>
        <w:t xml:space="preserve"> </w:t>
      </w:r>
      <w:r w:rsidR="00116D54" w:rsidRPr="006C78AF">
        <w:rPr>
          <w:rFonts w:ascii="Times New Roman" w:eastAsia="Calibri" w:hAnsi="Times New Roman"/>
        </w:rPr>
        <w:t xml:space="preserve">1 </w:t>
      </w:r>
      <w:r w:rsidR="00013B20">
        <w:rPr>
          <w:rFonts w:ascii="Times New Roman" w:eastAsia="Calibri" w:hAnsi="Times New Roman"/>
        </w:rPr>
        <w:t>have the highest sales, indication</w:t>
      </w:r>
      <w:r w:rsidR="00116D54" w:rsidRPr="006C78AF">
        <w:rPr>
          <w:rFonts w:ascii="Times New Roman" w:eastAsia="Calibri" w:hAnsi="Times New Roman"/>
        </w:rPr>
        <w:t xml:space="preserve"> </w:t>
      </w:r>
      <w:r w:rsidR="00013B20">
        <w:rPr>
          <w:rFonts w:ascii="Times New Roman" w:eastAsia="Calibri" w:hAnsi="Times New Roman"/>
        </w:rPr>
        <w:t>of</w:t>
      </w:r>
      <w:r w:rsidR="00116D54" w:rsidRPr="006C78AF">
        <w:rPr>
          <w:rFonts w:ascii="Times New Roman" w:eastAsia="Calibri" w:hAnsi="Times New Roman"/>
        </w:rPr>
        <w:t xml:space="preserve"> weekend days</w:t>
      </w:r>
      <w:r w:rsidR="00E539BC" w:rsidRPr="006C78AF">
        <w:rPr>
          <w:rFonts w:ascii="Times New Roman" w:eastAsia="Calibri" w:hAnsi="Times New Roman"/>
        </w:rPr>
        <w:t>.</w:t>
      </w:r>
      <w:r w:rsidR="00F515D2" w:rsidRPr="006C78AF">
        <w:rPr>
          <w:rFonts w:ascii="Times New Roman" w:eastAsia="Calibri" w:hAnsi="Times New Roman"/>
        </w:rPr>
        <w:t xml:space="preserve"> </w:t>
      </w:r>
      <w:r w:rsidR="00E539BC" w:rsidRPr="006C78AF">
        <w:rPr>
          <w:rFonts w:ascii="Times New Roman" w:eastAsia="Calibri" w:hAnsi="Times New Roman"/>
        </w:rPr>
        <w:t>From the visualization</w:t>
      </w:r>
      <w:r w:rsidR="00F515D2" w:rsidRPr="006C78AF">
        <w:rPr>
          <w:rFonts w:ascii="Times New Roman" w:eastAsia="Calibri" w:hAnsi="Times New Roman"/>
        </w:rPr>
        <w:t>,</w:t>
      </w:r>
      <w:r w:rsidR="00E539BC" w:rsidRPr="006C78AF">
        <w:rPr>
          <w:rFonts w:ascii="Times New Roman" w:eastAsia="Calibri" w:hAnsi="Times New Roman"/>
        </w:rPr>
        <w:t xml:space="preserve"> </w:t>
      </w:r>
      <w:r w:rsidR="00116D54" w:rsidRPr="006C78AF">
        <w:rPr>
          <w:rFonts w:ascii="Times New Roman" w:eastAsia="Calibri" w:hAnsi="Times New Roman"/>
        </w:rPr>
        <w:t>it</w:t>
      </w:r>
      <w:r w:rsidR="00E539BC" w:rsidRPr="006C78AF">
        <w:rPr>
          <w:rFonts w:ascii="Times New Roman" w:eastAsia="Calibri" w:hAnsi="Times New Roman"/>
        </w:rPr>
        <w:t xml:space="preserve"> can </w:t>
      </w:r>
      <w:r w:rsidR="00116D54" w:rsidRPr="006C78AF">
        <w:rPr>
          <w:rFonts w:ascii="Times New Roman" w:eastAsia="Calibri" w:hAnsi="Times New Roman"/>
        </w:rPr>
        <w:t xml:space="preserve">be </w:t>
      </w:r>
      <w:r>
        <w:rPr>
          <w:rFonts w:ascii="Times New Roman" w:eastAsia="Calibri" w:hAnsi="Times New Roman"/>
        </w:rPr>
        <w:t>inferred</w:t>
      </w:r>
      <w:r w:rsidR="00E539BC" w:rsidRPr="006C78AF">
        <w:rPr>
          <w:rFonts w:ascii="Times New Roman" w:eastAsia="Calibri" w:hAnsi="Times New Roman"/>
        </w:rPr>
        <w:t xml:space="preserve"> that the maximum sales </w:t>
      </w:r>
      <w:r w:rsidR="00F51383" w:rsidRPr="006C78AF">
        <w:rPr>
          <w:rFonts w:ascii="Times New Roman" w:eastAsia="Calibri" w:hAnsi="Times New Roman"/>
        </w:rPr>
        <w:t>occur</w:t>
      </w:r>
      <w:r w:rsidR="00E539BC" w:rsidRPr="006C78AF">
        <w:rPr>
          <w:rFonts w:ascii="Times New Roman" w:eastAsia="Calibri" w:hAnsi="Times New Roman"/>
        </w:rPr>
        <w:t xml:space="preserve"> on the weekend</w:t>
      </w:r>
      <w:r>
        <w:rPr>
          <w:rFonts w:ascii="Times New Roman" w:eastAsia="Calibri" w:hAnsi="Times New Roman"/>
        </w:rPr>
        <w:t xml:space="preserve"> and can be determined that 0 &amp; 1 are weekend as that makes it logically.</w:t>
      </w:r>
    </w:p>
    <w:p w14:paraId="46233E7B" w14:textId="6AFD32C1" w:rsidR="006333CA" w:rsidRPr="0009429C" w:rsidRDefault="00E539BC" w:rsidP="0009429C">
      <w:pPr>
        <w:pStyle w:val="BodyText"/>
        <w:spacing w:line="480" w:lineRule="auto"/>
        <w:jc w:val="both"/>
        <w:rPr>
          <w:rFonts w:ascii="Times New Roman" w:eastAsia="Calibri" w:hAnsi="Times New Roman"/>
        </w:rPr>
      </w:pPr>
      <w:r>
        <w:br/>
      </w:r>
      <w:r w:rsidR="009D05ED">
        <w:rPr>
          <w:noProof/>
        </w:rPr>
        <w:drawing>
          <wp:inline distT="0" distB="0" distL="0" distR="0" wp14:anchorId="7C74AD85" wp14:editId="317CCF42">
            <wp:extent cx="5474970" cy="2834640"/>
            <wp:effectExtent l="25400" t="25400" r="1143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4970" cy="2834640"/>
                    </a:xfrm>
                    <a:prstGeom prst="rect">
                      <a:avLst/>
                    </a:prstGeom>
                    <a:noFill/>
                    <a:ln w="6350" cmpd="sng">
                      <a:solidFill>
                        <a:srgbClr val="000000"/>
                      </a:solidFill>
                      <a:miter lim="800000"/>
                      <a:headEnd/>
                      <a:tailEnd/>
                    </a:ln>
                    <a:effectLst/>
                  </pic:spPr>
                </pic:pic>
              </a:graphicData>
            </a:graphic>
          </wp:inline>
        </w:drawing>
      </w:r>
    </w:p>
    <w:p w14:paraId="5120D364" w14:textId="77777777" w:rsidR="006C78AF" w:rsidRPr="0022637F" w:rsidRDefault="0022637F" w:rsidP="0009429C">
      <w:pPr>
        <w:pStyle w:val="Caption"/>
        <w:spacing w:line="480" w:lineRule="auto"/>
        <w:jc w:val="center"/>
        <w:rPr>
          <w:b w:val="0"/>
          <w:i/>
        </w:rPr>
      </w:pPr>
      <w:bookmarkStart w:id="17" w:name="_Toc499348017"/>
      <w:bookmarkStart w:id="18" w:name="_Toc499569163"/>
      <w:r w:rsidRPr="0022637F">
        <w:rPr>
          <w:b w:val="0"/>
          <w:i/>
        </w:rPr>
        <w:t xml:space="preserve">Figure </w:t>
      </w:r>
      <w:r w:rsidRPr="0022637F">
        <w:rPr>
          <w:b w:val="0"/>
          <w:i/>
        </w:rPr>
        <w:fldChar w:fldCharType="begin"/>
      </w:r>
      <w:r w:rsidRPr="0022637F">
        <w:rPr>
          <w:b w:val="0"/>
          <w:i/>
        </w:rPr>
        <w:instrText xml:space="preserve"> SEQ Figure \* ARABIC </w:instrText>
      </w:r>
      <w:r w:rsidRPr="0022637F">
        <w:rPr>
          <w:b w:val="0"/>
          <w:i/>
        </w:rPr>
        <w:fldChar w:fldCharType="separate"/>
      </w:r>
      <w:r w:rsidR="00C45CBC">
        <w:rPr>
          <w:b w:val="0"/>
          <w:i/>
          <w:noProof/>
        </w:rPr>
        <w:t>3</w:t>
      </w:r>
      <w:r w:rsidRPr="0022637F">
        <w:rPr>
          <w:b w:val="0"/>
          <w:i/>
        </w:rPr>
        <w:fldChar w:fldCharType="end"/>
      </w:r>
      <w:r w:rsidRPr="0022637F">
        <w:rPr>
          <w:b w:val="0"/>
          <w:i/>
        </w:rPr>
        <w:t xml:space="preserve"> Order distribution across week</w:t>
      </w:r>
      <w:bookmarkEnd w:id="17"/>
      <w:bookmarkEnd w:id="18"/>
    </w:p>
    <w:p w14:paraId="735A93F1" w14:textId="77777777" w:rsidR="00E86331" w:rsidRPr="00E86331" w:rsidRDefault="00E86331" w:rsidP="0009429C">
      <w:pPr>
        <w:spacing w:line="480" w:lineRule="auto"/>
      </w:pPr>
    </w:p>
    <w:p w14:paraId="74EA84FA" w14:textId="77777777" w:rsidR="00E86331" w:rsidRPr="00E86331" w:rsidRDefault="00E86331" w:rsidP="0009429C">
      <w:pPr>
        <w:spacing w:line="480" w:lineRule="auto"/>
        <w:jc w:val="both"/>
      </w:pPr>
      <w:r>
        <w:t>Fro</w:t>
      </w:r>
      <w:r w:rsidR="0022637F">
        <w:t>m the visualizations in Figure 2 and Figure 3</w:t>
      </w:r>
      <w:r>
        <w:t>, it can be clearly inferred that the day and time has an impact on the customer orders. In order to portray this concept in a better manner, an aggregated chart depicting the effect of both the day</w:t>
      </w:r>
      <w:r w:rsidR="0022637F">
        <w:t xml:space="preserve"> and hour is plotted in figure 4</w:t>
      </w:r>
      <w:r>
        <w:t>.</w:t>
      </w:r>
      <w:r w:rsidR="00CD1B1C">
        <w:t xml:space="preserve"> The chart clearly shows the maximum sales are occurring on weekends when compared to the other days of the week. Also, among all the days between hours of 8:00 and 18:00 the total number of sales is high.  </w:t>
      </w:r>
    </w:p>
    <w:p w14:paraId="63FC518C" w14:textId="4A6ECA13" w:rsidR="0022637F" w:rsidRDefault="009D05ED" w:rsidP="0009429C">
      <w:pPr>
        <w:keepNext/>
        <w:spacing w:line="480" w:lineRule="auto"/>
        <w:rPr>
          <w:noProof/>
        </w:rPr>
      </w:pPr>
      <w:r>
        <w:rPr>
          <w:noProof/>
        </w:rPr>
        <w:lastRenderedPageBreak/>
        <w:drawing>
          <wp:inline distT="0" distB="0" distL="0" distR="0" wp14:anchorId="2331BE9B" wp14:editId="711B96A2">
            <wp:extent cx="5474970" cy="4069080"/>
            <wp:effectExtent l="25400" t="25400" r="1143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4970" cy="4069080"/>
                    </a:xfrm>
                    <a:prstGeom prst="rect">
                      <a:avLst/>
                    </a:prstGeom>
                    <a:noFill/>
                    <a:ln w="6350" cmpd="sng">
                      <a:solidFill>
                        <a:srgbClr val="000000"/>
                      </a:solidFill>
                      <a:miter lim="800000"/>
                      <a:headEnd/>
                      <a:tailEnd/>
                    </a:ln>
                    <a:effectLst/>
                  </pic:spPr>
                </pic:pic>
              </a:graphicData>
            </a:graphic>
          </wp:inline>
        </w:drawing>
      </w:r>
    </w:p>
    <w:p w14:paraId="61D142E5" w14:textId="77777777" w:rsidR="00E539BC" w:rsidRPr="0022637F" w:rsidRDefault="0022637F" w:rsidP="0009429C">
      <w:pPr>
        <w:pStyle w:val="Caption"/>
        <w:spacing w:line="480" w:lineRule="auto"/>
        <w:jc w:val="center"/>
        <w:rPr>
          <w:b w:val="0"/>
          <w:i/>
          <w:sz w:val="22"/>
          <w:szCs w:val="22"/>
        </w:rPr>
      </w:pPr>
      <w:bookmarkStart w:id="19" w:name="_Toc499348018"/>
      <w:bookmarkStart w:id="20" w:name="_Toc499569164"/>
      <w:r w:rsidRPr="0022637F">
        <w:rPr>
          <w:b w:val="0"/>
          <w:i/>
        </w:rPr>
        <w:t xml:space="preserve">Figure </w:t>
      </w:r>
      <w:r w:rsidRPr="0022637F">
        <w:rPr>
          <w:b w:val="0"/>
          <w:i/>
        </w:rPr>
        <w:fldChar w:fldCharType="begin"/>
      </w:r>
      <w:r w:rsidRPr="0022637F">
        <w:rPr>
          <w:b w:val="0"/>
          <w:i/>
        </w:rPr>
        <w:instrText xml:space="preserve"> SEQ Figure \* ARABIC </w:instrText>
      </w:r>
      <w:r w:rsidRPr="0022637F">
        <w:rPr>
          <w:b w:val="0"/>
          <w:i/>
        </w:rPr>
        <w:fldChar w:fldCharType="separate"/>
      </w:r>
      <w:r w:rsidR="00C45CBC">
        <w:rPr>
          <w:b w:val="0"/>
          <w:i/>
          <w:noProof/>
        </w:rPr>
        <w:t>4</w:t>
      </w:r>
      <w:r w:rsidRPr="0022637F">
        <w:rPr>
          <w:b w:val="0"/>
          <w:i/>
        </w:rPr>
        <w:fldChar w:fldCharType="end"/>
      </w:r>
      <w:r w:rsidRPr="0022637F">
        <w:rPr>
          <w:b w:val="0"/>
          <w:i/>
        </w:rPr>
        <w:t xml:space="preserve"> Best Business Hours</w:t>
      </w:r>
      <w:bookmarkEnd w:id="19"/>
      <w:bookmarkEnd w:id="20"/>
    </w:p>
    <w:p w14:paraId="34003FA2" w14:textId="77777777" w:rsidR="008F5333" w:rsidRDefault="00245F91" w:rsidP="0009429C">
      <w:pPr>
        <w:pStyle w:val="BodyText"/>
        <w:spacing w:line="480" w:lineRule="auto"/>
        <w:jc w:val="both"/>
        <w:rPr>
          <w:rFonts w:ascii="Times New Roman" w:hAnsi="Times New Roman"/>
        </w:rPr>
      </w:pPr>
      <w:r>
        <w:rPr>
          <w:rFonts w:ascii="Times New Roman" w:hAnsi="Times New Roman"/>
        </w:rPr>
        <w:t xml:space="preserve">The next factor considered for the study of analyzing the key factors was the reorder frequency of the customers. The data set used for analysis had an indicator to inform whether a customer is placing an order for the first time or whether the customers is a </w:t>
      </w:r>
      <w:r w:rsidR="008F49AA">
        <w:rPr>
          <w:rFonts w:ascii="Times New Roman" w:hAnsi="Times New Roman"/>
        </w:rPr>
        <w:t>returning</w:t>
      </w:r>
      <w:r>
        <w:rPr>
          <w:rFonts w:ascii="Times New Roman" w:hAnsi="Times New Roman"/>
        </w:rPr>
        <w:t xml:space="preserve"> customer placing another order. Using this data an analysis was performed to identify </w:t>
      </w:r>
      <w:r w:rsidR="008F49AA">
        <w:rPr>
          <w:rFonts w:ascii="Times New Roman" w:hAnsi="Times New Roman"/>
        </w:rPr>
        <w:t xml:space="preserve">whether there is a particular pattern in which a returning customer places the order, more specifically the aim was to identify the reorder frequency of the customer. </w:t>
      </w:r>
    </w:p>
    <w:p w14:paraId="1B23CB42" w14:textId="77777777" w:rsidR="0079057F" w:rsidRDefault="00E539BC" w:rsidP="0009429C">
      <w:pPr>
        <w:pStyle w:val="BodyText"/>
        <w:spacing w:line="480" w:lineRule="auto"/>
        <w:jc w:val="both"/>
        <w:rPr>
          <w:rFonts w:ascii="Times New Roman" w:hAnsi="Times New Roman"/>
        </w:rPr>
      </w:pPr>
      <w:r w:rsidRPr="00762A73">
        <w:rPr>
          <w:rFonts w:ascii="Times New Roman" w:hAnsi="Times New Roman"/>
        </w:rPr>
        <w:t xml:space="preserve">The visualization </w:t>
      </w:r>
      <w:r w:rsidR="0022637F">
        <w:rPr>
          <w:rFonts w:ascii="Times New Roman" w:hAnsi="Times New Roman"/>
        </w:rPr>
        <w:t>in Figure 5</w:t>
      </w:r>
      <w:r w:rsidR="008F49AA">
        <w:rPr>
          <w:rFonts w:ascii="Times New Roman" w:hAnsi="Times New Roman"/>
        </w:rPr>
        <w:t xml:space="preserve"> portrays</w:t>
      </w:r>
      <w:r w:rsidRPr="00762A73">
        <w:rPr>
          <w:rFonts w:ascii="Times New Roman" w:hAnsi="Times New Roman"/>
        </w:rPr>
        <w:t xml:space="preserve"> the reorder frequency of the customers. From the plot, </w:t>
      </w:r>
      <w:r w:rsidR="008F49AA">
        <w:rPr>
          <w:rFonts w:ascii="Times New Roman" w:hAnsi="Times New Roman"/>
        </w:rPr>
        <w:t>it can be noticed</w:t>
      </w:r>
      <w:r w:rsidRPr="00762A73">
        <w:rPr>
          <w:rFonts w:ascii="Times New Roman" w:hAnsi="Times New Roman"/>
        </w:rPr>
        <w:t xml:space="preserve"> that in majority of the cases the </w:t>
      </w:r>
      <w:r w:rsidR="008F49AA">
        <w:rPr>
          <w:rFonts w:ascii="Times New Roman" w:hAnsi="Times New Roman"/>
        </w:rPr>
        <w:t xml:space="preserve">there is a spike in the number of reorders </w:t>
      </w:r>
      <w:r w:rsidRPr="00762A73">
        <w:rPr>
          <w:rFonts w:ascii="Times New Roman" w:hAnsi="Times New Roman"/>
        </w:rPr>
        <w:t>exactly after a week span.</w:t>
      </w:r>
      <w:r w:rsidR="0079057F">
        <w:rPr>
          <w:rFonts w:ascii="Times New Roman" w:hAnsi="Times New Roman"/>
        </w:rPr>
        <w:t xml:space="preserve"> </w:t>
      </w:r>
    </w:p>
    <w:p w14:paraId="79E55F56" w14:textId="7DED0F5A" w:rsidR="006333CA" w:rsidRPr="0009429C" w:rsidRDefault="009D05ED" w:rsidP="0009429C">
      <w:pPr>
        <w:pStyle w:val="BodyText"/>
        <w:spacing w:line="480" w:lineRule="auto"/>
        <w:jc w:val="both"/>
        <w:rPr>
          <w:rFonts w:ascii="Times New Roman" w:hAnsi="Times New Roman"/>
        </w:rPr>
      </w:pPr>
      <w:r>
        <w:rPr>
          <w:noProof/>
        </w:rPr>
        <w:lastRenderedPageBreak/>
        <w:drawing>
          <wp:inline distT="0" distB="0" distL="0" distR="0" wp14:anchorId="4669FA61" wp14:editId="351C3B36">
            <wp:extent cx="5702768" cy="2145364"/>
            <wp:effectExtent l="25400" t="25400" r="1270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359" cy="2167029"/>
                    </a:xfrm>
                    <a:prstGeom prst="rect">
                      <a:avLst/>
                    </a:prstGeom>
                    <a:noFill/>
                    <a:ln w="6350" cmpd="sng">
                      <a:solidFill>
                        <a:srgbClr val="000000"/>
                      </a:solidFill>
                      <a:miter lim="800000"/>
                      <a:headEnd/>
                      <a:tailEnd/>
                    </a:ln>
                    <a:effectLst/>
                  </pic:spPr>
                </pic:pic>
              </a:graphicData>
            </a:graphic>
          </wp:inline>
        </w:drawing>
      </w:r>
    </w:p>
    <w:p w14:paraId="6F876CBC" w14:textId="77777777" w:rsidR="004D1AA3" w:rsidRPr="0009429C" w:rsidRDefault="004D1AA3" w:rsidP="0009429C">
      <w:pPr>
        <w:pStyle w:val="Caption"/>
        <w:spacing w:line="480" w:lineRule="auto"/>
        <w:jc w:val="center"/>
        <w:rPr>
          <w:b w:val="0"/>
          <w:i/>
        </w:rPr>
      </w:pPr>
      <w:bookmarkStart w:id="21" w:name="_Toc499348019"/>
      <w:bookmarkStart w:id="22" w:name="_Toc499569165"/>
      <w:r w:rsidRPr="004D1AA3">
        <w:rPr>
          <w:b w:val="0"/>
          <w:i/>
        </w:rPr>
        <w:t xml:space="preserve">Figure </w:t>
      </w:r>
      <w:r w:rsidRPr="004D1AA3">
        <w:rPr>
          <w:b w:val="0"/>
          <w:i/>
        </w:rPr>
        <w:fldChar w:fldCharType="begin"/>
      </w:r>
      <w:r w:rsidRPr="004D1AA3">
        <w:rPr>
          <w:b w:val="0"/>
          <w:i/>
        </w:rPr>
        <w:instrText xml:space="preserve"> SEQ Figure \* ARABIC </w:instrText>
      </w:r>
      <w:r w:rsidRPr="004D1AA3">
        <w:rPr>
          <w:b w:val="0"/>
          <w:i/>
        </w:rPr>
        <w:fldChar w:fldCharType="separate"/>
      </w:r>
      <w:r w:rsidR="00C45CBC">
        <w:rPr>
          <w:b w:val="0"/>
          <w:i/>
          <w:noProof/>
        </w:rPr>
        <w:t>5</w:t>
      </w:r>
      <w:r w:rsidRPr="004D1AA3">
        <w:rPr>
          <w:b w:val="0"/>
          <w:i/>
        </w:rPr>
        <w:fldChar w:fldCharType="end"/>
      </w:r>
      <w:r w:rsidRPr="004D1AA3">
        <w:rPr>
          <w:b w:val="0"/>
          <w:i/>
        </w:rPr>
        <w:t xml:space="preserve"> Reorder frequency of customers</w:t>
      </w:r>
      <w:bookmarkEnd w:id="21"/>
      <w:bookmarkEnd w:id="22"/>
    </w:p>
    <w:p w14:paraId="39636A4C" w14:textId="77777777" w:rsidR="000A5FAA" w:rsidRDefault="000A5FAA" w:rsidP="0009429C">
      <w:pPr>
        <w:pStyle w:val="BodyText"/>
        <w:spacing w:line="480" w:lineRule="auto"/>
        <w:jc w:val="both"/>
        <w:rPr>
          <w:rFonts w:ascii="Times New Roman" w:hAnsi="Times New Roman"/>
        </w:rPr>
      </w:pPr>
      <w:r w:rsidRPr="000A5FAA">
        <w:rPr>
          <w:rFonts w:ascii="Times New Roman" w:hAnsi="Times New Roman"/>
        </w:rPr>
        <w:t>Along with con</w:t>
      </w:r>
      <w:r>
        <w:rPr>
          <w:rFonts w:ascii="Times New Roman" w:hAnsi="Times New Roman"/>
        </w:rPr>
        <w:t xml:space="preserve">sidering the reorder frequency, an analysis was also conducted to understand the minimum number of orders placed by the returning customers. This study will help to draw a clear picture in understanding the customer retention rate. The more the orders placed by the returning customers, the more the customer retention. </w:t>
      </w:r>
    </w:p>
    <w:p w14:paraId="35F1C525" w14:textId="77777777" w:rsidR="00A35E4A" w:rsidRPr="000A5FAA" w:rsidRDefault="004D1AA3" w:rsidP="0009429C">
      <w:pPr>
        <w:pStyle w:val="BodyText"/>
        <w:spacing w:line="480" w:lineRule="auto"/>
        <w:jc w:val="both"/>
        <w:rPr>
          <w:rFonts w:ascii="Times New Roman" w:hAnsi="Times New Roman"/>
        </w:rPr>
      </w:pPr>
      <w:r>
        <w:rPr>
          <w:rFonts w:ascii="Times New Roman" w:hAnsi="Times New Roman"/>
        </w:rPr>
        <w:t>Figure 6</w:t>
      </w:r>
      <w:r w:rsidR="00E539BC" w:rsidRPr="000A5FAA">
        <w:rPr>
          <w:rFonts w:ascii="Times New Roman" w:hAnsi="Times New Roman"/>
        </w:rPr>
        <w:t xml:space="preserve"> visualizes the number of orders</w:t>
      </w:r>
      <w:r w:rsidR="000A5FAA">
        <w:rPr>
          <w:rFonts w:ascii="Times New Roman" w:hAnsi="Times New Roman"/>
        </w:rPr>
        <w:t xml:space="preserve"> placed by returning customers</w:t>
      </w:r>
      <w:r w:rsidR="00E539BC" w:rsidRPr="000A5FAA">
        <w:rPr>
          <w:rFonts w:ascii="Times New Roman" w:hAnsi="Times New Roman"/>
        </w:rPr>
        <w:t xml:space="preserve">. From the plot, an inference can be made </w:t>
      </w:r>
      <w:r w:rsidR="000A5FAA">
        <w:rPr>
          <w:rFonts w:ascii="Times New Roman" w:hAnsi="Times New Roman"/>
        </w:rPr>
        <w:t xml:space="preserve">that </w:t>
      </w:r>
      <w:r w:rsidR="00770083">
        <w:rPr>
          <w:rFonts w:ascii="Times New Roman" w:hAnsi="Times New Roman"/>
        </w:rPr>
        <w:t xml:space="preserve">customer retention rate is good as </w:t>
      </w:r>
      <w:r w:rsidR="00E539BC" w:rsidRPr="000A5FAA">
        <w:rPr>
          <w:rFonts w:ascii="Times New Roman" w:hAnsi="Times New Roman"/>
        </w:rPr>
        <w:t>the</w:t>
      </w:r>
      <w:r w:rsidR="00313CD2">
        <w:rPr>
          <w:rFonts w:ascii="Times New Roman" w:hAnsi="Times New Roman"/>
        </w:rPr>
        <w:t xml:space="preserve">re are about </w:t>
      </w:r>
      <w:r w:rsidR="00903405">
        <w:rPr>
          <w:rFonts w:ascii="Times New Roman" w:hAnsi="Times New Roman"/>
        </w:rPr>
        <w:t>200000 returning customers who made a minimum of 3 orders</w:t>
      </w:r>
      <w:r w:rsidR="00770083">
        <w:rPr>
          <w:rFonts w:ascii="Times New Roman" w:hAnsi="Times New Roman"/>
        </w:rPr>
        <w:t>.</w:t>
      </w:r>
    </w:p>
    <w:p w14:paraId="1724E6A0" w14:textId="4A85E354" w:rsidR="00A35E4A" w:rsidRDefault="009D05ED" w:rsidP="0009429C">
      <w:pPr>
        <w:pStyle w:val="BodyText"/>
        <w:keepNext/>
        <w:spacing w:line="480" w:lineRule="auto"/>
      </w:pPr>
      <w:r>
        <w:rPr>
          <w:noProof/>
        </w:rPr>
        <w:drawing>
          <wp:inline distT="0" distB="0" distL="0" distR="0" wp14:anchorId="6AB72C4F" wp14:editId="0B18C979">
            <wp:extent cx="5699776" cy="2754162"/>
            <wp:effectExtent l="25400" t="25400" r="1524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9371" cy="2816783"/>
                    </a:xfrm>
                    <a:prstGeom prst="rect">
                      <a:avLst/>
                    </a:prstGeom>
                    <a:noFill/>
                    <a:ln w="6350" cmpd="sng">
                      <a:solidFill>
                        <a:srgbClr val="000000"/>
                      </a:solidFill>
                      <a:miter lim="800000"/>
                      <a:headEnd/>
                      <a:tailEnd/>
                    </a:ln>
                    <a:effectLst/>
                  </pic:spPr>
                </pic:pic>
              </a:graphicData>
            </a:graphic>
          </wp:inline>
        </w:drawing>
      </w:r>
    </w:p>
    <w:p w14:paraId="7DB034DB" w14:textId="77777777" w:rsidR="004D1AA3" w:rsidRPr="004C2A5F" w:rsidRDefault="004D1AA3" w:rsidP="004C2A5F">
      <w:pPr>
        <w:pStyle w:val="Caption"/>
        <w:spacing w:line="480" w:lineRule="auto"/>
        <w:jc w:val="center"/>
        <w:rPr>
          <w:b w:val="0"/>
          <w:i/>
        </w:rPr>
      </w:pPr>
      <w:bookmarkStart w:id="23" w:name="_Toc499348020"/>
      <w:bookmarkStart w:id="24" w:name="_Toc499569166"/>
      <w:r w:rsidRPr="004D1AA3">
        <w:rPr>
          <w:b w:val="0"/>
          <w:i/>
        </w:rPr>
        <w:t xml:space="preserve">Figure </w:t>
      </w:r>
      <w:r w:rsidRPr="004D1AA3">
        <w:rPr>
          <w:b w:val="0"/>
          <w:i/>
        </w:rPr>
        <w:fldChar w:fldCharType="begin"/>
      </w:r>
      <w:r w:rsidRPr="004D1AA3">
        <w:rPr>
          <w:b w:val="0"/>
          <w:i/>
        </w:rPr>
        <w:instrText xml:space="preserve"> SEQ Figure \* ARABIC </w:instrText>
      </w:r>
      <w:r w:rsidRPr="004D1AA3">
        <w:rPr>
          <w:b w:val="0"/>
          <w:i/>
        </w:rPr>
        <w:fldChar w:fldCharType="separate"/>
      </w:r>
      <w:r w:rsidR="00C45CBC">
        <w:rPr>
          <w:b w:val="0"/>
          <w:i/>
          <w:noProof/>
        </w:rPr>
        <w:t>6</w:t>
      </w:r>
      <w:r w:rsidRPr="004D1AA3">
        <w:rPr>
          <w:b w:val="0"/>
          <w:i/>
        </w:rPr>
        <w:fldChar w:fldCharType="end"/>
      </w:r>
      <w:r w:rsidRPr="004D1AA3">
        <w:rPr>
          <w:b w:val="0"/>
          <w:i/>
        </w:rPr>
        <w:t xml:space="preserve"> Prior Orders</w:t>
      </w:r>
      <w:bookmarkEnd w:id="23"/>
      <w:bookmarkEnd w:id="24"/>
    </w:p>
    <w:p w14:paraId="6BE8A041" w14:textId="77777777" w:rsidR="00EB10F9" w:rsidRPr="006C78AF" w:rsidRDefault="00EB10F9" w:rsidP="0009429C">
      <w:pPr>
        <w:pStyle w:val="BodyText"/>
        <w:spacing w:line="480" w:lineRule="auto"/>
        <w:jc w:val="both"/>
        <w:rPr>
          <w:rFonts w:ascii="Times New Roman" w:hAnsi="Times New Roman"/>
        </w:rPr>
      </w:pPr>
      <w:r w:rsidRPr="006C78AF">
        <w:rPr>
          <w:rFonts w:ascii="Times New Roman" w:hAnsi="Times New Roman"/>
        </w:rPr>
        <w:lastRenderedPageBreak/>
        <w:t xml:space="preserve">The next analysis is conducted to evaluate what percentage of the orders are reorders. </w:t>
      </w:r>
      <w:r w:rsidR="004D1AA3">
        <w:rPr>
          <w:rFonts w:ascii="Times New Roman" w:hAnsi="Times New Roman"/>
        </w:rPr>
        <w:t>In the Figure 6</w:t>
      </w:r>
      <w:r w:rsidRPr="006C78AF">
        <w:rPr>
          <w:rFonts w:ascii="Times New Roman" w:hAnsi="Times New Roman"/>
        </w:rPr>
        <w:t xml:space="preserve"> it was clearly depicted that the organization has a fairly good number of returning customers. So now the obvious question to be answered is regarding the percentage of orders and reorders in the overall purchases. The below visualization </w:t>
      </w:r>
      <w:r w:rsidR="004D1AA3">
        <w:rPr>
          <w:rFonts w:ascii="Times New Roman" w:hAnsi="Times New Roman"/>
        </w:rPr>
        <w:t>in Figure 7</w:t>
      </w:r>
      <w:r w:rsidR="00A90451" w:rsidRPr="006C78AF">
        <w:rPr>
          <w:rFonts w:ascii="Times New Roman" w:hAnsi="Times New Roman"/>
        </w:rPr>
        <w:t xml:space="preserve"> </w:t>
      </w:r>
      <w:r w:rsidRPr="006C78AF">
        <w:rPr>
          <w:rFonts w:ascii="Times New Roman" w:hAnsi="Times New Roman"/>
        </w:rPr>
        <w:t xml:space="preserve">answers this question. It depicts the proportion of orders </w:t>
      </w:r>
      <w:r w:rsidR="00A90451" w:rsidRPr="006C78AF">
        <w:rPr>
          <w:rFonts w:ascii="Times New Roman" w:hAnsi="Times New Roman"/>
        </w:rPr>
        <w:t xml:space="preserve">placed by the first-time customers and </w:t>
      </w:r>
      <w:r w:rsidRPr="006C78AF">
        <w:rPr>
          <w:rFonts w:ascii="Times New Roman" w:hAnsi="Times New Roman"/>
        </w:rPr>
        <w:t xml:space="preserve">orders placed by the </w:t>
      </w:r>
      <w:r w:rsidR="00A90451" w:rsidRPr="006C78AF">
        <w:rPr>
          <w:rFonts w:ascii="Times New Roman" w:hAnsi="Times New Roman"/>
        </w:rPr>
        <w:t xml:space="preserve">returning customers. It can be inferred that the number of reorders are more when compared to the new orders. But the proportion is good considering the fact that there are a fairly good number of new customers placing the orders along with many of the returning customers. This shows that the firm is able to achieve the customer expectation. </w:t>
      </w:r>
    </w:p>
    <w:p w14:paraId="5658D0A1" w14:textId="28B02107" w:rsidR="00EB10F9" w:rsidRDefault="009D05ED" w:rsidP="0009429C">
      <w:pPr>
        <w:pStyle w:val="BodyText"/>
        <w:keepNext/>
        <w:spacing w:line="480" w:lineRule="auto"/>
      </w:pPr>
      <w:r>
        <w:rPr>
          <w:noProof/>
        </w:rPr>
        <w:drawing>
          <wp:inline distT="0" distB="0" distL="0" distR="0" wp14:anchorId="102BC112" wp14:editId="01189F9E">
            <wp:extent cx="5600700" cy="2846070"/>
            <wp:effectExtent l="25400" t="25400" r="12700" b="0"/>
            <wp:docPr id="8" name="Picture 8" descr="Screen%20Shot%202017-11-12%20at%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1-12%20at%2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2846070"/>
                    </a:xfrm>
                    <a:prstGeom prst="rect">
                      <a:avLst/>
                    </a:prstGeom>
                    <a:noFill/>
                    <a:ln w="9525" cmpd="sng">
                      <a:solidFill>
                        <a:srgbClr val="000000"/>
                      </a:solidFill>
                      <a:miter lim="800000"/>
                      <a:headEnd/>
                      <a:tailEnd/>
                    </a:ln>
                    <a:effectLst/>
                  </pic:spPr>
                </pic:pic>
              </a:graphicData>
            </a:graphic>
          </wp:inline>
        </w:drawing>
      </w:r>
    </w:p>
    <w:p w14:paraId="28488370" w14:textId="77777777" w:rsidR="00EB10F9" w:rsidRPr="004C2A5F" w:rsidRDefault="004D1AA3" w:rsidP="004C2A5F">
      <w:pPr>
        <w:pStyle w:val="Caption"/>
        <w:spacing w:line="480" w:lineRule="auto"/>
        <w:jc w:val="center"/>
        <w:rPr>
          <w:b w:val="0"/>
          <w:i/>
          <w:noProof/>
        </w:rPr>
      </w:pPr>
      <w:bookmarkStart w:id="25" w:name="_Toc499348021"/>
      <w:bookmarkStart w:id="26" w:name="_Toc499569167"/>
      <w:r w:rsidRPr="004D1AA3">
        <w:rPr>
          <w:b w:val="0"/>
          <w:i/>
        </w:rPr>
        <w:t xml:space="preserve">Figure </w:t>
      </w:r>
      <w:r w:rsidRPr="004D1AA3">
        <w:rPr>
          <w:b w:val="0"/>
          <w:i/>
        </w:rPr>
        <w:fldChar w:fldCharType="begin"/>
      </w:r>
      <w:r w:rsidRPr="004D1AA3">
        <w:rPr>
          <w:b w:val="0"/>
          <w:i/>
        </w:rPr>
        <w:instrText xml:space="preserve"> SEQ Figure \* ARABIC </w:instrText>
      </w:r>
      <w:r w:rsidRPr="004D1AA3">
        <w:rPr>
          <w:b w:val="0"/>
          <w:i/>
        </w:rPr>
        <w:fldChar w:fldCharType="separate"/>
      </w:r>
      <w:r w:rsidR="00C45CBC">
        <w:rPr>
          <w:b w:val="0"/>
          <w:i/>
          <w:noProof/>
        </w:rPr>
        <w:t>7</w:t>
      </w:r>
      <w:r w:rsidRPr="004D1AA3">
        <w:rPr>
          <w:b w:val="0"/>
          <w:i/>
        </w:rPr>
        <w:fldChar w:fldCharType="end"/>
      </w:r>
      <w:r w:rsidRPr="004D1AA3">
        <w:rPr>
          <w:b w:val="0"/>
          <w:i/>
        </w:rPr>
        <w:t xml:space="preserve"> Order/Reorder Proportion</w:t>
      </w:r>
      <w:bookmarkEnd w:id="25"/>
      <w:bookmarkEnd w:id="26"/>
    </w:p>
    <w:p w14:paraId="00E71617" w14:textId="77777777" w:rsidR="00770083" w:rsidRPr="00740EE7" w:rsidRDefault="00770083" w:rsidP="0009429C">
      <w:pPr>
        <w:pStyle w:val="BodyText"/>
        <w:spacing w:line="480" w:lineRule="auto"/>
        <w:jc w:val="both"/>
        <w:rPr>
          <w:rFonts w:ascii="Times New Roman" w:hAnsi="Times New Roman"/>
        </w:rPr>
      </w:pPr>
      <w:r>
        <w:rPr>
          <w:rFonts w:ascii="Times New Roman" w:hAnsi="Times New Roman"/>
        </w:rPr>
        <w:t xml:space="preserve">Now that the number of returning </w:t>
      </w:r>
      <w:r w:rsidR="00A90451">
        <w:rPr>
          <w:rFonts w:ascii="Times New Roman" w:hAnsi="Times New Roman"/>
        </w:rPr>
        <w:t xml:space="preserve">and new </w:t>
      </w:r>
      <w:r>
        <w:rPr>
          <w:rFonts w:ascii="Times New Roman" w:hAnsi="Times New Roman"/>
        </w:rPr>
        <w:t xml:space="preserve">customers are evaluated, next an analysis is conducted to review the minimum number of items included in each </w:t>
      </w:r>
      <w:r w:rsidRPr="00740EE7">
        <w:rPr>
          <w:rFonts w:ascii="Times New Roman" w:hAnsi="Times New Roman"/>
        </w:rPr>
        <w:t>of the orders placed by the customers</w:t>
      </w:r>
      <w:r>
        <w:rPr>
          <w:rFonts w:ascii="Times New Roman" w:hAnsi="Times New Roman"/>
        </w:rPr>
        <w:t>. Identifying this number will help to gather a picture about the overall sale</w:t>
      </w:r>
      <w:r w:rsidR="009E6EC4">
        <w:rPr>
          <w:rFonts w:ascii="Times New Roman" w:hAnsi="Times New Roman"/>
        </w:rPr>
        <w:t>s</w:t>
      </w:r>
      <w:r>
        <w:rPr>
          <w:rFonts w:ascii="Times New Roman" w:hAnsi="Times New Roman"/>
        </w:rPr>
        <w:t xml:space="preserve"> trend.</w:t>
      </w:r>
      <w:r w:rsidR="00914A85">
        <w:rPr>
          <w:rFonts w:ascii="Times New Roman" w:hAnsi="Times New Roman"/>
        </w:rPr>
        <w:t xml:space="preserve"> </w:t>
      </w:r>
      <w:r>
        <w:rPr>
          <w:rFonts w:ascii="Times New Roman" w:hAnsi="Times New Roman"/>
        </w:rPr>
        <w:t>From F</w:t>
      </w:r>
      <w:r w:rsidR="004D1AA3">
        <w:rPr>
          <w:rFonts w:ascii="Times New Roman" w:hAnsi="Times New Roman"/>
        </w:rPr>
        <w:t>igure 8</w:t>
      </w:r>
      <w:r>
        <w:rPr>
          <w:rFonts w:ascii="Times New Roman" w:hAnsi="Times New Roman"/>
        </w:rPr>
        <w:t xml:space="preserve"> i</w:t>
      </w:r>
      <w:r w:rsidR="00E539BC" w:rsidRPr="00740EE7">
        <w:rPr>
          <w:rFonts w:ascii="Times New Roman" w:hAnsi="Times New Roman"/>
        </w:rPr>
        <w:t>t can be noticed that in majority of the orders a minimum of five items are purchased by a customer</w:t>
      </w:r>
      <w:r>
        <w:rPr>
          <w:rFonts w:ascii="Times New Roman" w:hAnsi="Times New Roman"/>
        </w:rPr>
        <w:t>.</w:t>
      </w:r>
    </w:p>
    <w:p w14:paraId="3C471EE3" w14:textId="6347580E" w:rsidR="00A35E4A" w:rsidRDefault="009D05ED" w:rsidP="0009429C">
      <w:pPr>
        <w:pStyle w:val="BodyText"/>
        <w:keepNext/>
        <w:spacing w:line="480" w:lineRule="auto"/>
      </w:pPr>
      <w:r>
        <w:rPr>
          <w:noProof/>
        </w:rPr>
        <w:lastRenderedPageBreak/>
        <w:drawing>
          <wp:inline distT="0" distB="0" distL="0" distR="0" wp14:anchorId="799A985E" wp14:editId="21480728">
            <wp:extent cx="5589270" cy="2788920"/>
            <wp:effectExtent l="25400" t="2540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270" cy="2788920"/>
                    </a:xfrm>
                    <a:prstGeom prst="rect">
                      <a:avLst/>
                    </a:prstGeom>
                    <a:noFill/>
                    <a:ln w="6350" cmpd="sng">
                      <a:solidFill>
                        <a:srgbClr val="000000"/>
                      </a:solidFill>
                      <a:miter lim="800000"/>
                      <a:headEnd/>
                      <a:tailEnd/>
                    </a:ln>
                    <a:effectLst/>
                  </pic:spPr>
                </pic:pic>
              </a:graphicData>
            </a:graphic>
          </wp:inline>
        </w:drawing>
      </w:r>
    </w:p>
    <w:p w14:paraId="0F78BC97" w14:textId="77777777" w:rsidR="004D1AA3" w:rsidRPr="004C2A5F" w:rsidRDefault="004D1AA3" w:rsidP="004C2A5F">
      <w:pPr>
        <w:pStyle w:val="Caption"/>
        <w:spacing w:line="480" w:lineRule="auto"/>
        <w:jc w:val="center"/>
        <w:rPr>
          <w:b w:val="0"/>
          <w:i/>
        </w:rPr>
      </w:pPr>
      <w:bookmarkStart w:id="27" w:name="_Toc499348022"/>
      <w:bookmarkStart w:id="28" w:name="_Toc499569168"/>
      <w:r w:rsidRPr="004D1AA3">
        <w:rPr>
          <w:b w:val="0"/>
          <w:i/>
        </w:rPr>
        <w:t xml:space="preserve">Figure </w:t>
      </w:r>
      <w:r w:rsidRPr="004D1AA3">
        <w:rPr>
          <w:b w:val="0"/>
          <w:i/>
        </w:rPr>
        <w:fldChar w:fldCharType="begin"/>
      </w:r>
      <w:r w:rsidRPr="004D1AA3">
        <w:rPr>
          <w:b w:val="0"/>
          <w:i/>
        </w:rPr>
        <w:instrText xml:space="preserve"> SEQ Figure \* ARABIC </w:instrText>
      </w:r>
      <w:r w:rsidRPr="004D1AA3">
        <w:rPr>
          <w:b w:val="0"/>
          <w:i/>
        </w:rPr>
        <w:fldChar w:fldCharType="separate"/>
      </w:r>
      <w:r w:rsidR="00C45CBC">
        <w:rPr>
          <w:b w:val="0"/>
          <w:i/>
          <w:noProof/>
        </w:rPr>
        <w:t>8</w:t>
      </w:r>
      <w:r w:rsidRPr="004D1AA3">
        <w:rPr>
          <w:b w:val="0"/>
          <w:i/>
        </w:rPr>
        <w:fldChar w:fldCharType="end"/>
      </w:r>
      <w:r w:rsidRPr="004D1AA3">
        <w:rPr>
          <w:b w:val="0"/>
          <w:i/>
        </w:rPr>
        <w:t xml:space="preserve"> Count of items per order</w:t>
      </w:r>
      <w:bookmarkEnd w:id="27"/>
      <w:bookmarkEnd w:id="28"/>
    </w:p>
    <w:p w14:paraId="44297597" w14:textId="035C3F68" w:rsidR="00914A85" w:rsidRDefault="00A90451" w:rsidP="00914A85">
      <w:pPr>
        <w:pStyle w:val="BodyText"/>
        <w:spacing w:line="480" w:lineRule="auto"/>
        <w:jc w:val="both"/>
        <w:rPr>
          <w:rFonts w:ascii="Times New Roman" w:hAnsi="Times New Roman"/>
        </w:rPr>
      </w:pPr>
      <w:r w:rsidRPr="00A44A77">
        <w:rPr>
          <w:rFonts w:ascii="Times New Roman" w:hAnsi="Times New Roman"/>
        </w:rPr>
        <w:t>As</w:t>
      </w:r>
      <w:r w:rsidR="00EB10F9" w:rsidRPr="00A44A77">
        <w:rPr>
          <w:rFonts w:ascii="Times New Roman" w:hAnsi="Times New Roman"/>
        </w:rPr>
        <w:t xml:space="preserve"> an overall picture is gathered about the generic trend of sales, the next analysis is conducted to identify the most popular items purchased by the customers. Knowing the best seller products will help the retailers in providing promotional offers in connection with the popular items. To identify the popular items the individual customer orders are analyzed in detail and the result is plotted in a visualization.</w:t>
      </w:r>
      <w:r w:rsidR="0079057F">
        <w:rPr>
          <w:rFonts w:ascii="Times New Roman" w:hAnsi="Times New Roman"/>
        </w:rPr>
        <w:t xml:space="preserve"> </w:t>
      </w:r>
      <w:r w:rsidR="00E539BC" w:rsidRPr="00A44A77">
        <w:rPr>
          <w:rFonts w:ascii="Times New Roman" w:hAnsi="Times New Roman"/>
        </w:rPr>
        <w:t xml:space="preserve">The </w:t>
      </w:r>
      <w:r w:rsidR="004D1AA3">
        <w:rPr>
          <w:rFonts w:ascii="Times New Roman" w:hAnsi="Times New Roman"/>
        </w:rPr>
        <w:t>Figure 9</w:t>
      </w:r>
      <w:r w:rsidR="00E539BC" w:rsidRPr="00A44A77">
        <w:rPr>
          <w:rFonts w:ascii="Times New Roman" w:hAnsi="Times New Roman"/>
        </w:rPr>
        <w:t xml:space="preserve"> exhibits the best seller products among the orders and it can</w:t>
      </w:r>
      <w:r w:rsidR="00A35E4A" w:rsidRPr="00A44A77">
        <w:rPr>
          <w:rFonts w:ascii="Times New Roman" w:hAnsi="Times New Roman"/>
        </w:rPr>
        <w:t xml:space="preserve"> be</w:t>
      </w:r>
      <w:r w:rsidR="00E539BC" w:rsidRPr="00A44A77">
        <w:rPr>
          <w:rFonts w:ascii="Times New Roman" w:hAnsi="Times New Roman"/>
        </w:rPr>
        <w:t xml:space="preserve"> noticed that the best seller item among the lot is Bananas.</w:t>
      </w:r>
      <w:r w:rsidRPr="00A44A77">
        <w:rPr>
          <w:rFonts w:ascii="Times New Roman" w:hAnsi="Times New Roman"/>
        </w:rPr>
        <w:t xml:space="preserve"> </w:t>
      </w:r>
      <w:r w:rsidR="00914A85">
        <w:rPr>
          <w:rFonts w:ascii="Times New Roman" w:hAnsi="Times New Roman"/>
        </w:rPr>
        <w:t xml:space="preserve"> </w:t>
      </w:r>
    </w:p>
    <w:p w14:paraId="05910584" w14:textId="53738BC9" w:rsidR="00A35E4A" w:rsidRPr="00914A85" w:rsidRDefault="009D05ED" w:rsidP="00914A85">
      <w:pPr>
        <w:pStyle w:val="BodyText"/>
        <w:spacing w:line="480" w:lineRule="auto"/>
        <w:jc w:val="both"/>
        <w:rPr>
          <w:rFonts w:ascii="Times New Roman" w:hAnsi="Times New Roman"/>
        </w:rPr>
      </w:pPr>
      <w:r>
        <w:rPr>
          <w:noProof/>
        </w:rPr>
        <w:drawing>
          <wp:inline distT="0" distB="0" distL="0" distR="0" wp14:anchorId="3AD43D45" wp14:editId="63598044">
            <wp:extent cx="5588484" cy="2580907"/>
            <wp:effectExtent l="25400" t="25400" r="25400" b="355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9885" cy="2623118"/>
                    </a:xfrm>
                    <a:prstGeom prst="rect">
                      <a:avLst/>
                    </a:prstGeom>
                    <a:noFill/>
                    <a:ln w="6350" cmpd="sng">
                      <a:solidFill>
                        <a:srgbClr val="000000"/>
                      </a:solidFill>
                      <a:miter lim="800000"/>
                      <a:headEnd/>
                      <a:tailEnd/>
                    </a:ln>
                    <a:effectLst/>
                  </pic:spPr>
                </pic:pic>
              </a:graphicData>
            </a:graphic>
          </wp:inline>
        </w:drawing>
      </w:r>
    </w:p>
    <w:p w14:paraId="278D3C65" w14:textId="77777777" w:rsidR="004D1AA3" w:rsidRPr="004C2A5F" w:rsidRDefault="004D1AA3" w:rsidP="004C2A5F">
      <w:pPr>
        <w:pStyle w:val="Caption"/>
        <w:spacing w:line="480" w:lineRule="auto"/>
        <w:jc w:val="center"/>
        <w:rPr>
          <w:b w:val="0"/>
          <w:i/>
        </w:rPr>
      </w:pPr>
      <w:bookmarkStart w:id="29" w:name="_Toc499348023"/>
      <w:bookmarkStart w:id="30" w:name="_Toc499569169"/>
      <w:r w:rsidRPr="004D1AA3">
        <w:rPr>
          <w:b w:val="0"/>
          <w:i/>
        </w:rPr>
        <w:t xml:space="preserve">Figure </w:t>
      </w:r>
      <w:r w:rsidRPr="004D1AA3">
        <w:rPr>
          <w:b w:val="0"/>
          <w:i/>
        </w:rPr>
        <w:fldChar w:fldCharType="begin"/>
      </w:r>
      <w:r w:rsidRPr="004D1AA3">
        <w:rPr>
          <w:b w:val="0"/>
          <w:i/>
        </w:rPr>
        <w:instrText xml:space="preserve"> SEQ Figure \* ARABIC </w:instrText>
      </w:r>
      <w:r w:rsidRPr="004D1AA3">
        <w:rPr>
          <w:b w:val="0"/>
          <w:i/>
        </w:rPr>
        <w:fldChar w:fldCharType="separate"/>
      </w:r>
      <w:r w:rsidR="00C45CBC">
        <w:rPr>
          <w:b w:val="0"/>
          <w:i/>
          <w:noProof/>
        </w:rPr>
        <w:t>9</w:t>
      </w:r>
      <w:r w:rsidRPr="004D1AA3">
        <w:rPr>
          <w:b w:val="0"/>
          <w:i/>
        </w:rPr>
        <w:fldChar w:fldCharType="end"/>
      </w:r>
      <w:r w:rsidRPr="004D1AA3">
        <w:rPr>
          <w:b w:val="0"/>
          <w:i/>
        </w:rPr>
        <w:t xml:space="preserve"> Best sellers</w:t>
      </w:r>
      <w:bookmarkEnd w:id="29"/>
      <w:bookmarkEnd w:id="30"/>
    </w:p>
    <w:p w14:paraId="7052C54E" w14:textId="7F058676" w:rsidR="00E539BC" w:rsidRPr="00A44A77" w:rsidRDefault="008008E5" w:rsidP="0009429C">
      <w:pPr>
        <w:pStyle w:val="BodyText"/>
        <w:spacing w:line="480" w:lineRule="auto"/>
        <w:jc w:val="both"/>
        <w:rPr>
          <w:rFonts w:ascii="Times New Roman" w:hAnsi="Times New Roman"/>
        </w:rPr>
      </w:pPr>
      <w:r w:rsidRPr="00A44A77">
        <w:rPr>
          <w:rFonts w:ascii="Times New Roman" w:hAnsi="Times New Roman"/>
        </w:rPr>
        <w:lastRenderedPageBreak/>
        <w:t xml:space="preserve">The dataset taken for the study had a variable which was used to denote the sequence number in which an item was added to the cart by the customer. This entry was available for all the items in the different orders. Since this was an exploratory study, an analysis was conducted to identify whether the order in which a product or item </w:t>
      </w:r>
      <w:r w:rsidR="00D55F5A" w:rsidRPr="00A44A77">
        <w:rPr>
          <w:rFonts w:ascii="Times New Roman" w:hAnsi="Times New Roman"/>
        </w:rPr>
        <w:t>is</w:t>
      </w:r>
      <w:r w:rsidRPr="00A44A77">
        <w:rPr>
          <w:rFonts w:ascii="Times New Roman" w:hAnsi="Times New Roman"/>
        </w:rPr>
        <w:t xml:space="preserve"> added to the cart has any influence on the overall purchasing behavior of the customer. The study gave the result that c</w:t>
      </w:r>
      <w:r w:rsidR="00E539BC" w:rsidRPr="00A44A77">
        <w:rPr>
          <w:rFonts w:ascii="Times New Roman" w:hAnsi="Times New Roman"/>
        </w:rPr>
        <w:t>ertain items are always added first to the cart.</w:t>
      </w:r>
      <w:r w:rsidR="00F515D2" w:rsidRPr="00A44A77">
        <w:rPr>
          <w:rFonts w:ascii="Times New Roman" w:hAnsi="Times New Roman"/>
        </w:rPr>
        <w:t xml:space="preserve"> </w:t>
      </w:r>
      <w:r w:rsidR="00E539BC" w:rsidRPr="00A44A77">
        <w:rPr>
          <w:rFonts w:ascii="Times New Roman" w:hAnsi="Times New Roman"/>
        </w:rPr>
        <w:t xml:space="preserve">The below visualization </w:t>
      </w:r>
      <w:r w:rsidR="004D1AA3">
        <w:rPr>
          <w:rFonts w:ascii="Times New Roman" w:hAnsi="Times New Roman"/>
        </w:rPr>
        <w:t>in Figure 10</w:t>
      </w:r>
      <w:r w:rsidRPr="00A44A77">
        <w:rPr>
          <w:rFonts w:ascii="Times New Roman" w:hAnsi="Times New Roman"/>
        </w:rPr>
        <w:t xml:space="preserve"> </w:t>
      </w:r>
      <w:r w:rsidR="00E539BC" w:rsidRPr="00A44A77">
        <w:rPr>
          <w:rFonts w:ascii="Times New Roman" w:hAnsi="Times New Roman"/>
        </w:rPr>
        <w:t xml:space="preserve">displays the </w:t>
      </w:r>
      <w:r w:rsidR="00D55F5A" w:rsidRPr="00A44A77">
        <w:rPr>
          <w:rFonts w:ascii="Times New Roman" w:hAnsi="Times New Roman"/>
        </w:rPr>
        <w:t>proportion of number of times</w:t>
      </w:r>
      <w:r w:rsidR="00863C75">
        <w:rPr>
          <w:rFonts w:ascii="Times New Roman" w:hAnsi="Times New Roman"/>
        </w:rPr>
        <w:t xml:space="preserve"> the</w:t>
      </w:r>
      <w:r w:rsidR="00E539BC" w:rsidRPr="00A44A77">
        <w:rPr>
          <w:rFonts w:ascii="Times New Roman" w:hAnsi="Times New Roman"/>
        </w:rPr>
        <w:t xml:space="preserve"> frequently bought items are added first to the cart</w:t>
      </w:r>
      <w:r w:rsidR="00D55F5A" w:rsidRPr="00A44A77">
        <w:rPr>
          <w:rFonts w:ascii="Times New Roman" w:hAnsi="Times New Roman"/>
        </w:rPr>
        <w:t xml:space="preserve"> in comparison with the total number of times these items are brought by the customer.</w:t>
      </w:r>
    </w:p>
    <w:p w14:paraId="326840A4" w14:textId="541BC247" w:rsidR="00A35E4A" w:rsidRDefault="009D05ED" w:rsidP="0009429C">
      <w:pPr>
        <w:pStyle w:val="FirstParagraph"/>
        <w:keepNext/>
        <w:spacing w:line="480" w:lineRule="auto"/>
      </w:pPr>
      <w:r>
        <w:rPr>
          <w:noProof/>
        </w:rPr>
        <w:drawing>
          <wp:inline distT="0" distB="0" distL="0" distR="0" wp14:anchorId="7B3F41ED" wp14:editId="35DEEFF0">
            <wp:extent cx="5589270" cy="2657909"/>
            <wp:effectExtent l="25400" t="25400" r="24130" b="349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850" cy="2669598"/>
                    </a:xfrm>
                    <a:prstGeom prst="rect">
                      <a:avLst/>
                    </a:prstGeom>
                    <a:noFill/>
                    <a:ln w="6350" cmpd="sng">
                      <a:solidFill>
                        <a:srgbClr val="000000"/>
                      </a:solidFill>
                      <a:miter lim="800000"/>
                      <a:headEnd/>
                      <a:tailEnd/>
                    </a:ln>
                    <a:effectLst/>
                  </pic:spPr>
                </pic:pic>
              </a:graphicData>
            </a:graphic>
          </wp:inline>
        </w:drawing>
      </w:r>
    </w:p>
    <w:p w14:paraId="64849E6E" w14:textId="77777777" w:rsidR="004D1AA3" w:rsidRPr="004C2A5F" w:rsidRDefault="004D1AA3" w:rsidP="004C2A5F">
      <w:pPr>
        <w:pStyle w:val="Caption"/>
        <w:spacing w:line="480" w:lineRule="auto"/>
        <w:jc w:val="center"/>
        <w:rPr>
          <w:b w:val="0"/>
          <w:i/>
        </w:rPr>
      </w:pPr>
      <w:bookmarkStart w:id="31" w:name="_Toc499348024"/>
      <w:bookmarkStart w:id="32" w:name="_Toc499569170"/>
      <w:r w:rsidRPr="004D1AA3">
        <w:rPr>
          <w:b w:val="0"/>
          <w:i/>
        </w:rPr>
        <w:t xml:space="preserve">Figure </w:t>
      </w:r>
      <w:r w:rsidRPr="004D1AA3">
        <w:rPr>
          <w:b w:val="0"/>
          <w:i/>
        </w:rPr>
        <w:fldChar w:fldCharType="begin"/>
      </w:r>
      <w:r w:rsidRPr="004D1AA3">
        <w:rPr>
          <w:b w:val="0"/>
          <w:i/>
        </w:rPr>
        <w:instrText xml:space="preserve"> SEQ Figure \* ARABIC </w:instrText>
      </w:r>
      <w:r w:rsidRPr="004D1AA3">
        <w:rPr>
          <w:b w:val="0"/>
          <w:i/>
        </w:rPr>
        <w:fldChar w:fldCharType="separate"/>
      </w:r>
      <w:r w:rsidR="00C45CBC">
        <w:rPr>
          <w:b w:val="0"/>
          <w:i/>
          <w:noProof/>
        </w:rPr>
        <w:t>10</w:t>
      </w:r>
      <w:r w:rsidRPr="004D1AA3">
        <w:rPr>
          <w:b w:val="0"/>
          <w:i/>
        </w:rPr>
        <w:fldChar w:fldCharType="end"/>
      </w:r>
      <w:r w:rsidRPr="004D1AA3">
        <w:rPr>
          <w:b w:val="0"/>
          <w:i/>
        </w:rPr>
        <w:t xml:space="preserve"> The front runners</w:t>
      </w:r>
      <w:bookmarkEnd w:id="31"/>
      <w:bookmarkEnd w:id="32"/>
    </w:p>
    <w:p w14:paraId="4EBECD68" w14:textId="77777777" w:rsidR="00A35E4A" w:rsidRPr="00A44A77" w:rsidRDefault="005C5458" w:rsidP="0009429C">
      <w:pPr>
        <w:pStyle w:val="BodyText"/>
        <w:spacing w:line="480" w:lineRule="auto"/>
        <w:jc w:val="both"/>
        <w:rPr>
          <w:rFonts w:ascii="Times New Roman" w:hAnsi="Times New Roman"/>
        </w:rPr>
      </w:pPr>
      <w:r w:rsidRPr="00A44A77">
        <w:rPr>
          <w:rFonts w:ascii="Times New Roman" w:hAnsi="Times New Roman"/>
        </w:rPr>
        <w:t xml:space="preserve">Another key factor which was identified from the analysis was that there is an interesting relation between customer purchase behavior and the time when a customer is placing the order. </w:t>
      </w:r>
      <w:r w:rsidR="00D55F5A" w:rsidRPr="00A44A77">
        <w:rPr>
          <w:rFonts w:ascii="Times New Roman" w:hAnsi="Times New Roman"/>
        </w:rPr>
        <w:t>By</w:t>
      </w:r>
      <w:r w:rsidR="00E539BC" w:rsidRPr="00A44A77">
        <w:rPr>
          <w:rFonts w:ascii="Times New Roman" w:hAnsi="Times New Roman"/>
        </w:rPr>
        <w:t xml:space="preserve"> plotting a relation between time of last ordered and the next order (reorder) </w:t>
      </w:r>
      <w:r w:rsidRPr="00A44A77">
        <w:rPr>
          <w:rFonts w:ascii="Times New Roman" w:hAnsi="Times New Roman"/>
        </w:rPr>
        <w:t>it was</w:t>
      </w:r>
      <w:r w:rsidR="00E539BC" w:rsidRPr="00A44A77">
        <w:rPr>
          <w:rFonts w:ascii="Times New Roman" w:hAnsi="Times New Roman"/>
        </w:rPr>
        <w:t xml:space="preserve"> </w:t>
      </w:r>
      <w:r w:rsidRPr="00A44A77">
        <w:rPr>
          <w:rFonts w:ascii="Times New Roman" w:hAnsi="Times New Roman"/>
        </w:rPr>
        <w:t>observed that w</w:t>
      </w:r>
      <w:r w:rsidR="00E539BC" w:rsidRPr="00A44A77">
        <w:rPr>
          <w:rFonts w:ascii="Times New Roman" w:hAnsi="Times New Roman"/>
        </w:rPr>
        <w:t>hen a customer places an order on the same day as the prior order,</w:t>
      </w:r>
      <w:r w:rsidR="00F515D2" w:rsidRPr="00A44A77">
        <w:rPr>
          <w:rFonts w:ascii="Times New Roman" w:hAnsi="Times New Roman"/>
        </w:rPr>
        <w:t xml:space="preserve"> </w:t>
      </w:r>
      <w:r w:rsidR="00A35E4A" w:rsidRPr="00A44A77">
        <w:rPr>
          <w:rFonts w:ascii="Times New Roman" w:hAnsi="Times New Roman"/>
        </w:rPr>
        <w:t>they tend</w:t>
      </w:r>
      <w:r w:rsidR="00E539BC" w:rsidRPr="00A44A77">
        <w:rPr>
          <w:rFonts w:ascii="Times New Roman" w:hAnsi="Times New Roman"/>
        </w:rPr>
        <w:t xml:space="preserve"> to order the same product again whereas, if an order is placed after 30 days, newer products are added to the order</w:t>
      </w:r>
      <w:r w:rsidRPr="00A44A77">
        <w:rPr>
          <w:rFonts w:ascii="Times New Roman" w:hAnsi="Times New Roman"/>
        </w:rPr>
        <w:t>. Figu</w:t>
      </w:r>
      <w:r w:rsidR="004D1AA3">
        <w:rPr>
          <w:rFonts w:ascii="Times New Roman" w:hAnsi="Times New Roman"/>
        </w:rPr>
        <w:t>re 11</w:t>
      </w:r>
      <w:r w:rsidR="008274AD" w:rsidRPr="00A44A77">
        <w:rPr>
          <w:rFonts w:ascii="Times New Roman" w:hAnsi="Times New Roman"/>
        </w:rPr>
        <w:t xml:space="preserve"> </w:t>
      </w:r>
      <w:r w:rsidR="00EC2A0F" w:rsidRPr="00A44A77">
        <w:rPr>
          <w:rFonts w:ascii="Times New Roman" w:hAnsi="Times New Roman"/>
        </w:rPr>
        <w:t xml:space="preserve">clearly </w:t>
      </w:r>
      <w:r w:rsidR="008274AD" w:rsidRPr="00A44A77">
        <w:rPr>
          <w:rFonts w:ascii="Times New Roman" w:hAnsi="Times New Roman"/>
        </w:rPr>
        <w:t>depi</w:t>
      </w:r>
      <w:r w:rsidR="00EC2A0F" w:rsidRPr="00A44A77">
        <w:rPr>
          <w:rFonts w:ascii="Times New Roman" w:hAnsi="Times New Roman"/>
        </w:rPr>
        <w:t>cts this relationship. As the number of days from the first order increases the chance of same item to be reordered decreases.</w:t>
      </w:r>
    </w:p>
    <w:p w14:paraId="08DAFAC2" w14:textId="0CDCA394" w:rsidR="004D1AA3" w:rsidRDefault="009D05ED" w:rsidP="0009429C">
      <w:pPr>
        <w:pStyle w:val="BodyText"/>
        <w:keepNext/>
        <w:spacing w:line="480" w:lineRule="auto"/>
        <w:jc w:val="center"/>
        <w:rPr>
          <w:rFonts w:ascii="Times New Roman" w:hAnsi="Times New Roman"/>
          <w:noProof/>
        </w:rPr>
      </w:pPr>
      <w:r>
        <w:rPr>
          <w:rFonts w:ascii="Times New Roman" w:hAnsi="Times New Roman"/>
          <w:noProof/>
        </w:rPr>
        <w:lastRenderedPageBreak/>
        <w:drawing>
          <wp:inline distT="0" distB="0" distL="0" distR="0" wp14:anchorId="44D11456" wp14:editId="3A39EB33">
            <wp:extent cx="5726430" cy="2698817"/>
            <wp:effectExtent l="25400" t="25400" r="1397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607" cy="2699843"/>
                    </a:xfrm>
                    <a:prstGeom prst="rect">
                      <a:avLst/>
                    </a:prstGeom>
                    <a:noFill/>
                    <a:ln w="9525" cmpd="sng">
                      <a:solidFill>
                        <a:srgbClr val="000000"/>
                      </a:solidFill>
                      <a:miter lim="800000"/>
                      <a:headEnd/>
                      <a:tailEnd/>
                    </a:ln>
                    <a:effectLst/>
                  </pic:spPr>
                </pic:pic>
              </a:graphicData>
            </a:graphic>
          </wp:inline>
        </w:drawing>
      </w:r>
    </w:p>
    <w:p w14:paraId="53D28E23" w14:textId="77777777" w:rsidR="004D1AA3" w:rsidRPr="004D1AA3" w:rsidRDefault="004D1AA3" w:rsidP="0009429C">
      <w:pPr>
        <w:pStyle w:val="BodyText"/>
        <w:keepNext/>
        <w:spacing w:line="480" w:lineRule="auto"/>
        <w:jc w:val="center"/>
        <w:rPr>
          <w:rFonts w:ascii="Times New Roman" w:hAnsi="Times New Roman"/>
          <w:i/>
          <w:noProof/>
          <w:sz w:val="20"/>
          <w:szCs w:val="20"/>
        </w:rPr>
      </w:pPr>
      <w:bookmarkStart w:id="33" w:name="_Toc499348025"/>
      <w:bookmarkStart w:id="34" w:name="_Toc499569171"/>
      <w:r w:rsidRPr="004D1AA3">
        <w:rPr>
          <w:rFonts w:ascii="Times New Roman" w:hAnsi="Times New Roman"/>
          <w:i/>
          <w:sz w:val="20"/>
          <w:szCs w:val="20"/>
        </w:rPr>
        <w:t xml:space="preserve">Figure </w:t>
      </w:r>
      <w:r w:rsidRPr="004D1AA3">
        <w:rPr>
          <w:rFonts w:ascii="Times New Roman" w:hAnsi="Times New Roman"/>
          <w:i/>
          <w:sz w:val="20"/>
          <w:szCs w:val="20"/>
        </w:rPr>
        <w:fldChar w:fldCharType="begin"/>
      </w:r>
      <w:r w:rsidRPr="004D1AA3">
        <w:rPr>
          <w:rFonts w:ascii="Times New Roman" w:hAnsi="Times New Roman"/>
          <w:i/>
          <w:sz w:val="20"/>
          <w:szCs w:val="20"/>
        </w:rPr>
        <w:instrText xml:space="preserve"> SEQ Figure \* ARABIC </w:instrText>
      </w:r>
      <w:r w:rsidRPr="004D1AA3">
        <w:rPr>
          <w:rFonts w:ascii="Times New Roman" w:hAnsi="Times New Roman"/>
          <w:i/>
          <w:sz w:val="20"/>
          <w:szCs w:val="20"/>
        </w:rPr>
        <w:fldChar w:fldCharType="separate"/>
      </w:r>
      <w:r w:rsidR="00C45CBC">
        <w:rPr>
          <w:rFonts w:ascii="Times New Roman" w:hAnsi="Times New Roman"/>
          <w:i/>
          <w:noProof/>
          <w:sz w:val="20"/>
          <w:szCs w:val="20"/>
        </w:rPr>
        <w:t>11</w:t>
      </w:r>
      <w:r w:rsidRPr="004D1AA3">
        <w:rPr>
          <w:rFonts w:ascii="Times New Roman" w:hAnsi="Times New Roman"/>
          <w:i/>
          <w:sz w:val="20"/>
          <w:szCs w:val="20"/>
        </w:rPr>
        <w:fldChar w:fldCharType="end"/>
      </w:r>
      <w:r w:rsidRPr="004D1AA3">
        <w:rPr>
          <w:rFonts w:ascii="Times New Roman" w:hAnsi="Times New Roman"/>
          <w:i/>
          <w:sz w:val="20"/>
          <w:szCs w:val="20"/>
        </w:rPr>
        <w:t xml:space="preserve"> Relation between last ordered and reorder</w:t>
      </w:r>
      <w:bookmarkEnd w:id="33"/>
      <w:bookmarkEnd w:id="34"/>
    </w:p>
    <w:p w14:paraId="4FA3AE41" w14:textId="77777777" w:rsidR="008274AD" w:rsidRPr="00A44A77" w:rsidRDefault="008274AD" w:rsidP="0009429C">
      <w:pPr>
        <w:pStyle w:val="BodyText"/>
        <w:spacing w:line="480" w:lineRule="auto"/>
        <w:jc w:val="both"/>
        <w:rPr>
          <w:rFonts w:ascii="Times New Roman" w:hAnsi="Times New Roman"/>
        </w:rPr>
      </w:pPr>
      <w:r w:rsidRPr="00A44A77">
        <w:rPr>
          <w:rFonts w:ascii="Times New Roman" w:hAnsi="Times New Roman"/>
        </w:rPr>
        <w:t>Next analysis was conducted to analyze whether there is a chance for the popular items bought by the customers to be present in the future orders. From the analysis, it can be inferred that there is a high probability for items that are present in majority of the order</w:t>
      </w:r>
      <w:r w:rsidR="004D1AA3">
        <w:rPr>
          <w:rFonts w:ascii="Times New Roman" w:hAnsi="Times New Roman"/>
        </w:rPr>
        <w:t>s to be ordered again. Figure 12</w:t>
      </w:r>
      <w:r w:rsidRPr="00A44A77">
        <w:rPr>
          <w:rFonts w:ascii="Times New Roman" w:hAnsi="Times New Roman"/>
        </w:rPr>
        <w:t xml:space="preserve"> plots this and it can be observed that the reorder chance of popular items is very high.</w:t>
      </w:r>
    </w:p>
    <w:p w14:paraId="5560CFC6" w14:textId="176C05AB" w:rsidR="00A35E4A" w:rsidRPr="00A44A77" w:rsidRDefault="009D05ED" w:rsidP="0009429C">
      <w:pPr>
        <w:pStyle w:val="FirstParagraph"/>
        <w:keepNext/>
        <w:spacing w:line="480" w:lineRule="auto"/>
        <w:rPr>
          <w:rFonts w:ascii="Times New Roman" w:hAnsi="Times New Roman"/>
        </w:rPr>
      </w:pPr>
      <w:r>
        <w:rPr>
          <w:rFonts w:ascii="Times New Roman" w:hAnsi="Times New Roman"/>
          <w:noProof/>
        </w:rPr>
        <w:drawing>
          <wp:inline distT="0" distB="0" distL="0" distR="0" wp14:anchorId="24060F2B" wp14:editId="34CC72BB">
            <wp:extent cx="5702300" cy="3014044"/>
            <wp:effectExtent l="25400" t="25400" r="12700" b="342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8361" cy="3186389"/>
                    </a:xfrm>
                    <a:prstGeom prst="rect">
                      <a:avLst/>
                    </a:prstGeom>
                    <a:noFill/>
                    <a:ln w="6350" cmpd="sng">
                      <a:solidFill>
                        <a:srgbClr val="000000"/>
                      </a:solidFill>
                      <a:miter lim="800000"/>
                      <a:headEnd/>
                      <a:tailEnd/>
                    </a:ln>
                    <a:effectLst/>
                  </pic:spPr>
                </pic:pic>
              </a:graphicData>
            </a:graphic>
          </wp:inline>
        </w:drawing>
      </w:r>
    </w:p>
    <w:p w14:paraId="7E0FC8CD" w14:textId="77777777" w:rsidR="00A44A77" w:rsidRDefault="004D1AA3" w:rsidP="0009429C">
      <w:pPr>
        <w:pStyle w:val="Caption"/>
        <w:spacing w:line="480" w:lineRule="auto"/>
        <w:jc w:val="center"/>
        <w:rPr>
          <w:b w:val="0"/>
          <w:i/>
        </w:rPr>
      </w:pPr>
      <w:bookmarkStart w:id="35" w:name="_Toc499348026"/>
      <w:bookmarkStart w:id="36" w:name="_Toc499569172"/>
      <w:r w:rsidRPr="004D1AA3">
        <w:rPr>
          <w:b w:val="0"/>
          <w:i/>
        </w:rPr>
        <w:t xml:space="preserve">Figure </w:t>
      </w:r>
      <w:r w:rsidRPr="004D1AA3">
        <w:rPr>
          <w:b w:val="0"/>
          <w:i/>
        </w:rPr>
        <w:fldChar w:fldCharType="begin"/>
      </w:r>
      <w:r w:rsidRPr="004D1AA3">
        <w:rPr>
          <w:b w:val="0"/>
          <w:i/>
        </w:rPr>
        <w:instrText xml:space="preserve"> SEQ Figure \* ARABIC </w:instrText>
      </w:r>
      <w:r w:rsidRPr="004D1AA3">
        <w:rPr>
          <w:b w:val="0"/>
          <w:i/>
        </w:rPr>
        <w:fldChar w:fldCharType="separate"/>
      </w:r>
      <w:r w:rsidR="00C45CBC">
        <w:rPr>
          <w:b w:val="0"/>
          <w:i/>
          <w:noProof/>
        </w:rPr>
        <w:t>12</w:t>
      </w:r>
      <w:r w:rsidRPr="004D1AA3">
        <w:rPr>
          <w:b w:val="0"/>
          <w:i/>
        </w:rPr>
        <w:fldChar w:fldCharType="end"/>
      </w:r>
      <w:r w:rsidRPr="004D1AA3">
        <w:rPr>
          <w:b w:val="0"/>
          <w:i/>
        </w:rPr>
        <w:t xml:space="preserve"> Product Reorder Probability</w:t>
      </w:r>
      <w:bookmarkEnd w:id="35"/>
      <w:bookmarkEnd w:id="36"/>
    </w:p>
    <w:p w14:paraId="3E975390" w14:textId="77777777" w:rsidR="004C2A5F" w:rsidRDefault="002A2729" w:rsidP="004C2A5F">
      <w:pPr>
        <w:pStyle w:val="BodyText"/>
        <w:spacing w:line="480" w:lineRule="auto"/>
        <w:jc w:val="both"/>
        <w:rPr>
          <w:rFonts w:ascii="Times New Roman" w:hAnsi="Times New Roman"/>
        </w:rPr>
      </w:pPr>
      <w:r>
        <w:rPr>
          <w:rFonts w:ascii="Times New Roman" w:hAnsi="Times New Roman"/>
        </w:rPr>
        <w:lastRenderedPageBreak/>
        <w:t>Retailers provide different pricing and promotional offers for the organic and non-organic products. Organic products are priced more than the non-organic products. But organic products are advertised as good for the overall health and well-being. The next analysis identifies whether despite the increased price tempted by the advertisements does customers buy organic products over non-organic products.</w:t>
      </w:r>
      <w:r w:rsidR="0084121E" w:rsidRPr="002A2729">
        <w:rPr>
          <w:rFonts w:ascii="Times New Roman" w:hAnsi="Times New Roman"/>
        </w:rPr>
        <w:t xml:space="preserve"> </w:t>
      </w:r>
      <w:r w:rsidR="00E539BC" w:rsidRPr="002A2729">
        <w:rPr>
          <w:rFonts w:ascii="Times New Roman" w:hAnsi="Times New Roman"/>
        </w:rPr>
        <w:t>The visualization</w:t>
      </w:r>
      <w:r w:rsidR="004D1AA3">
        <w:rPr>
          <w:rFonts w:ascii="Times New Roman" w:hAnsi="Times New Roman"/>
        </w:rPr>
        <w:t xml:space="preserve"> in Figure 13</w:t>
      </w:r>
      <w:r w:rsidR="00E539BC" w:rsidRPr="002A2729">
        <w:rPr>
          <w:rFonts w:ascii="Times New Roman" w:hAnsi="Times New Roman"/>
        </w:rPr>
        <w:t xml:space="preserve"> plots the proportion of organic and not organic products in the</w:t>
      </w:r>
      <w:r>
        <w:rPr>
          <w:rFonts w:ascii="Times New Roman" w:hAnsi="Times New Roman"/>
        </w:rPr>
        <w:t xml:space="preserve"> orders placed by the customers. From the plot, it can be clearly inferred that price is still an important factor considered by customers in decisions regarding purchases.</w:t>
      </w:r>
    </w:p>
    <w:p w14:paraId="4E6D9527" w14:textId="69A5292F" w:rsidR="00A35E4A" w:rsidRPr="004C2A5F" w:rsidRDefault="00E539BC" w:rsidP="004C2A5F">
      <w:pPr>
        <w:pStyle w:val="BodyText"/>
        <w:spacing w:line="480" w:lineRule="auto"/>
        <w:jc w:val="both"/>
        <w:rPr>
          <w:rFonts w:ascii="Times New Roman" w:hAnsi="Times New Roman"/>
        </w:rPr>
      </w:pPr>
      <w:r>
        <w:br/>
      </w:r>
      <w:r w:rsidR="009D05ED">
        <w:rPr>
          <w:noProof/>
        </w:rPr>
        <w:drawing>
          <wp:inline distT="0" distB="0" distL="0" distR="0" wp14:anchorId="1780BBFE" wp14:editId="0217E47C">
            <wp:extent cx="5703570" cy="2308860"/>
            <wp:effectExtent l="25400" t="25400" r="1143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3570" cy="2308860"/>
                    </a:xfrm>
                    <a:prstGeom prst="rect">
                      <a:avLst/>
                    </a:prstGeom>
                    <a:noFill/>
                    <a:ln w="6350" cmpd="sng">
                      <a:solidFill>
                        <a:srgbClr val="000000"/>
                      </a:solidFill>
                      <a:miter lim="800000"/>
                      <a:headEnd/>
                      <a:tailEnd/>
                    </a:ln>
                    <a:effectLst/>
                  </pic:spPr>
                </pic:pic>
              </a:graphicData>
            </a:graphic>
          </wp:inline>
        </w:drawing>
      </w:r>
    </w:p>
    <w:p w14:paraId="5CFFCAD7" w14:textId="77777777" w:rsidR="004D1AA3" w:rsidRPr="004C2A5F" w:rsidRDefault="004D1AA3" w:rsidP="004C2A5F">
      <w:pPr>
        <w:pStyle w:val="Caption"/>
        <w:spacing w:line="480" w:lineRule="auto"/>
        <w:jc w:val="center"/>
        <w:rPr>
          <w:b w:val="0"/>
          <w:i/>
        </w:rPr>
      </w:pPr>
      <w:bookmarkStart w:id="37" w:name="_Toc499348027"/>
      <w:bookmarkStart w:id="38" w:name="_Toc499569173"/>
      <w:r w:rsidRPr="004D1AA3">
        <w:rPr>
          <w:b w:val="0"/>
          <w:i/>
        </w:rPr>
        <w:t xml:space="preserve">Figure </w:t>
      </w:r>
      <w:r w:rsidRPr="004D1AA3">
        <w:rPr>
          <w:b w:val="0"/>
          <w:i/>
        </w:rPr>
        <w:fldChar w:fldCharType="begin"/>
      </w:r>
      <w:r w:rsidRPr="004D1AA3">
        <w:rPr>
          <w:b w:val="0"/>
          <w:i/>
        </w:rPr>
        <w:instrText xml:space="preserve"> SEQ Figure \* ARABIC </w:instrText>
      </w:r>
      <w:r w:rsidRPr="004D1AA3">
        <w:rPr>
          <w:b w:val="0"/>
          <w:i/>
        </w:rPr>
        <w:fldChar w:fldCharType="separate"/>
      </w:r>
      <w:r w:rsidR="00C45CBC">
        <w:rPr>
          <w:b w:val="0"/>
          <w:i/>
          <w:noProof/>
        </w:rPr>
        <w:t>13</w:t>
      </w:r>
      <w:r w:rsidRPr="004D1AA3">
        <w:rPr>
          <w:b w:val="0"/>
          <w:i/>
        </w:rPr>
        <w:fldChar w:fldCharType="end"/>
      </w:r>
      <w:r w:rsidRPr="004D1AA3">
        <w:rPr>
          <w:b w:val="0"/>
          <w:i/>
        </w:rPr>
        <w:t xml:space="preserve"> Organic vs Not-Organic</w:t>
      </w:r>
      <w:bookmarkEnd w:id="37"/>
      <w:bookmarkEnd w:id="38"/>
    </w:p>
    <w:p w14:paraId="5C15737E" w14:textId="77777777" w:rsidR="00CF1D0B" w:rsidRDefault="009060B4" w:rsidP="0009429C">
      <w:pPr>
        <w:pStyle w:val="BodyText"/>
        <w:spacing w:line="480" w:lineRule="auto"/>
        <w:jc w:val="both"/>
        <w:rPr>
          <w:rFonts w:ascii="Times New Roman" w:hAnsi="Times New Roman"/>
        </w:rPr>
      </w:pPr>
      <w:r>
        <w:rPr>
          <w:rFonts w:ascii="Times New Roman" w:hAnsi="Times New Roman"/>
        </w:rPr>
        <w:t>Fro</w:t>
      </w:r>
      <w:r w:rsidR="004D1AA3">
        <w:rPr>
          <w:rFonts w:ascii="Times New Roman" w:hAnsi="Times New Roman"/>
        </w:rPr>
        <w:t>m the analysis done in Figure 13</w:t>
      </w:r>
      <w:r>
        <w:rPr>
          <w:rFonts w:ascii="Times New Roman" w:hAnsi="Times New Roman"/>
        </w:rPr>
        <w:t xml:space="preserve"> it was observed that proportion of non-organic products purchased is more than the organic products. Still there is a fairly good number of organic products purchased by the customers. This resulted in the next analysis where it was analyzed whether there is a particular category of items like milk, produce etc. that are ordered from the organic product section. This analysis was done by evaluating the reorder frequency of organic products in customer orders.</w:t>
      </w:r>
      <w:r w:rsidR="00CF1D0B">
        <w:rPr>
          <w:rFonts w:ascii="Times New Roman" w:hAnsi="Times New Roman"/>
        </w:rPr>
        <w:t xml:space="preserve"> If the products bought from the organic section includes</w:t>
      </w:r>
      <w:r w:rsidR="00914A85">
        <w:rPr>
          <w:rFonts w:ascii="Times New Roman" w:hAnsi="Times New Roman"/>
        </w:rPr>
        <w:t xml:space="preserve"> </w:t>
      </w:r>
      <w:r w:rsidR="00CF1D0B">
        <w:rPr>
          <w:rFonts w:ascii="Times New Roman" w:hAnsi="Times New Roman"/>
        </w:rPr>
        <w:t xml:space="preserve">popular </w:t>
      </w:r>
      <w:r w:rsidR="00CF1D0B">
        <w:rPr>
          <w:rFonts w:ascii="Times New Roman" w:hAnsi="Times New Roman"/>
        </w:rPr>
        <w:lastRenderedPageBreak/>
        <w:t>products like Milk with high reorder frequency, then the overall reorder frequency of organic products will be more.</w:t>
      </w:r>
      <w:r>
        <w:rPr>
          <w:rFonts w:ascii="Times New Roman" w:hAnsi="Times New Roman"/>
        </w:rPr>
        <w:t xml:space="preserve"> </w:t>
      </w:r>
    </w:p>
    <w:p w14:paraId="3DFC9D5D" w14:textId="7B819004" w:rsidR="00E539BC" w:rsidRPr="009060B4" w:rsidRDefault="00E539BC" w:rsidP="0009429C">
      <w:pPr>
        <w:pStyle w:val="BodyText"/>
        <w:spacing w:line="480" w:lineRule="auto"/>
        <w:jc w:val="both"/>
        <w:rPr>
          <w:rFonts w:ascii="Times New Roman" w:hAnsi="Times New Roman"/>
        </w:rPr>
      </w:pPr>
      <w:r w:rsidRPr="009060B4">
        <w:rPr>
          <w:rFonts w:ascii="Times New Roman" w:hAnsi="Times New Roman"/>
        </w:rPr>
        <w:t>The plot</w:t>
      </w:r>
      <w:r w:rsidR="004D1AA3">
        <w:rPr>
          <w:rFonts w:ascii="Times New Roman" w:hAnsi="Times New Roman"/>
        </w:rPr>
        <w:t xml:space="preserve"> in Figure 14</w:t>
      </w:r>
      <w:r w:rsidRPr="009060B4">
        <w:rPr>
          <w:rFonts w:ascii="Times New Roman" w:hAnsi="Times New Roman"/>
        </w:rPr>
        <w:t xml:space="preserve"> depicts the reor</w:t>
      </w:r>
      <w:r w:rsidR="00993303">
        <w:rPr>
          <w:rFonts w:ascii="Times New Roman" w:hAnsi="Times New Roman"/>
        </w:rPr>
        <w:t>der frequency of organic and non</w:t>
      </w:r>
      <w:r w:rsidR="00993303" w:rsidRPr="009060B4">
        <w:rPr>
          <w:rFonts w:ascii="Times New Roman" w:hAnsi="Times New Roman"/>
        </w:rPr>
        <w:t>-organic</w:t>
      </w:r>
      <w:r w:rsidRPr="009060B4">
        <w:rPr>
          <w:rFonts w:ascii="Times New Roman" w:hAnsi="Times New Roman"/>
        </w:rPr>
        <w:t xml:space="preserve"> products. From the visualization, we can see that the probability of reordering organic products is higher t</w:t>
      </w:r>
      <w:r w:rsidR="00993303">
        <w:rPr>
          <w:rFonts w:ascii="Times New Roman" w:hAnsi="Times New Roman"/>
        </w:rPr>
        <w:t>han the chance of reordering non</w:t>
      </w:r>
      <w:r w:rsidR="00993303" w:rsidRPr="009060B4">
        <w:rPr>
          <w:rFonts w:ascii="Times New Roman" w:hAnsi="Times New Roman"/>
        </w:rPr>
        <w:t>-organic</w:t>
      </w:r>
      <w:r w:rsidRPr="009060B4">
        <w:rPr>
          <w:rFonts w:ascii="Times New Roman" w:hAnsi="Times New Roman"/>
        </w:rPr>
        <w:t xml:space="preserve"> products</w:t>
      </w:r>
      <w:r w:rsidR="00CF1D0B">
        <w:rPr>
          <w:rFonts w:ascii="Times New Roman" w:hAnsi="Times New Roman"/>
        </w:rPr>
        <w:t>.</w:t>
      </w:r>
      <w:r w:rsidR="008C4DEC">
        <w:rPr>
          <w:rFonts w:ascii="Times New Roman" w:hAnsi="Times New Roman"/>
        </w:rPr>
        <w:t xml:space="preserve"> From the </w:t>
      </w:r>
      <w:r w:rsidR="004D1AA3">
        <w:rPr>
          <w:rFonts w:ascii="Times New Roman" w:hAnsi="Times New Roman"/>
        </w:rPr>
        <w:t>analysis,</w:t>
      </w:r>
      <w:r w:rsidR="008C4DEC">
        <w:rPr>
          <w:rFonts w:ascii="Times New Roman" w:hAnsi="Times New Roman"/>
        </w:rPr>
        <w:t xml:space="preserve"> it can also be inferred that although the overall purchase rate of organic products is less when compared to non-organic products, those items which are bought from organic aisles are items with high reorder frequency.</w:t>
      </w:r>
    </w:p>
    <w:p w14:paraId="1F2DC48A" w14:textId="0DC3C13D" w:rsidR="00A35E4A" w:rsidRDefault="00E539BC" w:rsidP="0009429C">
      <w:pPr>
        <w:pStyle w:val="BodyText"/>
        <w:keepNext/>
        <w:spacing w:line="480" w:lineRule="auto"/>
      </w:pPr>
      <w:r>
        <w:br/>
      </w:r>
      <w:r w:rsidR="009D05ED">
        <w:rPr>
          <w:noProof/>
        </w:rPr>
        <w:drawing>
          <wp:inline distT="0" distB="0" distL="0" distR="0" wp14:anchorId="40B8AACF" wp14:editId="2A68B3BA">
            <wp:extent cx="5657850" cy="2994660"/>
            <wp:effectExtent l="25400" t="2540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2994660"/>
                    </a:xfrm>
                    <a:prstGeom prst="rect">
                      <a:avLst/>
                    </a:prstGeom>
                    <a:noFill/>
                    <a:ln w="6350" cmpd="sng">
                      <a:solidFill>
                        <a:srgbClr val="000000"/>
                      </a:solidFill>
                      <a:miter lim="800000"/>
                      <a:headEnd/>
                      <a:tailEnd/>
                    </a:ln>
                    <a:effectLst/>
                  </pic:spPr>
                </pic:pic>
              </a:graphicData>
            </a:graphic>
          </wp:inline>
        </w:drawing>
      </w:r>
    </w:p>
    <w:p w14:paraId="39D9AE1C" w14:textId="77777777" w:rsidR="004D1AA3" w:rsidRPr="004C2A5F" w:rsidRDefault="004D1AA3" w:rsidP="004C2A5F">
      <w:pPr>
        <w:pStyle w:val="Caption"/>
        <w:spacing w:line="480" w:lineRule="auto"/>
        <w:jc w:val="center"/>
        <w:rPr>
          <w:b w:val="0"/>
          <w:i/>
        </w:rPr>
      </w:pPr>
      <w:bookmarkStart w:id="39" w:name="_Toc499348028"/>
      <w:bookmarkStart w:id="40" w:name="_Toc499569174"/>
      <w:r w:rsidRPr="004D1AA3">
        <w:rPr>
          <w:b w:val="0"/>
          <w:i/>
        </w:rPr>
        <w:t xml:space="preserve">Figure </w:t>
      </w:r>
      <w:r w:rsidRPr="004D1AA3">
        <w:rPr>
          <w:b w:val="0"/>
          <w:i/>
        </w:rPr>
        <w:fldChar w:fldCharType="begin"/>
      </w:r>
      <w:r w:rsidRPr="004D1AA3">
        <w:rPr>
          <w:b w:val="0"/>
          <w:i/>
        </w:rPr>
        <w:instrText xml:space="preserve"> SEQ Figure \* ARABIC </w:instrText>
      </w:r>
      <w:r w:rsidRPr="004D1AA3">
        <w:rPr>
          <w:b w:val="0"/>
          <w:i/>
        </w:rPr>
        <w:fldChar w:fldCharType="separate"/>
      </w:r>
      <w:r w:rsidR="00C45CBC">
        <w:rPr>
          <w:b w:val="0"/>
          <w:i/>
          <w:noProof/>
        </w:rPr>
        <w:t>14</w:t>
      </w:r>
      <w:r w:rsidRPr="004D1AA3">
        <w:rPr>
          <w:b w:val="0"/>
          <w:i/>
        </w:rPr>
        <w:fldChar w:fldCharType="end"/>
      </w:r>
      <w:r w:rsidRPr="004D1AA3">
        <w:rPr>
          <w:b w:val="0"/>
          <w:i/>
        </w:rPr>
        <w:t xml:space="preserve"> Reorder frequency</w:t>
      </w:r>
      <w:bookmarkEnd w:id="39"/>
      <w:bookmarkEnd w:id="40"/>
    </w:p>
    <w:p w14:paraId="6EF9490D" w14:textId="77777777" w:rsidR="00E539BC" w:rsidRPr="00FF41EC" w:rsidRDefault="00C23302" w:rsidP="0009429C">
      <w:pPr>
        <w:pStyle w:val="BodyText"/>
        <w:spacing w:line="480" w:lineRule="auto"/>
        <w:jc w:val="both"/>
        <w:rPr>
          <w:rFonts w:ascii="Times New Roman" w:hAnsi="Times New Roman"/>
        </w:rPr>
      </w:pPr>
      <w:r>
        <w:rPr>
          <w:rFonts w:ascii="Times New Roman" w:hAnsi="Times New Roman"/>
        </w:rPr>
        <w:t>In t</w:t>
      </w:r>
      <w:r w:rsidR="00F34DE2">
        <w:rPr>
          <w:rFonts w:ascii="Times New Roman" w:hAnsi="Times New Roman"/>
        </w:rPr>
        <w:t xml:space="preserve">he data set used for this study </w:t>
      </w:r>
      <w:r>
        <w:rPr>
          <w:rFonts w:ascii="Times New Roman" w:hAnsi="Times New Roman"/>
        </w:rPr>
        <w:t xml:space="preserve">the products present in each order are organized in virtual aisles and departments. </w:t>
      </w:r>
      <w:r w:rsidR="00E539BC" w:rsidRPr="00FF41EC">
        <w:rPr>
          <w:rFonts w:ascii="Times New Roman" w:hAnsi="Times New Roman"/>
        </w:rPr>
        <w:t>There are 134 aisles and 21 departments records in the data set. The tree</w:t>
      </w:r>
      <w:r w:rsidR="00A35E4A" w:rsidRPr="00FF41EC">
        <w:rPr>
          <w:rFonts w:ascii="Times New Roman" w:hAnsi="Times New Roman"/>
        </w:rPr>
        <w:t xml:space="preserve"> </w:t>
      </w:r>
      <w:r w:rsidR="00E539BC" w:rsidRPr="00FF41EC">
        <w:rPr>
          <w:rFonts w:ascii="Times New Roman" w:hAnsi="Times New Roman"/>
        </w:rPr>
        <w:t xml:space="preserve">map </w:t>
      </w:r>
      <w:r w:rsidR="004D1AA3">
        <w:rPr>
          <w:rFonts w:ascii="Times New Roman" w:hAnsi="Times New Roman"/>
        </w:rPr>
        <w:t>in Figure 15</w:t>
      </w:r>
      <w:r>
        <w:rPr>
          <w:rFonts w:ascii="Times New Roman" w:hAnsi="Times New Roman"/>
        </w:rPr>
        <w:t xml:space="preserve"> maps</w:t>
      </w:r>
      <w:r w:rsidR="00E539BC" w:rsidRPr="00FF41EC">
        <w:rPr>
          <w:rFonts w:ascii="Times New Roman" w:hAnsi="Times New Roman"/>
        </w:rPr>
        <w:t xml:space="preserve"> the aisles to their respective departments and this visualization provides a better interpretation of how the aisles are distributed within the departments.</w:t>
      </w:r>
      <w:r>
        <w:rPr>
          <w:rFonts w:ascii="Times New Roman" w:hAnsi="Times New Roman"/>
        </w:rPr>
        <w:t xml:space="preserve"> The different departments are produce, snacks, frozen, personal care, dairy eggs, beverages, pantry, </w:t>
      </w:r>
      <w:r>
        <w:rPr>
          <w:rFonts w:ascii="Times New Roman" w:hAnsi="Times New Roman"/>
        </w:rPr>
        <w:lastRenderedPageBreak/>
        <w:t>bakery, deli, babies, canned goods, dry goods pasta, international, household, meat seafood, breakfast, alcohol, pets, bulk and other. The aisles within each of these departm</w:t>
      </w:r>
      <w:r w:rsidR="004D1AA3">
        <w:rPr>
          <w:rFonts w:ascii="Times New Roman" w:hAnsi="Times New Roman"/>
        </w:rPr>
        <w:t>ents are mapped in the figure 15</w:t>
      </w:r>
      <w:r>
        <w:rPr>
          <w:rFonts w:ascii="Times New Roman" w:hAnsi="Times New Roman"/>
        </w:rPr>
        <w:t>.</w:t>
      </w:r>
    </w:p>
    <w:p w14:paraId="6C74729A" w14:textId="77777777" w:rsidR="00E539BC" w:rsidRPr="004C2A5F" w:rsidRDefault="00E539BC" w:rsidP="0009429C">
      <w:pPr>
        <w:pStyle w:val="BodyText"/>
        <w:spacing w:line="480" w:lineRule="auto"/>
      </w:pPr>
      <w:r w:rsidRPr="004C2A5F">
        <w:rPr>
          <w:b/>
        </w:rPr>
        <w:t>Organization of aisles within the departments</w:t>
      </w:r>
    </w:p>
    <w:p w14:paraId="4A5D79F4" w14:textId="2A56D26C" w:rsidR="00A35E4A" w:rsidRDefault="009D05ED" w:rsidP="0009429C">
      <w:pPr>
        <w:pStyle w:val="FirstParagraph"/>
        <w:keepNext/>
        <w:spacing w:line="480" w:lineRule="auto"/>
      </w:pPr>
      <w:r>
        <w:rPr>
          <w:noProof/>
        </w:rPr>
        <w:drawing>
          <wp:inline distT="0" distB="0" distL="0" distR="0" wp14:anchorId="077D8F22" wp14:editId="3F07D3D8">
            <wp:extent cx="6343650" cy="5806440"/>
            <wp:effectExtent l="25400" t="25400" r="6350" b="1016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3650" cy="5806440"/>
                    </a:xfrm>
                    <a:prstGeom prst="rect">
                      <a:avLst/>
                    </a:prstGeom>
                    <a:noFill/>
                    <a:ln w="6350" cmpd="sng">
                      <a:solidFill>
                        <a:srgbClr val="000000"/>
                      </a:solidFill>
                      <a:miter lim="800000"/>
                      <a:headEnd/>
                      <a:tailEnd/>
                    </a:ln>
                    <a:effectLst/>
                  </pic:spPr>
                </pic:pic>
              </a:graphicData>
            </a:graphic>
          </wp:inline>
        </w:drawing>
      </w:r>
    </w:p>
    <w:p w14:paraId="7F1C50CA" w14:textId="77777777" w:rsidR="00A44A77" w:rsidRPr="004D1AA3" w:rsidRDefault="004D1AA3" w:rsidP="0009429C">
      <w:pPr>
        <w:pStyle w:val="Caption"/>
        <w:spacing w:line="480" w:lineRule="auto"/>
        <w:jc w:val="center"/>
        <w:rPr>
          <w:b w:val="0"/>
          <w:i/>
        </w:rPr>
      </w:pPr>
      <w:bookmarkStart w:id="41" w:name="_Toc499348029"/>
      <w:bookmarkStart w:id="42" w:name="_Toc499569175"/>
      <w:r w:rsidRPr="004D1AA3">
        <w:rPr>
          <w:b w:val="0"/>
          <w:i/>
        </w:rPr>
        <w:t xml:space="preserve">Figure </w:t>
      </w:r>
      <w:r w:rsidRPr="004D1AA3">
        <w:rPr>
          <w:b w:val="0"/>
          <w:i/>
        </w:rPr>
        <w:fldChar w:fldCharType="begin"/>
      </w:r>
      <w:r w:rsidRPr="004D1AA3">
        <w:rPr>
          <w:b w:val="0"/>
          <w:i/>
        </w:rPr>
        <w:instrText xml:space="preserve"> SEQ Figure \* ARABIC </w:instrText>
      </w:r>
      <w:r w:rsidRPr="004D1AA3">
        <w:rPr>
          <w:b w:val="0"/>
          <w:i/>
        </w:rPr>
        <w:fldChar w:fldCharType="separate"/>
      </w:r>
      <w:r w:rsidR="00C45CBC">
        <w:rPr>
          <w:b w:val="0"/>
          <w:i/>
          <w:noProof/>
        </w:rPr>
        <w:t>15</w:t>
      </w:r>
      <w:r w:rsidRPr="004D1AA3">
        <w:rPr>
          <w:b w:val="0"/>
          <w:i/>
        </w:rPr>
        <w:fldChar w:fldCharType="end"/>
      </w:r>
      <w:r w:rsidRPr="004D1AA3">
        <w:rPr>
          <w:b w:val="0"/>
          <w:i/>
        </w:rPr>
        <w:t xml:space="preserve"> Organization of aisles within the departments</w:t>
      </w:r>
      <w:bookmarkEnd w:id="41"/>
      <w:bookmarkEnd w:id="42"/>
    </w:p>
    <w:p w14:paraId="7C545CB3" w14:textId="77777777" w:rsidR="003E127D" w:rsidRDefault="00C23302" w:rsidP="0009429C">
      <w:pPr>
        <w:pStyle w:val="BodyText"/>
        <w:spacing w:line="480" w:lineRule="auto"/>
        <w:jc w:val="both"/>
        <w:rPr>
          <w:rFonts w:ascii="Times New Roman" w:hAnsi="Times New Roman"/>
        </w:rPr>
      </w:pPr>
      <w:r w:rsidRPr="00A44A77">
        <w:rPr>
          <w:rFonts w:ascii="Times New Roman" w:hAnsi="Times New Roman"/>
        </w:rPr>
        <w:t xml:space="preserve">Now that the mapping of aisles and departments are clearly identified, next an analysis was conducted to identify the popularity of aisles and departments based on the count of unique </w:t>
      </w:r>
      <w:r w:rsidRPr="00A44A77">
        <w:rPr>
          <w:rFonts w:ascii="Times New Roman" w:hAnsi="Times New Roman"/>
        </w:rPr>
        <w:lastRenderedPageBreak/>
        <w:t>products. An aisle or department is ranked based on the number of unique products available for purchase to the customers from each department and aisle. The aisle and department with the most number of unique products are highlighted with t</w:t>
      </w:r>
      <w:r w:rsidR="004D1AA3">
        <w:rPr>
          <w:rFonts w:ascii="Times New Roman" w:hAnsi="Times New Roman"/>
        </w:rPr>
        <w:t>he largest size in the figure 16 and figure 17</w:t>
      </w:r>
      <w:r w:rsidRPr="00A44A77">
        <w:rPr>
          <w:rFonts w:ascii="Times New Roman" w:hAnsi="Times New Roman"/>
        </w:rPr>
        <w:t xml:space="preserve"> </w:t>
      </w:r>
      <w:r w:rsidR="004D1AA3">
        <w:rPr>
          <w:rFonts w:ascii="Times New Roman" w:hAnsi="Times New Roman"/>
        </w:rPr>
        <w:t>respectively. From the figure 16</w:t>
      </w:r>
      <w:r w:rsidRPr="00A44A77">
        <w:rPr>
          <w:rFonts w:ascii="Times New Roman" w:hAnsi="Times New Roman"/>
        </w:rPr>
        <w:t xml:space="preserve"> it can be observed that an aisle named “missing” is one among the top 5 popular aisles. </w:t>
      </w:r>
      <w:r w:rsidR="00013C45" w:rsidRPr="00A44A77">
        <w:rPr>
          <w:rFonts w:ascii="Times New Roman" w:hAnsi="Times New Roman"/>
        </w:rPr>
        <w:t>From the analysis, it was inferred that this aisle includes the products which are sold at a reduced-price due to several factors.</w:t>
      </w:r>
    </w:p>
    <w:p w14:paraId="4B754107" w14:textId="4C0F392E" w:rsidR="003E127D" w:rsidRDefault="009D05ED" w:rsidP="0009429C">
      <w:pPr>
        <w:pStyle w:val="BodyText"/>
        <w:spacing w:line="480" w:lineRule="auto"/>
        <w:jc w:val="both"/>
        <w:rPr>
          <w:rFonts w:ascii="Times New Roman" w:hAnsi="Times New Roman"/>
        </w:rPr>
      </w:pPr>
      <w:r>
        <w:rPr>
          <w:noProof/>
        </w:rPr>
        <w:drawing>
          <wp:inline distT="0" distB="0" distL="0" distR="0" wp14:anchorId="76E8CD36" wp14:editId="2AA30BFA">
            <wp:extent cx="5657850" cy="5692140"/>
            <wp:effectExtent l="25400" t="25400" r="635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7850" cy="5692140"/>
                    </a:xfrm>
                    <a:prstGeom prst="rect">
                      <a:avLst/>
                    </a:prstGeom>
                    <a:noFill/>
                    <a:ln w="6350" cmpd="sng">
                      <a:solidFill>
                        <a:srgbClr val="000000"/>
                      </a:solidFill>
                      <a:miter lim="800000"/>
                      <a:headEnd/>
                      <a:tailEnd/>
                    </a:ln>
                    <a:effectLst/>
                  </pic:spPr>
                </pic:pic>
              </a:graphicData>
            </a:graphic>
          </wp:inline>
        </w:drawing>
      </w:r>
    </w:p>
    <w:p w14:paraId="6C4C8913" w14:textId="77777777" w:rsidR="003E127D" w:rsidRPr="00C155BE" w:rsidRDefault="004D1AA3" w:rsidP="0009429C">
      <w:pPr>
        <w:pStyle w:val="BodyText"/>
        <w:spacing w:line="480" w:lineRule="auto"/>
        <w:jc w:val="center"/>
        <w:rPr>
          <w:rFonts w:ascii="Times New Roman" w:hAnsi="Times New Roman"/>
          <w:i/>
        </w:rPr>
      </w:pPr>
      <w:bookmarkStart w:id="43" w:name="_Toc499348030"/>
      <w:bookmarkStart w:id="44" w:name="_Toc499569176"/>
      <w:r w:rsidRPr="003E127D">
        <w:rPr>
          <w:rFonts w:ascii="Times New Roman" w:hAnsi="Times New Roman"/>
          <w:i/>
        </w:rPr>
        <w:t xml:space="preserve">Figure </w:t>
      </w:r>
      <w:r w:rsidRPr="003E127D">
        <w:rPr>
          <w:rFonts w:ascii="Times New Roman" w:hAnsi="Times New Roman"/>
          <w:i/>
        </w:rPr>
        <w:fldChar w:fldCharType="begin"/>
      </w:r>
      <w:r w:rsidRPr="003E127D">
        <w:rPr>
          <w:rFonts w:ascii="Times New Roman" w:hAnsi="Times New Roman"/>
          <w:i/>
        </w:rPr>
        <w:instrText xml:space="preserve"> SEQ Figure \* ARABIC </w:instrText>
      </w:r>
      <w:r w:rsidRPr="003E127D">
        <w:rPr>
          <w:rFonts w:ascii="Times New Roman" w:hAnsi="Times New Roman"/>
          <w:i/>
        </w:rPr>
        <w:fldChar w:fldCharType="separate"/>
      </w:r>
      <w:r w:rsidR="00C45CBC">
        <w:rPr>
          <w:rFonts w:ascii="Times New Roman" w:hAnsi="Times New Roman"/>
          <w:i/>
          <w:noProof/>
        </w:rPr>
        <w:t>16</w:t>
      </w:r>
      <w:r w:rsidRPr="003E127D">
        <w:rPr>
          <w:rFonts w:ascii="Times New Roman" w:hAnsi="Times New Roman"/>
          <w:i/>
        </w:rPr>
        <w:fldChar w:fldCharType="end"/>
      </w:r>
      <w:r w:rsidRPr="003E127D">
        <w:rPr>
          <w:rFonts w:ascii="Times New Roman" w:hAnsi="Times New Roman"/>
          <w:i/>
        </w:rPr>
        <w:t xml:space="preserve"> Ranking aisles based on number of unique products</w:t>
      </w:r>
      <w:bookmarkEnd w:id="43"/>
      <w:bookmarkEnd w:id="44"/>
    </w:p>
    <w:p w14:paraId="4F338E72" w14:textId="4B0F6F89" w:rsidR="00A35E4A" w:rsidRDefault="009D05ED" w:rsidP="0079057F">
      <w:pPr>
        <w:pStyle w:val="BodyText"/>
        <w:keepNext/>
        <w:spacing w:line="480" w:lineRule="auto"/>
        <w:jc w:val="center"/>
        <w:rPr>
          <w:noProof/>
        </w:rPr>
      </w:pPr>
      <w:r>
        <w:rPr>
          <w:noProof/>
        </w:rPr>
        <w:lastRenderedPageBreak/>
        <w:drawing>
          <wp:inline distT="0" distB="0" distL="0" distR="0" wp14:anchorId="5C1583DB" wp14:editId="503C0527">
            <wp:extent cx="6080125" cy="4431364"/>
            <wp:effectExtent l="25400" t="25400" r="15875" b="1397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7520" cy="4465907"/>
                    </a:xfrm>
                    <a:prstGeom prst="rect">
                      <a:avLst/>
                    </a:prstGeom>
                    <a:noFill/>
                    <a:ln w="6350" cmpd="sng">
                      <a:solidFill>
                        <a:srgbClr val="000000"/>
                      </a:solidFill>
                      <a:miter lim="800000"/>
                      <a:headEnd/>
                      <a:tailEnd/>
                    </a:ln>
                    <a:effectLst/>
                  </pic:spPr>
                </pic:pic>
              </a:graphicData>
            </a:graphic>
          </wp:inline>
        </w:drawing>
      </w:r>
    </w:p>
    <w:p w14:paraId="07EC7EAA" w14:textId="77777777" w:rsidR="00495223" w:rsidRPr="004C2A5F" w:rsidRDefault="00C155BE" w:rsidP="004C2A5F">
      <w:pPr>
        <w:pStyle w:val="Caption"/>
        <w:spacing w:line="480" w:lineRule="auto"/>
        <w:jc w:val="center"/>
        <w:rPr>
          <w:b w:val="0"/>
          <w:i/>
        </w:rPr>
      </w:pPr>
      <w:bookmarkStart w:id="45" w:name="_Toc499348031"/>
      <w:bookmarkStart w:id="46" w:name="_Toc499569177"/>
      <w:r w:rsidRPr="005843D9">
        <w:rPr>
          <w:b w:val="0"/>
          <w:i/>
        </w:rPr>
        <w:t xml:space="preserve">Figure </w:t>
      </w:r>
      <w:r w:rsidRPr="005843D9">
        <w:rPr>
          <w:b w:val="0"/>
          <w:i/>
        </w:rPr>
        <w:fldChar w:fldCharType="begin"/>
      </w:r>
      <w:r w:rsidRPr="005843D9">
        <w:rPr>
          <w:b w:val="0"/>
          <w:i/>
        </w:rPr>
        <w:instrText xml:space="preserve"> SEQ Figure \* ARABIC </w:instrText>
      </w:r>
      <w:r w:rsidRPr="005843D9">
        <w:rPr>
          <w:b w:val="0"/>
          <w:i/>
        </w:rPr>
        <w:fldChar w:fldCharType="separate"/>
      </w:r>
      <w:r w:rsidR="00C45CBC">
        <w:rPr>
          <w:b w:val="0"/>
          <w:i/>
          <w:noProof/>
        </w:rPr>
        <w:t>17</w:t>
      </w:r>
      <w:r w:rsidRPr="005843D9">
        <w:rPr>
          <w:b w:val="0"/>
          <w:i/>
        </w:rPr>
        <w:fldChar w:fldCharType="end"/>
      </w:r>
      <w:r w:rsidRPr="005843D9">
        <w:rPr>
          <w:b w:val="0"/>
          <w:i/>
        </w:rPr>
        <w:t xml:space="preserve"> Ranking departments based on number of unique products</w:t>
      </w:r>
      <w:bookmarkEnd w:id="45"/>
      <w:bookmarkEnd w:id="46"/>
    </w:p>
    <w:p w14:paraId="16C3EBAB" w14:textId="77777777" w:rsidR="005F5916" w:rsidRPr="00F72887" w:rsidRDefault="00F72887" w:rsidP="0009429C">
      <w:pPr>
        <w:pStyle w:val="BodyText"/>
        <w:spacing w:line="480" w:lineRule="auto"/>
        <w:jc w:val="both"/>
        <w:rPr>
          <w:rFonts w:ascii="Times New Roman" w:hAnsi="Times New Roman"/>
        </w:rPr>
      </w:pPr>
      <w:r w:rsidRPr="00F72887">
        <w:rPr>
          <w:rFonts w:ascii="Times New Roman" w:hAnsi="Times New Roman"/>
        </w:rPr>
        <w:t>In the next analysis</w:t>
      </w:r>
      <w:r>
        <w:rPr>
          <w:rFonts w:ascii="Times New Roman" w:hAnsi="Times New Roman"/>
        </w:rPr>
        <w:t>,</w:t>
      </w:r>
      <w:r w:rsidR="000D5118">
        <w:rPr>
          <w:rFonts w:ascii="Times New Roman" w:hAnsi="Times New Roman"/>
        </w:rPr>
        <w:t xml:space="preserve"> aisles and departments are ranked based on the number of unique products which are present in majority of customer orders. The analysis helps to identify the aisles and departments which had the maximum sales with respect to number of products.</w:t>
      </w:r>
      <w:r w:rsidRPr="00F72887">
        <w:rPr>
          <w:rFonts w:ascii="Times New Roman" w:hAnsi="Times New Roman"/>
        </w:rPr>
        <w:t xml:space="preserve"> </w:t>
      </w:r>
      <w:r w:rsidR="00E539BC" w:rsidRPr="00F72887">
        <w:rPr>
          <w:rFonts w:ascii="Times New Roman" w:hAnsi="Times New Roman"/>
        </w:rPr>
        <w:t>The plot is obtained using basic text mining functions</w:t>
      </w:r>
      <w:r w:rsidR="00495223">
        <w:rPr>
          <w:rFonts w:ascii="Times New Roman" w:hAnsi="Times New Roman"/>
        </w:rPr>
        <w:t>. The figure 18</w:t>
      </w:r>
      <w:r w:rsidR="000D5118">
        <w:rPr>
          <w:rFonts w:ascii="Times New Roman" w:hAnsi="Times New Roman"/>
        </w:rPr>
        <w:t xml:space="preserve"> represents the ranking of aisles </w:t>
      </w:r>
      <w:r w:rsidR="005F5916">
        <w:rPr>
          <w:rFonts w:ascii="Times New Roman" w:hAnsi="Times New Roman"/>
        </w:rPr>
        <w:t xml:space="preserve">based on the unique products present in majority of orders </w:t>
      </w:r>
      <w:r w:rsidR="000D5118">
        <w:rPr>
          <w:rFonts w:ascii="Times New Roman" w:hAnsi="Times New Roman"/>
        </w:rPr>
        <w:t>and it can be observed that the most popular aisle is “fresh vegetables” and “fresh fruits”.</w:t>
      </w:r>
      <w:r w:rsidR="00D07D55">
        <w:rPr>
          <w:rFonts w:ascii="Times New Roman" w:hAnsi="Times New Roman"/>
        </w:rPr>
        <w:t xml:space="preserve"> Packaged vegetable and fruits and yoghurt are the second most popular aisles.</w:t>
      </w:r>
      <w:r w:rsidR="005F5916">
        <w:rPr>
          <w:rFonts w:ascii="Times New Roman" w:hAnsi="Times New Roman"/>
        </w:rPr>
        <w:t xml:space="preserve"> So</w:t>
      </w:r>
      <w:r w:rsidR="00ED4C10">
        <w:rPr>
          <w:rFonts w:ascii="Times New Roman" w:hAnsi="Times New Roman"/>
        </w:rPr>
        <w:t>,</w:t>
      </w:r>
      <w:r w:rsidR="005F5916">
        <w:rPr>
          <w:rFonts w:ascii="Times New Roman" w:hAnsi="Times New Roman"/>
        </w:rPr>
        <w:t xml:space="preserve"> based on this inference, it can be guessed that the most popular department is produce and this </w:t>
      </w:r>
      <w:r w:rsidR="00ED4C10">
        <w:rPr>
          <w:rFonts w:ascii="Times New Roman" w:hAnsi="Times New Roman"/>
        </w:rPr>
        <w:t>guess</w:t>
      </w:r>
      <w:r w:rsidR="005F5916">
        <w:rPr>
          <w:rFonts w:ascii="Times New Roman" w:hAnsi="Times New Roman"/>
        </w:rPr>
        <w:t xml:space="preserve"> is </w:t>
      </w:r>
      <w:r w:rsidR="00ED4C10">
        <w:rPr>
          <w:rFonts w:ascii="Times New Roman" w:hAnsi="Times New Roman"/>
        </w:rPr>
        <w:t>confirmed</w:t>
      </w:r>
      <w:r w:rsidR="00495223">
        <w:rPr>
          <w:rFonts w:ascii="Times New Roman" w:hAnsi="Times New Roman"/>
        </w:rPr>
        <w:t xml:space="preserve"> in the figure 19</w:t>
      </w:r>
      <w:r w:rsidR="005F5916">
        <w:rPr>
          <w:rFonts w:ascii="Times New Roman" w:hAnsi="Times New Roman"/>
        </w:rPr>
        <w:t>.</w:t>
      </w:r>
    </w:p>
    <w:p w14:paraId="7534C387" w14:textId="77777777" w:rsidR="00F515D2" w:rsidRDefault="00F515D2" w:rsidP="0009429C">
      <w:pPr>
        <w:pStyle w:val="BodyText"/>
        <w:spacing w:line="480" w:lineRule="auto"/>
        <w:jc w:val="both"/>
        <w:rPr>
          <w:rFonts w:ascii="Times New Roman" w:hAnsi="Times New Roman"/>
          <w:b/>
        </w:rPr>
      </w:pPr>
    </w:p>
    <w:p w14:paraId="5B60374B" w14:textId="77777777" w:rsidR="00F515D2" w:rsidRPr="00F515D2" w:rsidRDefault="00F515D2" w:rsidP="0009429C">
      <w:pPr>
        <w:pStyle w:val="BodyText"/>
        <w:spacing w:line="480" w:lineRule="auto"/>
        <w:jc w:val="both"/>
        <w:rPr>
          <w:rFonts w:ascii="Times New Roman" w:hAnsi="Times New Roman"/>
          <w:b/>
        </w:rPr>
      </w:pPr>
    </w:p>
    <w:p w14:paraId="15360E6B" w14:textId="56CCA392" w:rsidR="00A35E4A" w:rsidRDefault="009D05ED" w:rsidP="0009429C">
      <w:pPr>
        <w:pStyle w:val="BodyText"/>
        <w:keepNext/>
        <w:spacing w:line="480" w:lineRule="auto"/>
        <w:jc w:val="both"/>
      </w:pPr>
      <w:r>
        <w:rPr>
          <w:noProof/>
        </w:rPr>
        <w:lastRenderedPageBreak/>
        <w:drawing>
          <wp:inline distT="0" distB="0" distL="0" distR="0" wp14:anchorId="4070507C" wp14:editId="0A9D7CE2">
            <wp:extent cx="5817870" cy="3657600"/>
            <wp:effectExtent l="25400" t="25400" r="0"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7870" cy="3657600"/>
                    </a:xfrm>
                    <a:prstGeom prst="rect">
                      <a:avLst/>
                    </a:prstGeom>
                    <a:noFill/>
                    <a:ln w="6350" cmpd="sng">
                      <a:solidFill>
                        <a:srgbClr val="000000"/>
                      </a:solidFill>
                      <a:miter lim="800000"/>
                      <a:headEnd/>
                      <a:tailEnd/>
                    </a:ln>
                    <a:effectLst/>
                  </pic:spPr>
                </pic:pic>
              </a:graphicData>
            </a:graphic>
          </wp:inline>
        </w:drawing>
      </w:r>
    </w:p>
    <w:p w14:paraId="55D3CE00" w14:textId="77777777" w:rsidR="0022637F" w:rsidRPr="004C2A5F" w:rsidRDefault="00495223" w:rsidP="004C2A5F">
      <w:pPr>
        <w:pStyle w:val="Caption"/>
        <w:spacing w:line="480" w:lineRule="auto"/>
        <w:jc w:val="center"/>
        <w:rPr>
          <w:b w:val="0"/>
          <w:i/>
        </w:rPr>
      </w:pPr>
      <w:bookmarkStart w:id="47" w:name="_Toc499348032"/>
      <w:bookmarkStart w:id="48" w:name="_Toc499569178"/>
      <w:r w:rsidRPr="00BE6F7E">
        <w:rPr>
          <w:b w:val="0"/>
          <w:i/>
        </w:rPr>
        <w:t xml:space="preserve">Figure </w:t>
      </w:r>
      <w:r w:rsidRPr="00BE6F7E">
        <w:rPr>
          <w:b w:val="0"/>
          <w:i/>
        </w:rPr>
        <w:fldChar w:fldCharType="begin"/>
      </w:r>
      <w:r w:rsidRPr="00BE6F7E">
        <w:rPr>
          <w:b w:val="0"/>
          <w:i/>
        </w:rPr>
        <w:instrText xml:space="preserve"> SEQ Figure \* ARABIC </w:instrText>
      </w:r>
      <w:r w:rsidRPr="00BE6F7E">
        <w:rPr>
          <w:b w:val="0"/>
          <w:i/>
        </w:rPr>
        <w:fldChar w:fldCharType="separate"/>
      </w:r>
      <w:r w:rsidR="00C45CBC">
        <w:rPr>
          <w:b w:val="0"/>
          <w:i/>
          <w:noProof/>
        </w:rPr>
        <w:t>18</w:t>
      </w:r>
      <w:r w:rsidRPr="00BE6F7E">
        <w:rPr>
          <w:b w:val="0"/>
          <w:i/>
        </w:rPr>
        <w:fldChar w:fldCharType="end"/>
      </w:r>
      <w:r w:rsidRPr="00BE6F7E">
        <w:rPr>
          <w:b w:val="0"/>
          <w:i/>
        </w:rPr>
        <w:t xml:space="preserve"> Ranking aisles based on number of unique products in the maximum orders</w:t>
      </w:r>
      <w:bookmarkEnd w:id="47"/>
      <w:bookmarkEnd w:id="48"/>
    </w:p>
    <w:p w14:paraId="4CE36C18" w14:textId="55289629" w:rsidR="005F5916" w:rsidRPr="007C0BD2" w:rsidRDefault="005F5916" w:rsidP="007C0BD2">
      <w:pPr>
        <w:pStyle w:val="Caption"/>
        <w:spacing w:line="480" w:lineRule="auto"/>
        <w:jc w:val="both"/>
        <w:rPr>
          <w:b w:val="0"/>
          <w:sz w:val="24"/>
          <w:szCs w:val="24"/>
        </w:rPr>
      </w:pPr>
      <w:r w:rsidRPr="0022637F">
        <w:rPr>
          <w:b w:val="0"/>
          <w:sz w:val="24"/>
          <w:szCs w:val="24"/>
        </w:rPr>
        <w:t xml:space="preserve">The figure 18 represents the ranking of departments based on the unique products present in majority of orders and it can be observed that the most popular department is “produce”. </w:t>
      </w:r>
    </w:p>
    <w:p w14:paraId="4BB6B394" w14:textId="092E9C55" w:rsidR="00A35E4A" w:rsidRDefault="005F5916" w:rsidP="000975FA">
      <w:pPr>
        <w:pStyle w:val="BodyText"/>
        <w:keepNext/>
        <w:spacing w:line="480" w:lineRule="auto"/>
        <w:jc w:val="both"/>
      </w:pPr>
      <w:r>
        <w:rPr>
          <w:rFonts w:ascii="Times New Roman" w:hAnsi="Times New Roman"/>
        </w:rPr>
        <w:t xml:space="preserve"> </w:t>
      </w:r>
      <w:r w:rsidR="009D05ED">
        <w:rPr>
          <w:noProof/>
        </w:rPr>
        <w:drawing>
          <wp:inline distT="0" distB="0" distL="0" distR="0" wp14:anchorId="2FCC7C6A" wp14:editId="013F6F6F">
            <wp:extent cx="5417820" cy="2985770"/>
            <wp:effectExtent l="25400" t="25400" r="17780" b="36830"/>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7820" cy="2985770"/>
                    </a:xfrm>
                    <a:prstGeom prst="rect">
                      <a:avLst/>
                    </a:prstGeom>
                    <a:noFill/>
                    <a:ln w="6350" cmpd="sng">
                      <a:solidFill>
                        <a:srgbClr val="000000"/>
                      </a:solidFill>
                      <a:miter lim="800000"/>
                      <a:headEnd/>
                      <a:tailEnd/>
                    </a:ln>
                    <a:effectLst/>
                  </pic:spPr>
                </pic:pic>
              </a:graphicData>
            </a:graphic>
          </wp:inline>
        </w:drawing>
      </w:r>
    </w:p>
    <w:p w14:paraId="3B140CF5" w14:textId="77777777" w:rsidR="00A35E4A" w:rsidRPr="00BE6F7E" w:rsidRDefault="00BE6F7E" w:rsidP="004C2A5F">
      <w:pPr>
        <w:pStyle w:val="Caption"/>
        <w:spacing w:line="360" w:lineRule="auto"/>
        <w:jc w:val="center"/>
        <w:rPr>
          <w:b w:val="0"/>
          <w:i/>
        </w:rPr>
      </w:pPr>
      <w:bookmarkStart w:id="49" w:name="_Toc499348033"/>
      <w:bookmarkStart w:id="50" w:name="_Toc499569179"/>
      <w:r w:rsidRPr="00BE6F7E">
        <w:rPr>
          <w:b w:val="0"/>
          <w:i/>
        </w:rPr>
        <w:t xml:space="preserve">Figure </w:t>
      </w:r>
      <w:r w:rsidRPr="00BE6F7E">
        <w:rPr>
          <w:b w:val="0"/>
          <w:i/>
        </w:rPr>
        <w:fldChar w:fldCharType="begin"/>
      </w:r>
      <w:r w:rsidRPr="00BE6F7E">
        <w:rPr>
          <w:b w:val="0"/>
          <w:i/>
        </w:rPr>
        <w:instrText xml:space="preserve"> SEQ Figure \* ARABIC </w:instrText>
      </w:r>
      <w:r w:rsidRPr="00BE6F7E">
        <w:rPr>
          <w:b w:val="0"/>
          <w:i/>
        </w:rPr>
        <w:fldChar w:fldCharType="separate"/>
      </w:r>
      <w:r w:rsidR="00C45CBC">
        <w:rPr>
          <w:b w:val="0"/>
          <w:i/>
          <w:noProof/>
        </w:rPr>
        <w:t>19</w:t>
      </w:r>
      <w:r w:rsidRPr="00BE6F7E">
        <w:rPr>
          <w:b w:val="0"/>
          <w:i/>
        </w:rPr>
        <w:fldChar w:fldCharType="end"/>
      </w:r>
      <w:r w:rsidRPr="00BE6F7E">
        <w:rPr>
          <w:b w:val="0"/>
          <w:i/>
        </w:rPr>
        <w:t xml:space="preserve"> Ranking departments based on number of unique products in the maximum orders</w:t>
      </w:r>
      <w:bookmarkEnd w:id="49"/>
      <w:bookmarkEnd w:id="50"/>
    </w:p>
    <w:p w14:paraId="0B41E4D4" w14:textId="77777777" w:rsidR="004672F4" w:rsidRPr="004672F4" w:rsidRDefault="004672F4" w:rsidP="004672F4">
      <w:pPr>
        <w:spacing w:line="480" w:lineRule="auto"/>
        <w:jc w:val="both"/>
        <w:rPr>
          <w:rFonts w:eastAsia="Cambria"/>
        </w:rPr>
      </w:pPr>
      <w:r w:rsidRPr="004672F4">
        <w:rPr>
          <w:rFonts w:eastAsia="Cambria"/>
        </w:rPr>
        <w:lastRenderedPageBreak/>
        <w:t>From the exploratory analysis conducted in the anonymous data set, it was identified that the distribution of products in aisles and departments, the reorder frequency of the customers, the time and day when a customer places the order, the price of the products are among the key independent variables defining unique behavioral patterns among the customers. Next, to take this analysis a step ahead the paper discusses the role of predictive analytics in identifying customer behavior patterns and will give a snapshot of the different prediction methods that can be employed in developing recommendation systems. Along with that an in-depth analysis of the association rule mining technique is conducted on the data set for identifying strong rules among the frequently bought item sets which can further facilitate the prediction process.</w:t>
      </w:r>
    </w:p>
    <w:p w14:paraId="79F459FA" w14:textId="77777777" w:rsidR="00DE7BF1" w:rsidRPr="0040507E" w:rsidRDefault="008C3E93" w:rsidP="0040507E">
      <w:pPr>
        <w:pStyle w:val="Heading1"/>
        <w:spacing w:line="480" w:lineRule="auto"/>
        <w:jc w:val="both"/>
        <w:rPr>
          <w:rFonts w:ascii="Times New Roman" w:hAnsi="Times New Roman"/>
          <w:b/>
          <w:color w:val="auto"/>
        </w:rPr>
      </w:pPr>
      <w:bookmarkStart w:id="51" w:name="_Toc500361327"/>
      <w:r w:rsidRPr="0040507E">
        <w:rPr>
          <w:rFonts w:ascii="Times New Roman" w:hAnsi="Times New Roman"/>
          <w:b/>
          <w:color w:val="auto"/>
        </w:rPr>
        <w:t xml:space="preserve">Research Question 2: </w:t>
      </w:r>
      <w:r w:rsidR="00B660BC" w:rsidRPr="0040507E">
        <w:rPr>
          <w:rFonts w:ascii="Times New Roman" w:hAnsi="Times New Roman"/>
          <w:b/>
          <w:color w:val="auto"/>
        </w:rPr>
        <w:t>Role of Predictive Analytics in Customer Behavior Analysis and Product Recommendations for Retail I</w:t>
      </w:r>
      <w:r w:rsidRPr="0040507E">
        <w:rPr>
          <w:rFonts w:ascii="Times New Roman" w:hAnsi="Times New Roman"/>
          <w:b/>
          <w:color w:val="auto"/>
        </w:rPr>
        <w:t>ndustry</w:t>
      </w:r>
      <w:bookmarkEnd w:id="51"/>
    </w:p>
    <w:p w14:paraId="2E2CB82B" w14:textId="77777777" w:rsidR="006B4199" w:rsidRDefault="00F83C92" w:rsidP="00D50692">
      <w:pPr>
        <w:spacing w:line="480" w:lineRule="auto"/>
        <w:jc w:val="both"/>
        <w:rPr>
          <w:rFonts w:eastAsia="Cambria"/>
        </w:rPr>
      </w:pPr>
      <w:r w:rsidRPr="00D50692">
        <w:rPr>
          <w:rFonts w:eastAsia="Cambria"/>
        </w:rPr>
        <w:t xml:space="preserve">Predictive analytics </w:t>
      </w:r>
      <w:r w:rsidR="00D04FB0" w:rsidRPr="00D50692">
        <w:rPr>
          <w:rFonts w:eastAsia="Cambria"/>
        </w:rPr>
        <w:t xml:space="preserve">is part of an advanced analytics that is used to </w:t>
      </w:r>
      <w:r w:rsidR="00E7794B" w:rsidRPr="00D50692">
        <w:rPr>
          <w:rFonts w:eastAsia="Cambria"/>
        </w:rPr>
        <w:t xml:space="preserve">make predictions </w:t>
      </w:r>
      <w:r w:rsidR="004E4F8F" w:rsidRPr="00D50692">
        <w:rPr>
          <w:rFonts w:eastAsia="Cambria"/>
        </w:rPr>
        <w:t>about some unknown event</w:t>
      </w:r>
      <w:r w:rsidR="00683213" w:rsidRPr="00D50692">
        <w:rPr>
          <w:rFonts w:eastAsia="Cambria"/>
        </w:rPr>
        <w:t xml:space="preserve">, uncover new information, discover patterns and future </w:t>
      </w:r>
      <w:r w:rsidR="00D50692" w:rsidRPr="00D50692">
        <w:rPr>
          <w:rFonts w:eastAsia="Cambria"/>
        </w:rPr>
        <w:t>outcomes (Exastax, 2017)</w:t>
      </w:r>
      <w:r w:rsidR="00683213" w:rsidRPr="00D50692">
        <w:rPr>
          <w:rFonts w:eastAsia="Cambria"/>
        </w:rPr>
        <w:t xml:space="preserve">. </w:t>
      </w:r>
      <w:r w:rsidR="000472E4" w:rsidRPr="00D50692">
        <w:rPr>
          <w:rFonts w:eastAsia="Cambria"/>
        </w:rPr>
        <w:t xml:space="preserve">Predictive analytics is the use of statistical algorithms and techniques of machine learning </w:t>
      </w:r>
      <w:r w:rsidR="00E00450" w:rsidRPr="00D50692">
        <w:rPr>
          <w:rFonts w:eastAsia="Cambria"/>
        </w:rPr>
        <w:t xml:space="preserve">to analyze the historical data and determine the possible future </w:t>
      </w:r>
      <w:r w:rsidR="00D50692" w:rsidRPr="00D50692">
        <w:rPr>
          <w:rFonts w:eastAsia="Cambria"/>
        </w:rPr>
        <w:t xml:space="preserve">predictions (Predictive Analytics Today, n.d.). The future predictions are performed using various data mining, predictive modeling and analytical </w:t>
      </w:r>
      <w:r w:rsidR="00D50692">
        <w:rPr>
          <w:rFonts w:eastAsia="Cambria"/>
        </w:rPr>
        <w:t xml:space="preserve">techniques to get together the various management, information technology and business modeling </w:t>
      </w:r>
      <w:r w:rsidR="006B4199">
        <w:rPr>
          <w:rFonts w:eastAsia="Cambria"/>
        </w:rPr>
        <w:t>processes to make all the predictions</w:t>
      </w:r>
      <w:r w:rsidR="00B660BC">
        <w:rPr>
          <w:rFonts w:eastAsia="Cambria"/>
        </w:rPr>
        <w:t xml:space="preserve"> </w:t>
      </w:r>
      <w:r w:rsidR="00B660BC" w:rsidRPr="00B660BC">
        <w:rPr>
          <w:rFonts w:eastAsia="Cambria"/>
          <w:noProof/>
        </w:rPr>
        <w:t>(SAS, n.d.)</w:t>
      </w:r>
      <w:r w:rsidR="006B4199">
        <w:rPr>
          <w:rFonts w:eastAsia="Cambria"/>
        </w:rPr>
        <w:t>.</w:t>
      </w:r>
    </w:p>
    <w:p w14:paraId="04A21647" w14:textId="77777777" w:rsidR="00AF3833" w:rsidRDefault="00AF3833" w:rsidP="00D50692">
      <w:pPr>
        <w:spacing w:line="480" w:lineRule="auto"/>
        <w:jc w:val="both"/>
        <w:rPr>
          <w:rFonts w:eastAsia="Cambria"/>
        </w:rPr>
      </w:pPr>
      <w:r>
        <w:rPr>
          <w:rFonts w:eastAsia="Cambria"/>
        </w:rPr>
        <w:t xml:space="preserve">The </w:t>
      </w:r>
      <w:r w:rsidR="00B660BC">
        <w:rPr>
          <w:rFonts w:eastAsia="Cambria"/>
        </w:rPr>
        <w:t xml:space="preserve">following figure 20, visually presents the activities that occur over the time during predictive analytics and following these activities appropriate actions would be taken to address the future consequences. Performing Predictive Analytics would equip an organization to </w:t>
      </w:r>
      <w:r w:rsidR="00B660BC">
        <w:rPr>
          <w:rFonts w:eastAsia="Cambria"/>
        </w:rPr>
        <w:lastRenderedPageBreak/>
        <w:t>become forward looking by anticipating the behaviors and outcomes using the data rather than just based on assumptions and hunches.</w:t>
      </w:r>
    </w:p>
    <w:p w14:paraId="593D4E4D" w14:textId="7A1D2FC3" w:rsidR="00B660BC" w:rsidRDefault="009D05ED" w:rsidP="00B660BC">
      <w:pPr>
        <w:keepNext/>
        <w:spacing w:line="480" w:lineRule="auto"/>
        <w:jc w:val="both"/>
      </w:pPr>
      <w:r>
        <w:rPr>
          <w:rFonts w:eastAsia="Cambria"/>
          <w:noProof/>
        </w:rPr>
        <w:drawing>
          <wp:inline distT="0" distB="0" distL="0" distR="0" wp14:anchorId="52CDC067" wp14:editId="08CB4B87">
            <wp:extent cx="5726430" cy="4903470"/>
            <wp:effectExtent l="0" t="0" r="0" b="0"/>
            <wp:docPr id="21" name="Picture 21" descr="Screenshot%202017-11-25%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202017-11-25%20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6430" cy="4903470"/>
                    </a:xfrm>
                    <a:prstGeom prst="rect">
                      <a:avLst/>
                    </a:prstGeom>
                    <a:noFill/>
                    <a:ln>
                      <a:noFill/>
                    </a:ln>
                  </pic:spPr>
                </pic:pic>
              </a:graphicData>
            </a:graphic>
          </wp:inline>
        </w:drawing>
      </w:r>
    </w:p>
    <w:p w14:paraId="1FF1B5C5" w14:textId="77777777" w:rsidR="00B660BC" w:rsidRPr="00B660BC" w:rsidRDefault="00B660BC" w:rsidP="00B660BC">
      <w:pPr>
        <w:pStyle w:val="Caption"/>
        <w:jc w:val="center"/>
        <w:rPr>
          <w:b w:val="0"/>
          <w:i/>
        </w:rPr>
      </w:pPr>
      <w:bookmarkStart w:id="52" w:name="_Toc499569180"/>
      <w:r w:rsidRPr="00B660BC">
        <w:rPr>
          <w:b w:val="0"/>
          <w:i/>
        </w:rPr>
        <w:t xml:space="preserve">Figure </w:t>
      </w:r>
      <w:r w:rsidRPr="00B660BC">
        <w:rPr>
          <w:b w:val="0"/>
          <w:i/>
        </w:rPr>
        <w:fldChar w:fldCharType="begin"/>
      </w:r>
      <w:r w:rsidRPr="00B660BC">
        <w:rPr>
          <w:b w:val="0"/>
          <w:i/>
        </w:rPr>
        <w:instrText xml:space="preserve"> SEQ Figure \* ARABIC </w:instrText>
      </w:r>
      <w:r w:rsidRPr="00B660BC">
        <w:rPr>
          <w:b w:val="0"/>
          <w:i/>
        </w:rPr>
        <w:fldChar w:fldCharType="separate"/>
      </w:r>
      <w:r w:rsidR="00C45CBC">
        <w:rPr>
          <w:b w:val="0"/>
          <w:i/>
          <w:noProof/>
        </w:rPr>
        <w:t>20</w:t>
      </w:r>
      <w:r w:rsidRPr="00B660BC">
        <w:rPr>
          <w:b w:val="0"/>
          <w:i/>
        </w:rPr>
        <w:fldChar w:fldCharType="end"/>
      </w:r>
      <w:r w:rsidRPr="00B660BC">
        <w:rPr>
          <w:b w:val="0"/>
          <w:i/>
        </w:rPr>
        <w:t xml:space="preserve"> Predictive Analytics</w:t>
      </w:r>
      <w:bookmarkEnd w:id="52"/>
    </w:p>
    <w:p w14:paraId="16D6F939" w14:textId="77777777" w:rsidR="00B660BC" w:rsidRDefault="00B660BC" w:rsidP="00D50692">
      <w:pPr>
        <w:spacing w:line="480" w:lineRule="auto"/>
        <w:jc w:val="both"/>
        <w:rPr>
          <w:rFonts w:eastAsia="Cambria"/>
        </w:rPr>
      </w:pPr>
    </w:p>
    <w:p w14:paraId="5023AB17" w14:textId="77777777" w:rsidR="005E7570" w:rsidRDefault="00B660BC" w:rsidP="00B660BC">
      <w:pPr>
        <w:spacing w:line="480" w:lineRule="auto"/>
        <w:jc w:val="both"/>
        <w:rPr>
          <w:rFonts w:eastAsia="Cambria"/>
        </w:rPr>
      </w:pPr>
      <w:r>
        <w:rPr>
          <w:rFonts w:eastAsia="Cambria"/>
        </w:rPr>
        <w:t xml:space="preserve">In order to perform predictive analytics there are several prediction methods and this paper discusses few of them. </w:t>
      </w:r>
    </w:p>
    <w:p w14:paraId="65E30C3A" w14:textId="0AAE8373" w:rsidR="00373FBD" w:rsidRDefault="00B660BC" w:rsidP="00B660BC">
      <w:pPr>
        <w:spacing w:line="480" w:lineRule="auto"/>
        <w:jc w:val="both"/>
        <w:rPr>
          <w:szCs w:val="28"/>
        </w:rPr>
      </w:pPr>
      <w:r w:rsidRPr="009E6A66">
        <w:rPr>
          <w:szCs w:val="28"/>
        </w:rPr>
        <w:t>The</w:t>
      </w:r>
      <w:r>
        <w:rPr>
          <w:szCs w:val="28"/>
        </w:rPr>
        <w:t xml:space="preserve"> main types of prediction methods we are </w:t>
      </w:r>
      <w:r w:rsidR="008E11A1">
        <w:rPr>
          <w:szCs w:val="28"/>
        </w:rPr>
        <w:t>discussing</w:t>
      </w:r>
      <w:r>
        <w:rPr>
          <w:szCs w:val="28"/>
        </w:rPr>
        <w:t xml:space="preserve"> in this paper are recommender lab and black box algorithms.</w:t>
      </w:r>
      <w:r w:rsidR="008E11A1">
        <w:rPr>
          <w:szCs w:val="28"/>
        </w:rPr>
        <w:t xml:space="preserve"> Along with that in the upcoming sections</w:t>
      </w:r>
      <w:r w:rsidR="0079057F">
        <w:rPr>
          <w:szCs w:val="28"/>
        </w:rPr>
        <w:t>,</w:t>
      </w:r>
      <w:r w:rsidR="008E11A1">
        <w:rPr>
          <w:szCs w:val="28"/>
        </w:rPr>
        <w:t xml:space="preserve"> the paper illustrates how association rule mining method can be used to derive strong rules among the frequent item sets and hence make appropriate predictions of an item to be paired with another item. Also, by employing the method of collaborative filtering in the data set used in the study</w:t>
      </w:r>
      <w:r w:rsidR="00E46ED1">
        <w:rPr>
          <w:szCs w:val="28"/>
        </w:rPr>
        <w:t>,</w:t>
      </w:r>
      <w:r w:rsidR="008E11A1">
        <w:rPr>
          <w:szCs w:val="28"/>
        </w:rPr>
        <w:t xml:space="preserve"> an item set </w:t>
      </w:r>
      <w:r w:rsidR="008E11A1">
        <w:rPr>
          <w:szCs w:val="28"/>
        </w:rPr>
        <w:lastRenderedPageBreak/>
        <w:t xml:space="preserve">matrix has been created which gives the </w:t>
      </w:r>
      <w:r w:rsidR="00BF5121">
        <w:rPr>
          <w:szCs w:val="28"/>
        </w:rPr>
        <w:t xml:space="preserve">absolute and relative frequencies of the already purchased products from the purchase history of each user. This matrix can be used to identify the </w:t>
      </w:r>
      <w:r w:rsidR="008E11A1">
        <w:rPr>
          <w:szCs w:val="28"/>
        </w:rPr>
        <w:t xml:space="preserve">probability rate of </w:t>
      </w:r>
      <w:r w:rsidR="00BF5121">
        <w:rPr>
          <w:szCs w:val="28"/>
        </w:rPr>
        <w:t>the</w:t>
      </w:r>
      <w:r w:rsidR="008E11A1">
        <w:rPr>
          <w:szCs w:val="28"/>
        </w:rPr>
        <w:t xml:space="preserve"> item </w:t>
      </w:r>
      <w:r w:rsidR="00BF5121">
        <w:rPr>
          <w:szCs w:val="28"/>
        </w:rPr>
        <w:t>to be</w:t>
      </w:r>
      <w:r w:rsidR="008E11A1">
        <w:rPr>
          <w:szCs w:val="28"/>
        </w:rPr>
        <w:t xml:space="preserve"> purchased </w:t>
      </w:r>
      <w:r w:rsidR="00BF5121">
        <w:rPr>
          <w:szCs w:val="28"/>
        </w:rPr>
        <w:t xml:space="preserve">again </w:t>
      </w:r>
      <w:r w:rsidR="008E11A1">
        <w:rPr>
          <w:szCs w:val="28"/>
        </w:rPr>
        <w:t xml:space="preserve">by </w:t>
      </w:r>
      <w:r w:rsidR="00BF5121">
        <w:rPr>
          <w:szCs w:val="28"/>
        </w:rPr>
        <w:t>the</w:t>
      </w:r>
      <w:r w:rsidR="008E11A1">
        <w:rPr>
          <w:szCs w:val="28"/>
        </w:rPr>
        <w:t xml:space="preserve"> </w:t>
      </w:r>
      <w:r w:rsidR="00BF5121">
        <w:rPr>
          <w:szCs w:val="28"/>
        </w:rPr>
        <w:t>same</w:t>
      </w:r>
      <w:r w:rsidR="008E11A1">
        <w:rPr>
          <w:szCs w:val="28"/>
        </w:rPr>
        <w:t xml:space="preserve"> customer. </w:t>
      </w:r>
    </w:p>
    <w:p w14:paraId="32824396" w14:textId="77777777" w:rsidR="00B660BC" w:rsidRPr="009E6A66" w:rsidRDefault="00B660BC" w:rsidP="00B660BC">
      <w:pPr>
        <w:spacing w:line="480" w:lineRule="auto"/>
        <w:jc w:val="both"/>
        <w:rPr>
          <w:b/>
          <w:szCs w:val="28"/>
        </w:rPr>
      </w:pPr>
      <w:r w:rsidRPr="009E6A66">
        <w:rPr>
          <w:b/>
          <w:szCs w:val="28"/>
        </w:rPr>
        <w:t>Recommender Lab</w:t>
      </w:r>
    </w:p>
    <w:p w14:paraId="4A679D9E" w14:textId="77777777" w:rsidR="00B660BC" w:rsidRDefault="00B660BC" w:rsidP="00B660BC">
      <w:pPr>
        <w:spacing w:line="480" w:lineRule="auto"/>
        <w:jc w:val="both"/>
      </w:pPr>
      <w:r w:rsidRPr="00470C83">
        <w:rPr>
          <w:szCs w:val="28"/>
        </w:rPr>
        <w:t>R has a package of methods which can be used to develop recommendation systems called “Recommender lab”.</w:t>
      </w:r>
      <w:r>
        <w:rPr>
          <w:szCs w:val="28"/>
        </w:rPr>
        <w:t xml:space="preserve"> </w:t>
      </w:r>
      <w:r>
        <w:t xml:space="preserve">The Recommender lab is a framework for development and testing recommendation system algorithm in R. The collaborative filtering is a recommendation algorithm in which the users rating data are taken for the items the users have rated on a liqueur scale like 1 to 5, using this we can predict a user’s rating for an item that is unknown to him/her. Also, create a TOP-N lists of recommended items (Hahsler,2016). This ‘recommenderlab’ provides an infrastructure in R to recommender systems. </w:t>
      </w:r>
      <w:r w:rsidR="00D755C7">
        <w:t>There are several ways to approach these recommendation systems and few of these are discussed below,</w:t>
      </w:r>
    </w:p>
    <w:p w14:paraId="525908ED" w14:textId="3CB84F9A" w:rsidR="00373FBD" w:rsidRDefault="00B660BC" w:rsidP="00B660BC">
      <w:pPr>
        <w:spacing w:line="480" w:lineRule="auto"/>
        <w:jc w:val="both"/>
      </w:pPr>
      <w:r>
        <w:t>The Collaborative Filtering (CF)</w:t>
      </w:r>
      <w:r w:rsidR="00D755C7">
        <w:t>, where the recommendation is based on how similar users liked an item,</w:t>
      </w:r>
      <w:r>
        <w:t xml:space="preserve"> </w:t>
      </w:r>
      <w:r w:rsidR="00D755C7">
        <w:t>is</w:t>
      </w:r>
      <w:r>
        <w:t xml:space="preserve"> mainly divide</w:t>
      </w:r>
      <w:r w:rsidR="00D755C7">
        <w:t>d</w:t>
      </w:r>
      <w:r>
        <w:t xml:space="preserve"> into two main types as:</w:t>
      </w:r>
    </w:p>
    <w:p w14:paraId="73CD219E" w14:textId="77777777" w:rsidR="00B660BC" w:rsidRDefault="00B660BC" w:rsidP="00B660BC">
      <w:pPr>
        <w:pStyle w:val="ListParagraph"/>
        <w:numPr>
          <w:ilvl w:val="0"/>
          <w:numId w:val="16"/>
        </w:numPr>
        <w:spacing w:line="480" w:lineRule="auto"/>
        <w:jc w:val="both"/>
        <w:rPr>
          <w:rFonts w:ascii="Times New Roman" w:hAnsi="Times New Roman"/>
          <w:sz w:val="24"/>
          <w:szCs w:val="24"/>
        </w:rPr>
      </w:pPr>
      <w:r>
        <w:rPr>
          <w:rFonts w:ascii="Times New Roman" w:hAnsi="Times New Roman"/>
          <w:sz w:val="24"/>
          <w:szCs w:val="24"/>
        </w:rPr>
        <w:t>Memory based CF: The memory based CF means it uses the whole user database to create recommendations. This consumes a lot of time and computational space as it uses the whole user database for recommendations.</w:t>
      </w:r>
    </w:p>
    <w:p w14:paraId="1F8FA728" w14:textId="77777777" w:rsidR="00B660BC" w:rsidRDefault="00B660BC" w:rsidP="00B660BC">
      <w:pPr>
        <w:pStyle w:val="ListParagraph"/>
        <w:numPr>
          <w:ilvl w:val="0"/>
          <w:numId w:val="16"/>
        </w:numPr>
        <w:spacing w:line="480" w:lineRule="auto"/>
        <w:jc w:val="both"/>
        <w:rPr>
          <w:rFonts w:ascii="Times New Roman" w:hAnsi="Times New Roman"/>
          <w:sz w:val="24"/>
          <w:szCs w:val="24"/>
        </w:rPr>
      </w:pPr>
      <w:r>
        <w:rPr>
          <w:rFonts w:ascii="Times New Roman" w:hAnsi="Times New Roman"/>
          <w:sz w:val="24"/>
          <w:szCs w:val="24"/>
        </w:rPr>
        <w:t>Model based CF: This type of CF uses only the user’s data collected database. This is used for computation by clustering.</w:t>
      </w:r>
    </w:p>
    <w:p w14:paraId="650C6DA4" w14:textId="77777777" w:rsidR="00B660BC" w:rsidRPr="00AE4CAF" w:rsidRDefault="00B660BC" w:rsidP="00B660BC">
      <w:pPr>
        <w:spacing w:line="480" w:lineRule="auto"/>
        <w:jc w:val="both"/>
      </w:pPr>
      <w:r>
        <w:t>In turn, these main types of collaborative filtering methods can be further subdivided into subtypes as below:</w:t>
      </w:r>
    </w:p>
    <w:p w14:paraId="28D70AB1" w14:textId="77777777" w:rsidR="00B660BC" w:rsidRPr="00470C83" w:rsidRDefault="00B660BC" w:rsidP="00B660BC">
      <w:pPr>
        <w:numPr>
          <w:ilvl w:val="0"/>
          <w:numId w:val="14"/>
        </w:numPr>
        <w:spacing w:line="480" w:lineRule="auto"/>
        <w:jc w:val="both"/>
        <w:rPr>
          <w:szCs w:val="28"/>
        </w:rPr>
      </w:pPr>
      <w:r w:rsidRPr="00470C83">
        <w:rPr>
          <w:szCs w:val="28"/>
        </w:rPr>
        <w:t xml:space="preserve">User </w:t>
      </w:r>
      <w:r>
        <w:rPr>
          <w:szCs w:val="28"/>
        </w:rPr>
        <w:t>Based Collaborative Filtering</w:t>
      </w:r>
    </w:p>
    <w:p w14:paraId="5CC1E12C" w14:textId="1F0A15F7" w:rsidR="00B660BC" w:rsidRPr="00470C83" w:rsidRDefault="00B660BC" w:rsidP="00B660BC">
      <w:pPr>
        <w:spacing w:line="480" w:lineRule="auto"/>
        <w:jc w:val="both"/>
        <w:rPr>
          <w:szCs w:val="28"/>
        </w:rPr>
      </w:pPr>
      <w:r w:rsidRPr="00470C83">
        <w:rPr>
          <w:szCs w:val="28"/>
        </w:rPr>
        <w:t xml:space="preserve">Here this is basically a memory based algorithm which follows the logic that users with similar item preferences will also rate items similarly. In </w:t>
      </w:r>
      <w:r w:rsidR="00DB35AA">
        <w:rPr>
          <w:szCs w:val="28"/>
        </w:rPr>
        <w:t xml:space="preserve">the present </w:t>
      </w:r>
      <w:r w:rsidR="007463F0">
        <w:rPr>
          <w:szCs w:val="28"/>
        </w:rPr>
        <w:t>paper,</w:t>
      </w:r>
      <w:r w:rsidRPr="00470C83">
        <w:rPr>
          <w:szCs w:val="28"/>
        </w:rPr>
        <w:t xml:space="preserve"> </w:t>
      </w:r>
      <w:r w:rsidR="00DB35AA">
        <w:rPr>
          <w:szCs w:val="28"/>
        </w:rPr>
        <w:t xml:space="preserve">one can </w:t>
      </w:r>
      <w:r w:rsidRPr="00470C83">
        <w:rPr>
          <w:szCs w:val="28"/>
        </w:rPr>
        <w:t xml:space="preserve">extrapolate this logic to develop a hypothesis that users with similar item preferences will also buy similar </w:t>
      </w:r>
      <w:r w:rsidRPr="00470C83">
        <w:rPr>
          <w:szCs w:val="28"/>
        </w:rPr>
        <w:lastRenderedPageBreak/>
        <w:t>items. Thus, items for a user can be predicted by first finding a neighborhood of similar users and then analyze the items bought by these similar u</w:t>
      </w:r>
      <w:r w:rsidR="00DB35AA">
        <w:rPr>
          <w:szCs w:val="28"/>
        </w:rPr>
        <w:t xml:space="preserve">sers to form a prediction. Over here effort would be made to </w:t>
      </w:r>
      <w:r w:rsidRPr="00470C83">
        <w:rPr>
          <w:szCs w:val="28"/>
        </w:rPr>
        <w:t xml:space="preserve">calculate the average times each product has been ordered by the similar users and only products which have been ordered more than a certain threshold value are suggested to the active user.  Similar users are found by using k nearest neighbor’s method. Where </w:t>
      </w:r>
      <w:r w:rsidR="00DB35AA">
        <w:rPr>
          <w:szCs w:val="28"/>
        </w:rPr>
        <w:t xml:space="preserve">the </w:t>
      </w:r>
      <w:r w:rsidRPr="00470C83">
        <w:rPr>
          <w:szCs w:val="28"/>
        </w:rPr>
        <w:t xml:space="preserve">use </w:t>
      </w:r>
      <w:r w:rsidR="00DB35AA">
        <w:rPr>
          <w:szCs w:val="28"/>
        </w:rPr>
        <w:t>of</w:t>
      </w:r>
      <w:r w:rsidRPr="00470C83">
        <w:rPr>
          <w:szCs w:val="28"/>
        </w:rPr>
        <w:t xml:space="preserve"> </w:t>
      </w:r>
      <w:r w:rsidR="007463F0" w:rsidRPr="00470C83">
        <w:rPr>
          <w:szCs w:val="28"/>
        </w:rPr>
        <w:t>Pearson</w:t>
      </w:r>
      <w:r w:rsidR="007463F0">
        <w:rPr>
          <w:szCs w:val="28"/>
        </w:rPr>
        <w:t>’</w:t>
      </w:r>
      <w:r w:rsidR="007463F0" w:rsidRPr="00470C83">
        <w:rPr>
          <w:szCs w:val="28"/>
        </w:rPr>
        <w:t>s</w:t>
      </w:r>
      <w:r w:rsidRPr="00470C83">
        <w:rPr>
          <w:szCs w:val="28"/>
        </w:rPr>
        <w:t xml:space="preserve"> correlation coefficient to find the similar users. The user selects threshold values of the correlation and how many nearest neighbors should be analyzed i.e. the value of K is selected by the user.  Example if K = 3, 3 nearest neighbors will be considered (Hahsler, 2017). </w:t>
      </w:r>
    </w:p>
    <w:p w14:paraId="14E829A8" w14:textId="77777777" w:rsidR="00B660BC" w:rsidRPr="00470C83" w:rsidRDefault="00B660BC" w:rsidP="00B660BC">
      <w:pPr>
        <w:numPr>
          <w:ilvl w:val="0"/>
          <w:numId w:val="14"/>
        </w:numPr>
        <w:spacing w:line="480" w:lineRule="auto"/>
        <w:jc w:val="both"/>
        <w:rPr>
          <w:szCs w:val="28"/>
        </w:rPr>
      </w:pPr>
      <w:r w:rsidRPr="00470C83">
        <w:rPr>
          <w:szCs w:val="28"/>
        </w:rPr>
        <w:t>Ite</w:t>
      </w:r>
      <w:r>
        <w:rPr>
          <w:szCs w:val="28"/>
        </w:rPr>
        <w:t>m Based Collaborative Filtering</w:t>
      </w:r>
    </w:p>
    <w:p w14:paraId="2992CF40" w14:textId="4803F9DD" w:rsidR="00B660BC" w:rsidRPr="00470C83" w:rsidRDefault="00B660BC" w:rsidP="00B660BC">
      <w:pPr>
        <w:spacing w:line="480" w:lineRule="auto"/>
        <w:jc w:val="both"/>
        <w:rPr>
          <w:szCs w:val="28"/>
        </w:rPr>
      </w:pPr>
      <w:r w:rsidRPr="00470C83">
        <w:rPr>
          <w:szCs w:val="28"/>
        </w:rPr>
        <w:t xml:space="preserve">Item Based collaborative filtering is a different version of the user based collaborative filtering. Here the recommendations are based on the similarity and relationships between the items in the data. The items similarity is calculated by statistical methods such as cosine similarity and </w:t>
      </w:r>
      <w:r w:rsidR="007463F0" w:rsidRPr="00470C83">
        <w:rPr>
          <w:szCs w:val="28"/>
        </w:rPr>
        <w:t>Pearson’s</w:t>
      </w:r>
      <w:r w:rsidRPr="00470C83">
        <w:rPr>
          <w:szCs w:val="28"/>
        </w:rPr>
        <w:t xml:space="preserve"> coefficient. For each item</w:t>
      </w:r>
      <w:r>
        <w:rPr>
          <w:szCs w:val="28"/>
        </w:rPr>
        <w:t>,</w:t>
      </w:r>
      <w:r w:rsidRPr="00470C83">
        <w:rPr>
          <w:szCs w:val="28"/>
        </w:rPr>
        <w:t xml:space="preserve"> a list of K most similar items is stored. Now to create effective recommendations </w:t>
      </w:r>
      <w:r w:rsidR="00DB35AA">
        <w:rPr>
          <w:szCs w:val="28"/>
        </w:rPr>
        <w:t>the project will calculate</w:t>
      </w:r>
      <w:r w:rsidRPr="00470C83">
        <w:rPr>
          <w:szCs w:val="28"/>
        </w:rPr>
        <w:t xml:space="preserve"> the weighted sum of the number of times the user has ordered the related items and the similar items with the highest weighted sums are suggested to the active user. Here again </w:t>
      </w:r>
      <w:r w:rsidR="00DB35AA">
        <w:rPr>
          <w:szCs w:val="28"/>
        </w:rPr>
        <w:t>a decision would be made,</w:t>
      </w:r>
      <w:r w:rsidRPr="00470C83">
        <w:rPr>
          <w:szCs w:val="28"/>
        </w:rPr>
        <w:t xml:space="preserve"> which similar items to consider for recommendation a</w:t>
      </w:r>
      <w:r w:rsidR="00DB35AA">
        <w:rPr>
          <w:szCs w:val="28"/>
        </w:rPr>
        <w:t>nd computation. For example, if</w:t>
      </w:r>
      <w:r w:rsidRPr="00470C83">
        <w:rPr>
          <w:szCs w:val="28"/>
        </w:rPr>
        <w:t xml:space="preserve"> k = 3</w:t>
      </w:r>
      <w:r w:rsidR="00DB35AA">
        <w:rPr>
          <w:szCs w:val="28"/>
        </w:rPr>
        <w:t xml:space="preserve"> is considered,</w:t>
      </w:r>
      <w:r w:rsidRPr="00470C83">
        <w:rPr>
          <w:szCs w:val="28"/>
        </w:rPr>
        <w:t xml:space="preserve"> only the top 3 items with the highest reorder value are considered for computation and possible recommendation (Hahsler, 2017). </w:t>
      </w:r>
    </w:p>
    <w:p w14:paraId="00258D17" w14:textId="77777777" w:rsidR="00B660BC" w:rsidRPr="00AE4CAF" w:rsidRDefault="00B660BC" w:rsidP="00B660BC">
      <w:pPr>
        <w:numPr>
          <w:ilvl w:val="0"/>
          <w:numId w:val="14"/>
        </w:numPr>
        <w:spacing w:line="480" w:lineRule="auto"/>
        <w:jc w:val="both"/>
        <w:rPr>
          <w:szCs w:val="28"/>
        </w:rPr>
      </w:pPr>
      <w:r w:rsidRPr="00AE4CAF">
        <w:rPr>
          <w:szCs w:val="28"/>
        </w:rPr>
        <w:t>User and Item-Based CF using 0-1 data</w:t>
      </w:r>
    </w:p>
    <w:p w14:paraId="3BA25FBB" w14:textId="501CD169" w:rsidR="00B660BC" w:rsidRDefault="00B660BC" w:rsidP="00B660BC">
      <w:pPr>
        <w:pStyle w:val="ListParagraph"/>
        <w:spacing w:line="480" w:lineRule="auto"/>
        <w:ind w:left="0"/>
        <w:jc w:val="both"/>
        <w:rPr>
          <w:rFonts w:ascii="Times New Roman" w:hAnsi="Times New Roman"/>
          <w:sz w:val="24"/>
          <w:szCs w:val="24"/>
        </w:rPr>
      </w:pPr>
      <w:r>
        <w:rPr>
          <w:rFonts w:ascii="Times New Roman" w:hAnsi="Times New Roman"/>
          <w:sz w:val="24"/>
          <w:szCs w:val="24"/>
        </w:rPr>
        <w:t>This model is used when there is no direct rating data available. This happens when a user will not rate the items he/she bus or likes. For this the solution is taken based on the usage behavior of the user. The 0 denotes the user doesn’t like the item and 1 denotes the user likes the item. Based on</w:t>
      </w:r>
      <w:r w:rsidR="00906E95">
        <w:rPr>
          <w:rFonts w:ascii="Times New Roman" w:hAnsi="Times New Roman"/>
          <w:sz w:val="24"/>
          <w:szCs w:val="24"/>
        </w:rPr>
        <w:t xml:space="preserve"> this the R matrix is computed </w:t>
      </w:r>
      <w:r w:rsidR="00906E95" w:rsidRPr="00470C83">
        <w:rPr>
          <w:szCs w:val="28"/>
        </w:rPr>
        <w:t>(</w:t>
      </w:r>
      <w:r w:rsidR="00906E95" w:rsidRPr="00906E95">
        <w:rPr>
          <w:rFonts w:ascii="Times New Roman" w:hAnsi="Times New Roman"/>
          <w:sz w:val="24"/>
          <w:szCs w:val="24"/>
        </w:rPr>
        <w:t>Hahsler</w:t>
      </w:r>
      <w:r w:rsidR="00906E95" w:rsidRPr="00470C83">
        <w:rPr>
          <w:szCs w:val="28"/>
        </w:rPr>
        <w:t xml:space="preserve"> </w:t>
      </w:r>
      <w:r w:rsidR="00906E95">
        <w:rPr>
          <w:szCs w:val="28"/>
        </w:rPr>
        <w:t>,</w:t>
      </w:r>
      <w:r w:rsidR="00906E95" w:rsidRPr="00470C83">
        <w:rPr>
          <w:szCs w:val="28"/>
        </w:rPr>
        <w:t>2017).</w:t>
      </w:r>
    </w:p>
    <w:p w14:paraId="5F3F6180" w14:textId="77777777" w:rsidR="00B660BC" w:rsidRPr="00AE4CAF" w:rsidRDefault="00B660BC" w:rsidP="00B660BC">
      <w:pPr>
        <w:numPr>
          <w:ilvl w:val="0"/>
          <w:numId w:val="14"/>
        </w:numPr>
        <w:spacing w:line="480" w:lineRule="auto"/>
        <w:jc w:val="both"/>
        <w:rPr>
          <w:szCs w:val="28"/>
        </w:rPr>
      </w:pPr>
      <w:r w:rsidRPr="00AE4CAF">
        <w:rPr>
          <w:szCs w:val="28"/>
        </w:rPr>
        <w:lastRenderedPageBreak/>
        <w:t>Recommendations for 0-1 data based on Association rules</w:t>
      </w:r>
    </w:p>
    <w:p w14:paraId="05D2A92E" w14:textId="7DB10234" w:rsidR="00373FBD" w:rsidRDefault="00B660BC" w:rsidP="00B660BC">
      <w:pPr>
        <w:pStyle w:val="ListParagraph"/>
        <w:spacing w:line="480" w:lineRule="auto"/>
        <w:ind w:left="0"/>
        <w:jc w:val="both"/>
        <w:rPr>
          <w:rFonts w:ascii="Times New Roman" w:hAnsi="Times New Roman"/>
          <w:sz w:val="24"/>
          <w:szCs w:val="24"/>
        </w:rPr>
      </w:pPr>
      <w:r>
        <w:rPr>
          <w:rFonts w:ascii="Times New Roman" w:hAnsi="Times New Roman"/>
          <w:sz w:val="24"/>
          <w:szCs w:val="24"/>
        </w:rPr>
        <w:t>Using the association analysis, the recommendations are built. Here the user matrix R is created in the form of the sparse matrix. This matrix is converted into transaction type to perform in the computational process. Based on the Item brought and the user transaction the support and confidence are set to find the user liking item. Then the items in the RHS are shown that it is brought by the user based on the items in the LHS</w:t>
      </w:r>
      <w:r w:rsidR="006C30E9">
        <w:rPr>
          <w:rFonts w:ascii="Times New Roman" w:hAnsi="Times New Roman"/>
          <w:sz w:val="24"/>
          <w:szCs w:val="24"/>
        </w:rPr>
        <w:t xml:space="preserve"> </w:t>
      </w:r>
      <w:r w:rsidR="006C30E9" w:rsidRPr="008E11A1">
        <w:rPr>
          <w:rFonts w:ascii="Times New Roman" w:hAnsi="Times New Roman"/>
          <w:sz w:val="24"/>
          <w:szCs w:val="24"/>
        </w:rPr>
        <w:t>(Hahsler, 2017)</w:t>
      </w:r>
      <w:r w:rsidRPr="008E11A1">
        <w:rPr>
          <w:rFonts w:ascii="Times New Roman" w:hAnsi="Times New Roman"/>
          <w:sz w:val="24"/>
          <w:szCs w:val="24"/>
        </w:rPr>
        <w:t>.</w:t>
      </w:r>
    </w:p>
    <w:p w14:paraId="29BA275D" w14:textId="77777777" w:rsidR="00B660BC" w:rsidRPr="009E6A66" w:rsidRDefault="00B660BC" w:rsidP="00B660BC">
      <w:pPr>
        <w:spacing w:line="480" w:lineRule="auto"/>
        <w:jc w:val="both"/>
        <w:rPr>
          <w:b/>
          <w:szCs w:val="28"/>
        </w:rPr>
      </w:pPr>
      <w:r w:rsidRPr="009E6A66">
        <w:rPr>
          <w:b/>
          <w:szCs w:val="28"/>
        </w:rPr>
        <w:t>Black Box Algorithms</w:t>
      </w:r>
    </w:p>
    <w:p w14:paraId="66E1B14C" w14:textId="77777777" w:rsidR="003A28FC" w:rsidRDefault="00B660BC" w:rsidP="00D50692">
      <w:pPr>
        <w:spacing w:line="480" w:lineRule="auto"/>
        <w:jc w:val="both"/>
        <w:rPr>
          <w:szCs w:val="28"/>
        </w:rPr>
      </w:pPr>
      <w:r w:rsidRPr="00470C83">
        <w:rPr>
          <w:szCs w:val="28"/>
        </w:rPr>
        <w:t xml:space="preserve">Black Box algorithms are extremely popular for their predictive power and parallel computation benefits and are widely used when one is dealing with large datasets. Algorithms such as XGBOOST are extremely popular in this domain as they can solve classification as well as regression problems both (Chen, 2016). They have an extremely high accuracy; such algorithms are termed as black box algorithms as they can only be viewed in terms of their inputs and outputs and their internal working cannot be studied in detail (Rouse, 2008). Such algorithms are popular when the main objective is prediction efficiency, in cases such as recommendation systems. These algorithms aren’t popular in cases where the need is to develop robust solutions and stable state systems based on understandable logic. For example, doctors wouldn’t trust such algorithms to predict a patient’s disease outcome as they cannot understand the internal processes that achieve such a result and risking a patient’s life based on this wouldn’t be acceptable.  </w:t>
      </w:r>
      <w:r w:rsidR="003A28FC">
        <w:rPr>
          <w:szCs w:val="28"/>
        </w:rPr>
        <w:t xml:space="preserve"> </w:t>
      </w:r>
    </w:p>
    <w:p w14:paraId="381F7601" w14:textId="0242AACC" w:rsidR="004C2A5F" w:rsidRPr="00906E95" w:rsidRDefault="002878CD" w:rsidP="00D50692">
      <w:pPr>
        <w:spacing w:line="480" w:lineRule="auto"/>
        <w:jc w:val="both"/>
        <w:rPr>
          <w:szCs w:val="28"/>
        </w:rPr>
      </w:pPr>
      <w:r w:rsidRPr="004C2A5F">
        <w:rPr>
          <w:b/>
          <w:noProof/>
          <w:sz w:val="28"/>
          <w:szCs w:val="28"/>
        </w:rPr>
        <w:t>Association Rule Mining</w:t>
      </w:r>
    </w:p>
    <w:p w14:paraId="3273F8FE" w14:textId="20147873" w:rsidR="007052D7" w:rsidRPr="008E11A1" w:rsidRDefault="00C013ED" w:rsidP="007052D7">
      <w:pPr>
        <w:spacing w:line="480" w:lineRule="auto"/>
        <w:jc w:val="both"/>
        <w:rPr>
          <w:noProof/>
          <w:szCs w:val="28"/>
        </w:rPr>
      </w:pPr>
      <w:r>
        <w:rPr>
          <w:noProof/>
          <w:szCs w:val="28"/>
        </w:rPr>
        <w:t xml:space="preserve">Association </w:t>
      </w:r>
      <w:r w:rsidR="00B93F79">
        <w:rPr>
          <w:noProof/>
          <w:szCs w:val="28"/>
        </w:rPr>
        <w:t xml:space="preserve">rule analysis is </w:t>
      </w:r>
      <w:r w:rsidR="00FE6DC4">
        <w:rPr>
          <w:noProof/>
          <w:szCs w:val="28"/>
        </w:rPr>
        <w:t xml:space="preserve">using a set of if/then statements to find frequent patterns, correlations and </w:t>
      </w:r>
      <w:r w:rsidR="008864EC">
        <w:rPr>
          <w:noProof/>
          <w:szCs w:val="28"/>
        </w:rPr>
        <w:t>associations in a dataset</w:t>
      </w:r>
      <w:r w:rsidR="00911B08">
        <w:rPr>
          <w:noProof/>
          <w:szCs w:val="28"/>
        </w:rPr>
        <w:t xml:space="preserve"> </w:t>
      </w:r>
      <w:r w:rsidR="00911B08" w:rsidRPr="00911B08">
        <w:rPr>
          <w:noProof/>
          <w:szCs w:val="28"/>
        </w:rPr>
        <w:t>(Technopedia, n.d.)</w:t>
      </w:r>
      <w:r w:rsidR="008864EC">
        <w:rPr>
          <w:noProof/>
          <w:szCs w:val="28"/>
        </w:rPr>
        <w:t xml:space="preserve">. It is a technique to understand how the items are associated to each other  </w:t>
      </w:r>
      <w:r w:rsidR="008864EC" w:rsidRPr="008864EC">
        <w:rPr>
          <w:noProof/>
          <w:szCs w:val="28"/>
        </w:rPr>
        <w:t>(Ng, 2016)</w:t>
      </w:r>
      <w:r w:rsidR="00911B08">
        <w:rPr>
          <w:noProof/>
          <w:szCs w:val="28"/>
        </w:rPr>
        <w:t xml:space="preserve">. A rule generated from this analysis comprises of an antecedent (if), a product or an item found in the data, and a consequent (then), a product or an item found in the data in combination with the antecedent  </w:t>
      </w:r>
      <w:r w:rsidR="00911B08" w:rsidRPr="00911B08">
        <w:rPr>
          <w:noProof/>
          <w:szCs w:val="28"/>
        </w:rPr>
        <w:t>(Rouse, n.d.)</w:t>
      </w:r>
      <w:r w:rsidR="00911B08">
        <w:rPr>
          <w:noProof/>
          <w:szCs w:val="28"/>
        </w:rPr>
        <w:t>.</w:t>
      </w:r>
      <w:r w:rsidR="00476E7D">
        <w:rPr>
          <w:noProof/>
          <w:szCs w:val="28"/>
        </w:rPr>
        <w:t xml:space="preserve"> </w:t>
      </w:r>
      <w:r w:rsidR="00476E7D">
        <w:rPr>
          <w:noProof/>
          <w:szCs w:val="28"/>
        </w:rPr>
        <w:lastRenderedPageBreak/>
        <w:t xml:space="preserve">Support, lift and Confidence are the three ways to measure an association. </w:t>
      </w:r>
      <w:r w:rsidR="00E941B5">
        <w:rPr>
          <w:noProof/>
          <w:szCs w:val="28"/>
        </w:rPr>
        <w:t xml:space="preserve">Support </w:t>
      </w:r>
      <w:r w:rsidR="00BF1B68">
        <w:rPr>
          <w:noProof/>
          <w:szCs w:val="28"/>
        </w:rPr>
        <w:t xml:space="preserve">describes how popular an itemset is, by </w:t>
      </w:r>
      <w:r w:rsidR="005C3405">
        <w:rPr>
          <w:noProof/>
          <w:szCs w:val="28"/>
        </w:rPr>
        <w:t xml:space="preserve">measuring the transactions and determining </w:t>
      </w:r>
      <w:r w:rsidR="00FC128D">
        <w:rPr>
          <w:noProof/>
          <w:szCs w:val="28"/>
        </w:rPr>
        <w:t>the i</w:t>
      </w:r>
      <w:r w:rsidR="00054CE0">
        <w:rPr>
          <w:noProof/>
          <w:szCs w:val="28"/>
        </w:rPr>
        <w:t xml:space="preserve">temsets in which the items consist, Confidence provides the likelihood </w:t>
      </w:r>
      <w:r w:rsidR="007052D7">
        <w:rPr>
          <w:noProof/>
          <w:szCs w:val="28"/>
        </w:rPr>
        <w:t xml:space="preserve">of </w:t>
      </w:r>
      <w:r w:rsidR="00054CE0">
        <w:rPr>
          <w:noProof/>
          <w:szCs w:val="28"/>
        </w:rPr>
        <w:t xml:space="preserve">consequent </w:t>
      </w:r>
      <w:r w:rsidR="007052D7">
        <w:rPr>
          <w:noProof/>
          <w:szCs w:val="28"/>
        </w:rPr>
        <w:t>being purchased when an ante</w:t>
      </w:r>
      <w:r w:rsidR="00054CE0">
        <w:rPr>
          <w:noProof/>
          <w:szCs w:val="28"/>
        </w:rPr>
        <w:t xml:space="preserve">cedent is purchased but there is a possibility that </w:t>
      </w:r>
      <w:r w:rsidR="00912241">
        <w:rPr>
          <w:noProof/>
          <w:szCs w:val="28"/>
        </w:rPr>
        <w:t xml:space="preserve">it might misrepresent the importance of an association and finally Lift </w:t>
      </w:r>
      <w:r w:rsidR="007052D7">
        <w:rPr>
          <w:noProof/>
          <w:szCs w:val="28"/>
        </w:rPr>
        <w:t xml:space="preserve">also provides the likelihood of consequent being purchased when an antecedent is purchased while controlling the how popular consequent is. Before the association rules are applied the data is further explored. </w:t>
      </w:r>
    </w:p>
    <w:p w14:paraId="2624039D" w14:textId="77777777" w:rsidR="002878CD" w:rsidRPr="007052D7" w:rsidRDefault="002878CD" w:rsidP="007052D7">
      <w:pPr>
        <w:spacing w:line="480" w:lineRule="auto"/>
        <w:jc w:val="both"/>
        <w:rPr>
          <w:szCs w:val="28"/>
        </w:rPr>
      </w:pPr>
      <w:r w:rsidRPr="004C2A5F">
        <w:t xml:space="preserve">The data set include 3.2 million baskets and 32 million items. Before proceeding with the creation of rules an analysis of the item distribution is conducted. The histogram </w:t>
      </w:r>
      <w:r w:rsidR="004C2A5F">
        <w:t xml:space="preserve">in figure 20 </w:t>
      </w:r>
      <w:r w:rsidRPr="004C2A5F">
        <w:t>depicts the distribution of number of items per basket</w:t>
      </w:r>
      <w:r w:rsidR="007052D7">
        <w:t>, which has been generated using the code present in appendix A.</w:t>
      </w:r>
      <w:r w:rsidRPr="004C2A5F">
        <w:t xml:space="preserve"> </w:t>
      </w:r>
    </w:p>
    <w:p w14:paraId="4EAB619F" w14:textId="0E2B0BFC" w:rsidR="002878CD" w:rsidRDefault="009D05ED" w:rsidP="0009429C">
      <w:pPr>
        <w:pStyle w:val="FirstParagraph"/>
        <w:keepNext/>
        <w:spacing w:line="480" w:lineRule="auto"/>
      </w:pPr>
      <w:r>
        <w:rPr>
          <w:noProof/>
        </w:rPr>
        <w:drawing>
          <wp:inline distT="0" distB="0" distL="0" distR="0" wp14:anchorId="3A5B1DB7" wp14:editId="16A5242E">
            <wp:extent cx="5621453" cy="4351956"/>
            <wp:effectExtent l="25400" t="25400" r="17780" b="17145"/>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1906" cy="4398757"/>
                    </a:xfrm>
                    <a:prstGeom prst="rect">
                      <a:avLst/>
                    </a:prstGeom>
                    <a:noFill/>
                    <a:ln w="9525" cmpd="sng">
                      <a:solidFill>
                        <a:srgbClr val="FFFF00"/>
                      </a:solidFill>
                      <a:miter lim="800000"/>
                      <a:headEnd/>
                      <a:tailEnd/>
                    </a:ln>
                    <a:effectLst/>
                  </pic:spPr>
                </pic:pic>
              </a:graphicData>
            </a:graphic>
          </wp:inline>
        </w:drawing>
      </w:r>
    </w:p>
    <w:p w14:paraId="1FCCE475" w14:textId="77777777" w:rsidR="002878CD" w:rsidRPr="004C2A5F" w:rsidRDefault="002878CD" w:rsidP="0009429C">
      <w:pPr>
        <w:pStyle w:val="Caption"/>
        <w:spacing w:line="480" w:lineRule="auto"/>
        <w:jc w:val="center"/>
        <w:rPr>
          <w:b w:val="0"/>
          <w:i/>
          <w:sz w:val="22"/>
          <w:szCs w:val="22"/>
        </w:rPr>
      </w:pPr>
      <w:bookmarkStart w:id="53" w:name="_Toc499348034"/>
      <w:bookmarkStart w:id="54" w:name="_Toc499569181"/>
      <w:r w:rsidRPr="004C2A5F">
        <w:rPr>
          <w:b w:val="0"/>
          <w:i/>
          <w:sz w:val="22"/>
          <w:szCs w:val="22"/>
        </w:rPr>
        <w:t xml:space="preserve">Figure </w:t>
      </w:r>
      <w:r w:rsidRPr="004C2A5F">
        <w:rPr>
          <w:b w:val="0"/>
          <w:i/>
          <w:sz w:val="22"/>
          <w:szCs w:val="22"/>
        </w:rPr>
        <w:fldChar w:fldCharType="begin"/>
      </w:r>
      <w:r w:rsidRPr="004C2A5F">
        <w:rPr>
          <w:b w:val="0"/>
          <w:i/>
          <w:sz w:val="22"/>
          <w:szCs w:val="22"/>
        </w:rPr>
        <w:instrText xml:space="preserve"> SEQ Figure \* ARABIC </w:instrText>
      </w:r>
      <w:r w:rsidRPr="004C2A5F">
        <w:rPr>
          <w:b w:val="0"/>
          <w:i/>
          <w:sz w:val="22"/>
          <w:szCs w:val="22"/>
        </w:rPr>
        <w:fldChar w:fldCharType="separate"/>
      </w:r>
      <w:r w:rsidR="00C45CBC">
        <w:rPr>
          <w:b w:val="0"/>
          <w:i/>
          <w:noProof/>
          <w:sz w:val="22"/>
          <w:szCs w:val="22"/>
        </w:rPr>
        <w:t>21</w:t>
      </w:r>
      <w:r w:rsidRPr="004C2A5F">
        <w:rPr>
          <w:b w:val="0"/>
          <w:i/>
          <w:sz w:val="22"/>
          <w:szCs w:val="22"/>
        </w:rPr>
        <w:fldChar w:fldCharType="end"/>
      </w:r>
      <w:r w:rsidRPr="004C2A5F">
        <w:rPr>
          <w:b w:val="0"/>
          <w:i/>
          <w:sz w:val="22"/>
          <w:szCs w:val="22"/>
        </w:rPr>
        <w:t xml:space="preserve"> Items per basket</w:t>
      </w:r>
      <w:bookmarkEnd w:id="53"/>
      <w:bookmarkEnd w:id="54"/>
    </w:p>
    <w:p w14:paraId="1265323A" w14:textId="77777777" w:rsidR="00C926BB" w:rsidRDefault="002878CD" w:rsidP="009E443C">
      <w:pPr>
        <w:pStyle w:val="BodyText"/>
        <w:spacing w:line="480" w:lineRule="auto"/>
        <w:jc w:val="both"/>
        <w:rPr>
          <w:rFonts w:ascii="Times New Roman" w:hAnsi="Times New Roman"/>
        </w:rPr>
      </w:pPr>
      <w:r w:rsidRPr="004C2A5F">
        <w:rPr>
          <w:rFonts w:ascii="Times New Roman" w:hAnsi="Times New Roman"/>
        </w:rPr>
        <w:lastRenderedPageBreak/>
        <w:t xml:space="preserve">Next the frequent items sold are determined by analyzing the support level of the items. An item is considered to be frequently brought based on the presence of the particular item in the total percentage of transactions. The below histogram </w:t>
      </w:r>
      <w:r w:rsidR="004C2A5F">
        <w:rPr>
          <w:rFonts w:ascii="Times New Roman" w:hAnsi="Times New Roman"/>
        </w:rPr>
        <w:t xml:space="preserve">in Figure 21 </w:t>
      </w:r>
      <w:r w:rsidRPr="004C2A5F">
        <w:rPr>
          <w:rFonts w:ascii="Times New Roman" w:hAnsi="Times New Roman"/>
        </w:rPr>
        <w:t>shows the frequently bought items with a minimum support value of 2%.</w:t>
      </w:r>
      <w:r w:rsidR="00C926BB">
        <w:rPr>
          <w:rFonts w:ascii="Times New Roman" w:hAnsi="Times New Roman"/>
        </w:rPr>
        <w:t xml:space="preserve">                      </w:t>
      </w:r>
    </w:p>
    <w:p w14:paraId="119A4F12" w14:textId="77777777" w:rsidR="00810225" w:rsidRDefault="009D05ED" w:rsidP="00C926BB">
      <w:pPr>
        <w:pStyle w:val="BodyText"/>
        <w:spacing w:line="480" w:lineRule="auto"/>
        <w:jc w:val="center"/>
        <w:rPr>
          <w:rFonts w:ascii="Times New Roman" w:hAnsi="Times New Roman"/>
          <w:i/>
          <w:sz w:val="20"/>
          <w:szCs w:val="20"/>
        </w:rPr>
      </w:pPr>
      <w:r>
        <w:rPr>
          <w:noProof/>
        </w:rPr>
        <w:drawing>
          <wp:inline distT="0" distB="0" distL="0" distR="0" wp14:anchorId="548FB757" wp14:editId="74017C6B">
            <wp:extent cx="6146800" cy="5996673"/>
            <wp:effectExtent l="25400" t="25400" r="25400" b="2349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1197" cy="6079009"/>
                    </a:xfrm>
                    <a:prstGeom prst="rect">
                      <a:avLst/>
                    </a:prstGeom>
                    <a:noFill/>
                    <a:ln w="9525" cmpd="sng">
                      <a:solidFill>
                        <a:srgbClr val="000000"/>
                      </a:solidFill>
                      <a:miter lim="800000"/>
                      <a:headEnd/>
                      <a:tailEnd/>
                    </a:ln>
                    <a:effectLst/>
                  </pic:spPr>
                </pic:pic>
              </a:graphicData>
            </a:graphic>
          </wp:inline>
        </w:drawing>
      </w:r>
      <w:bookmarkStart w:id="55" w:name="_Toc499348035"/>
    </w:p>
    <w:p w14:paraId="4F4486C1" w14:textId="67D81173" w:rsidR="002878CD" w:rsidRPr="00C926BB" w:rsidRDefault="002878CD" w:rsidP="00C926BB">
      <w:pPr>
        <w:pStyle w:val="BodyText"/>
        <w:spacing w:line="480" w:lineRule="auto"/>
        <w:jc w:val="center"/>
        <w:rPr>
          <w:rFonts w:ascii="Times New Roman" w:hAnsi="Times New Roman"/>
        </w:rPr>
      </w:pPr>
      <w:bookmarkStart w:id="56" w:name="_Toc499569182"/>
      <w:r w:rsidRPr="00C926BB">
        <w:rPr>
          <w:rFonts w:ascii="Times New Roman" w:hAnsi="Times New Roman"/>
          <w:i/>
          <w:sz w:val="20"/>
          <w:szCs w:val="20"/>
        </w:rPr>
        <w:t xml:space="preserve">Figure </w:t>
      </w:r>
      <w:r w:rsidRPr="00C926BB">
        <w:rPr>
          <w:rFonts w:ascii="Times New Roman" w:hAnsi="Times New Roman"/>
          <w:i/>
          <w:sz w:val="20"/>
          <w:szCs w:val="20"/>
        </w:rPr>
        <w:fldChar w:fldCharType="begin"/>
      </w:r>
      <w:r w:rsidRPr="00C926BB">
        <w:rPr>
          <w:rFonts w:ascii="Times New Roman" w:hAnsi="Times New Roman"/>
          <w:i/>
          <w:sz w:val="20"/>
          <w:szCs w:val="20"/>
        </w:rPr>
        <w:instrText xml:space="preserve"> SEQ Figure \* ARABIC </w:instrText>
      </w:r>
      <w:r w:rsidRPr="00C926BB">
        <w:rPr>
          <w:rFonts w:ascii="Times New Roman" w:hAnsi="Times New Roman"/>
          <w:i/>
          <w:sz w:val="20"/>
          <w:szCs w:val="20"/>
        </w:rPr>
        <w:fldChar w:fldCharType="separate"/>
      </w:r>
      <w:r w:rsidR="00C45CBC">
        <w:rPr>
          <w:rFonts w:ascii="Times New Roman" w:hAnsi="Times New Roman"/>
          <w:i/>
          <w:noProof/>
          <w:sz w:val="20"/>
          <w:szCs w:val="20"/>
        </w:rPr>
        <w:t>22</w:t>
      </w:r>
      <w:r w:rsidRPr="00C926BB">
        <w:rPr>
          <w:rFonts w:ascii="Times New Roman" w:hAnsi="Times New Roman"/>
          <w:i/>
          <w:sz w:val="20"/>
          <w:szCs w:val="20"/>
        </w:rPr>
        <w:fldChar w:fldCharType="end"/>
      </w:r>
      <w:r w:rsidRPr="00C926BB">
        <w:rPr>
          <w:rFonts w:ascii="Times New Roman" w:hAnsi="Times New Roman"/>
          <w:i/>
          <w:sz w:val="20"/>
          <w:szCs w:val="20"/>
        </w:rPr>
        <w:t xml:space="preserve"> Items brought frequently</w:t>
      </w:r>
      <w:bookmarkEnd w:id="55"/>
      <w:bookmarkEnd w:id="56"/>
    </w:p>
    <w:p w14:paraId="12F26FFC" w14:textId="70B047E7" w:rsidR="002878CD" w:rsidRDefault="002878CD" w:rsidP="00F85652">
      <w:pPr>
        <w:pStyle w:val="BodyText"/>
        <w:spacing w:line="480" w:lineRule="auto"/>
        <w:jc w:val="both"/>
        <w:rPr>
          <w:rFonts w:ascii="Times New Roman" w:hAnsi="Times New Roman"/>
        </w:rPr>
      </w:pPr>
      <w:r w:rsidRPr="004C2A5F">
        <w:rPr>
          <w:rFonts w:ascii="Times New Roman" w:hAnsi="Times New Roman"/>
        </w:rPr>
        <w:t>After analyzing the item distribution in the basket, rules are generated. The first set of rules are gener</w:t>
      </w:r>
      <w:r w:rsidR="00053CDA">
        <w:rPr>
          <w:rFonts w:ascii="Times New Roman" w:hAnsi="Times New Roman"/>
        </w:rPr>
        <w:t xml:space="preserve">ated with a low threshold value (0.00001) </w:t>
      </w:r>
      <w:r w:rsidRPr="004C2A5F">
        <w:rPr>
          <w:rFonts w:ascii="Times New Roman" w:hAnsi="Times New Roman"/>
        </w:rPr>
        <w:t xml:space="preserve">and high confidence </w:t>
      </w:r>
      <w:r w:rsidR="00053CDA">
        <w:rPr>
          <w:rFonts w:ascii="Times New Roman" w:hAnsi="Times New Roman"/>
        </w:rPr>
        <w:t xml:space="preserve">value (0.6) </w:t>
      </w:r>
      <w:r w:rsidRPr="004C2A5F">
        <w:rPr>
          <w:rFonts w:ascii="Times New Roman" w:hAnsi="Times New Roman"/>
        </w:rPr>
        <w:t xml:space="preserve">so that even </w:t>
      </w:r>
      <w:r w:rsidRPr="004C2A5F">
        <w:rPr>
          <w:rFonts w:ascii="Times New Roman" w:hAnsi="Times New Roman"/>
        </w:rPr>
        <w:lastRenderedPageBreak/>
        <w:t>the less frequent items are accommodated</w:t>
      </w:r>
      <w:r w:rsidR="00B90C20">
        <w:rPr>
          <w:rFonts w:ascii="Times New Roman" w:hAnsi="Times New Roman"/>
        </w:rPr>
        <w:t xml:space="preserve">. A scatter plot is generated for the first 80 rules generated using this setting. The code used for generating the table and the scatter plot in Figure 23 are present </w:t>
      </w:r>
      <w:r w:rsidR="007052D7">
        <w:rPr>
          <w:rFonts w:ascii="Times New Roman" w:hAnsi="Times New Roman"/>
        </w:rPr>
        <w:t>in the appendix A</w:t>
      </w:r>
      <w:r w:rsidR="0012741E">
        <w:rPr>
          <w:rFonts w:ascii="Times New Roman" w:hAnsi="Times New Roman"/>
        </w:rPr>
        <w:t>.</w:t>
      </w:r>
    </w:p>
    <w:p w14:paraId="474D7C25" w14:textId="77777777" w:rsidR="00B90C20" w:rsidRDefault="00B90C20" w:rsidP="00B90C20">
      <w:pPr>
        <w:pStyle w:val="FirstParagraph"/>
        <w:keepNext/>
        <w:spacing w:line="480" w:lineRule="auto"/>
      </w:pPr>
      <w:r>
        <w:rPr>
          <w:noProof/>
        </w:rPr>
        <w:drawing>
          <wp:inline distT="0" distB="0" distL="0" distR="0" wp14:anchorId="5E691CDF" wp14:editId="0185895C">
            <wp:extent cx="5589270" cy="4046682"/>
            <wp:effectExtent l="25400" t="25400" r="2413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883" cy="4055090"/>
                    </a:xfrm>
                    <a:prstGeom prst="rect">
                      <a:avLst/>
                    </a:prstGeom>
                    <a:noFill/>
                    <a:ln w="9525" cmpd="sng">
                      <a:solidFill>
                        <a:srgbClr val="000000"/>
                      </a:solidFill>
                      <a:miter lim="800000"/>
                      <a:headEnd/>
                      <a:tailEnd/>
                    </a:ln>
                    <a:effectLst/>
                  </pic:spPr>
                </pic:pic>
              </a:graphicData>
            </a:graphic>
          </wp:inline>
        </w:drawing>
      </w:r>
    </w:p>
    <w:p w14:paraId="02A065AC" w14:textId="77777777" w:rsidR="00B90C20" w:rsidRPr="007C0BD2" w:rsidRDefault="00B90C20" w:rsidP="00B90C20">
      <w:pPr>
        <w:pStyle w:val="Caption"/>
        <w:jc w:val="center"/>
        <w:rPr>
          <w:b w:val="0"/>
          <w:i/>
        </w:rPr>
      </w:pPr>
      <w:bookmarkStart w:id="57" w:name="_Toc499569183"/>
      <w:r w:rsidRPr="007C0BD2">
        <w:rPr>
          <w:b w:val="0"/>
          <w:i/>
        </w:rPr>
        <w:t xml:space="preserve">Figure </w:t>
      </w:r>
      <w:r w:rsidRPr="007C0BD2">
        <w:rPr>
          <w:b w:val="0"/>
          <w:i/>
        </w:rPr>
        <w:fldChar w:fldCharType="begin"/>
      </w:r>
      <w:r w:rsidRPr="007C0BD2">
        <w:rPr>
          <w:b w:val="0"/>
          <w:i/>
        </w:rPr>
        <w:instrText xml:space="preserve"> SEQ Figure \* ARABIC </w:instrText>
      </w:r>
      <w:r w:rsidRPr="007C0BD2">
        <w:rPr>
          <w:b w:val="0"/>
          <w:i/>
        </w:rPr>
        <w:fldChar w:fldCharType="separate"/>
      </w:r>
      <w:r w:rsidR="00C45CBC">
        <w:rPr>
          <w:b w:val="0"/>
          <w:i/>
          <w:noProof/>
        </w:rPr>
        <w:t>23</w:t>
      </w:r>
      <w:r w:rsidRPr="007C0BD2">
        <w:rPr>
          <w:b w:val="0"/>
          <w:i/>
        </w:rPr>
        <w:fldChar w:fldCharType="end"/>
      </w:r>
      <w:r w:rsidRPr="007C0BD2">
        <w:rPr>
          <w:b w:val="0"/>
          <w:i/>
        </w:rPr>
        <w:t xml:space="preserve"> Rule Plot 1</w:t>
      </w:r>
      <w:bookmarkEnd w:id="57"/>
    </w:p>
    <w:p w14:paraId="44FD5FB5" w14:textId="029F8134" w:rsidR="00B90C20" w:rsidRDefault="00B90C20" w:rsidP="00F85652">
      <w:pPr>
        <w:pStyle w:val="BodyText"/>
        <w:spacing w:line="480" w:lineRule="auto"/>
        <w:jc w:val="both"/>
        <w:rPr>
          <w:rFonts w:ascii="Times New Roman" w:hAnsi="Times New Roman"/>
        </w:rPr>
      </w:pPr>
      <w:r w:rsidRPr="00B90C20">
        <w:rPr>
          <w:rFonts w:ascii="Times New Roman" w:hAnsi="Times New Roman"/>
        </w:rPr>
        <w:t>Higher lift indicates a stronger relationship between the associated items, which can be inferred from the above plot</w:t>
      </w:r>
      <w:r>
        <w:rPr>
          <w:rFonts w:ascii="Times New Roman" w:hAnsi="Times New Roman"/>
        </w:rPr>
        <w:t xml:space="preserve"> in figure 23</w:t>
      </w:r>
      <w:r w:rsidRPr="00B90C20">
        <w:rPr>
          <w:rFonts w:ascii="Times New Roman" w:hAnsi="Times New Roman"/>
        </w:rPr>
        <w:t>. This can be investigated further by sorting first ten rules based on lift</w:t>
      </w:r>
      <w:r>
        <w:rPr>
          <w:rFonts w:ascii="Times New Roman" w:hAnsi="Times New Roman"/>
        </w:rPr>
        <w:t xml:space="preserve"> (Table 1)</w:t>
      </w:r>
      <w:r w:rsidRPr="00B90C20">
        <w:rPr>
          <w:rFonts w:ascii="Times New Roman" w:hAnsi="Times New Roman"/>
        </w:rPr>
        <w:t xml:space="preserve"> and confidence</w:t>
      </w:r>
      <w:r>
        <w:rPr>
          <w:rFonts w:ascii="Times New Roman" w:hAnsi="Times New Roman"/>
        </w:rPr>
        <w:t xml:space="preserve"> (Table 2).</w:t>
      </w:r>
    </w:p>
    <w:tbl>
      <w:tblPr>
        <w:tblW w:w="10933" w:type="dxa"/>
        <w:jc w:val="center"/>
        <w:tblLook w:val="04A0" w:firstRow="1" w:lastRow="0" w:firstColumn="1" w:lastColumn="0" w:noHBand="0" w:noVBand="1"/>
      </w:tblPr>
      <w:tblGrid>
        <w:gridCol w:w="550"/>
        <w:gridCol w:w="2744"/>
        <w:gridCol w:w="442"/>
        <w:gridCol w:w="2715"/>
        <w:gridCol w:w="1466"/>
        <w:gridCol w:w="1200"/>
        <w:gridCol w:w="1066"/>
        <w:gridCol w:w="750"/>
      </w:tblGrid>
      <w:tr w:rsidR="007052D7" w:rsidRPr="00E0088B" w14:paraId="4A962C5B" w14:textId="77777777" w:rsidTr="006C5D27">
        <w:trPr>
          <w:trHeight w:val="320"/>
          <w:jc w:val="center"/>
        </w:trPr>
        <w:tc>
          <w:tcPr>
            <w:tcW w:w="550" w:type="dxa"/>
            <w:tcBorders>
              <w:top w:val="nil"/>
              <w:left w:val="nil"/>
              <w:bottom w:val="single" w:sz="4" w:space="0" w:color="auto"/>
              <w:right w:val="nil"/>
            </w:tcBorders>
            <w:shd w:val="clear" w:color="auto" w:fill="auto"/>
            <w:noWrap/>
            <w:vAlign w:val="bottom"/>
            <w:hideMark/>
          </w:tcPr>
          <w:p w14:paraId="79BED02A" w14:textId="77777777" w:rsidR="007052D7" w:rsidRPr="00E0088B" w:rsidRDefault="007052D7" w:rsidP="001F251D">
            <w:pPr>
              <w:rPr>
                <w:sz w:val="20"/>
                <w:szCs w:val="20"/>
              </w:rPr>
            </w:pPr>
          </w:p>
        </w:tc>
        <w:tc>
          <w:tcPr>
            <w:tcW w:w="2772" w:type="dxa"/>
            <w:tcBorders>
              <w:top w:val="nil"/>
              <w:left w:val="nil"/>
              <w:bottom w:val="single" w:sz="4" w:space="0" w:color="auto"/>
              <w:right w:val="nil"/>
            </w:tcBorders>
            <w:shd w:val="clear" w:color="auto" w:fill="auto"/>
            <w:vAlign w:val="bottom"/>
            <w:hideMark/>
          </w:tcPr>
          <w:p w14:paraId="2844CF40" w14:textId="77777777" w:rsidR="007052D7" w:rsidRPr="00E0088B" w:rsidRDefault="007052D7" w:rsidP="001F251D">
            <w:pPr>
              <w:rPr>
                <w:rFonts w:ascii="Calibri" w:eastAsia="Times New Roman" w:hAnsi="Calibri"/>
                <w:b/>
                <w:bCs/>
                <w:color w:val="000000"/>
              </w:rPr>
            </w:pPr>
          </w:p>
        </w:tc>
        <w:tc>
          <w:tcPr>
            <w:tcW w:w="442" w:type="dxa"/>
            <w:tcBorders>
              <w:top w:val="nil"/>
              <w:left w:val="nil"/>
              <w:bottom w:val="single" w:sz="4" w:space="0" w:color="auto"/>
              <w:right w:val="nil"/>
            </w:tcBorders>
            <w:shd w:val="clear" w:color="auto" w:fill="auto"/>
            <w:noWrap/>
            <w:vAlign w:val="bottom"/>
            <w:hideMark/>
          </w:tcPr>
          <w:p w14:paraId="72CF849E" w14:textId="77777777" w:rsidR="007052D7" w:rsidRPr="00E0088B" w:rsidRDefault="007052D7" w:rsidP="001F251D">
            <w:pPr>
              <w:rPr>
                <w:rFonts w:ascii="Calibri" w:eastAsia="Times New Roman" w:hAnsi="Calibri"/>
                <w:b/>
                <w:bCs/>
                <w:color w:val="000000"/>
              </w:rPr>
            </w:pPr>
          </w:p>
        </w:tc>
        <w:tc>
          <w:tcPr>
            <w:tcW w:w="2743" w:type="dxa"/>
            <w:tcBorders>
              <w:top w:val="nil"/>
              <w:left w:val="nil"/>
              <w:bottom w:val="single" w:sz="4" w:space="0" w:color="auto"/>
              <w:right w:val="nil"/>
            </w:tcBorders>
            <w:shd w:val="clear" w:color="auto" w:fill="auto"/>
            <w:vAlign w:val="bottom"/>
            <w:hideMark/>
          </w:tcPr>
          <w:p w14:paraId="1E1F8E59" w14:textId="77777777" w:rsidR="007052D7" w:rsidRPr="00E0088B" w:rsidRDefault="007052D7" w:rsidP="001F251D">
            <w:pPr>
              <w:rPr>
                <w:rFonts w:eastAsia="Times New Roman"/>
                <w:sz w:val="20"/>
                <w:szCs w:val="20"/>
              </w:rPr>
            </w:pPr>
          </w:p>
        </w:tc>
        <w:tc>
          <w:tcPr>
            <w:tcW w:w="1466" w:type="dxa"/>
            <w:tcBorders>
              <w:top w:val="nil"/>
              <w:left w:val="nil"/>
              <w:bottom w:val="single" w:sz="4" w:space="0" w:color="auto"/>
              <w:right w:val="nil"/>
            </w:tcBorders>
            <w:shd w:val="clear" w:color="auto" w:fill="auto"/>
            <w:noWrap/>
            <w:vAlign w:val="bottom"/>
            <w:hideMark/>
          </w:tcPr>
          <w:p w14:paraId="3BA4A401" w14:textId="77777777" w:rsidR="007052D7" w:rsidRPr="00E0088B" w:rsidRDefault="007052D7" w:rsidP="001F251D">
            <w:pPr>
              <w:rPr>
                <w:rFonts w:eastAsia="Times New Roman"/>
                <w:sz w:val="20"/>
                <w:szCs w:val="20"/>
              </w:rPr>
            </w:pPr>
          </w:p>
        </w:tc>
        <w:tc>
          <w:tcPr>
            <w:tcW w:w="1200" w:type="dxa"/>
            <w:tcBorders>
              <w:top w:val="nil"/>
              <w:left w:val="nil"/>
              <w:bottom w:val="single" w:sz="4" w:space="0" w:color="auto"/>
              <w:right w:val="nil"/>
            </w:tcBorders>
            <w:shd w:val="clear" w:color="auto" w:fill="auto"/>
            <w:noWrap/>
            <w:vAlign w:val="bottom"/>
            <w:hideMark/>
          </w:tcPr>
          <w:p w14:paraId="363492A1" w14:textId="77777777" w:rsidR="007052D7" w:rsidRPr="00E0088B" w:rsidRDefault="007052D7" w:rsidP="001F251D">
            <w:pPr>
              <w:rPr>
                <w:rFonts w:eastAsia="Times New Roman"/>
                <w:sz w:val="20"/>
                <w:szCs w:val="20"/>
              </w:rPr>
            </w:pPr>
          </w:p>
        </w:tc>
        <w:tc>
          <w:tcPr>
            <w:tcW w:w="1066" w:type="dxa"/>
            <w:tcBorders>
              <w:top w:val="nil"/>
              <w:left w:val="nil"/>
              <w:bottom w:val="single" w:sz="4" w:space="0" w:color="auto"/>
              <w:right w:val="nil"/>
            </w:tcBorders>
            <w:shd w:val="clear" w:color="auto" w:fill="auto"/>
            <w:noWrap/>
            <w:vAlign w:val="bottom"/>
            <w:hideMark/>
          </w:tcPr>
          <w:p w14:paraId="19EA0348" w14:textId="77777777" w:rsidR="007052D7" w:rsidRPr="00E0088B" w:rsidRDefault="007052D7" w:rsidP="001F251D">
            <w:pPr>
              <w:rPr>
                <w:rFonts w:eastAsia="Times New Roman"/>
                <w:sz w:val="20"/>
                <w:szCs w:val="20"/>
              </w:rPr>
            </w:pPr>
          </w:p>
        </w:tc>
        <w:tc>
          <w:tcPr>
            <w:tcW w:w="694" w:type="dxa"/>
            <w:tcBorders>
              <w:top w:val="nil"/>
              <w:left w:val="nil"/>
              <w:bottom w:val="single" w:sz="4" w:space="0" w:color="auto"/>
              <w:right w:val="nil"/>
            </w:tcBorders>
            <w:shd w:val="clear" w:color="auto" w:fill="auto"/>
            <w:noWrap/>
            <w:vAlign w:val="bottom"/>
            <w:hideMark/>
          </w:tcPr>
          <w:p w14:paraId="418C9E00" w14:textId="77777777" w:rsidR="007052D7" w:rsidRPr="00E0088B" w:rsidRDefault="007052D7" w:rsidP="001F251D">
            <w:pPr>
              <w:rPr>
                <w:rFonts w:eastAsia="Times New Roman"/>
                <w:sz w:val="20"/>
                <w:szCs w:val="20"/>
              </w:rPr>
            </w:pPr>
          </w:p>
        </w:tc>
      </w:tr>
      <w:tr w:rsidR="007052D7" w:rsidRPr="00E0088B" w14:paraId="5DB93D34" w14:textId="77777777" w:rsidTr="001F251D">
        <w:trPr>
          <w:trHeight w:val="359"/>
          <w:jc w:val="center"/>
        </w:trPr>
        <w:tc>
          <w:tcPr>
            <w:tcW w:w="550"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7E308E66" w14:textId="77777777" w:rsidR="007052D7" w:rsidRPr="006C5D27" w:rsidRDefault="007052D7" w:rsidP="001F251D">
            <w:pPr>
              <w:rPr>
                <w:rFonts w:eastAsia="Times New Roman"/>
                <w:b/>
                <w:color w:val="000000"/>
                <w:sz w:val="20"/>
                <w:szCs w:val="20"/>
              </w:rPr>
            </w:pPr>
            <w:r w:rsidRPr="00E0088B">
              <w:rPr>
                <w:rFonts w:eastAsia="Times New Roman"/>
                <w:color w:val="000000"/>
                <w:sz w:val="20"/>
                <w:szCs w:val="20"/>
              </w:rPr>
              <w:t> </w:t>
            </w:r>
            <w:r w:rsidR="006C5D27" w:rsidRPr="006C5D27">
              <w:rPr>
                <w:rFonts w:eastAsia="Times New Roman"/>
                <w:b/>
                <w:color w:val="000000"/>
                <w:sz w:val="20"/>
                <w:szCs w:val="20"/>
              </w:rPr>
              <w:t>S</w:t>
            </w:r>
          </w:p>
        </w:tc>
        <w:tc>
          <w:tcPr>
            <w:tcW w:w="2772" w:type="dxa"/>
            <w:tcBorders>
              <w:top w:val="single" w:sz="4" w:space="0" w:color="auto"/>
              <w:left w:val="nil"/>
              <w:bottom w:val="single" w:sz="4" w:space="0" w:color="auto"/>
              <w:right w:val="single" w:sz="4" w:space="0" w:color="auto"/>
            </w:tcBorders>
            <w:shd w:val="clear" w:color="auto" w:fill="AEAAAA"/>
            <w:vAlign w:val="bottom"/>
            <w:hideMark/>
          </w:tcPr>
          <w:p w14:paraId="27D3DC1D" w14:textId="77777777" w:rsidR="007052D7" w:rsidRPr="00E0088B" w:rsidRDefault="007052D7" w:rsidP="001F251D">
            <w:pPr>
              <w:jc w:val="center"/>
              <w:rPr>
                <w:rFonts w:eastAsia="Times New Roman"/>
                <w:b/>
                <w:bCs/>
                <w:color w:val="000000"/>
                <w:sz w:val="20"/>
                <w:szCs w:val="20"/>
              </w:rPr>
            </w:pPr>
            <w:r>
              <w:rPr>
                <w:rFonts w:eastAsia="Times New Roman"/>
                <w:b/>
                <w:bCs/>
                <w:color w:val="000000"/>
                <w:sz w:val="20"/>
                <w:szCs w:val="20"/>
              </w:rPr>
              <w:t>LHS</w:t>
            </w:r>
          </w:p>
        </w:tc>
        <w:tc>
          <w:tcPr>
            <w:tcW w:w="442" w:type="dxa"/>
            <w:tcBorders>
              <w:top w:val="single" w:sz="4" w:space="0" w:color="auto"/>
              <w:left w:val="nil"/>
              <w:bottom w:val="single" w:sz="4" w:space="0" w:color="auto"/>
              <w:right w:val="single" w:sz="4" w:space="0" w:color="auto"/>
            </w:tcBorders>
            <w:shd w:val="clear" w:color="auto" w:fill="AEAAAA"/>
            <w:noWrap/>
            <w:vAlign w:val="bottom"/>
            <w:hideMark/>
          </w:tcPr>
          <w:p w14:paraId="05AFFE29" w14:textId="77777777" w:rsidR="007052D7" w:rsidRPr="00E0088B" w:rsidRDefault="007052D7" w:rsidP="001F251D">
            <w:pPr>
              <w:jc w:val="center"/>
              <w:rPr>
                <w:rFonts w:eastAsia="Times New Roman"/>
                <w:b/>
                <w:bCs/>
                <w:color w:val="000000"/>
                <w:sz w:val="20"/>
                <w:szCs w:val="20"/>
              </w:rPr>
            </w:pPr>
            <w:r w:rsidRPr="00E0088B">
              <w:rPr>
                <w:rFonts w:eastAsia="Times New Roman"/>
                <w:b/>
                <w:bCs/>
                <w:color w:val="000000"/>
                <w:sz w:val="20"/>
                <w:szCs w:val="20"/>
              </w:rPr>
              <w:t> </w:t>
            </w:r>
          </w:p>
        </w:tc>
        <w:tc>
          <w:tcPr>
            <w:tcW w:w="2743" w:type="dxa"/>
            <w:tcBorders>
              <w:top w:val="single" w:sz="4" w:space="0" w:color="auto"/>
              <w:left w:val="nil"/>
              <w:bottom w:val="single" w:sz="4" w:space="0" w:color="auto"/>
              <w:right w:val="single" w:sz="4" w:space="0" w:color="auto"/>
            </w:tcBorders>
            <w:shd w:val="clear" w:color="auto" w:fill="AEAAAA"/>
            <w:vAlign w:val="bottom"/>
            <w:hideMark/>
          </w:tcPr>
          <w:p w14:paraId="4BB61228" w14:textId="77777777" w:rsidR="007052D7" w:rsidRPr="00E0088B" w:rsidRDefault="007052D7" w:rsidP="001F251D">
            <w:pPr>
              <w:jc w:val="center"/>
              <w:rPr>
                <w:rFonts w:eastAsia="Times New Roman"/>
                <w:b/>
                <w:bCs/>
                <w:color w:val="000000"/>
                <w:sz w:val="20"/>
                <w:szCs w:val="20"/>
              </w:rPr>
            </w:pPr>
            <w:r>
              <w:rPr>
                <w:rFonts w:eastAsia="Times New Roman"/>
                <w:b/>
                <w:bCs/>
                <w:color w:val="000000"/>
                <w:sz w:val="20"/>
                <w:szCs w:val="20"/>
              </w:rPr>
              <w:t>RHS</w:t>
            </w:r>
          </w:p>
        </w:tc>
        <w:tc>
          <w:tcPr>
            <w:tcW w:w="1466" w:type="dxa"/>
            <w:tcBorders>
              <w:top w:val="single" w:sz="4" w:space="0" w:color="auto"/>
              <w:left w:val="nil"/>
              <w:bottom w:val="single" w:sz="4" w:space="0" w:color="auto"/>
              <w:right w:val="single" w:sz="4" w:space="0" w:color="auto"/>
            </w:tcBorders>
            <w:shd w:val="clear" w:color="auto" w:fill="AEAAAA"/>
            <w:noWrap/>
            <w:vAlign w:val="bottom"/>
            <w:hideMark/>
          </w:tcPr>
          <w:p w14:paraId="22E36944" w14:textId="77777777" w:rsidR="007052D7" w:rsidRPr="00E0088B" w:rsidRDefault="007052D7" w:rsidP="001F251D">
            <w:pPr>
              <w:jc w:val="center"/>
              <w:rPr>
                <w:rFonts w:eastAsia="Times New Roman"/>
                <w:b/>
                <w:bCs/>
                <w:color w:val="000000"/>
                <w:sz w:val="20"/>
                <w:szCs w:val="20"/>
              </w:rPr>
            </w:pPr>
            <w:r>
              <w:rPr>
                <w:rFonts w:eastAsia="Times New Roman"/>
                <w:b/>
                <w:bCs/>
                <w:color w:val="000000"/>
                <w:sz w:val="20"/>
                <w:szCs w:val="20"/>
              </w:rPr>
              <w:t>Support</w:t>
            </w:r>
            <w:r w:rsidRPr="00E0088B">
              <w:rPr>
                <w:rFonts w:eastAsia="Times New Roman"/>
                <w:b/>
                <w:bCs/>
                <w:color w:val="000000"/>
                <w:sz w:val="20"/>
                <w:szCs w:val="20"/>
              </w:rPr>
              <w:t xml:space="preserve">       </w:t>
            </w:r>
          </w:p>
        </w:tc>
        <w:tc>
          <w:tcPr>
            <w:tcW w:w="1200" w:type="dxa"/>
            <w:tcBorders>
              <w:top w:val="single" w:sz="4" w:space="0" w:color="auto"/>
              <w:left w:val="nil"/>
              <w:bottom w:val="single" w:sz="4" w:space="0" w:color="auto"/>
              <w:right w:val="single" w:sz="4" w:space="0" w:color="auto"/>
            </w:tcBorders>
            <w:shd w:val="clear" w:color="auto" w:fill="AEAAAA"/>
            <w:noWrap/>
            <w:vAlign w:val="bottom"/>
            <w:hideMark/>
          </w:tcPr>
          <w:p w14:paraId="094A1C4A" w14:textId="77777777" w:rsidR="007052D7" w:rsidRPr="00E0088B" w:rsidRDefault="007052D7" w:rsidP="001F251D">
            <w:pPr>
              <w:jc w:val="center"/>
              <w:rPr>
                <w:rFonts w:eastAsia="Times New Roman"/>
                <w:b/>
                <w:bCs/>
                <w:color w:val="000000"/>
                <w:sz w:val="20"/>
                <w:szCs w:val="20"/>
              </w:rPr>
            </w:pPr>
            <w:r>
              <w:rPr>
                <w:rFonts w:eastAsia="Times New Roman"/>
                <w:b/>
                <w:bCs/>
                <w:color w:val="000000"/>
                <w:sz w:val="20"/>
                <w:szCs w:val="20"/>
              </w:rPr>
              <w:t>Confidence</w:t>
            </w:r>
            <w:r w:rsidRPr="00E0088B">
              <w:rPr>
                <w:rFonts w:eastAsia="Times New Roman"/>
                <w:b/>
                <w:bCs/>
                <w:color w:val="000000"/>
                <w:sz w:val="20"/>
                <w:szCs w:val="20"/>
              </w:rPr>
              <w:t xml:space="preserve"> </w:t>
            </w:r>
          </w:p>
        </w:tc>
        <w:tc>
          <w:tcPr>
            <w:tcW w:w="1066" w:type="dxa"/>
            <w:tcBorders>
              <w:top w:val="single" w:sz="4" w:space="0" w:color="auto"/>
              <w:left w:val="nil"/>
              <w:bottom w:val="single" w:sz="4" w:space="0" w:color="auto"/>
              <w:right w:val="single" w:sz="4" w:space="0" w:color="auto"/>
            </w:tcBorders>
            <w:shd w:val="clear" w:color="auto" w:fill="AEAAAA"/>
            <w:noWrap/>
            <w:vAlign w:val="bottom"/>
            <w:hideMark/>
          </w:tcPr>
          <w:p w14:paraId="7B2BFA67" w14:textId="77777777" w:rsidR="007052D7" w:rsidRPr="00E0088B" w:rsidRDefault="007052D7" w:rsidP="001F251D">
            <w:pPr>
              <w:jc w:val="center"/>
              <w:rPr>
                <w:rFonts w:eastAsia="Times New Roman"/>
                <w:b/>
                <w:bCs/>
                <w:color w:val="000000"/>
                <w:sz w:val="20"/>
                <w:szCs w:val="20"/>
              </w:rPr>
            </w:pPr>
            <w:r>
              <w:rPr>
                <w:rFonts w:eastAsia="Times New Roman"/>
                <w:b/>
                <w:bCs/>
                <w:color w:val="000000"/>
                <w:sz w:val="20"/>
                <w:szCs w:val="20"/>
              </w:rPr>
              <w:t>Lift</w:t>
            </w:r>
            <w:r w:rsidRPr="00E0088B">
              <w:rPr>
                <w:rFonts w:eastAsia="Times New Roman"/>
                <w:b/>
                <w:bCs/>
                <w:color w:val="000000"/>
                <w:sz w:val="20"/>
                <w:szCs w:val="20"/>
              </w:rPr>
              <w:t xml:space="preserve">      </w:t>
            </w:r>
          </w:p>
        </w:tc>
        <w:tc>
          <w:tcPr>
            <w:tcW w:w="694" w:type="dxa"/>
            <w:tcBorders>
              <w:top w:val="single" w:sz="4" w:space="0" w:color="auto"/>
              <w:left w:val="nil"/>
              <w:bottom w:val="single" w:sz="4" w:space="0" w:color="auto"/>
              <w:right w:val="single" w:sz="4" w:space="0" w:color="auto"/>
            </w:tcBorders>
            <w:shd w:val="clear" w:color="auto" w:fill="AEAAAA"/>
            <w:noWrap/>
            <w:vAlign w:val="bottom"/>
            <w:hideMark/>
          </w:tcPr>
          <w:p w14:paraId="6132321C" w14:textId="77777777" w:rsidR="007052D7" w:rsidRPr="00E0088B" w:rsidRDefault="007052D7" w:rsidP="001F251D">
            <w:pPr>
              <w:jc w:val="center"/>
              <w:rPr>
                <w:rFonts w:eastAsia="Times New Roman"/>
                <w:b/>
                <w:bCs/>
                <w:color w:val="000000"/>
                <w:sz w:val="20"/>
                <w:szCs w:val="20"/>
              </w:rPr>
            </w:pPr>
            <w:r>
              <w:rPr>
                <w:rFonts w:eastAsia="Times New Roman"/>
                <w:b/>
                <w:bCs/>
                <w:color w:val="000000"/>
                <w:sz w:val="20"/>
                <w:szCs w:val="20"/>
              </w:rPr>
              <w:t>Count</w:t>
            </w:r>
          </w:p>
        </w:tc>
      </w:tr>
      <w:tr w:rsidR="007052D7" w:rsidRPr="00E0088B" w14:paraId="5B6D29C7" w14:textId="77777777" w:rsidTr="007052D7">
        <w:trPr>
          <w:trHeight w:val="320"/>
          <w:jc w:val="center"/>
        </w:trPr>
        <w:tc>
          <w:tcPr>
            <w:tcW w:w="550" w:type="dxa"/>
            <w:tcBorders>
              <w:top w:val="nil"/>
              <w:left w:val="single" w:sz="4" w:space="0" w:color="auto"/>
              <w:bottom w:val="single" w:sz="4" w:space="0" w:color="auto"/>
              <w:right w:val="single" w:sz="4" w:space="0" w:color="auto"/>
            </w:tcBorders>
            <w:shd w:val="clear" w:color="auto" w:fill="auto"/>
            <w:noWrap/>
            <w:vAlign w:val="bottom"/>
            <w:hideMark/>
          </w:tcPr>
          <w:p w14:paraId="266DD659"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[1]</w:t>
            </w:r>
          </w:p>
        </w:tc>
        <w:tc>
          <w:tcPr>
            <w:tcW w:w="2772" w:type="dxa"/>
            <w:tcBorders>
              <w:top w:val="nil"/>
              <w:left w:val="nil"/>
              <w:bottom w:val="single" w:sz="4" w:space="0" w:color="auto"/>
              <w:right w:val="single" w:sz="4" w:space="0" w:color="auto"/>
            </w:tcBorders>
            <w:shd w:val="clear" w:color="auto" w:fill="auto"/>
            <w:vAlign w:val="bottom"/>
            <w:hideMark/>
          </w:tcPr>
          <w:p w14:paraId="5EC4E1BB"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{Moisturizing Facial Wash}</w:t>
            </w:r>
          </w:p>
        </w:tc>
        <w:tc>
          <w:tcPr>
            <w:tcW w:w="442" w:type="dxa"/>
            <w:tcBorders>
              <w:top w:val="nil"/>
              <w:left w:val="nil"/>
              <w:bottom w:val="single" w:sz="4" w:space="0" w:color="auto"/>
              <w:right w:val="single" w:sz="4" w:space="0" w:color="auto"/>
            </w:tcBorders>
            <w:shd w:val="clear" w:color="auto" w:fill="auto"/>
            <w:noWrap/>
            <w:vAlign w:val="bottom"/>
            <w:hideMark/>
          </w:tcPr>
          <w:p w14:paraId="4214B520"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=&gt;</w:t>
            </w:r>
          </w:p>
        </w:tc>
        <w:tc>
          <w:tcPr>
            <w:tcW w:w="2743" w:type="dxa"/>
            <w:tcBorders>
              <w:top w:val="nil"/>
              <w:left w:val="nil"/>
              <w:bottom w:val="single" w:sz="4" w:space="0" w:color="auto"/>
              <w:right w:val="single" w:sz="4" w:space="0" w:color="auto"/>
            </w:tcBorders>
            <w:shd w:val="clear" w:color="auto" w:fill="auto"/>
            <w:vAlign w:val="bottom"/>
            <w:hideMark/>
          </w:tcPr>
          <w:p w14:paraId="2F755F92"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{Moisturizing Non-Drying Facial Wash}</w:t>
            </w:r>
          </w:p>
        </w:tc>
        <w:tc>
          <w:tcPr>
            <w:tcW w:w="1466" w:type="dxa"/>
            <w:tcBorders>
              <w:top w:val="nil"/>
              <w:left w:val="nil"/>
              <w:bottom w:val="single" w:sz="4" w:space="0" w:color="auto"/>
              <w:right w:val="single" w:sz="4" w:space="0" w:color="auto"/>
            </w:tcBorders>
            <w:shd w:val="clear" w:color="auto" w:fill="auto"/>
            <w:noWrap/>
            <w:vAlign w:val="bottom"/>
            <w:hideMark/>
          </w:tcPr>
          <w:p w14:paraId="44E040CD"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0.00001306428</w:t>
            </w:r>
          </w:p>
        </w:tc>
        <w:tc>
          <w:tcPr>
            <w:tcW w:w="1200" w:type="dxa"/>
            <w:tcBorders>
              <w:top w:val="nil"/>
              <w:left w:val="nil"/>
              <w:bottom w:val="single" w:sz="4" w:space="0" w:color="auto"/>
              <w:right w:val="single" w:sz="4" w:space="0" w:color="auto"/>
            </w:tcBorders>
            <w:shd w:val="clear" w:color="auto" w:fill="auto"/>
            <w:noWrap/>
            <w:vAlign w:val="bottom"/>
            <w:hideMark/>
          </w:tcPr>
          <w:p w14:paraId="6A22CD5D"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1.0000000</w:t>
            </w:r>
          </w:p>
        </w:tc>
        <w:tc>
          <w:tcPr>
            <w:tcW w:w="1066" w:type="dxa"/>
            <w:tcBorders>
              <w:top w:val="nil"/>
              <w:left w:val="nil"/>
              <w:bottom w:val="single" w:sz="4" w:space="0" w:color="auto"/>
              <w:right w:val="single" w:sz="4" w:space="0" w:color="auto"/>
            </w:tcBorders>
            <w:shd w:val="clear" w:color="auto" w:fill="auto"/>
            <w:noWrap/>
            <w:vAlign w:val="bottom"/>
            <w:hideMark/>
          </w:tcPr>
          <w:p w14:paraId="542D6145"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76544.619</w:t>
            </w:r>
          </w:p>
        </w:tc>
        <w:tc>
          <w:tcPr>
            <w:tcW w:w="694" w:type="dxa"/>
            <w:tcBorders>
              <w:top w:val="nil"/>
              <w:left w:val="nil"/>
              <w:bottom w:val="single" w:sz="4" w:space="0" w:color="auto"/>
              <w:right w:val="single" w:sz="4" w:space="0" w:color="auto"/>
            </w:tcBorders>
            <w:shd w:val="clear" w:color="auto" w:fill="auto"/>
            <w:noWrap/>
            <w:vAlign w:val="bottom"/>
            <w:hideMark/>
          </w:tcPr>
          <w:p w14:paraId="6BF970E6"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42</w:t>
            </w:r>
          </w:p>
        </w:tc>
      </w:tr>
      <w:tr w:rsidR="007052D7" w:rsidRPr="00E0088B" w14:paraId="57109B09" w14:textId="77777777" w:rsidTr="007052D7">
        <w:trPr>
          <w:trHeight w:val="320"/>
          <w:jc w:val="center"/>
        </w:trPr>
        <w:tc>
          <w:tcPr>
            <w:tcW w:w="550" w:type="dxa"/>
            <w:tcBorders>
              <w:top w:val="nil"/>
              <w:left w:val="single" w:sz="4" w:space="0" w:color="auto"/>
              <w:bottom w:val="single" w:sz="4" w:space="0" w:color="auto"/>
              <w:right w:val="single" w:sz="4" w:space="0" w:color="auto"/>
            </w:tcBorders>
            <w:shd w:val="clear" w:color="auto" w:fill="auto"/>
            <w:noWrap/>
            <w:vAlign w:val="bottom"/>
            <w:hideMark/>
          </w:tcPr>
          <w:p w14:paraId="05E8ABCF"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[2]</w:t>
            </w:r>
          </w:p>
        </w:tc>
        <w:tc>
          <w:tcPr>
            <w:tcW w:w="2772" w:type="dxa"/>
            <w:tcBorders>
              <w:top w:val="nil"/>
              <w:left w:val="nil"/>
              <w:bottom w:val="single" w:sz="4" w:space="0" w:color="auto"/>
              <w:right w:val="single" w:sz="4" w:space="0" w:color="auto"/>
            </w:tcBorders>
            <w:shd w:val="clear" w:color="auto" w:fill="auto"/>
            <w:vAlign w:val="bottom"/>
            <w:hideMark/>
          </w:tcPr>
          <w:p w14:paraId="4A13E8FC"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{Moisturizing Non-Drying Facial Wash}</w:t>
            </w:r>
          </w:p>
        </w:tc>
        <w:tc>
          <w:tcPr>
            <w:tcW w:w="442" w:type="dxa"/>
            <w:tcBorders>
              <w:top w:val="nil"/>
              <w:left w:val="nil"/>
              <w:bottom w:val="single" w:sz="4" w:space="0" w:color="auto"/>
              <w:right w:val="single" w:sz="4" w:space="0" w:color="auto"/>
            </w:tcBorders>
            <w:shd w:val="clear" w:color="auto" w:fill="auto"/>
            <w:noWrap/>
            <w:vAlign w:val="bottom"/>
            <w:hideMark/>
          </w:tcPr>
          <w:p w14:paraId="78DDDBA4"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=&gt;</w:t>
            </w:r>
          </w:p>
        </w:tc>
        <w:tc>
          <w:tcPr>
            <w:tcW w:w="2743" w:type="dxa"/>
            <w:tcBorders>
              <w:top w:val="nil"/>
              <w:left w:val="nil"/>
              <w:bottom w:val="single" w:sz="4" w:space="0" w:color="auto"/>
              <w:right w:val="single" w:sz="4" w:space="0" w:color="auto"/>
            </w:tcBorders>
            <w:shd w:val="clear" w:color="auto" w:fill="auto"/>
            <w:vAlign w:val="bottom"/>
            <w:hideMark/>
          </w:tcPr>
          <w:p w14:paraId="72402972"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{Moisturizing Facial Wash}</w:t>
            </w:r>
          </w:p>
        </w:tc>
        <w:tc>
          <w:tcPr>
            <w:tcW w:w="1466" w:type="dxa"/>
            <w:tcBorders>
              <w:top w:val="nil"/>
              <w:left w:val="nil"/>
              <w:bottom w:val="single" w:sz="4" w:space="0" w:color="auto"/>
              <w:right w:val="single" w:sz="4" w:space="0" w:color="auto"/>
            </w:tcBorders>
            <w:shd w:val="clear" w:color="auto" w:fill="auto"/>
            <w:noWrap/>
            <w:vAlign w:val="bottom"/>
            <w:hideMark/>
          </w:tcPr>
          <w:p w14:paraId="2282F8D2"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0.00001306428</w:t>
            </w:r>
          </w:p>
        </w:tc>
        <w:tc>
          <w:tcPr>
            <w:tcW w:w="1200" w:type="dxa"/>
            <w:tcBorders>
              <w:top w:val="nil"/>
              <w:left w:val="nil"/>
              <w:bottom w:val="single" w:sz="4" w:space="0" w:color="auto"/>
              <w:right w:val="single" w:sz="4" w:space="0" w:color="auto"/>
            </w:tcBorders>
            <w:shd w:val="clear" w:color="auto" w:fill="auto"/>
            <w:noWrap/>
            <w:vAlign w:val="bottom"/>
            <w:hideMark/>
          </w:tcPr>
          <w:p w14:paraId="15905440"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1.0000000</w:t>
            </w:r>
          </w:p>
        </w:tc>
        <w:tc>
          <w:tcPr>
            <w:tcW w:w="1066" w:type="dxa"/>
            <w:tcBorders>
              <w:top w:val="nil"/>
              <w:left w:val="nil"/>
              <w:bottom w:val="single" w:sz="4" w:space="0" w:color="auto"/>
              <w:right w:val="single" w:sz="4" w:space="0" w:color="auto"/>
            </w:tcBorders>
            <w:shd w:val="clear" w:color="auto" w:fill="auto"/>
            <w:noWrap/>
            <w:vAlign w:val="bottom"/>
            <w:hideMark/>
          </w:tcPr>
          <w:p w14:paraId="5CFCEB6C"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76544.619</w:t>
            </w:r>
          </w:p>
        </w:tc>
        <w:tc>
          <w:tcPr>
            <w:tcW w:w="694" w:type="dxa"/>
            <w:tcBorders>
              <w:top w:val="nil"/>
              <w:left w:val="nil"/>
              <w:bottom w:val="single" w:sz="4" w:space="0" w:color="auto"/>
              <w:right w:val="single" w:sz="4" w:space="0" w:color="auto"/>
            </w:tcBorders>
            <w:shd w:val="clear" w:color="auto" w:fill="auto"/>
            <w:noWrap/>
            <w:vAlign w:val="bottom"/>
            <w:hideMark/>
          </w:tcPr>
          <w:p w14:paraId="6DE075B5"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42</w:t>
            </w:r>
          </w:p>
        </w:tc>
      </w:tr>
      <w:tr w:rsidR="007052D7" w:rsidRPr="00E0088B" w14:paraId="20D404D8" w14:textId="77777777" w:rsidTr="00C926BB">
        <w:trPr>
          <w:trHeight w:val="449"/>
          <w:jc w:val="center"/>
        </w:trPr>
        <w:tc>
          <w:tcPr>
            <w:tcW w:w="550" w:type="dxa"/>
            <w:tcBorders>
              <w:top w:val="nil"/>
              <w:left w:val="single" w:sz="4" w:space="0" w:color="auto"/>
              <w:bottom w:val="single" w:sz="4" w:space="0" w:color="auto"/>
              <w:right w:val="single" w:sz="4" w:space="0" w:color="auto"/>
            </w:tcBorders>
            <w:shd w:val="clear" w:color="auto" w:fill="auto"/>
            <w:noWrap/>
            <w:vAlign w:val="bottom"/>
            <w:hideMark/>
          </w:tcPr>
          <w:p w14:paraId="331892E5"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[3]</w:t>
            </w:r>
          </w:p>
        </w:tc>
        <w:tc>
          <w:tcPr>
            <w:tcW w:w="2772" w:type="dxa"/>
            <w:tcBorders>
              <w:top w:val="nil"/>
              <w:left w:val="nil"/>
              <w:bottom w:val="single" w:sz="4" w:space="0" w:color="auto"/>
              <w:right w:val="single" w:sz="4" w:space="0" w:color="auto"/>
            </w:tcBorders>
            <w:shd w:val="clear" w:color="auto" w:fill="auto"/>
            <w:vAlign w:val="bottom"/>
            <w:hideMark/>
          </w:tcPr>
          <w:p w14:paraId="50C820E0"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{Raspberry Vinaigrette Salad Snax}</w:t>
            </w:r>
          </w:p>
        </w:tc>
        <w:tc>
          <w:tcPr>
            <w:tcW w:w="442" w:type="dxa"/>
            <w:tcBorders>
              <w:top w:val="nil"/>
              <w:left w:val="nil"/>
              <w:bottom w:val="single" w:sz="4" w:space="0" w:color="auto"/>
              <w:right w:val="single" w:sz="4" w:space="0" w:color="auto"/>
            </w:tcBorders>
            <w:shd w:val="clear" w:color="auto" w:fill="auto"/>
            <w:noWrap/>
            <w:vAlign w:val="bottom"/>
            <w:hideMark/>
          </w:tcPr>
          <w:p w14:paraId="28A2085E"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=&gt;</w:t>
            </w:r>
          </w:p>
        </w:tc>
        <w:tc>
          <w:tcPr>
            <w:tcW w:w="2743" w:type="dxa"/>
            <w:tcBorders>
              <w:top w:val="nil"/>
              <w:left w:val="nil"/>
              <w:bottom w:val="single" w:sz="4" w:space="0" w:color="auto"/>
              <w:right w:val="single" w:sz="4" w:space="0" w:color="auto"/>
            </w:tcBorders>
            <w:shd w:val="clear" w:color="auto" w:fill="auto"/>
            <w:vAlign w:val="bottom"/>
            <w:hideMark/>
          </w:tcPr>
          <w:p w14:paraId="6B27D390"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{Thousand Island Salad Snax}</w:t>
            </w:r>
          </w:p>
        </w:tc>
        <w:tc>
          <w:tcPr>
            <w:tcW w:w="1466" w:type="dxa"/>
            <w:tcBorders>
              <w:top w:val="nil"/>
              <w:left w:val="nil"/>
              <w:bottom w:val="single" w:sz="4" w:space="0" w:color="auto"/>
              <w:right w:val="single" w:sz="4" w:space="0" w:color="auto"/>
            </w:tcBorders>
            <w:shd w:val="clear" w:color="auto" w:fill="auto"/>
            <w:noWrap/>
            <w:vAlign w:val="bottom"/>
            <w:hideMark/>
          </w:tcPr>
          <w:p w14:paraId="71EC3E36"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0.00002146274</w:t>
            </w:r>
          </w:p>
        </w:tc>
        <w:tc>
          <w:tcPr>
            <w:tcW w:w="1200" w:type="dxa"/>
            <w:tcBorders>
              <w:top w:val="nil"/>
              <w:left w:val="nil"/>
              <w:bottom w:val="single" w:sz="4" w:space="0" w:color="auto"/>
              <w:right w:val="single" w:sz="4" w:space="0" w:color="auto"/>
            </w:tcBorders>
            <w:shd w:val="clear" w:color="auto" w:fill="auto"/>
            <w:noWrap/>
            <w:vAlign w:val="bottom"/>
            <w:hideMark/>
          </w:tcPr>
          <w:p w14:paraId="0F1B840C"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0.8023256</w:t>
            </w:r>
          </w:p>
        </w:tc>
        <w:tc>
          <w:tcPr>
            <w:tcW w:w="1066" w:type="dxa"/>
            <w:tcBorders>
              <w:top w:val="nil"/>
              <w:left w:val="nil"/>
              <w:bottom w:val="single" w:sz="4" w:space="0" w:color="auto"/>
              <w:right w:val="single" w:sz="4" w:space="0" w:color="auto"/>
            </w:tcBorders>
            <w:shd w:val="clear" w:color="auto" w:fill="auto"/>
            <w:noWrap/>
            <w:vAlign w:val="bottom"/>
            <w:hideMark/>
          </w:tcPr>
          <w:p w14:paraId="2DA57F86"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23030.140</w:t>
            </w:r>
          </w:p>
        </w:tc>
        <w:tc>
          <w:tcPr>
            <w:tcW w:w="694" w:type="dxa"/>
            <w:tcBorders>
              <w:top w:val="nil"/>
              <w:left w:val="nil"/>
              <w:bottom w:val="single" w:sz="4" w:space="0" w:color="auto"/>
              <w:right w:val="single" w:sz="4" w:space="0" w:color="auto"/>
            </w:tcBorders>
            <w:shd w:val="clear" w:color="auto" w:fill="auto"/>
            <w:noWrap/>
            <w:vAlign w:val="bottom"/>
            <w:hideMark/>
          </w:tcPr>
          <w:p w14:paraId="411A163D"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69</w:t>
            </w:r>
          </w:p>
        </w:tc>
      </w:tr>
      <w:tr w:rsidR="007052D7" w:rsidRPr="00E0088B" w14:paraId="7C14E05D" w14:textId="77777777" w:rsidTr="007052D7">
        <w:trPr>
          <w:trHeight w:val="320"/>
          <w:jc w:val="center"/>
        </w:trPr>
        <w:tc>
          <w:tcPr>
            <w:tcW w:w="550" w:type="dxa"/>
            <w:tcBorders>
              <w:top w:val="nil"/>
              <w:left w:val="single" w:sz="4" w:space="0" w:color="auto"/>
              <w:bottom w:val="single" w:sz="4" w:space="0" w:color="auto"/>
              <w:right w:val="single" w:sz="4" w:space="0" w:color="auto"/>
            </w:tcBorders>
            <w:shd w:val="clear" w:color="auto" w:fill="auto"/>
            <w:noWrap/>
            <w:vAlign w:val="bottom"/>
            <w:hideMark/>
          </w:tcPr>
          <w:p w14:paraId="00CA8E6A"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[4]</w:t>
            </w:r>
          </w:p>
        </w:tc>
        <w:tc>
          <w:tcPr>
            <w:tcW w:w="2772" w:type="dxa"/>
            <w:tcBorders>
              <w:top w:val="nil"/>
              <w:left w:val="nil"/>
              <w:bottom w:val="single" w:sz="4" w:space="0" w:color="auto"/>
              <w:right w:val="single" w:sz="4" w:space="0" w:color="auto"/>
            </w:tcBorders>
            <w:shd w:val="clear" w:color="auto" w:fill="auto"/>
            <w:vAlign w:val="bottom"/>
            <w:hideMark/>
          </w:tcPr>
          <w:p w14:paraId="75C637F8"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{Extra Virgin Olive Oil Spray}</w:t>
            </w:r>
          </w:p>
        </w:tc>
        <w:tc>
          <w:tcPr>
            <w:tcW w:w="442" w:type="dxa"/>
            <w:tcBorders>
              <w:top w:val="nil"/>
              <w:left w:val="nil"/>
              <w:bottom w:val="single" w:sz="4" w:space="0" w:color="auto"/>
              <w:right w:val="single" w:sz="4" w:space="0" w:color="auto"/>
            </w:tcBorders>
            <w:shd w:val="clear" w:color="auto" w:fill="auto"/>
            <w:noWrap/>
            <w:vAlign w:val="bottom"/>
            <w:hideMark/>
          </w:tcPr>
          <w:p w14:paraId="505E1F87"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=&gt;</w:t>
            </w:r>
          </w:p>
        </w:tc>
        <w:tc>
          <w:tcPr>
            <w:tcW w:w="2743" w:type="dxa"/>
            <w:tcBorders>
              <w:top w:val="nil"/>
              <w:left w:val="nil"/>
              <w:bottom w:val="single" w:sz="4" w:space="0" w:color="auto"/>
              <w:right w:val="single" w:sz="4" w:space="0" w:color="auto"/>
            </w:tcBorders>
            <w:shd w:val="clear" w:color="auto" w:fill="auto"/>
            <w:vAlign w:val="bottom"/>
            <w:hideMark/>
          </w:tcPr>
          <w:p w14:paraId="45EC5BC7"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{All-Purpose Unbleached Flour}</w:t>
            </w:r>
          </w:p>
        </w:tc>
        <w:tc>
          <w:tcPr>
            <w:tcW w:w="1466" w:type="dxa"/>
            <w:tcBorders>
              <w:top w:val="nil"/>
              <w:left w:val="nil"/>
              <w:bottom w:val="single" w:sz="4" w:space="0" w:color="auto"/>
              <w:right w:val="single" w:sz="4" w:space="0" w:color="auto"/>
            </w:tcBorders>
            <w:shd w:val="clear" w:color="auto" w:fill="auto"/>
            <w:noWrap/>
            <w:vAlign w:val="bottom"/>
            <w:hideMark/>
          </w:tcPr>
          <w:p w14:paraId="1789C40D"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0.00001244217</w:t>
            </w:r>
          </w:p>
        </w:tc>
        <w:tc>
          <w:tcPr>
            <w:tcW w:w="1200" w:type="dxa"/>
            <w:tcBorders>
              <w:top w:val="nil"/>
              <w:left w:val="nil"/>
              <w:bottom w:val="single" w:sz="4" w:space="0" w:color="auto"/>
              <w:right w:val="single" w:sz="4" w:space="0" w:color="auto"/>
            </w:tcBorders>
            <w:shd w:val="clear" w:color="auto" w:fill="auto"/>
            <w:noWrap/>
            <w:vAlign w:val="bottom"/>
            <w:hideMark/>
          </w:tcPr>
          <w:p w14:paraId="1B32E9A3"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0.7843137</w:t>
            </w:r>
          </w:p>
        </w:tc>
        <w:tc>
          <w:tcPr>
            <w:tcW w:w="1066" w:type="dxa"/>
            <w:tcBorders>
              <w:top w:val="nil"/>
              <w:left w:val="nil"/>
              <w:bottom w:val="single" w:sz="4" w:space="0" w:color="auto"/>
              <w:right w:val="single" w:sz="4" w:space="0" w:color="auto"/>
            </w:tcBorders>
            <w:shd w:val="clear" w:color="auto" w:fill="auto"/>
            <w:noWrap/>
            <w:vAlign w:val="bottom"/>
            <w:hideMark/>
          </w:tcPr>
          <w:p w14:paraId="0B39CD90"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8055.814</w:t>
            </w:r>
          </w:p>
        </w:tc>
        <w:tc>
          <w:tcPr>
            <w:tcW w:w="694" w:type="dxa"/>
            <w:tcBorders>
              <w:top w:val="nil"/>
              <w:left w:val="nil"/>
              <w:bottom w:val="single" w:sz="4" w:space="0" w:color="auto"/>
              <w:right w:val="single" w:sz="4" w:space="0" w:color="auto"/>
            </w:tcBorders>
            <w:shd w:val="clear" w:color="auto" w:fill="auto"/>
            <w:noWrap/>
            <w:vAlign w:val="bottom"/>
            <w:hideMark/>
          </w:tcPr>
          <w:p w14:paraId="438FBB65"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40</w:t>
            </w:r>
          </w:p>
        </w:tc>
      </w:tr>
      <w:tr w:rsidR="007052D7" w:rsidRPr="00E0088B" w14:paraId="2927C02C" w14:textId="77777777" w:rsidTr="007052D7">
        <w:trPr>
          <w:trHeight w:val="320"/>
          <w:jc w:val="center"/>
        </w:trPr>
        <w:tc>
          <w:tcPr>
            <w:tcW w:w="550" w:type="dxa"/>
            <w:tcBorders>
              <w:top w:val="nil"/>
              <w:left w:val="single" w:sz="4" w:space="0" w:color="auto"/>
              <w:bottom w:val="single" w:sz="4" w:space="0" w:color="auto"/>
              <w:right w:val="single" w:sz="4" w:space="0" w:color="auto"/>
            </w:tcBorders>
            <w:shd w:val="clear" w:color="auto" w:fill="auto"/>
            <w:noWrap/>
            <w:vAlign w:val="bottom"/>
            <w:hideMark/>
          </w:tcPr>
          <w:p w14:paraId="47F04559"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[5]</w:t>
            </w:r>
          </w:p>
        </w:tc>
        <w:tc>
          <w:tcPr>
            <w:tcW w:w="2772" w:type="dxa"/>
            <w:tcBorders>
              <w:top w:val="nil"/>
              <w:left w:val="nil"/>
              <w:bottom w:val="single" w:sz="4" w:space="0" w:color="auto"/>
              <w:right w:val="single" w:sz="4" w:space="0" w:color="auto"/>
            </w:tcBorders>
            <w:shd w:val="clear" w:color="auto" w:fill="auto"/>
            <w:vAlign w:val="bottom"/>
            <w:hideMark/>
          </w:tcPr>
          <w:p w14:paraId="67A14105"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{2nd Foods Turkey Meat}</w:t>
            </w:r>
          </w:p>
        </w:tc>
        <w:tc>
          <w:tcPr>
            <w:tcW w:w="442" w:type="dxa"/>
            <w:tcBorders>
              <w:top w:val="nil"/>
              <w:left w:val="nil"/>
              <w:bottom w:val="single" w:sz="4" w:space="0" w:color="auto"/>
              <w:right w:val="single" w:sz="4" w:space="0" w:color="auto"/>
            </w:tcBorders>
            <w:shd w:val="clear" w:color="auto" w:fill="auto"/>
            <w:noWrap/>
            <w:vAlign w:val="bottom"/>
            <w:hideMark/>
          </w:tcPr>
          <w:p w14:paraId="304846EB"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=&gt;</w:t>
            </w:r>
          </w:p>
        </w:tc>
        <w:tc>
          <w:tcPr>
            <w:tcW w:w="2743" w:type="dxa"/>
            <w:tcBorders>
              <w:top w:val="nil"/>
              <w:left w:val="nil"/>
              <w:bottom w:val="single" w:sz="4" w:space="0" w:color="auto"/>
              <w:right w:val="single" w:sz="4" w:space="0" w:color="auto"/>
            </w:tcBorders>
            <w:shd w:val="clear" w:color="auto" w:fill="auto"/>
            <w:vAlign w:val="bottom"/>
            <w:hideMark/>
          </w:tcPr>
          <w:p w14:paraId="5FD560A3"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{2nd Foods Chicken &amp; Gravy}</w:t>
            </w:r>
          </w:p>
        </w:tc>
        <w:tc>
          <w:tcPr>
            <w:tcW w:w="1466" w:type="dxa"/>
            <w:tcBorders>
              <w:top w:val="nil"/>
              <w:left w:val="nil"/>
              <w:bottom w:val="single" w:sz="4" w:space="0" w:color="auto"/>
              <w:right w:val="single" w:sz="4" w:space="0" w:color="auto"/>
            </w:tcBorders>
            <w:shd w:val="clear" w:color="auto" w:fill="auto"/>
            <w:noWrap/>
            <w:vAlign w:val="bottom"/>
            <w:hideMark/>
          </w:tcPr>
          <w:p w14:paraId="17E9410F"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0.00006283294</w:t>
            </w:r>
          </w:p>
        </w:tc>
        <w:tc>
          <w:tcPr>
            <w:tcW w:w="1200" w:type="dxa"/>
            <w:tcBorders>
              <w:top w:val="nil"/>
              <w:left w:val="nil"/>
              <w:bottom w:val="single" w:sz="4" w:space="0" w:color="auto"/>
              <w:right w:val="single" w:sz="4" w:space="0" w:color="auto"/>
            </w:tcBorders>
            <w:shd w:val="clear" w:color="auto" w:fill="auto"/>
            <w:noWrap/>
            <w:vAlign w:val="bottom"/>
            <w:hideMark/>
          </w:tcPr>
          <w:p w14:paraId="6A7188E1"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0.7769231</w:t>
            </w:r>
          </w:p>
        </w:tc>
        <w:tc>
          <w:tcPr>
            <w:tcW w:w="1066" w:type="dxa"/>
            <w:tcBorders>
              <w:top w:val="nil"/>
              <w:left w:val="nil"/>
              <w:bottom w:val="single" w:sz="4" w:space="0" w:color="auto"/>
              <w:right w:val="single" w:sz="4" w:space="0" w:color="auto"/>
            </w:tcBorders>
            <w:shd w:val="clear" w:color="auto" w:fill="auto"/>
            <w:noWrap/>
            <w:vAlign w:val="bottom"/>
            <w:hideMark/>
          </w:tcPr>
          <w:p w14:paraId="209D14EE"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4887.886</w:t>
            </w:r>
          </w:p>
        </w:tc>
        <w:tc>
          <w:tcPr>
            <w:tcW w:w="694" w:type="dxa"/>
            <w:tcBorders>
              <w:top w:val="nil"/>
              <w:left w:val="nil"/>
              <w:bottom w:val="single" w:sz="4" w:space="0" w:color="auto"/>
              <w:right w:val="single" w:sz="4" w:space="0" w:color="auto"/>
            </w:tcBorders>
            <w:shd w:val="clear" w:color="auto" w:fill="auto"/>
            <w:noWrap/>
            <w:vAlign w:val="bottom"/>
            <w:hideMark/>
          </w:tcPr>
          <w:p w14:paraId="4538A53C"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202</w:t>
            </w:r>
          </w:p>
        </w:tc>
      </w:tr>
      <w:tr w:rsidR="007052D7" w:rsidRPr="00E0088B" w14:paraId="677A8CA3" w14:textId="77777777" w:rsidTr="007052D7">
        <w:trPr>
          <w:trHeight w:val="540"/>
          <w:jc w:val="center"/>
        </w:trPr>
        <w:tc>
          <w:tcPr>
            <w:tcW w:w="550" w:type="dxa"/>
            <w:tcBorders>
              <w:top w:val="nil"/>
              <w:left w:val="single" w:sz="4" w:space="0" w:color="auto"/>
              <w:bottom w:val="single" w:sz="4" w:space="0" w:color="auto"/>
              <w:right w:val="single" w:sz="4" w:space="0" w:color="auto"/>
            </w:tcBorders>
            <w:shd w:val="clear" w:color="auto" w:fill="auto"/>
            <w:noWrap/>
            <w:vAlign w:val="bottom"/>
            <w:hideMark/>
          </w:tcPr>
          <w:p w14:paraId="7504157F"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lastRenderedPageBreak/>
              <w:t>[6]</w:t>
            </w:r>
          </w:p>
        </w:tc>
        <w:tc>
          <w:tcPr>
            <w:tcW w:w="2772" w:type="dxa"/>
            <w:tcBorders>
              <w:top w:val="nil"/>
              <w:left w:val="nil"/>
              <w:bottom w:val="single" w:sz="4" w:space="0" w:color="auto"/>
              <w:right w:val="single" w:sz="4" w:space="0" w:color="auto"/>
            </w:tcBorders>
            <w:shd w:val="clear" w:color="auto" w:fill="auto"/>
            <w:vAlign w:val="bottom"/>
            <w:hideMark/>
          </w:tcPr>
          <w:p w14:paraId="38B9AE36"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{Apple Strawberry Banana Squeezable Fruit}</w:t>
            </w:r>
          </w:p>
        </w:tc>
        <w:tc>
          <w:tcPr>
            <w:tcW w:w="442" w:type="dxa"/>
            <w:tcBorders>
              <w:top w:val="nil"/>
              <w:left w:val="nil"/>
              <w:bottom w:val="single" w:sz="4" w:space="0" w:color="auto"/>
              <w:right w:val="single" w:sz="4" w:space="0" w:color="auto"/>
            </w:tcBorders>
            <w:shd w:val="clear" w:color="auto" w:fill="auto"/>
            <w:noWrap/>
            <w:vAlign w:val="bottom"/>
            <w:hideMark/>
          </w:tcPr>
          <w:p w14:paraId="465D17DF"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=&gt;</w:t>
            </w:r>
          </w:p>
        </w:tc>
        <w:tc>
          <w:tcPr>
            <w:tcW w:w="2743" w:type="dxa"/>
            <w:tcBorders>
              <w:top w:val="nil"/>
              <w:left w:val="nil"/>
              <w:bottom w:val="single" w:sz="4" w:space="0" w:color="auto"/>
              <w:right w:val="single" w:sz="4" w:space="0" w:color="auto"/>
            </w:tcBorders>
            <w:shd w:val="clear" w:color="auto" w:fill="auto"/>
            <w:vAlign w:val="bottom"/>
            <w:hideMark/>
          </w:tcPr>
          <w:p w14:paraId="7C69A012"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{Graduates Grabbers Fruit &amp; Yogurt Strawberry Banana}</w:t>
            </w:r>
          </w:p>
        </w:tc>
        <w:tc>
          <w:tcPr>
            <w:tcW w:w="1466" w:type="dxa"/>
            <w:tcBorders>
              <w:top w:val="nil"/>
              <w:left w:val="nil"/>
              <w:bottom w:val="single" w:sz="4" w:space="0" w:color="auto"/>
              <w:right w:val="single" w:sz="4" w:space="0" w:color="auto"/>
            </w:tcBorders>
            <w:shd w:val="clear" w:color="auto" w:fill="auto"/>
            <w:noWrap/>
            <w:vAlign w:val="bottom"/>
            <w:hideMark/>
          </w:tcPr>
          <w:p w14:paraId="7B2EDF7A"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0.00001026479</w:t>
            </w:r>
          </w:p>
        </w:tc>
        <w:tc>
          <w:tcPr>
            <w:tcW w:w="1200" w:type="dxa"/>
            <w:tcBorders>
              <w:top w:val="nil"/>
              <w:left w:val="nil"/>
              <w:bottom w:val="single" w:sz="4" w:space="0" w:color="auto"/>
              <w:right w:val="single" w:sz="4" w:space="0" w:color="auto"/>
            </w:tcBorders>
            <w:shd w:val="clear" w:color="auto" w:fill="auto"/>
            <w:noWrap/>
            <w:vAlign w:val="bottom"/>
            <w:hideMark/>
          </w:tcPr>
          <w:p w14:paraId="50403EC9"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0.7674419</w:t>
            </w:r>
          </w:p>
        </w:tc>
        <w:tc>
          <w:tcPr>
            <w:tcW w:w="1066" w:type="dxa"/>
            <w:tcBorders>
              <w:top w:val="nil"/>
              <w:left w:val="nil"/>
              <w:bottom w:val="single" w:sz="4" w:space="0" w:color="auto"/>
              <w:right w:val="single" w:sz="4" w:space="0" w:color="auto"/>
            </w:tcBorders>
            <w:shd w:val="clear" w:color="auto" w:fill="auto"/>
            <w:noWrap/>
            <w:vAlign w:val="bottom"/>
            <w:hideMark/>
          </w:tcPr>
          <w:p w14:paraId="4BB57B69"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9908.550</w:t>
            </w:r>
          </w:p>
        </w:tc>
        <w:tc>
          <w:tcPr>
            <w:tcW w:w="694" w:type="dxa"/>
            <w:tcBorders>
              <w:top w:val="nil"/>
              <w:left w:val="nil"/>
              <w:bottom w:val="single" w:sz="4" w:space="0" w:color="auto"/>
              <w:right w:val="single" w:sz="4" w:space="0" w:color="auto"/>
            </w:tcBorders>
            <w:shd w:val="clear" w:color="auto" w:fill="auto"/>
            <w:noWrap/>
            <w:vAlign w:val="bottom"/>
            <w:hideMark/>
          </w:tcPr>
          <w:p w14:paraId="0C4C558C"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33</w:t>
            </w:r>
          </w:p>
        </w:tc>
      </w:tr>
      <w:tr w:rsidR="007052D7" w:rsidRPr="00E0088B" w14:paraId="3E5AA08E" w14:textId="77777777" w:rsidTr="007052D7">
        <w:trPr>
          <w:trHeight w:val="320"/>
          <w:jc w:val="center"/>
        </w:trPr>
        <w:tc>
          <w:tcPr>
            <w:tcW w:w="550" w:type="dxa"/>
            <w:tcBorders>
              <w:top w:val="nil"/>
              <w:left w:val="single" w:sz="4" w:space="0" w:color="auto"/>
              <w:bottom w:val="single" w:sz="4" w:space="0" w:color="auto"/>
              <w:right w:val="single" w:sz="4" w:space="0" w:color="auto"/>
            </w:tcBorders>
            <w:shd w:val="clear" w:color="auto" w:fill="auto"/>
            <w:noWrap/>
            <w:vAlign w:val="bottom"/>
            <w:hideMark/>
          </w:tcPr>
          <w:p w14:paraId="63722C91"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[7]</w:t>
            </w:r>
          </w:p>
        </w:tc>
        <w:tc>
          <w:tcPr>
            <w:tcW w:w="2772" w:type="dxa"/>
            <w:tcBorders>
              <w:top w:val="nil"/>
              <w:left w:val="nil"/>
              <w:bottom w:val="single" w:sz="4" w:space="0" w:color="auto"/>
              <w:right w:val="single" w:sz="4" w:space="0" w:color="auto"/>
            </w:tcBorders>
            <w:shd w:val="clear" w:color="auto" w:fill="auto"/>
            <w:vAlign w:val="bottom"/>
            <w:hideMark/>
          </w:tcPr>
          <w:p w14:paraId="2E24B156"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{Chocolate Love Bar}</w:t>
            </w:r>
          </w:p>
        </w:tc>
        <w:tc>
          <w:tcPr>
            <w:tcW w:w="442" w:type="dxa"/>
            <w:tcBorders>
              <w:top w:val="nil"/>
              <w:left w:val="nil"/>
              <w:bottom w:val="single" w:sz="4" w:space="0" w:color="auto"/>
              <w:right w:val="single" w:sz="4" w:space="0" w:color="auto"/>
            </w:tcBorders>
            <w:shd w:val="clear" w:color="auto" w:fill="auto"/>
            <w:noWrap/>
            <w:vAlign w:val="bottom"/>
            <w:hideMark/>
          </w:tcPr>
          <w:p w14:paraId="50B3F0FB"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=&gt;</w:t>
            </w:r>
          </w:p>
        </w:tc>
        <w:tc>
          <w:tcPr>
            <w:tcW w:w="2743" w:type="dxa"/>
            <w:tcBorders>
              <w:top w:val="nil"/>
              <w:left w:val="nil"/>
              <w:bottom w:val="single" w:sz="4" w:space="0" w:color="auto"/>
              <w:right w:val="single" w:sz="4" w:space="0" w:color="auto"/>
            </w:tcBorders>
            <w:shd w:val="clear" w:color="auto" w:fill="auto"/>
            <w:vAlign w:val="bottom"/>
            <w:hideMark/>
          </w:tcPr>
          <w:p w14:paraId="2230A4A1"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{Ultra-Purified Water}</w:t>
            </w:r>
          </w:p>
        </w:tc>
        <w:tc>
          <w:tcPr>
            <w:tcW w:w="1466" w:type="dxa"/>
            <w:tcBorders>
              <w:top w:val="nil"/>
              <w:left w:val="nil"/>
              <w:bottom w:val="single" w:sz="4" w:space="0" w:color="auto"/>
              <w:right w:val="single" w:sz="4" w:space="0" w:color="auto"/>
            </w:tcBorders>
            <w:shd w:val="clear" w:color="auto" w:fill="auto"/>
            <w:noWrap/>
            <w:vAlign w:val="bottom"/>
            <w:hideMark/>
          </w:tcPr>
          <w:p w14:paraId="3F2866FE"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0.00002364012</w:t>
            </w:r>
          </w:p>
        </w:tc>
        <w:tc>
          <w:tcPr>
            <w:tcW w:w="1200" w:type="dxa"/>
            <w:tcBorders>
              <w:top w:val="nil"/>
              <w:left w:val="nil"/>
              <w:bottom w:val="single" w:sz="4" w:space="0" w:color="auto"/>
              <w:right w:val="single" w:sz="4" w:space="0" w:color="auto"/>
            </w:tcBorders>
            <w:shd w:val="clear" w:color="auto" w:fill="auto"/>
            <w:noWrap/>
            <w:vAlign w:val="bottom"/>
            <w:hideMark/>
          </w:tcPr>
          <w:p w14:paraId="0C03E216"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0.7524752</w:t>
            </w:r>
          </w:p>
        </w:tc>
        <w:tc>
          <w:tcPr>
            <w:tcW w:w="1066" w:type="dxa"/>
            <w:tcBorders>
              <w:top w:val="nil"/>
              <w:left w:val="nil"/>
              <w:bottom w:val="single" w:sz="4" w:space="0" w:color="auto"/>
              <w:right w:val="single" w:sz="4" w:space="0" w:color="auto"/>
            </w:tcBorders>
            <w:shd w:val="clear" w:color="auto" w:fill="auto"/>
            <w:noWrap/>
            <w:vAlign w:val="bottom"/>
            <w:hideMark/>
          </w:tcPr>
          <w:p w14:paraId="0C05283B"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1624.656</w:t>
            </w:r>
          </w:p>
        </w:tc>
        <w:tc>
          <w:tcPr>
            <w:tcW w:w="694" w:type="dxa"/>
            <w:tcBorders>
              <w:top w:val="nil"/>
              <w:left w:val="nil"/>
              <w:bottom w:val="single" w:sz="4" w:space="0" w:color="auto"/>
              <w:right w:val="single" w:sz="4" w:space="0" w:color="auto"/>
            </w:tcBorders>
            <w:shd w:val="clear" w:color="auto" w:fill="auto"/>
            <w:noWrap/>
            <w:vAlign w:val="bottom"/>
            <w:hideMark/>
          </w:tcPr>
          <w:p w14:paraId="3CE528CA"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76</w:t>
            </w:r>
          </w:p>
        </w:tc>
      </w:tr>
      <w:tr w:rsidR="007052D7" w:rsidRPr="00E0088B" w14:paraId="47779D11" w14:textId="77777777" w:rsidTr="007052D7">
        <w:trPr>
          <w:trHeight w:val="540"/>
          <w:jc w:val="center"/>
        </w:trPr>
        <w:tc>
          <w:tcPr>
            <w:tcW w:w="550" w:type="dxa"/>
            <w:tcBorders>
              <w:top w:val="nil"/>
              <w:left w:val="single" w:sz="4" w:space="0" w:color="auto"/>
              <w:bottom w:val="single" w:sz="4" w:space="0" w:color="auto"/>
              <w:right w:val="single" w:sz="4" w:space="0" w:color="auto"/>
            </w:tcBorders>
            <w:shd w:val="clear" w:color="auto" w:fill="auto"/>
            <w:noWrap/>
            <w:vAlign w:val="bottom"/>
            <w:hideMark/>
          </w:tcPr>
          <w:p w14:paraId="35CE32E4"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[8]</w:t>
            </w:r>
          </w:p>
        </w:tc>
        <w:tc>
          <w:tcPr>
            <w:tcW w:w="2772" w:type="dxa"/>
            <w:tcBorders>
              <w:top w:val="nil"/>
              <w:left w:val="nil"/>
              <w:bottom w:val="single" w:sz="4" w:space="0" w:color="auto"/>
              <w:right w:val="single" w:sz="4" w:space="0" w:color="auto"/>
            </w:tcBorders>
            <w:shd w:val="clear" w:color="auto" w:fill="auto"/>
            <w:vAlign w:val="bottom"/>
            <w:hideMark/>
          </w:tcPr>
          <w:p w14:paraId="42831D5C"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{Ocean Whitefish}</w:t>
            </w:r>
          </w:p>
        </w:tc>
        <w:tc>
          <w:tcPr>
            <w:tcW w:w="442" w:type="dxa"/>
            <w:tcBorders>
              <w:top w:val="nil"/>
              <w:left w:val="nil"/>
              <w:bottom w:val="single" w:sz="4" w:space="0" w:color="auto"/>
              <w:right w:val="single" w:sz="4" w:space="0" w:color="auto"/>
            </w:tcBorders>
            <w:shd w:val="clear" w:color="auto" w:fill="auto"/>
            <w:noWrap/>
            <w:vAlign w:val="bottom"/>
            <w:hideMark/>
          </w:tcPr>
          <w:p w14:paraId="3B0A25AB"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=&gt;</w:t>
            </w:r>
          </w:p>
        </w:tc>
        <w:tc>
          <w:tcPr>
            <w:tcW w:w="2743" w:type="dxa"/>
            <w:tcBorders>
              <w:top w:val="nil"/>
              <w:left w:val="nil"/>
              <w:bottom w:val="single" w:sz="4" w:space="0" w:color="auto"/>
              <w:right w:val="single" w:sz="4" w:space="0" w:color="auto"/>
            </w:tcBorders>
            <w:shd w:val="clear" w:color="auto" w:fill="auto"/>
            <w:vAlign w:val="bottom"/>
            <w:hideMark/>
          </w:tcPr>
          <w:p w14:paraId="0F53E365"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{Premium Classic Chicken Recipe Cat Food}</w:t>
            </w:r>
          </w:p>
        </w:tc>
        <w:tc>
          <w:tcPr>
            <w:tcW w:w="1466" w:type="dxa"/>
            <w:tcBorders>
              <w:top w:val="nil"/>
              <w:left w:val="nil"/>
              <w:bottom w:val="single" w:sz="4" w:space="0" w:color="auto"/>
              <w:right w:val="single" w:sz="4" w:space="0" w:color="auto"/>
            </w:tcBorders>
            <w:shd w:val="clear" w:color="auto" w:fill="auto"/>
            <w:noWrap/>
            <w:vAlign w:val="bottom"/>
            <w:hideMark/>
          </w:tcPr>
          <w:p w14:paraId="20475E1A"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0.00001026479</w:t>
            </w:r>
          </w:p>
        </w:tc>
        <w:tc>
          <w:tcPr>
            <w:tcW w:w="1200" w:type="dxa"/>
            <w:tcBorders>
              <w:top w:val="nil"/>
              <w:left w:val="nil"/>
              <w:bottom w:val="single" w:sz="4" w:space="0" w:color="auto"/>
              <w:right w:val="single" w:sz="4" w:space="0" w:color="auto"/>
            </w:tcBorders>
            <w:shd w:val="clear" w:color="auto" w:fill="auto"/>
            <w:noWrap/>
            <w:vAlign w:val="bottom"/>
            <w:hideMark/>
          </w:tcPr>
          <w:p w14:paraId="6CF1DF10"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0.7500000</w:t>
            </w:r>
          </w:p>
        </w:tc>
        <w:tc>
          <w:tcPr>
            <w:tcW w:w="1066" w:type="dxa"/>
            <w:tcBorders>
              <w:top w:val="nil"/>
              <w:left w:val="nil"/>
              <w:bottom w:val="single" w:sz="4" w:space="0" w:color="auto"/>
              <w:right w:val="single" w:sz="4" w:space="0" w:color="auto"/>
            </w:tcBorders>
            <w:shd w:val="clear" w:color="auto" w:fill="auto"/>
            <w:noWrap/>
            <w:vAlign w:val="bottom"/>
            <w:hideMark/>
          </w:tcPr>
          <w:p w14:paraId="16075DEE"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32148.740</w:t>
            </w:r>
          </w:p>
        </w:tc>
        <w:tc>
          <w:tcPr>
            <w:tcW w:w="694" w:type="dxa"/>
            <w:tcBorders>
              <w:top w:val="nil"/>
              <w:left w:val="nil"/>
              <w:bottom w:val="single" w:sz="4" w:space="0" w:color="auto"/>
              <w:right w:val="single" w:sz="4" w:space="0" w:color="auto"/>
            </w:tcBorders>
            <w:shd w:val="clear" w:color="auto" w:fill="auto"/>
            <w:noWrap/>
            <w:vAlign w:val="bottom"/>
            <w:hideMark/>
          </w:tcPr>
          <w:p w14:paraId="33AB2357"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33</w:t>
            </w:r>
          </w:p>
        </w:tc>
      </w:tr>
      <w:tr w:rsidR="007052D7" w:rsidRPr="00E0088B" w14:paraId="58AB62FA" w14:textId="77777777" w:rsidTr="007052D7">
        <w:trPr>
          <w:trHeight w:val="320"/>
          <w:jc w:val="center"/>
        </w:trPr>
        <w:tc>
          <w:tcPr>
            <w:tcW w:w="550" w:type="dxa"/>
            <w:tcBorders>
              <w:top w:val="nil"/>
              <w:left w:val="single" w:sz="4" w:space="0" w:color="auto"/>
              <w:bottom w:val="single" w:sz="4" w:space="0" w:color="auto"/>
              <w:right w:val="single" w:sz="4" w:space="0" w:color="auto"/>
            </w:tcBorders>
            <w:shd w:val="clear" w:color="auto" w:fill="auto"/>
            <w:noWrap/>
            <w:vAlign w:val="bottom"/>
            <w:hideMark/>
          </w:tcPr>
          <w:p w14:paraId="52D1748F"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[9]</w:t>
            </w:r>
          </w:p>
        </w:tc>
        <w:tc>
          <w:tcPr>
            <w:tcW w:w="2772" w:type="dxa"/>
            <w:tcBorders>
              <w:top w:val="nil"/>
              <w:left w:val="nil"/>
              <w:bottom w:val="single" w:sz="4" w:space="0" w:color="auto"/>
              <w:right w:val="single" w:sz="4" w:space="0" w:color="auto"/>
            </w:tcBorders>
            <w:shd w:val="clear" w:color="auto" w:fill="auto"/>
            <w:vAlign w:val="bottom"/>
            <w:hideMark/>
          </w:tcPr>
          <w:p w14:paraId="4871748E"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{Chocolate Love Bar}</w:t>
            </w:r>
          </w:p>
        </w:tc>
        <w:tc>
          <w:tcPr>
            <w:tcW w:w="442" w:type="dxa"/>
            <w:tcBorders>
              <w:top w:val="nil"/>
              <w:left w:val="nil"/>
              <w:bottom w:val="single" w:sz="4" w:space="0" w:color="auto"/>
              <w:right w:val="single" w:sz="4" w:space="0" w:color="auto"/>
            </w:tcBorders>
            <w:shd w:val="clear" w:color="auto" w:fill="auto"/>
            <w:noWrap/>
            <w:vAlign w:val="bottom"/>
            <w:hideMark/>
          </w:tcPr>
          <w:p w14:paraId="439146EC"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=&gt;</w:t>
            </w:r>
          </w:p>
        </w:tc>
        <w:tc>
          <w:tcPr>
            <w:tcW w:w="2743" w:type="dxa"/>
            <w:tcBorders>
              <w:top w:val="nil"/>
              <w:left w:val="nil"/>
              <w:bottom w:val="single" w:sz="4" w:space="0" w:color="auto"/>
              <w:right w:val="single" w:sz="4" w:space="0" w:color="auto"/>
            </w:tcBorders>
            <w:shd w:val="clear" w:color="auto" w:fill="auto"/>
            <w:vAlign w:val="bottom"/>
            <w:hideMark/>
          </w:tcPr>
          <w:p w14:paraId="375AB5AF"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{Lite Energy Drink}</w:t>
            </w:r>
          </w:p>
        </w:tc>
        <w:tc>
          <w:tcPr>
            <w:tcW w:w="1466" w:type="dxa"/>
            <w:tcBorders>
              <w:top w:val="nil"/>
              <w:left w:val="nil"/>
              <w:bottom w:val="single" w:sz="4" w:space="0" w:color="auto"/>
              <w:right w:val="single" w:sz="4" w:space="0" w:color="auto"/>
            </w:tcBorders>
            <w:shd w:val="clear" w:color="auto" w:fill="auto"/>
            <w:noWrap/>
            <w:vAlign w:val="bottom"/>
            <w:hideMark/>
          </w:tcPr>
          <w:p w14:paraId="2DF8CE45"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0.00002332906</w:t>
            </w:r>
          </w:p>
        </w:tc>
        <w:tc>
          <w:tcPr>
            <w:tcW w:w="1200" w:type="dxa"/>
            <w:tcBorders>
              <w:top w:val="nil"/>
              <w:left w:val="nil"/>
              <w:bottom w:val="single" w:sz="4" w:space="0" w:color="auto"/>
              <w:right w:val="single" w:sz="4" w:space="0" w:color="auto"/>
            </w:tcBorders>
            <w:shd w:val="clear" w:color="auto" w:fill="auto"/>
            <w:noWrap/>
            <w:vAlign w:val="bottom"/>
            <w:hideMark/>
          </w:tcPr>
          <w:p w14:paraId="3D0E02C9"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0.7425743</w:t>
            </w:r>
          </w:p>
        </w:tc>
        <w:tc>
          <w:tcPr>
            <w:tcW w:w="1066" w:type="dxa"/>
            <w:tcBorders>
              <w:top w:val="nil"/>
              <w:left w:val="nil"/>
              <w:bottom w:val="single" w:sz="4" w:space="0" w:color="auto"/>
              <w:right w:val="single" w:sz="4" w:space="0" w:color="auto"/>
            </w:tcBorders>
            <w:shd w:val="clear" w:color="auto" w:fill="auto"/>
            <w:noWrap/>
            <w:vAlign w:val="bottom"/>
            <w:hideMark/>
          </w:tcPr>
          <w:p w14:paraId="5D8DAB11"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5953.323</w:t>
            </w:r>
          </w:p>
        </w:tc>
        <w:tc>
          <w:tcPr>
            <w:tcW w:w="694" w:type="dxa"/>
            <w:tcBorders>
              <w:top w:val="nil"/>
              <w:left w:val="nil"/>
              <w:bottom w:val="single" w:sz="4" w:space="0" w:color="auto"/>
              <w:right w:val="single" w:sz="4" w:space="0" w:color="auto"/>
            </w:tcBorders>
            <w:shd w:val="clear" w:color="auto" w:fill="auto"/>
            <w:noWrap/>
            <w:vAlign w:val="bottom"/>
            <w:hideMark/>
          </w:tcPr>
          <w:p w14:paraId="1EE8810C"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75</w:t>
            </w:r>
          </w:p>
        </w:tc>
      </w:tr>
      <w:tr w:rsidR="007052D7" w:rsidRPr="00E0088B" w14:paraId="6749A20A" w14:textId="77777777" w:rsidTr="007052D7">
        <w:trPr>
          <w:trHeight w:val="540"/>
          <w:jc w:val="center"/>
        </w:trPr>
        <w:tc>
          <w:tcPr>
            <w:tcW w:w="550" w:type="dxa"/>
            <w:tcBorders>
              <w:top w:val="nil"/>
              <w:left w:val="single" w:sz="4" w:space="0" w:color="auto"/>
              <w:bottom w:val="single" w:sz="4" w:space="0" w:color="auto"/>
              <w:right w:val="single" w:sz="4" w:space="0" w:color="auto"/>
            </w:tcBorders>
            <w:shd w:val="clear" w:color="auto" w:fill="auto"/>
            <w:noWrap/>
            <w:vAlign w:val="bottom"/>
            <w:hideMark/>
          </w:tcPr>
          <w:p w14:paraId="420104CF"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[10]</w:t>
            </w:r>
          </w:p>
        </w:tc>
        <w:tc>
          <w:tcPr>
            <w:tcW w:w="2772" w:type="dxa"/>
            <w:tcBorders>
              <w:top w:val="nil"/>
              <w:left w:val="nil"/>
              <w:bottom w:val="single" w:sz="4" w:space="0" w:color="auto"/>
              <w:right w:val="single" w:sz="4" w:space="0" w:color="auto"/>
            </w:tcBorders>
            <w:shd w:val="clear" w:color="auto" w:fill="auto"/>
            <w:vAlign w:val="bottom"/>
            <w:hideMark/>
          </w:tcPr>
          <w:p w14:paraId="3C2259EF"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{Ancient Grains Apricot Blended Low-Fat Greek Yogurt}</w:t>
            </w:r>
          </w:p>
        </w:tc>
        <w:tc>
          <w:tcPr>
            <w:tcW w:w="442" w:type="dxa"/>
            <w:tcBorders>
              <w:top w:val="nil"/>
              <w:left w:val="nil"/>
              <w:bottom w:val="single" w:sz="4" w:space="0" w:color="auto"/>
              <w:right w:val="single" w:sz="4" w:space="0" w:color="auto"/>
            </w:tcBorders>
            <w:shd w:val="clear" w:color="auto" w:fill="auto"/>
            <w:noWrap/>
            <w:vAlign w:val="bottom"/>
            <w:hideMark/>
          </w:tcPr>
          <w:p w14:paraId="0CE0EC69"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=&gt;</w:t>
            </w:r>
          </w:p>
        </w:tc>
        <w:tc>
          <w:tcPr>
            <w:tcW w:w="2743" w:type="dxa"/>
            <w:tcBorders>
              <w:top w:val="nil"/>
              <w:left w:val="nil"/>
              <w:bottom w:val="single" w:sz="4" w:space="0" w:color="auto"/>
              <w:right w:val="single" w:sz="4" w:space="0" w:color="auto"/>
            </w:tcBorders>
            <w:shd w:val="clear" w:color="auto" w:fill="auto"/>
            <w:vAlign w:val="bottom"/>
            <w:hideMark/>
          </w:tcPr>
          <w:p w14:paraId="2BDA2FAB" w14:textId="77777777" w:rsidR="007052D7" w:rsidRPr="007052D7" w:rsidRDefault="007052D7" w:rsidP="001F251D">
            <w:pPr>
              <w:rPr>
                <w:rFonts w:eastAsia="Times New Roman"/>
                <w:color w:val="000000"/>
                <w:sz w:val="18"/>
                <w:szCs w:val="20"/>
              </w:rPr>
            </w:pPr>
            <w:r w:rsidRPr="007052D7">
              <w:rPr>
                <w:rFonts w:eastAsia="Times New Roman"/>
                <w:color w:val="000000"/>
                <w:sz w:val="18"/>
                <w:szCs w:val="20"/>
              </w:rPr>
              <w:t>{Oats Ancient Grain Blend with Mixed Berry Low-Fat Greek Yogurt}</w:t>
            </w:r>
          </w:p>
        </w:tc>
        <w:tc>
          <w:tcPr>
            <w:tcW w:w="1466" w:type="dxa"/>
            <w:tcBorders>
              <w:top w:val="nil"/>
              <w:left w:val="nil"/>
              <w:bottom w:val="single" w:sz="4" w:space="0" w:color="auto"/>
              <w:right w:val="single" w:sz="4" w:space="0" w:color="auto"/>
            </w:tcBorders>
            <w:shd w:val="clear" w:color="auto" w:fill="auto"/>
            <w:noWrap/>
            <w:vAlign w:val="bottom"/>
            <w:hideMark/>
          </w:tcPr>
          <w:p w14:paraId="6C637D73"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0.00001430849</w:t>
            </w:r>
          </w:p>
        </w:tc>
        <w:tc>
          <w:tcPr>
            <w:tcW w:w="1200" w:type="dxa"/>
            <w:tcBorders>
              <w:top w:val="nil"/>
              <w:left w:val="nil"/>
              <w:bottom w:val="single" w:sz="4" w:space="0" w:color="auto"/>
              <w:right w:val="single" w:sz="4" w:space="0" w:color="auto"/>
            </w:tcBorders>
            <w:shd w:val="clear" w:color="auto" w:fill="auto"/>
            <w:noWrap/>
            <w:vAlign w:val="bottom"/>
            <w:hideMark/>
          </w:tcPr>
          <w:p w14:paraId="3FD085CF"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0.7419355</w:t>
            </w:r>
          </w:p>
        </w:tc>
        <w:tc>
          <w:tcPr>
            <w:tcW w:w="1066" w:type="dxa"/>
            <w:tcBorders>
              <w:top w:val="nil"/>
              <w:left w:val="nil"/>
              <w:bottom w:val="single" w:sz="4" w:space="0" w:color="auto"/>
              <w:right w:val="single" w:sz="4" w:space="0" w:color="auto"/>
            </w:tcBorders>
            <w:shd w:val="clear" w:color="auto" w:fill="auto"/>
            <w:noWrap/>
            <w:vAlign w:val="bottom"/>
            <w:hideMark/>
          </w:tcPr>
          <w:p w14:paraId="3DAA38BB"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29088.160</w:t>
            </w:r>
          </w:p>
        </w:tc>
        <w:tc>
          <w:tcPr>
            <w:tcW w:w="694" w:type="dxa"/>
            <w:tcBorders>
              <w:top w:val="nil"/>
              <w:left w:val="nil"/>
              <w:bottom w:val="single" w:sz="4" w:space="0" w:color="auto"/>
              <w:right w:val="single" w:sz="4" w:space="0" w:color="auto"/>
            </w:tcBorders>
            <w:shd w:val="clear" w:color="auto" w:fill="auto"/>
            <w:noWrap/>
            <w:vAlign w:val="bottom"/>
            <w:hideMark/>
          </w:tcPr>
          <w:p w14:paraId="464F324E" w14:textId="77777777" w:rsidR="007052D7" w:rsidRPr="007052D7" w:rsidRDefault="007052D7" w:rsidP="001F251D">
            <w:pPr>
              <w:jc w:val="right"/>
              <w:rPr>
                <w:rFonts w:eastAsia="Times New Roman"/>
                <w:color w:val="000000"/>
                <w:sz w:val="18"/>
                <w:szCs w:val="20"/>
              </w:rPr>
            </w:pPr>
            <w:r w:rsidRPr="007052D7">
              <w:rPr>
                <w:rFonts w:eastAsia="Times New Roman"/>
                <w:color w:val="000000"/>
                <w:sz w:val="18"/>
                <w:szCs w:val="20"/>
              </w:rPr>
              <w:t>46</w:t>
            </w:r>
          </w:p>
        </w:tc>
      </w:tr>
    </w:tbl>
    <w:p w14:paraId="0EDA5352" w14:textId="77777777" w:rsidR="00C926BB" w:rsidRDefault="00C926BB" w:rsidP="00C926BB">
      <w:pPr>
        <w:pStyle w:val="Caption"/>
        <w:jc w:val="center"/>
        <w:rPr>
          <w:b w:val="0"/>
          <w:i/>
        </w:rPr>
      </w:pPr>
    </w:p>
    <w:p w14:paraId="6E881ACE" w14:textId="17FAA2F6" w:rsidR="000667F6" w:rsidRDefault="00C926BB" w:rsidP="00B90C20">
      <w:pPr>
        <w:pStyle w:val="Caption"/>
        <w:jc w:val="center"/>
        <w:rPr>
          <w:b w:val="0"/>
          <w:i/>
        </w:rPr>
      </w:pPr>
      <w:bookmarkStart w:id="58" w:name="_Toc499815907"/>
      <w:r w:rsidRPr="00C926BB">
        <w:rPr>
          <w:b w:val="0"/>
          <w:i/>
        </w:rPr>
        <w:t xml:space="preserve">Table </w:t>
      </w:r>
      <w:r w:rsidR="00EF3F3C">
        <w:rPr>
          <w:b w:val="0"/>
          <w:i/>
        </w:rPr>
        <w:fldChar w:fldCharType="begin"/>
      </w:r>
      <w:r w:rsidR="00EF3F3C">
        <w:rPr>
          <w:b w:val="0"/>
          <w:i/>
        </w:rPr>
        <w:instrText xml:space="preserve"> SEQ Table \* ARABIC </w:instrText>
      </w:r>
      <w:r w:rsidR="00EF3F3C">
        <w:rPr>
          <w:b w:val="0"/>
          <w:i/>
        </w:rPr>
        <w:fldChar w:fldCharType="separate"/>
      </w:r>
      <w:r w:rsidR="00EF3F3C">
        <w:rPr>
          <w:b w:val="0"/>
          <w:i/>
          <w:noProof/>
        </w:rPr>
        <w:t>1</w:t>
      </w:r>
      <w:r w:rsidR="00EF3F3C">
        <w:rPr>
          <w:b w:val="0"/>
          <w:i/>
        </w:rPr>
        <w:fldChar w:fldCharType="end"/>
      </w:r>
      <w:r w:rsidR="000B6C20">
        <w:rPr>
          <w:b w:val="0"/>
          <w:i/>
        </w:rPr>
        <w:t xml:space="preserve"> Rule 1 – Sorted on</w:t>
      </w:r>
      <w:r w:rsidRPr="00C926BB">
        <w:rPr>
          <w:b w:val="0"/>
          <w:i/>
        </w:rPr>
        <w:t xml:space="preserve"> Lift</w:t>
      </w:r>
      <w:bookmarkEnd w:id="58"/>
    </w:p>
    <w:p w14:paraId="2F255EB4" w14:textId="77777777" w:rsidR="002810DA" w:rsidRPr="002810DA" w:rsidRDefault="002810DA" w:rsidP="002810DA"/>
    <w:p w14:paraId="2FB1DB37" w14:textId="35F1DBAD" w:rsidR="000B6C20" w:rsidRDefault="000B6C20" w:rsidP="000B6C20">
      <w:pPr>
        <w:pStyle w:val="Caption"/>
        <w:keepNext/>
      </w:pPr>
    </w:p>
    <w:tbl>
      <w:tblPr>
        <w:tblW w:w="10789" w:type="dxa"/>
        <w:tblInd w:w="-910" w:type="dxa"/>
        <w:tblLook w:val="04A0" w:firstRow="1" w:lastRow="0" w:firstColumn="1" w:lastColumn="0" w:noHBand="0" w:noVBand="1"/>
      </w:tblPr>
      <w:tblGrid>
        <w:gridCol w:w="516"/>
        <w:gridCol w:w="2997"/>
        <w:gridCol w:w="420"/>
        <w:gridCol w:w="2601"/>
        <w:gridCol w:w="1251"/>
        <w:gridCol w:w="1183"/>
        <w:gridCol w:w="1071"/>
        <w:gridCol w:w="750"/>
      </w:tblGrid>
      <w:tr w:rsidR="000667F6" w:rsidRPr="00F36AB7" w14:paraId="27487929" w14:textId="77777777" w:rsidTr="00B90C20">
        <w:trPr>
          <w:trHeight w:val="340"/>
        </w:trPr>
        <w:tc>
          <w:tcPr>
            <w:tcW w:w="516" w:type="dxa"/>
            <w:tcBorders>
              <w:top w:val="single" w:sz="8" w:space="0" w:color="auto"/>
              <w:left w:val="single" w:sz="8" w:space="0" w:color="auto"/>
              <w:bottom w:val="single" w:sz="8" w:space="0" w:color="auto"/>
              <w:right w:val="single" w:sz="8" w:space="0" w:color="auto"/>
            </w:tcBorders>
            <w:shd w:val="clear" w:color="auto" w:fill="AEAAAA" w:themeFill="background2" w:themeFillShade="BF"/>
            <w:noWrap/>
            <w:hideMark/>
          </w:tcPr>
          <w:p w14:paraId="5205F574" w14:textId="77777777" w:rsidR="000667F6" w:rsidRPr="00F36AB7" w:rsidRDefault="000667F6" w:rsidP="00A758CB">
            <w:pPr>
              <w:jc w:val="center"/>
              <w:rPr>
                <w:rFonts w:eastAsia="Times New Roman"/>
                <w:color w:val="000000"/>
                <w:sz w:val="20"/>
                <w:szCs w:val="20"/>
              </w:rPr>
            </w:pPr>
            <w:r w:rsidRPr="00F36AB7">
              <w:rPr>
                <w:rFonts w:eastAsia="Times New Roman"/>
                <w:color w:val="000000"/>
                <w:sz w:val="20"/>
                <w:szCs w:val="20"/>
              </w:rPr>
              <w:t> </w:t>
            </w:r>
            <w:r w:rsidRPr="00F36AB7">
              <w:rPr>
                <w:rFonts w:eastAsia="Times New Roman"/>
                <w:b/>
                <w:bCs/>
                <w:color w:val="000000"/>
                <w:sz w:val="20"/>
                <w:szCs w:val="20"/>
              </w:rPr>
              <w:t>S</w:t>
            </w:r>
          </w:p>
        </w:tc>
        <w:tc>
          <w:tcPr>
            <w:tcW w:w="2997" w:type="dxa"/>
            <w:tcBorders>
              <w:top w:val="single" w:sz="8" w:space="0" w:color="auto"/>
              <w:left w:val="nil"/>
              <w:bottom w:val="single" w:sz="8" w:space="0" w:color="auto"/>
              <w:right w:val="single" w:sz="8" w:space="0" w:color="auto"/>
            </w:tcBorders>
            <w:shd w:val="clear" w:color="auto" w:fill="AEAAAA" w:themeFill="background2" w:themeFillShade="BF"/>
            <w:hideMark/>
          </w:tcPr>
          <w:p w14:paraId="49A65242" w14:textId="77777777" w:rsidR="000667F6" w:rsidRPr="00F36AB7" w:rsidRDefault="000667F6" w:rsidP="00A758CB">
            <w:pPr>
              <w:jc w:val="center"/>
              <w:rPr>
                <w:rFonts w:eastAsia="Times New Roman"/>
                <w:b/>
                <w:bCs/>
                <w:color w:val="000000"/>
                <w:sz w:val="20"/>
                <w:szCs w:val="20"/>
              </w:rPr>
            </w:pPr>
            <w:r w:rsidRPr="00F36AB7">
              <w:rPr>
                <w:rFonts w:eastAsia="Times New Roman"/>
                <w:b/>
                <w:bCs/>
                <w:color w:val="000000"/>
                <w:sz w:val="20"/>
                <w:szCs w:val="20"/>
              </w:rPr>
              <w:t>LHS</w:t>
            </w:r>
          </w:p>
        </w:tc>
        <w:tc>
          <w:tcPr>
            <w:tcW w:w="420" w:type="dxa"/>
            <w:tcBorders>
              <w:top w:val="single" w:sz="8" w:space="0" w:color="auto"/>
              <w:left w:val="nil"/>
              <w:bottom w:val="single" w:sz="8" w:space="0" w:color="auto"/>
              <w:right w:val="single" w:sz="8" w:space="0" w:color="auto"/>
            </w:tcBorders>
            <w:shd w:val="clear" w:color="auto" w:fill="AEAAAA" w:themeFill="background2" w:themeFillShade="BF"/>
            <w:noWrap/>
            <w:hideMark/>
          </w:tcPr>
          <w:p w14:paraId="0CAE9621" w14:textId="77777777" w:rsidR="000667F6" w:rsidRPr="00F36AB7" w:rsidRDefault="000667F6" w:rsidP="00A758CB">
            <w:pPr>
              <w:jc w:val="center"/>
              <w:rPr>
                <w:rFonts w:eastAsia="Times New Roman"/>
                <w:b/>
                <w:bCs/>
                <w:color w:val="000000"/>
                <w:sz w:val="20"/>
                <w:szCs w:val="20"/>
              </w:rPr>
            </w:pPr>
            <w:r w:rsidRPr="00F36AB7">
              <w:rPr>
                <w:rFonts w:eastAsia="Times New Roman"/>
                <w:b/>
                <w:bCs/>
                <w:color w:val="000000"/>
                <w:sz w:val="20"/>
                <w:szCs w:val="20"/>
              </w:rPr>
              <w:t> </w:t>
            </w:r>
          </w:p>
        </w:tc>
        <w:tc>
          <w:tcPr>
            <w:tcW w:w="2601" w:type="dxa"/>
            <w:tcBorders>
              <w:top w:val="single" w:sz="8" w:space="0" w:color="auto"/>
              <w:left w:val="nil"/>
              <w:bottom w:val="single" w:sz="8" w:space="0" w:color="auto"/>
              <w:right w:val="single" w:sz="8" w:space="0" w:color="auto"/>
            </w:tcBorders>
            <w:shd w:val="clear" w:color="auto" w:fill="AEAAAA" w:themeFill="background2" w:themeFillShade="BF"/>
            <w:hideMark/>
          </w:tcPr>
          <w:p w14:paraId="20C235E6" w14:textId="77777777" w:rsidR="000667F6" w:rsidRPr="00F36AB7" w:rsidRDefault="000667F6" w:rsidP="00A758CB">
            <w:pPr>
              <w:jc w:val="center"/>
              <w:rPr>
                <w:rFonts w:eastAsia="Times New Roman"/>
                <w:b/>
                <w:bCs/>
                <w:color w:val="000000"/>
                <w:sz w:val="20"/>
                <w:szCs w:val="20"/>
              </w:rPr>
            </w:pPr>
            <w:r w:rsidRPr="00F36AB7">
              <w:rPr>
                <w:rFonts w:eastAsia="Times New Roman"/>
                <w:b/>
                <w:bCs/>
                <w:color w:val="000000"/>
                <w:sz w:val="20"/>
                <w:szCs w:val="20"/>
              </w:rPr>
              <w:t>RHS</w:t>
            </w:r>
          </w:p>
        </w:tc>
        <w:tc>
          <w:tcPr>
            <w:tcW w:w="1251" w:type="dxa"/>
            <w:tcBorders>
              <w:top w:val="single" w:sz="8" w:space="0" w:color="auto"/>
              <w:left w:val="nil"/>
              <w:bottom w:val="single" w:sz="8" w:space="0" w:color="auto"/>
              <w:right w:val="single" w:sz="8" w:space="0" w:color="auto"/>
            </w:tcBorders>
            <w:shd w:val="clear" w:color="auto" w:fill="AEAAAA" w:themeFill="background2" w:themeFillShade="BF"/>
            <w:noWrap/>
            <w:hideMark/>
          </w:tcPr>
          <w:p w14:paraId="559A7E16" w14:textId="77777777" w:rsidR="000667F6" w:rsidRPr="00F36AB7" w:rsidRDefault="000667F6" w:rsidP="00A758CB">
            <w:pPr>
              <w:jc w:val="center"/>
              <w:rPr>
                <w:rFonts w:eastAsia="Times New Roman"/>
                <w:b/>
                <w:bCs/>
                <w:color w:val="000000"/>
                <w:sz w:val="20"/>
                <w:szCs w:val="20"/>
              </w:rPr>
            </w:pPr>
            <w:r w:rsidRPr="00F36AB7">
              <w:rPr>
                <w:rFonts w:eastAsia="Times New Roman"/>
                <w:b/>
                <w:bCs/>
                <w:color w:val="000000"/>
                <w:sz w:val="20"/>
                <w:szCs w:val="20"/>
              </w:rPr>
              <w:t>Support</w:t>
            </w:r>
          </w:p>
        </w:tc>
        <w:tc>
          <w:tcPr>
            <w:tcW w:w="1183" w:type="dxa"/>
            <w:tcBorders>
              <w:top w:val="single" w:sz="8" w:space="0" w:color="auto"/>
              <w:left w:val="nil"/>
              <w:bottom w:val="single" w:sz="8" w:space="0" w:color="auto"/>
              <w:right w:val="single" w:sz="8" w:space="0" w:color="auto"/>
            </w:tcBorders>
            <w:shd w:val="clear" w:color="auto" w:fill="AEAAAA" w:themeFill="background2" w:themeFillShade="BF"/>
            <w:noWrap/>
            <w:hideMark/>
          </w:tcPr>
          <w:p w14:paraId="22E4016A" w14:textId="77777777" w:rsidR="000667F6" w:rsidRPr="00F36AB7" w:rsidRDefault="000667F6" w:rsidP="00A758CB">
            <w:pPr>
              <w:jc w:val="center"/>
              <w:rPr>
                <w:rFonts w:eastAsia="Times New Roman"/>
                <w:b/>
                <w:bCs/>
                <w:color w:val="000000"/>
                <w:sz w:val="20"/>
                <w:szCs w:val="20"/>
              </w:rPr>
            </w:pPr>
            <w:r w:rsidRPr="00F36AB7">
              <w:rPr>
                <w:rFonts w:eastAsia="Times New Roman"/>
                <w:b/>
                <w:bCs/>
                <w:color w:val="000000"/>
                <w:sz w:val="20"/>
                <w:szCs w:val="20"/>
              </w:rPr>
              <w:t>Confidence</w:t>
            </w:r>
          </w:p>
        </w:tc>
        <w:tc>
          <w:tcPr>
            <w:tcW w:w="1071" w:type="dxa"/>
            <w:tcBorders>
              <w:top w:val="single" w:sz="8" w:space="0" w:color="auto"/>
              <w:left w:val="nil"/>
              <w:bottom w:val="single" w:sz="8" w:space="0" w:color="auto"/>
              <w:right w:val="single" w:sz="8" w:space="0" w:color="auto"/>
            </w:tcBorders>
            <w:shd w:val="clear" w:color="auto" w:fill="AEAAAA" w:themeFill="background2" w:themeFillShade="BF"/>
            <w:noWrap/>
            <w:hideMark/>
          </w:tcPr>
          <w:p w14:paraId="2016F6CF" w14:textId="77777777" w:rsidR="000667F6" w:rsidRPr="00F36AB7" w:rsidRDefault="000667F6" w:rsidP="00A758CB">
            <w:pPr>
              <w:jc w:val="center"/>
              <w:rPr>
                <w:rFonts w:eastAsia="Times New Roman"/>
                <w:b/>
                <w:bCs/>
                <w:color w:val="000000"/>
                <w:sz w:val="20"/>
                <w:szCs w:val="20"/>
              </w:rPr>
            </w:pPr>
            <w:r w:rsidRPr="00F36AB7">
              <w:rPr>
                <w:rFonts w:eastAsia="Times New Roman"/>
                <w:b/>
                <w:bCs/>
                <w:color w:val="000000"/>
                <w:sz w:val="20"/>
                <w:szCs w:val="20"/>
              </w:rPr>
              <w:t>Lift</w:t>
            </w:r>
          </w:p>
        </w:tc>
        <w:tc>
          <w:tcPr>
            <w:tcW w:w="750" w:type="dxa"/>
            <w:tcBorders>
              <w:top w:val="single" w:sz="8" w:space="0" w:color="auto"/>
              <w:left w:val="nil"/>
              <w:bottom w:val="single" w:sz="8" w:space="0" w:color="auto"/>
              <w:right w:val="single" w:sz="8" w:space="0" w:color="auto"/>
            </w:tcBorders>
            <w:shd w:val="clear" w:color="auto" w:fill="AEAAAA" w:themeFill="background2" w:themeFillShade="BF"/>
            <w:noWrap/>
            <w:hideMark/>
          </w:tcPr>
          <w:p w14:paraId="2C0718A0" w14:textId="77777777" w:rsidR="000667F6" w:rsidRPr="00F36AB7" w:rsidRDefault="000667F6" w:rsidP="00A758CB">
            <w:pPr>
              <w:jc w:val="center"/>
              <w:rPr>
                <w:rFonts w:eastAsia="Times New Roman"/>
                <w:b/>
                <w:bCs/>
                <w:color w:val="000000"/>
                <w:sz w:val="20"/>
                <w:szCs w:val="20"/>
              </w:rPr>
            </w:pPr>
            <w:r w:rsidRPr="00F36AB7">
              <w:rPr>
                <w:rFonts w:eastAsia="Times New Roman"/>
                <w:b/>
                <w:bCs/>
                <w:color w:val="000000"/>
                <w:sz w:val="20"/>
                <w:szCs w:val="20"/>
              </w:rPr>
              <w:t>Count</w:t>
            </w:r>
          </w:p>
        </w:tc>
      </w:tr>
      <w:tr w:rsidR="000667F6" w:rsidRPr="00F36AB7" w14:paraId="4300D8F4" w14:textId="77777777" w:rsidTr="00B90C20">
        <w:trPr>
          <w:trHeight w:val="500"/>
        </w:trPr>
        <w:tc>
          <w:tcPr>
            <w:tcW w:w="516" w:type="dxa"/>
            <w:tcBorders>
              <w:top w:val="nil"/>
              <w:left w:val="single" w:sz="8" w:space="0" w:color="auto"/>
              <w:bottom w:val="single" w:sz="8" w:space="0" w:color="auto"/>
              <w:right w:val="single" w:sz="8" w:space="0" w:color="auto"/>
            </w:tcBorders>
            <w:shd w:val="clear" w:color="auto" w:fill="auto"/>
            <w:noWrap/>
            <w:hideMark/>
          </w:tcPr>
          <w:p w14:paraId="225CD4DE"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[1]</w:t>
            </w:r>
          </w:p>
        </w:tc>
        <w:tc>
          <w:tcPr>
            <w:tcW w:w="2997" w:type="dxa"/>
            <w:tcBorders>
              <w:top w:val="nil"/>
              <w:left w:val="nil"/>
              <w:bottom w:val="single" w:sz="8" w:space="0" w:color="auto"/>
              <w:right w:val="single" w:sz="8" w:space="0" w:color="auto"/>
            </w:tcBorders>
            <w:shd w:val="clear" w:color="auto" w:fill="auto"/>
            <w:hideMark/>
          </w:tcPr>
          <w:p w14:paraId="5E5EFA40"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{Moisturizing Facial Wash}</w:t>
            </w:r>
          </w:p>
        </w:tc>
        <w:tc>
          <w:tcPr>
            <w:tcW w:w="420" w:type="dxa"/>
            <w:tcBorders>
              <w:top w:val="nil"/>
              <w:left w:val="nil"/>
              <w:bottom w:val="single" w:sz="8" w:space="0" w:color="auto"/>
              <w:right w:val="single" w:sz="8" w:space="0" w:color="auto"/>
            </w:tcBorders>
            <w:shd w:val="clear" w:color="auto" w:fill="auto"/>
            <w:noWrap/>
            <w:hideMark/>
          </w:tcPr>
          <w:p w14:paraId="7CB34C87"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=&gt;</w:t>
            </w:r>
          </w:p>
        </w:tc>
        <w:tc>
          <w:tcPr>
            <w:tcW w:w="2601" w:type="dxa"/>
            <w:tcBorders>
              <w:top w:val="nil"/>
              <w:left w:val="nil"/>
              <w:bottom w:val="single" w:sz="8" w:space="0" w:color="auto"/>
              <w:right w:val="single" w:sz="8" w:space="0" w:color="auto"/>
            </w:tcBorders>
            <w:shd w:val="clear" w:color="auto" w:fill="auto"/>
            <w:hideMark/>
          </w:tcPr>
          <w:p w14:paraId="058BCABC"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{Moisturizing Non-Drying Facial Wash}</w:t>
            </w:r>
          </w:p>
        </w:tc>
        <w:tc>
          <w:tcPr>
            <w:tcW w:w="1251" w:type="dxa"/>
            <w:tcBorders>
              <w:top w:val="nil"/>
              <w:left w:val="nil"/>
              <w:bottom w:val="single" w:sz="8" w:space="0" w:color="auto"/>
              <w:right w:val="single" w:sz="8" w:space="0" w:color="auto"/>
            </w:tcBorders>
            <w:shd w:val="clear" w:color="auto" w:fill="auto"/>
            <w:noWrap/>
            <w:hideMark/>
          </w:tcPr>
          <w:p w14:paraId="5EED5328"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0.0000130643</w:t>
            </w:r>
          </w:p>
        </w:tc>
        <w:tc>
          <w:tcPr>
            <w:tcW w:w="1183" w:type="dxa"/>
            <w:tcBorders>
              <w:top w:val="nil"/>
              <w:left w:val="nil"/>
              <w:bottom w:val="single" w:sz="8" w:space="0" w:color="auto"/>
              <w:right w:val="single" w:sz="8" w:space="0" w:color="auto"/>
            </w:tcBorders>
            <w:shd w:val="clear" w:color="auto" w:fill="auto"/>
            <w:noWrap/>
            <w:hideMark/>
          </w:tcPr>
          <w:p w14:paraId="519BFC99"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1.00000000</w:t>
            </w:r>
          </w:p>
        </w:tc>
        <w:tc>
          <w:tcPr>
            <w:tcW w:w="1071" w:type="dxa"/>
            <w:tcBorders>
              <w:top w:val="nil"/>
              <w:left w:val="nil"/>
              <w:bottom w:val="single" w:sz="8" w:space="0" w:color="auto"/>
              <w:right w:val="single" w:sz="8" w:space="0" w:color="auto"/>
            </w:tcBorders>
            <w:shd w:val="clear" w:color="auto" w:fill="auto"/>
            <w:noWrap/>
            <w:hideMark/>
          </w:tcPr>
          <w:p w14:paraId="683655F7"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76544.6200</w:t>
            </w:r>
          </w:p>
        </w:tc>
        <w:tc>
          <w:tcPr>
            <w:tcW w:w="750" w:type="dxa"/>
            <w:tcBorders>
              <w:top w:val="nil"/>
              <w:left w:val="nil"/>
              <w:bottom w:val="single" w:sz="8" w:space="0" w:color="auto"/>
              <w:right w:val="single" w:sz="8" w:space="0" w:color="auto"/>
            </w:tcBorders>
            <w:shd w:val="clear" w:color="auto" w:fill="auto"/>
            <w:noWrap/>
            <w:hideMark/>
          </w:tcPr>
          <w:p w14:paraId="078CE383"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42</w:t>
            </w:r>
          </w:p>
        </w:tc>
      </w:tr>
      <w:tr w:rsidR="000667F6" w:rsidRPr="00F36AB7" w14:paraId="17754A1E" w14:textId="77777777" w:rsidTr="00B90C20">
        <w:trPr>
          <w:trHeight w:val="500"/>
        </w:trPr>
        <w:tc>
          <w:tcPr>
            <w:tcW w:w="516" w:type="dxa"/>
            <w:tcBorders>
              <w:top w:val="nil"/>
              <w:left w:val="single" w:sz="8" w:space="0" w:color="auto"/>
              <w:bottom w:val="single" w:sz="8" w:space="0" w:color="auto"/>
              <w:right w:val="single" w:sz="8" w:space="0" w:color="auto"/>
            </w:tcBorders>
            <w:shd w:val="clear" w:color="auto" w:fill="auto"/>
            <w:noWrap/>
            <w:hideMark/>
          </w:tcPr>
          <w:p w14:paraId="128FE39B"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[2]</w:t>
            </w:r>
          </w:p>
        </w:tc>
        <w:tc>
          <w:tcPr>
            <w:tcW w:w="2997" w:type="dxa"/>
            <w:tcBorders>
              <w:top w:val="nil"/>
              <w:left w:val="nil"/>
              <w:bottom w:val="single" w:sz="8" w:space="0" w:color="auto"/>
              <w:right w:val="single" w:sz="8" w:space="0" w:color="auto"/>
            </w:tcBorders>
            <w:shd w:val="clear" w:color="auto" w:fill="auto"/>
            <w:hideMark/>
          </w:tcPr>
          <w:p w14:paraId="351B786B"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{Moisturizing Non-Drying Facial Wash}</w:t>
            </w:r>
          </w:p>
        </w:tc>
        <w:tc>
          <w:tcPr>
            <w:tcW w:w="420" w:type="dxa"/>
            <w:tcBorders>
              <w:top w:val="nil"/>
              <w:left w:val="nil"/>
              <w:bottom w:val="single" w:sz="8" w:space="0" w:color="auto"/>
              <w:right w:val="single" w:sz="8" w:space="0" w:color="auto"/>
            </w:tcBorders>
            <w:shd w:val="clear" w:color="auto" w:fill="auto"/>
            <w:noWrap/>
            <w:hideMark/>
          </w:tcPr>
          <w:p w14:paraId="79E762CE"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=&gt;</w:t>
            </w:r>
          </w:p>
        </w:tc>
        <w:tc>
          <w:tcPr>
            <w:tcW w:w="2601" w:type="dxa"/>
            <w:tcBorders>
              <w:top w:val="nil"/>
              <w:left w:val="nil"/>
              <w:bottom w:val="single" w:sz="8" w:space="0" w:color="auto"/>
              <w:right w:val="single" w:sz="8" w:space="0" w:color="auto"/>
            </w:tcBorders>
            <w:shd w:val="clear" w:color="auto" w:fill="auto"/>
            <w:hideMark/>
          </w:tcPr>
          <w:p w14:paraId="3CC6730B"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{Moisturizing Facial Wash}</w:t>
            </w:r>
          </w:p>
        </w:tc>
        <w:tc>
          <w:tcPr>
            <w:tcW w:w="1251" w:type="dxa"/>
            <w:tcBorders>
              <w:top w:val="nil"/>
              <w:left w:val="nil"/>
              <w:bottom w:val="single" w:sz="8" w:space="0" w:color="auto"/>
              <w:right w:val="single" w:sz="8" w:space="0" w:color="auto"/>
            </w:tcBorders>
            <w:shd w:val="clear" w:color="auto" w:fill="auto"/>
            <w:noWrap/>
            <w:hideMark/>
          </w:tcPr>
          <w:p w14:paraId="243850BA"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0.0000130643</w:t>
            </w:r>
          </w:p>
        </w:tc>
        <w:tc>
          <w:tcPr>
            <w:tcW w:w="1183" w:type="dxa"/>
            <w:tcBorders>
              <w:top w:val="nil"/>
              <w:left w:val="nil"/>
              <w:bottom w:val="single" w:sz="8" w:space="0" w:color="auto"/>
              <w:right w:val="single" w:sz="8" w:space="0" w:color="auto"/>
            </w:tcBorders>
            <w:shd w:val="clear" w:color="auto" w:fill="auto"/>
            <w:noWrap/>
            <w:hideMark/>
          </w:tcPr>
          <w:p w14:paraId="1F7DC058"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1.00000000</w:t>
            </w:r>
          </w:p>
        </w:tc>
        <w:tc>
          <w:tcPr>
            <w:tcW w:w="1071" w:type="dxa"/>
            <w:tcBorders>
              <w:top w:val="nil"/>
              <w:left w:val="nil"/>
              <w:bottom w:val="single" w:sz="8" w:space="0" w:color="auto"/>
              <w:right w:val="single" w:sz="8" w:space="0" w:color="auto"/>
            </w:tcBorders>
            <w:shd w:val="clear" w:color="auto" w:fill="auto"/>
            <w:noWrap/>
            <w:hideMark/>
          </w:tcPr>
          <w:p w14:paraId="3648C277"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76544.6200</w:t>
            </w:r>
          </w:p>
        </w:tc>
        <w:tc>
          <w:tcPr>
            <w:tcW w:w="750" w:type="dxa"/>
            <w:tcBorders>
              <w:top w:val="nil"/>
              <w:left w:val="nil"/>
              <w:bottom w:val="single" w:sz="8" w:space="0" w:color="auto"/>
              <w:right w:val="single" w:sz="8" w:space="0" w:color="auto"/>
            </w:tcBorders>
            <w:shd w:val="clear" w:color="auto" w:fill="auto"/>
            <w:noWrap/>
            <w:hideMark/>
          </w:tcPr>
          <w:p w14:paraId="2059288C"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42</w:t>
            </w:r>
          </w:p>
        </w:tc>
      </w:tr>
      <w:tr w:rsidR="000667F6" w:rsidRPr="00F36AB7" w14:paraId="7179CA2C" w14:textId="77777777" w:rsidTr="00B90C20">
        <w:trPr>
          <w:trHeight w:val="500"/>
        </w:trPr>
        <w:tc>
          <w:tcPr>
            <w:tcW w:w="516" w:type="dxa"/>
            <w:tcBorders>
              <w:top w:val="nil"/>
              <w:left w:val="single" w:sz="8" w:space="0" w:color="auto"/>
              <w:bottom w:val="single" w:sz="8" w:space="0" w:color="auto"/>
              <w:right w:val="single" w:sz="8" w:space="0" w:color="auto"/>
            </w:tcBorders>
            <w:shd w:val="clear" w:color="auto" w:fill="auto"/>
            <w:noWrap/>
            <w:hideMark/>
          </w:tcPr>
          <w:p w14:paraId="09A930C7"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[3]</w:t>
            </w:r>
          </w:p>
        </w:tc>
        <w:tc>
          <w:tcPr>
            <w:tcW w:w="2997" w:type="dxa"/>
            <w:tcBorders>
              <w:top w:val="nil"/>
              <w:left w:val="nil"/>
              <w:bottom w:val="single" w:sz="8" w:space="0" w:color="auto"/>
              <w:right w:val="single" w:sz="8" w:space="0" w:color="auto"/>
            </w:tcBorders>
            <w:shd w:val="clear" w:color="auto" w:fill="auto"/>
            <w:hideMark/>
          </w:tcPr>
          <w:p w14:paraId="3AC0E788"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{Prepared Meals Simmered Beef Entree Dog Food}</w:t>
            </w:r>
          </w:p>
        </w:tc>
        <w:tc>
          <w:tcPr>
            <w:tcW w:w="420" w:type="dxa"/>
            <w:tcBorders>
              <w:top w:val="nil"/>
              <w:left w:val="nil"/>
              <w:bottom w:val="single" w:sz="8" w:space="0" w:color="auto"/>
              <w:right w:val="single" w:sz="8" w:space="0" w:color="auto"/>
            </w:tcBorders>
            <w:shd w:val="clear" w:color="auto" w:fill="auto"/>
            <w:noWrap/>
            <w:hideMark/>
          </w:tcPr>
          <w:p w14:paraId="157F30D0"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=&gt;</w:t>
            </w:r>
          </w:p>
        </w:tc>
        <w:tc>
          <w:tcPr>
            <w:tcW w:w="2601" w:type="dxa"/>
            <w:tcBorders>
              <w:top w:val="nil"/>
              <w:left w:val="nil"/>
              <w:bottom w:val="single" w:sz="8" w:space="0" w:color="auto"/>
              <w:right w:val="single" w:sz="8" w:space="0" w:color="auto"/>
            </w:tcBorders>
            <w:shd w:val="clear" w:color="auto" w:fill="auto"/>
            <w:hideMark/>
          </w:tcPr>
          <w:p w14:paraId="4B805E53"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{Prepared Meals Beef &amp; Chicken Medley Dog Food}</w:t>
            </w:r>
          </w:p>
        </w:tc>
        <w:tc>
          <w:tcPr>
            <w:tcW w:w="1251" w:type="dxa"/>
            <w:tcBorders>
              <w:top w:val="nil"/>
              <w:left w:val="nil"/>
              <w:bottom w:val="single" w:sz="8" w:space="0" w:color="auto"/>
              <w:right w:val="single" w:sz="8" w:space="0" w:color="auto"/>
            </w:tcBorders>
            <w:shd w:val="clear" w:color="auto" w:fill="auto"/>
            <w:noWrap/>
            <w:hideMark/>
          </w:tcPr>
          <w:p w14:paraId="16AF69ED"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0.0000127532</w:t>
            </w:r>
          </w:p>
        </w:tc>
        <w:tc>
          <w:tcPr>
            <w:tcW w:w="1183" w:type="dxa"/>
            <w:tcBorders>
              <w:top w:val="nil"/>
              <w:left w:val="nil"/>
              <w:bottom w:val="single" w:sz="8" w:space="0" w:color="auto"/>
              <w:right w:val="single" w:sz="8" w:space="0" w:color="auto"/>
            </w:tcBorders>
            <w:shd w:val="clear" w:color="auto" w:fill="auto"/>
            <w:noWrap/>
            <w:hideMark/>
          </w:tcPr>
          <w:p w14:paraId="627F5F6B"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0.62121210</w:t>
            </w:r>
          </w:p>
        </w:tc>
        <w:tc>
          <w:tcPr>
            <w:tcW w:w="1071" w:type="dxa"/>
            <w:tcBorders>
              <w:top w:val="nil"/>
              <w:left w:val="nil"/>
              <w:bottom w:val="single" w:sz="8" w:space="0" w:color="auto"/>
              <w:right w:val="single" w:sz="8" w:space="0" w:color="auto"/>
            </w:tcBorders>
            <w:shd w:val="clear" w:color="auto" w:fill="auto"/>
            <w:noWrap/>
            <w:hideMark/>
          </w:tcPr>
          <w:p w14:paraId="4B7C8029"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32211.5900</w:t>
            </w:r>
          </w:p>
        </w:tc>
        <w:tc>
          <w:tcPr>
            <w:tcW w:w="750" w:type="dxa"/>
            <w:tcBorders>
              <w:top w:val="nil"/>
              <w:left w:val="nil"/>
              <w:bottom w:val="single" w:sz="8" w:space="0" w:color="auto"/>
              <w:right w:val="single" w:sz="8" w:space="0" w:color="auto"/>
            </w:tcBorders>
            <w:shd w:val="clear" w:color="auto" w:fill="auto"/>
            <w:noWrap/>
            <w:hideMark/>
          </w:tcPr>
          <w:p w14:paraId="024D7B24"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41</w:t>
            </w:r>
          </w:p>
        </w:tc>
      </w:tr>
      <w:tr w:rsidR="000667F6" w:rsidRPr="00F36AB7" w14:paraId="2B84690C" w14:textId="77777777" w:rsidTr="00B90C20">
        <w:trPr>
          <w:trHeight w:val="500"/>
        </w:trPr>
        <w:tc>
          <w:tcPr>
            <w:tcW w:w="516" w:type="dxa"/>
            <w:tcBorders>
              <w:top w:val="nil"/>
              <w:left w:val="single" w:sz="8" w:space="0" w:color="auto"/>
              <w:bottom w:val="single" w:sz="8" w:space="0" w:color="auto"/>
              <w:right w:val="single" w:sz="8" w:space="0" w:color="auto"/>
            </w:tcBorders>
            <w:shd w:val="clear" w:color="auto" w:fill="auto"/>
            <w:noWrap/>
            <w:hideMark/>
          </w:tcPr>
          <w:p w14:paraId="684DFFBB"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[4]</w:t>
            </w:r>
          </w:p>
        </w:tc>
        <w:tc>
          <w:tcPr>
            <w:tcW w:w="2997" w:type="dxa"/>
            <w:tcBorders>
              <w:top w:val="nil"/>
              <w:left w:val="nil"/>
              <w:bottom w:val="single" w:sz="8" w:space="0" w:color="auto"/>
              <w:right w:val="single" w:sz="8" w:space="0" w:color="auto"/>
            </w:tcBorders>
            <w:shd w:val="clear" w:color="auto" w:fill="auto"/>
            <w:hideMark/>
          </w:tcPr>
          <w:p w14:paraId="1358A28C"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{Prepared Meals Beef &amp; Chicken Medley Dog Food}</w:t>
            </w:r>
          </w:p>
        </w:tc>
        <w:tc>
          <w:tcPr>
            <w:tcW w:w="420" w:type="dxa"/>
            <w:tcBorders>
              <w:top w:val="nil"/>
              <w:left w:val="nil"/>
              <w:bottom w:val="single" w:sz="8" w:space="0" w:color="auto"/>
              <w:right w:val="single" w:sz="8" w:space="0" w:color="auto"/>
            </w:tcBorders>
            <w:shd w:val="clear" w:color="auto" w:fill="auto"/>
            <w:noWrap/>
            <w:hideMark/>
          </w:tcPr>
          <w:p w14:paraId="4A6080C4"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=&gt;</w:t>
            </w:r>
          </w:p>
        </w:tc>
        <w:tc>
          <w:tcPr>
            <w:tcW w:w="2601" w:type="dxa"/>
            <w:tcBorders>
              <w:top w:val="nil"/>
              <w:left w:val="nil"/>
              <w:bottom w:val="single" w:sz="8" w:space="0" w:color="auto"/>
              <w:right w:val="single" w:sz="8" w:space="0" w:color="auto"/>
            </w:tcBorders>
            <w:shd w:val="clear" w:color="auto" w:fill="auto"/>
            <w:hideMark/>
          </w:tcPr>
          <w:p w14:paraId="7338C9F9"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{Prepared Meals Simmered Beef Entree Dog Food}</w:t>
            </w:r>
          </w:p>
        </w:tc>
        <w:tc>
          <w:tcPr>
            <w:tcW w:w="1251" w:type="dxa"/>
            <w:tcBorders>
              <w:top w:val="nil"/>
              <w:left w:val="nil"/>
              <w:bottom w:val="single" w:sz="8" w:space="0" w:color="auto"/>
              <w:right w:val="single" w:sz="8" w:space="0" w:color="auto"/>
            </w:tcBorders>
            <w:shd w:val="clear" w:color="auto" w:fill="auto"/>
            <w:noWrap/>
            <w:hideMark/>
          </w:tcPr>
          <w:p w14:paraId="64A94F70"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0.0000127532</w:t>
            </w:r>
          </w:p>
        </w:tc>
        <w:tc>
          <w:tcPr>
            <w:tcW w:w="1183" w:type="dxa"/>
            <w:tcBorders>
              <w:top w:val="nil"/>
              <w:left w:val="nil"/>
              <w:bottom w:val="single" w:sz="8" w:space="0" w:color="auto"/>
              <w:right w:val="single" w:sz="8" w:space="0" w:color="auto"/>
            </w:tcBorders>
            <w:shd w:val="clear" w:color="auto" w:fill="auto"/>
            <w:noWrap/>
            <w:hideMark/>
          </w:tcPr>
          <w:p w14:paraId="4E5970CD"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0.66129030</w:t>
            </w:r>
          </w:p>
        </w:tc>
        <w:tc>
          <w:tcPr>
            <w:tcW w:w="1071" w:type="dxa"/>
            <w:tcBorders>
              <w:top w:val="nil"/>
              <w:left w:val="nil"/>
              <w:bottom w:val="single" w:sz="8" w:space="0" w:color="auto"/>
              <w:right w:val="single" w:sz="8" w:space="0" w:color="auto"/>
            </w:tcBorders>
            <w:shd w:val="clear" w:color="auto" w:fill="auto"/>
            <w:noWrap/>
            <w:hideMark/>
          </w:tcPr>
          <w:p w14:paraId="58493EA4"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32211.5900</w:t>
            </w:r>
          </w:p>
        </w:tc>
        <w:tc>
          <w:tcPr>
            <w:tcW w:w="750" w:type="dxa"/>
            <w:tcBorders>
              <w:top w:val="nil"/>
              <w:left w:val="nil"/>
              <w:bottom w:val="single" w:sz="8" w:space="0" w:color="auto"/>
              <w:right w:val="single" w:sz="8" w:space="0" w:color="auto"/>
            </w:tcBorders>
            <w:shd w:val="clear" w:color="auto" w:fill="auto"/>
            <w:noWrap/>
            <w:hideMark/>
          </w:tcPr>
          <w:p w14:paraId="0CF4EF13"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41</w:t>
            </w:r>
          </w:p>
        </w:tc>
      </w:tr>
      <w:tr w:rsidR="000667F6" w:rsidRPr="00F36AB7" w14:paraId="565BD892" w14:textId="77777777" w:rsidTr="00B90C20">
        <w:trPr>
          <w:trHeight w:val="500"/>
        </w:trPr>
        <w:tc>
          <w:tcPr>
            <w:tcW w:w="516" w:type="dxa"/>
            <w:tcBorders>
              <w:top w:val="nil"/>
              <w:left w:val="single" w:sz="8" w:space="0" w:color="auto"/>
              <w:bottom w:val="single" w:sz="8" w:space="0" w:color="auto"/>
              <w:right w:val="single" w:sz="8" w:space="0" w:color="auto"/>
            </w:tcBorders>
            <w:shd w:val="clear" w:color="auto" w:fill="auto"/>
            <w:noWrap/>
            <w:hideMark/>
          </w:tcPr>
          <w:p w14:paraId="11BEAD3B"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[5]</w:t>
            </w:r>
          </w:p>
        </w:tc>
        <w:tc>
          <w:tcPr>
            <w:tcW w:w="2997" w:type="dxa"/>
            <w:tcBorders>
              <w:top w:val="nil"/>
              <w:left w:val="nil"/>
              <w:bottom w:val="single" w:sz="8" w:space="0" w:color="auto"/>
              <w:right w:val="single" w:sz="8" w:space="0" w:color="auto"/>
            </w:tcBorders>
            <w:shd w:val="clear" w:color="auto" w:fill="auto"/>
            <w:hideMark/>
          </w:tcPr>
          <w:p w14:paraId="5B0868EE"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{Ocean Whitefish}</w:t>
            </w:r>
          </w:p>
        </w:tc>
        <w:tc>
          <w:tcPr>
            <w:tcW w:w="420" w:type="dxa"/>
            <w:tcBorders>
              <w:top w:val="nil"/>
              <w:left w:val="nil"/>
              <w:bottom w:val="single" w:sz="8" w:space="0" w:color="auto"/>
              <w:right w:val="single" w:sz="8" w:space="0" w:color="auto"/>
            </w:tcBorders>
            <w:shd w:val="clear" w:color="auto" w:fill="auto"/>
            <w:noWrap/>
            <w:hideMark/>
          </w:tcPr>
          <w:p w14:paraId="6CAE4AA6"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=&gt;</w:t>
            </w:r>
          </w:p>
        </w:tc>
        <w:tc>
          <w:tcPr>
            <w:tcW w:w="2601" w:type="dxa"/>
            <w:tcBorders>
              <w:top w:val="nil"/>
              <w:left w:val="nil"/>
              <w:bottom w:val="single" w:sz="8" w:space="0" w:color="auto"/>
              <w:right w:val="single" w:sz="8" w:space="0" w:color="auto"/>
            </w:tcBorders>
            <w:shd w:val="clear" w:color="auto" w:fill="auto"/>
            <w:hideMark/>
          </w:tcPr>
          <w:p w14:paraId="7572BA7D"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{Premium Classic Chicken Recipe Cat Food}</w:t>
            </w:r>
          </w:p>
        </w:tc>
        <w:tc>
          <w:tcPr>
            <w:tcW w:w="1251" w:type="dxa"/>
            <w:tcBorders>
              <w:top w:val="nil"/>
              <w:left w:val="nil"/>
              <w:bottom w:val="single" w:sz="8" w:space="0" w:color="auto"/>
              <w:right w:val="single" w:sz="8" w:space="0" w:color="auto"/>
            </w:tcBorders>
            <w:shd w:val="clear" w:color="auto" w:fill="auto"/>
            <w:noWrap/>
            <w:hideMark/>
          </w:tcPr>
          <w:p w14:paraId="4D6934BC"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0.0000102648</w:t>
            </w:r>
          </w:p>
        </w:tc>
        <w:tc>
          <w:tcPr>
            <w:tcW w:w="1183" w:type="dxa"/>
            <w:tcBorders>
              <w:top w:val="nil"/>
              <w:left w:val="nil"/>
              <w:bottom w:val="single" w:sz="8" w:space="0" w:color="auto"/>
              <w:right w:val="single" w:sz="8" w:space="0" w:color="auto"/>
            </w:tcBorders>
            <w:shd w:val="clear" w:color="auto" w:fill="auto"/>
            <w:noWrap/>
            <w:hideMark/>
          </w:tcPr>
          <w:p w14:paraId="5818FCB8"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0.75000000</w:t>
            </w:r>
          </w:p>
        </w:tc>
        <w:tc>
          <w:tcPr>
            <w:tcW w:w="1071" w:type="dxa"/>
            <w:tcBorders>
              <w:top w:val="nil"/>
              <w:left w:val="nil"/>
              <w:bottom w:val="single" w:sz="8" w:space="0" w:color="auto"/>
              <w:right w:val="single" w:sz="8" w:space="0" w:color="auto"/>
            </w:tcBorders>
            <w:shd w:val="clear" w:color="auto" w:fill="auto"/>
            <w:noWrap/>
            <w:hideMark/>
          </w:tcPr>
          <w:p w14:paraId="51A3F250"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32148.7400</w:t>
            </w:r>
          </w:p>
        </w:tc>
        <w:tc>
          <w:tcPr>
            <w:tcW w:w="750" w:type="dxa"/>
            <w:tcBorders>
              <w:top w:val="nil"/>
              <w:left w:val="nil"/>
              <w:bottom w:val="single" w:sz="8" w:space="0" w:color="auto"/>
              <w:right w:val="single" w:sz="8" w:space="0" w:color="auto"/>
            </w:tcBorders>
            <w:shd w:val="clear" w:color="auto" w:fill="auto"/>
            <w:noWrap/>
            <w:hideMark/>
          </w:tcPr>
          <w:p w14:paraId="1993CE3E"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33</w:t>
            </w:r>
          </w:p>
        </w:tc>
      </w:tr>
      <w:tr w:rsidR="000667F6" w:rsidRPr="00F36AB7" w14:paraId="063491AE" w14:textId="77777777" w:rsidTr="00B90C20">
        <w:trPr>
          <w:trHeight w:val="740"/>
        </w:trPr>
        <w:tc>
          <w:tcPr>
            <w:tcW w:w="516" w:type="dxa"/>
            <w:tcBorders>
              <w:top w:val="nil"/>
              <w:left w:val="single" w:sz="8" w:space="0" w:color="auto"/>
              <w:bottom w:val="single" w:sz="8" w:space="0" w:color="auto"/>
              <w:right w:val="single" w:sz="8" w:space="0" w:color="auto"/>
            </w:tcBorders>
            <w:shd w:val="clear" w:color="auto" w:fill="auto"/>
            <w:noWrap/>
            <w:hideMark/>
          </w:tcPr>
          <w:p w14:paraId="1C902DC9"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[6]</w:t>
            </w:r>
          </w:p>
        </w:tc>
        <w:tc>
          <w:tcPr>
            <w:tcW w:w="2997" w:type="dxa"/>
            <w:tcBorders>
              <w:top w:val="nil"/>
              <w:left w:val="nil"/>
              <w:bottom w:val="single" w:sz="8" w:space="0" w:color="auto"/>
              <w:right w:val="single" w:sz="8" w:space="0" w:color="auto"/>
            </w:tcBorders>
            <w:shd w:val="clear" w:color="auto" w:fill="auto"/>
            <w:hideMark/>
          </w:tcPr>
          <w:p w14:paraId="62393C34"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{Ancient Grains Apricot Blended Low-Fat Greek Yogurt}</w:t>
            </w:r>
          </w:p>
        </w:tc>
        <w:tc>
          <w:tcPr>
            <w:tcW w:w="420" w:type="dxa"/>
            <w:tcBorders>
              <w:top w:val="nil"/>
              <w:left w:val="nil"/>
              <w:bottom w:val="single" w:sz="8" w:space="0" w:color="auto"/>
              <w:right w:val="single" w:sz="8" w:space="0" w:color="auto"/>
            </w:tcBorders>
            <w:shd w:val="clear" w:color="auto" w:fill="auto"/>
            <w:noWrap/>
            <w:hideMark/>
          </w:tcPr>
          <w:p w14:paraId="48C77BF8"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=&gt;</w:t>
            </w:r>
          </w:p>
        </w:tc>
        <w:tc>
          <w:tcPr>
            <w:tcW w:w="2601" w:type="dxa"/>
            <w:tcBorders>
              <w:top w:val="nil"/>
              <w:left w:val="nil"/>
              <w:bottom w:val="single" w:sz="8" w:space="0" w:color="auto"/>
              <w:right w:val="single" w:sz="8" w:space="0" w:color="auto"/>
            </w:tcBorders>
            <w:shd w:val="clear" w:color="auto" w:fill="auto"/>
            <w:hideMark/>
          </w:tcPr>
          <w:p w14:paraId="27EBB435"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{Oats Ancient Grain Blend with Mixed Berry Low-Fat Greek Yogurt}</w:t>
            </w:r>
          </w:p>
        </w:tc>
        <w:tc>
          <w:tcPr>
            <w:tcW w:w="1251" w:type="dxa"/>
            <w:tcBorders>
              <w:top w:val="nil"/>
              <w:left w:val="nil"/>
              <w:bottom w:val="single" w:sz="8" w:space="0" w:color="auto"/>
              <w:right w:val="single" w:sz="8" w:space="0" w:color="auto"/>
            </w:tcBorders>
            <w:shd w:val="clear" w:color="auto" w:fill="auto"/>
            <w:noWrap/>
            <w:hideMark/>
          </w:tcPr>
          <w:p w14:paraId="186D2A4D"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0.0000143085</w:t>
            </w:r>
          </w:p>
        </w:tc>
        <w:tc>
          <w:tcPr>
            <w:tcW w:w="1183" w:type="dxa"/>
            <w:tcBorders>
              <w:top w:val="nil"/>
              <w:left w:val="nil"/>
              <w:bottom w:val="single" w:sz="8" w:space="0" w:color="auto"/>
              <w:right w:val="single" w:sz="8" w:space="0" w:color="auto"/>
            </w:tcBorders>
            <w:shd w:val="clear" w:color="auto" w:fill="auto"/>
            <w:noWrap/>
            <w:hideMark/>
          </w:tcPr>
          <w:p w14:paraId="2EFC85AB"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0.74193550</w:t>
            </w:r>
          </w:p>
        </w:tc>
        <w:tc>
          <w:tcPr>
            <w:tcW w:w="1071" w:type="dxa"/>
            <w:tcBorders>
              <w:top w:val="nil"/>
              <w:left w:val="nil"/>
              <w:bottom w:val="single" w:sz="8" w:space="0" w:color="auto"/>
              <w:right w:val="single" w:sz="8" w:space="0" w:color="auto"/>
            </w:tcBorders>
            <w:shd w:val="clear" w:color="auto" w:fill="auto"/>
            <w:noWrap/>
            <w:hideMark/>
          </w:tcPr>
          <w:p w14:paraId="28A0C5B8"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29088.1600</w:t>
            </w:r>
          </w:p>
        </w:tc>
        <w:tc>
          <w:tcPr>
            <w:tcW w:w="750" w:type="dxa"/>
            <w:tcBorders>
              <w:top w:val="nil"/>
              <w:left w:val="nil"/>
              <w:bottom w:val="single" w:sz="8" w:space="0" w:color="auto"/>
              <w:right w:val="single" w:sz="8" w:space="0" w:color="auto"/>
            </w:tcBorders>
            <w:shd w:val="clear" w:color="auto" w:fill="auto"/>
            <w:noWrap/>
            <w:hideMark/>
          </w:tcPr>
          <w:p w14:paraId="3ACDDA18"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46</w:t>
            </w:r>
          </w:p>
        </w:tc>
      </w:tr>
      <w:tr w:rsidR="000667F6" w:rsidRPr="00F36AB7" w14:paraId="7F8F4EB1" w14:textId="77777777" w:rsidTr="00B90C20">
        <w:trPr>
          <w:trHeight w:val="500"/>
        </w:trPr>
        <w:tc>
          <w:tcPr>
            <w:tcW w:w="516" w:type="dxa"/>
            <w:tcBorders>
              <w:top w:val="nil"/>
              <w:left w:val="single" w:sz="8" w:space="0" w:color="auto"/>
              <w:bottom w:val="single" w:sz="8" w:space="0" w:color="auto"/>
              <w:right w:val="single" w:sz="8" w:space="0" w:color="auto"/>
            </w:tcBorders>
            <w:shd w:val="clear" w:color="auto" w:fill="auto"/>
            <w:noWrap/>
            <w:hideMark/>
          </w:tcPr>
          <w:p w14:paraId="29C57436"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[7]</w:t>
            </w:r>
          </w:p>
        </w:tc>
        <w:tc>
          <w:tcPr>
            <w:tcW w:w="2997" w:type="dxa"/>
            <w:tcBorders>
              <w:top w:val="nil"/>
              <w:left w:val="nil"/>
              <w:bottom w:val="single" w:sz="8" w:space="0" w:color="auto"/>
              <w:right w:val="single" w:sz="8" w:space="0" w:color="auto"/>
            </w:tcBorders>
            <w:shd w:val="clear" w:color="auto" w:fill="auto"/>
            <w:hideMark/>
          </w:tcPr>
          <w:p w14:paraId="170817B5"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{Thousand Island Salad Snax}</w:t>
            </w:r>
          </w:p>
        </w:tc>
        <w:tc>
          <w:tcPr>
            <w:tcW w:w="420" w:type="dxa"/>
            <w:tcBorders>
              <w:top w:val="nil"/>
              <w:left w:val="nil"/>
              <w:bottom w:val="single" w:sz="8" w:space="0" w:color="auto"/>
              <w:right w:val="single" w:sz="8" w:space="0" w:color="auto"/>
            </w:tcBorders>
            <w:shd w:val="clear" w:color="auto" w:fill="auto"/>
            <w:noWrap/>
            <w:hideMark/>
          </w:tcPr>
          <w:p w14:paraId="2C82374C"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=&gt;</w:t>
            </w:r>
          </w:p>
        </w:tc>
        <w:tc>
          <w:tcPr>
            <w:tcW w:w="2601" w:type="dxa"/>
            <w:tcBorders>
              <w:top w:val="nil"/>
              <w:left w:val="nil"/>
              <w:bottom w:val="single" w:sz="8" w:space="0" w:color="auto"/>
              <w:right w:val="single" w:sz="8" w:space="0" w:color="auto"/>
            </w:tcBorders>
            <w:shd w:val="clear" w:color="auto" w:fill="auto"/>
            <w:hideMark/>
          </w:tcPr>
          <w:p w14:paraId="1A902F76"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{Raspberry Vinaigrette Salad Snax}</w:t>
            </w:r>
          </w:p>
        </w:tc>
        <w:tc>
          <w:tcPr>
            <w:tcW w:w="1251" w:type="dxa"/>
            <w:tcBorders>
              <w:top w:val="nil"/>
              <w:left w:val="nil"/>
              <w:bottom w:val="single" w:sz="8" w:space="0" w:color="auto"/>
              <w:right w:val="single" w:sz="8" w:space="0" w:color="auto"/>
            </w:tcBorders>
            <w:shd w:val="clear" w:color="auto" w:fill="auto"/>
            <w:noWrap/>
            <w:hideMark/>
          </w:tcPr>
          <w:p w14:paraId="287974F8"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0.0000214627</w:t>
            </w:r>
          </w:p>
        </w:tc>
        <w:tc>
          <w:tcPr>
            <w:tcW w:w="1183" w:type="dxa"/>
            <w:tcBorders>
              <w:top w:val="nil"/>
              <w:left w:val="nil"/>
              <w:bottom w:val="single" w:sz="8" w:space="0" w:color="auto"/>
              <w:right w:val="single" w:sz="8" w:space="0" w:color="auto"/>
            </w:tcBorders>
            <w:shd w:val="clear" w:color="auto" w:fill="auto"/>
            <w:noWrap/>
            <w:hideMark/>
          </w:tcPr>
          <w:p w14:paraId="56892349"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0.61607140</w:t>
            </w:r>
          </w:p>
        </w:tc>
        <w:tc>
          <w:tcPr>
            <w:tcW w:w="1071" w:type="dxa"/>
            <w:tcBorders>
              <w:top w:val="nil"/>
              <w:left w:val="nil"/>
              <w:bottom w:val="single" w:sz="8" w:space="0" w:color="auto"/>
              <w:right w:val="single" w:sz="8" w:space="0" w:color="auto"/>
            </w:tcBorders>
            <w:shd w:val="clear" w:color="auto" w:fill="auto"/>
            <w:noWrap/>
            <w:hideMark/>
          </w:tcPr>
          <w:p w14:paraId="661B9583"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23030.1400</w:t>
            </w:r>
          </w:p>
        </w:tc>
        <w:tc>
          <w:tcPr>
            <w:tcW w:w="750" w:type="dxa"/>
            <w:tcBorders>
              <w:top w:val="nil"/>
              <w:left w:val="nil"/>
              <w:bottom w:val="single" w:sz="8" w:space="0" w:color="auto"/>
              <w:right w:val="single" w:sz="8" w:space="0" w:color="auto"/>
            </w:tcBorders>
            <w:shd w:val="clear" w:color="auto" w:fill="auto"/>
            <w:noWrap/>
            <w:hideMark/>
          </w:tcPr>
          <w:p w14:paraId="4B43B54E"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69</w:t>
            </w:r>
          </w:p>
        </w:tc>
      </w:tr>
      <w:tr w:rsidR="000667F6" w:rsidRPr="00F36AB7" w14:paraId="1472D04A" w14:textId="77777777" w:rsidTr="00B90C20">
        <w:trPr>
          <w:trHeight w:val="500"/>
        </w:trPr>
        <w:tc>
          <w:tcPr>
            <w:tcW w:w="516" w:type="dxa"/>
            <w:tcBorders>
              <w:top w:val="nil"/>
              <w:left w:val="single" w:sz="8" w:space="0" w:color="auto"/>
              <w:bottom w:val="single" w:sz="8" w:space="0" w:color="auto"/>
              <w:right w:val="single" w:sz="8" w:space="0" w:color="auto"/>
            </w:tcBorders>
            <w:shd w:val="clear" w:color="auto" w:fill="auto"/>
            <w:noWrap/>
            <w:hideMark/>
          </w:tcPr>
          <w:p w14:paraId="37CAE8F1"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[8]</w:t>
            </w:r>
          </w:p>
        </w:tc>
        <w:tc>
          <w:tcPr>
            <w:tcW w:w="2997" w:type="dxa"/>
            <w:tcBorders>
              <w:top w:val="nil"/>
              <w:left w:val="nil"/>
              <w:bottom w:val="single" w:sz="8" w:space="0" w:color="auto"/>
              <w:right w:val="single" w:sz="8" w:space="0" w:color="auto"/>
            </w:tcBorders>
            <w:shd w:val="clear" w:color="auto" w:fill="auto"/>
            <w:hideMark/>
          </w:tcPr>
          <w:p w14:paraId="7E573D23"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{Raspberry Vinaigrette Salad Snax}</w:t>
            </w:r>
          </w:p>
        </w:tc>
        <w:tc>
          <w:tcPr>
            <w:tcW w:w="420" w:type="dxa"/>
            <w:tcBorders>
              <w:top w:val="nil"/>
              <w:left w:val="nil"/>
              <w:bottom w:val="single" w:sz="8" w:space="0" w:color="auto"/>
              <w:right w:val="single" w:sz="8" w:space="0" w:color="auto"/>
            </w:tcBorders>
            <w:shd w:val="clear" w:color="auto" w:fill="auto"/>
            <w:noWrap/>
            <w:hideMark/>
          </w:tcPr>
          <w:p w14:paraId="73D174E0"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=&gt;</w:t>
            </w:r>
          </w:p>
        </w:tc>
        <w:tc>
          <w:tcPr>
            <w:tcW w:w="2601" w:type="dxa"/>
            <w:tcBorders>
              <w:top w:val="nil"/>
              <w:left w:val="nil"/>
              <w:bottom w:val="single" w:sz="8" w:space="0" w:color="auto"/>
              <w:right w:val="single" w:sz="8" w:space="0" w:color="auto"/>
            </w:tcBorders>
            <w:shd w:val="clear" w:color="auto" w:fill="auto"/>
            <w:hideMark/>
          </w:tcPr>
          <w:p w14:paraId="457DBDAB"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{Thousand Island Salad Snax}</w:t>
            </w:r>
          </w:p>
        </w:tc>
        <w:tc>
          <w:tcPr>
            <w:tcW w:w="1251" w:type="dxa"/>
            <w:tcBorders>
              <w:top w:val="nil"/>
              <w:left w:val="nil"/>
              <w:bottom w:val="single" w:sz="8" w:space="0" w:color="auto"/>
              <w:right w:val="single" w:sz="8" w:space="0" w:color="auto"/>
            </w:tcBorders>
            <w:shd w:val="clear" w:color="auto" w:fill="auto"/>
            <w:noWrap/>
            <w:hideMark/>
          </w:tcPr>
          <w:p w14:paraId="03E2328D"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0.0000214627</w:t>
            </w:r>
          </w:p>
        </w:tc>
        <w:tc>
          <w:tcPr>
            <w:tcW w:w="1183" w:type="dxa"/>
            <w:tcBorders>
              <w:top w:val="nil"/>
              <w:left w:val="nil"/>
              <w:bottom w:val="single" w:sz="8" w:space="0" w:color="auto"/>
              <w:right w:val="single" w:sz="8" w:space="0" w:color="auto"/>
            </w:tcBorders>
            <w:shd w:val="clear" w:color="auto" w:fill="auto"/>
            <w:noWrap/>
            <w:hideMark/>
          </w:tcPr>
          <w:p w14:paraId="17B9EE24"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0.80232560</w:t>
            </w:r>
          </w:p>
        </w:tc>
        <w:tc>
          <w:tcPr>
            <w:tcW w:w="1071" w:type="dxa"/>
            <w:tcBorders>
              <w:top w:val="nil"/>
              <w:left w:val="nil"/>
              <w:bottom w:val="single" w:sz="8" w:space="0" w:color="auto"/>
              <w:right w:val="single" w:sz="8" w:space="0" w:color="auto"/>
            </w:tcBorders>
            <w:shd w:val="clear" w:color="auto" w:fill="auto"/>
            <w:noWrap/>
            <w:hideMark/>
          </w:tcPr>
          <w:p w14:paraId="52F1A748"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23030.1400</w:t>
            </w:r>
          </w:p>
        </w:tc>
        <w:tc>
          <w:tcPr>
            <w:tcW w:w="750" w:type="dxa"/>
            <w:tcBorders>
              <w:top w:val="nil"/>
              <w:left w:val="nil"/>
              <w:bottom w:val="single" w:sz="8" w:space="0" w:color="auto"/>
              <w:right w:val="single" w:sz="8" w:space="0" w:color="auto"/>
            </w:tcBorders>
            <w:shd w:val="clear" w:color="auto" w:fill="auto"/>
            <w:noWrap/>
            <w:hideMark/>
          </w:tcPr>
          <w:p w14:paraId="1BAB4495"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69</w:t>
            </w:r>
          </w:p>
        </w:tc>
      </w:tr>
      <w:tr w:rsidR="000667F6" w:rsidRPr="00F36AB7" w14:paraId="27AFD477" w14:textId="77777777" w:rsidTr="00B90C20">
        <w:trPr>
          <w:trHeight w:val="740"/>
        </w:trPr>
        <w:tc>
          <w:tcPr>
            <w:tcW w:w="516" w:type="dxa"/>
            <w:tcBorders>
              <w:top w:val="nil"/>
              <w:left w:val="single" w:sz="8" w:space="0" w:color="auto"/>
              <w:bottom w:val="single" w:sz="8" w:space="0" w:color="auto"/>
              <w:right w:val="single" w:sz="8" w:space="0" w:color="auto"/>
            </w:tcBorders>
            <w:shd w:val="clear" w:color="auto" w:fill="auto"/>
            <w:noWrap/>
            <w:hideMark/>
          </w:tcPr>
          <w:p w14:paraId="13AD574A"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[9]</w:t>
            </w:r>
          </w:p>
        </w:tc>
        <w:tc>
          <w:tcPr>
            <w:tcW w:w="2997" w:type="dxa"/>
            <w:tcBorders>
              <w:top w:val="nil"/>
              <w:left w:val="nil"/>
              <w:bottom w:val="single" w:sz="8" w:space="0" w:color="auto"/>
              <w:right w:val="single" w:sz="8" w:space="0" w:color="auto"/>
            </w:tcBorders>
            <w:shd w:val="clear" w:color="auto" w:fill="auto"/>
            <w:hideMark/>
          </w:tcPr>
          <w:p w14:paraId="7BFA7265"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{Mighty Veggie Carrot Pear Pomegranate &amp; Oats Vegetable &amp; Fruit Smoothie}</w:t>
            </w:r>
          </w:p>
        </w:tc>
        <w:tc>
          <w:tcPr>
            <w:tcW w:w="420" w:type="dxa"/>
            <w:tcBorders>
              <w:top w:val="nil"/>
              <w:left w:val="nil"/>
              <w:bottom w:val="single" w:sz="8" w:space="0" w:color="auto"/>
              <w:right w:val="single" w:sz="8" w:space="0" w:color="auto"/>
            </w:tcBorders>
            <w:shd w:val="clear" w:color="auto" w:fill="auto"/>
            <w:noWrap/>
            <w:hideMark/>
          </w:tcPr>
          <w:p w14:paraId="52037597"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=&gt;</w:t>
            </w:r>
          </w:p>
        </w:tc>
        <w:tc>
          <w:tcPr>
            <w:tcW w:w="2601" w:type="dxa"/>
            <w:tcBorders>
              <w:top w:val="nil"/>
              <w:left w:val="nil"/>
              <w:bottom w:val="single" w:sz="8" w:space="0" w:color="auto"/>
              <w:right w:val="single" w:sz="8" w:space="0" w:color="auto"/>
            </w:tcBorders>
            <w:shd w:val="clear" w:color="auto" w:fill="auto"/>
            <w:hideMark/>
          </w:tcPr>
          <w:p w14:paraId="69C30715"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{Organic Yogurt Baby Food}</w:t>
            </w:r>
          </w:p>
        </w:tc>
        <w:tc>
          <w:tcPr>
            <w:tcW w:w="1251" w:type="dxa"/>
            <w:tcBorders>
              <w:top w:val="nil"/>
              <w:left w:val="nil"/>
              <w:bottom w:val="single" w:sz="8" w:space="0" w:color="auto"/>
              <w:right w:val="single" w:sz="8" w:space="0" w:color="auto"/>
            </w:tcBorders>
            <w:shd w:val="clear" w:color="auto" w:fill="auto"/>
            <w:noWrap/>
            <w:hideMark/>
          </w:tcPr>
          <w:p w14:paraId="79F399AD"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0.0000111980</w:t>
            </w:r>
          </w:p>
        </w:tc>
        <w:tc>
          <w:tcPr>
            <w:tcW w:w="1183" w:type="dxa"/>
            <w:tcBorders>
              <w:top w:val="nil"/>
              <w:left w:val="nil"/>
              <w:bottom w:val="single" w:sz="8" w:space="0" w:color="auto"/>
              <w:right w:val="single" w:sz="8" w:space="0" w:color="auto"/>
            </w:tcBorders>
            <w:shd w:val="clear" w:color="auto" w:fill="auto"/>
            <w:noWrap/>
            <w:hideMark/>
          </w:tcPr>
          <w:p w14:paraId="115B7504"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0.66666670</w:t>
            </w:r>
          </w:p>
        </w:tc>
        <w:tc>
          <w:tcPr>
            <w:tcW w:w="1071" w:type="dxa"/>
            <w:tcBorders>
              <w:top w:val="nil"/>
              <w:left w:val="nil"/>
              <w:bottom w:val="single" w:sz="8" w:space="0" w:color="auto"/>
              <w:right w:val="single" w:sz="8" w:space="0" w:color="auto"/>
            </w:tcBorders>
            <w:shd w:val="clear" w:color="auto" w:fill="auto"/>
            <w:noWrap/>
            <w:hideMark/>
          </w:tcPr>
          <w:p w14:paraId="7CA4D4F8"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22095.3500</w:t>
            </w:r>
          </w:p>
        </w:tc>
        <w:tc>
          <w:tcPr>
            <w:tcW w:w="750" w:type="dxa"/>
            <w:tcBorders>
              <w:top w:val="nil"/>
              <w:left w:val="nil"/>
              <w:bottom w:val="single" w:sz="8" w:space="0" w:color="auto"/>
              <w:right w:val="single" w:sz="8" w:space="0" w:color="auto"/>
            </w:tcBorders>
            <w:shd w:val="clear" w:color="auto" w:fill="auto"/>
            <w:noWrap/>
            <w:hideMark/>
          </w:tcPr>
          <w:p w14:paraId="5A8B28FA"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36</w:t>
            </w:r>
          </w:p>
        </w:tc>
      </w:tr>
      <w:tr w:rsidR="000667F6" w:rsidRPr="00F36AB7" w14:paraId="0E8DBC93" w14:textId="77777777" w:rsidTr="00B90C20">
        <w:trPr>
          <w:trHeight w:val="500"/>
        </w:trPr>
        <w:tc>
          <w:tcPr>
            <w:tcW w:w="516" w:type="dxa"/>
            <w:tcBorders>
              <w:top w:val="nil"/>
              <w:left w:val="single" w:sz="8" w:space="0" w:color="auto"/>
              <w:bottom w:val="single" w:sz="8" w:space="0" w:color="auto"/>
              <w:right w:val="single" w:sz="8" w:space="0" w:color="auto"/>
            </w:tcBorders>
            <w:shd w:val="clear" w:color="auto" w:fill="auto"/>
            <w:noWrap/>
            <w:hideMark/>
          </w:tcPr>
          <w:p w14:paraId="1F76A450"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[10]</w:t>
            </w:r>
          </w:p>
        </w:tc>
        <w:tc>
          <w:tcPr>
            <w:tcW w:w="2997" w:type="dxa"/>
            <w:tcBorders>
              <w:top w:val="nil"/>
              <w:left w:val="nil"/>
              <w:bottom w:val="single" w:sz="8" w:space="0" w:color="auto"/>
              <w:right w:val="single" w:sz="8" w:space="0" w:color="auto"/>
            </w:tcBorders>
            <w:shd w:val="clear" w:color="auto" w:fill="auto"/>
            <w:hideMark/>
          </w:tcPr>
          <w:p w14:paraId="258A44B1"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{Organic Baby Food Fruit Mashup Strawberry Patch 9+ Mo}</w:t>
            </w:r>
          </w:p>
        </w:tc>
        <w:tc>
          <w:tcPr>
            <w:tcW w:w="420" w:type="dxa"/>
            <w:tcBorders>
              <w:top w:val="nil"/>
              <w:left w:val="nil"/>
              <w:bottom w:val="single" w:sz="8" w:space="0" w:color="auto"/>
              <w:right w:val="single" w:sz="8" w:space="0" w:color="auto"/>
            </w:tcBorders>
            <w:shd w:val="clear" w:color="auto" w:fill="auto"/>
            <w:noWrap/>
            <w:hideMark/>
          </w:tcPr>
          <w:p w14:paraId="4479F38C"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=&gt;</w:t>
            </w:r>
          </w:p>
        </w:tc>
        <w:tc>
          <w:tcPr>
            <w:tcW w:w="2601" w:type="dxa"/>
            <w:tcBorders>
              <w:top w:val="nil"/>
              <w:left w:val="nil"/>
              <w:bottom w:val="single" w:sz="8" w:space="0" w:color="auto"/>
              <w:right w:val="single" w:sz="8" w:space="0" w:color="auto"/>
            </w:tcBorders>
            <w:shd w:val="clear" w:color="auto" w:fill="auto"/>
            <w:hideMark/>
          </w:tcPr>
          <w:p w14:paraId="15811302"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{Organic Baby Food Fruit Mashup Mama Bear Blueberry 7+Mo}</w:t>
            </w:r>
          </w:p>
        </w:tc>
        <w:tc>
          <w:tcPr>
            <w:tcW w:w="1251" w:type="dxa"/>
            <w:tcBorders>
              <w:top w:val="nil"/>
              <w:left w:val="nil"/>
              <w:bottom w:val="single" w:sz="8" w:space="0" w:color="auto"/>
              <w:right w:val="single" w:sz="8" w:space="0" w:color="auto"/>
            </w:tcBorders>
            <w:shd w:val="clear" w:color="auto" w:fill="auto"/>
            <w:noWrap/>
            <w:hideMark/>
          </w:tcPr>
          <w:p w14:paraId="13C302B4"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0.0000118201</w:t>
            </w:r>
          </w:p>
        </w:tc>
        <w:tc>
          <w:tcPr>
            <w:tcW w:w="1183" w:type="dxa"/>
            <w:tcBorders>
              <w:top w:val="nil"/>
              <w:left w:val="nil"/>
              <w:bottom w:val="single" w:sz="8" w:space="0" w:color="auto"/>
              <w:right w:val="single" w:sz="8" w:space="0" w:color="auto"/>
            </w:tcBorders>
            <w:shd w:val="clear" w:color="auto" w:fill="auto"/>
            <w:noWrap/>
            <w:hideMark/>
          </w:tcPr>
          <w:p w14:paraId="3B4B781A"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0.62295080</w:t>
            </w:r>
          </w:p>
        </w:tc>
        <w:tc>
          <w:tcPr>
            <w:tcW w:w="1071" w:type="dxa"/>
            <w:tcBorders>
              <w:top w:val="nil"/>
              <w:left w:val="nil"/>
              <w:bottom w:val="single" w:sz="8" w:space="0" w:color="auto"/>
              <w:right w:val="single" w:sz="8" w:space="0" w:color="auto"/>
            </w:tcBorders>
            <w:shd w:val="clear" w:color="auto" w:fill="auto"/>
            <w:noWrap/>
            <w:hideMark/>
          </w:tcPr>
          <w:p w14:paraId="594B4693"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21081.1400</w:t>
            </w:r>
          </w:p>
        </w:tc>
        <w:tc>
          <w:tcPr>
            <w:tcW w:w="750" w:type="dxa"/>
            <w:tcBorders>
              <w:top w:val="nil"/>
              <w:left w:val="nil"/>
              <w:bottom w:val="single" w:sz="8" w:space="0" w:color="auto"/>
              <w:right w:val="single" w:sz="8" w:space="0" w:color="auto"/>
            </w:tcBorders>
            <w:shd w:val="clear" w:color="auto" w:fill="auto"/>
            <w:noWrap/>
            <w:hideMark/>
          </w:tcPr>
          <w:p w14:paraId="37DF5A08" w14:textId="77777777" w:rsidR="000667F6" w:rsidRPr="00F36AB7" w:rsidRDefault="000667F6" w:rsidP="00A758CB">
            <w:pPr>
              <w:jc w:val="center"/>
              <w:rPr>
                <w:rFonts w:eastAsia="Times New Roman"/>
                <w:color w:val="000000"/>
                <w:sz w:val="18"/>
                <w:szCs w:val="18"/>
              </w:rPr>
            </w:pPr>
            <w:r w:rsidRPr="00F36AB7">
              <w:rPr>
                <w:rFonts w:eastAsia="Times New Roman"/>
                <w:color w:val="000000"/>
                <w:sz w:val="18"/>
                <w:szCs w:val="18"/>
              </w:rPr>
              <w:t>38</w:t>
            </w:r>
          </w:p>
        </w:tc>
      </w:tr>
    </w:tbl>
    <w:p w14:paraId="5869A8F7" w14:textId="77777777" w:rsidR="00373FBD" w:rsidRDefault="00373FBD" w:rsidP="000B6C20">
      <w:pPr>
        <w:pStyle w:val="Caption"/>
        <w:jc w:val="center"/>
        <w:rPr>
          <w:b w:val="0"/>
          <w:i/>
        </w:rPr>
      </w:pPr>
    </w:p>
    <w:p w14:paraId="65184BC5" w14:textId="7D8814C5" w:rsidR="000B6C20" w:rsidRDefault="000B6C20" w:rsidP="000B6C20">
      <w:pPr>
        <w:pStyle w:val="Caption"/>
        <w:jc w:val="center"/>
        <w:rPr>
          <w:b w:val="0"/>
          <w:i/>
        </w:rPr>
      </w:pPr>
      <w:bookmarkStart w:id="59" w:name="_Toc499815908"/>
      <w:r w:rsidRPr="000B6C20">
        <w:rPr>
          <w:b w:val="0"/>
          <w:i/>
        </w:rPr>
        <w:t xml:space="preserve">Table </w:t>
      </w:r>
      <w:r w:rsidR="00EF3F3C">
        <w:rPr>
          <w:b w:val="0"/>
          <w:i/>
        </w:rPr>
        <w:fldChar w:fldCharType="begin"/>
      </w:r>
      <w:r w:rsidR="00EF3F3C">
        <w:rPr>
          <w:b w:val="0"/>
          <w:i/>
        </w:rPr>
        <w:instrText xml:space="preserve"> SEQ Table \* ARABIC </w:instrText>
      </w:r>
      <w:r w:rsidR="00EF3F3C">
        <w:rPr>
          <w:b w:val="0"/>
          <w:i/>
        </w:rPr>
        <w:fldChar w:fldCharType="separate"/>
      </w:r>
      <w:r w:rsidR="00EF3F3C">
        <w:rPr>
          <w:b w:val="0"/>
          <w:i/>
          <w:noProof/>
        </w:rPr>
        <w:t>2</w:t>
      </w:r>
      <w:r w:rsidR="00EF3F3C">
        <w:rPr>
          <w:b w:val="0"/>
          <w:i/>
        </w:rPr>
        <w:fldChar w:fldCharType="end"/>
      </w:r>
      <w:r w:rsidRPr="000B6C20">
        <w:rPr>
          <w:b w:val="0"/>
          <w:i/>
        </w:rPr>
        <w:t xml:space="preserve"> R</w:t>
      </w:r>
      <w:r>
        <w:rPr>
          <w:b w:val="0"/>
          <w:i/>
        </w:rPr>
        <w:t>ule 1 - S</w:t>
      </w:r>
      <w:r w:rsidRPr="000B6C20">
        <w:rPr>
          <w:b w:val="0"/>
          <w:i/>
        </w:rPr>
        <w:t>orted on confidence</w:t>
      </w:r>
      <w:bookmarkEnd w:id="59"/>
    </w:p>
    <w:p w14:paraId="53DD0505" w14:textId="77777777" w:rsidR="00373FBD" w:rsidRPr="00373FBD" w:rsidRDefault="00373FBD" w:rsidP="00373FBD"/>
    <w:p w14:paraId="2BA1CD8C" w14:textId="6F505D36" w:rsidR="002878CD" w:rsidRPr="00810225" w:rsidRDefault="002878CD" w:rsidP="0009429C">
      <w:pPr>
        <w:pStyle w:val="FirstParagraph"/>
        <w:spacing w:line="480" w:lineRule="auto"/>
        <w:jc w:val="both"/>
        <w:rPr>
          <w:rFonts w:ascii="Times New Roman" w:hAnsi="Times New Roman"/>
        </w:rPr>
      </w:pPr>
      <w:r w:rsidRPr="00810225">
        <w:rPr>
          <w:rFonts w:ascii="Times New Roman" w:hAnsi="Times New Roman"/>
        </w:rPr>
        <w:t>The next set rules are genera</w:t>
      </w:r>
      <w:r w:rsidR="00053CDA" w:rsidRPr="00810225">
        <w:rPr>
          <w:rFonts w:ascii="Times New Roman" w:hAnsi="Times New Roman"/>
        </w:rPr>
        <w:t xml:space="preserve">ted with lower confidence value (0.4) </w:t>
      </w:r>
      <w:r w:rsidRPr="00810225">
        <w:rPr>
          <w:rFonts w:ascii="Times New Roman" w:hAnsi="Times New Roman"/>
        </w:rPr>
        <w:t>and higher support value</w:t>
      </w:r>
      <w:r w:rsidR="00053CDA" w:rsidRPr="00810225">
        <w:rPr>
          <w:rFonts w:ascii="Times New Roman" w:hAnsi="Times New Roman"/>
        </w:rPr>
        <w:t xml:space="preserve"> (0.001) when compared to the previous compilation</w:t>
      </w:r>
      <w:r w:rsidRPr="00810225">
        <w:rPr>
          <w:rFonts w:ascii="Times New Roman" w:hAnsi="Times New Roman"/>
        </w:rPr>
        <w:t>. By doing so,</w:t>
      </w:r>
      <w:r w:rsidR="005E537D" w:rsidRPr="00810225">
        <w:rPr>
          <w:rFonts w:ascii="Times New Roman" w:hAnsi="Times New Roman"/>
        </w:rPr>
        <w:t xml:space="preserve"> the </w:t>
      </w:r>
      <w:r w:rsidR="000305E4" w:rsidRPr="00810225">
        <w:rPr>
          <w:rFonts w:ascii="Times New Roman" w:hAnsi="Times New Roman"/>
        </w:rPr>
        <w:t>aim</w:t>
      </w:r>
      <w:r w:rsidRPr="00810225">
        <w:rPr>
          <w:rFonts w:ascii="Times New Roman" w:hAnsi="Times New Roman"/>
        </w:rPr>
        <w:t xml:space="preserve"> is to fetch more frequent items with lesser confidence value.</w:t>
      </w:r>
      <w:r w:rsidR="00053CDA" w:rsidRPr="00810225">
        <w:rPr>
          <w:rFonts w:ascii="Times New Roman" w:hAnsi="Times New Roman"/>
        </w:rPr>
        <w:t xml:space="preserve"> The scatter plot in Figure 24 is displays the rules generated using this setting of support and confidence values.</w:t>
      </w:r>
    </w:p>
    <w:p w14:paraId="7C2FCDA5" w14:textId="1C1BE79F" w:rsidR="000305E4" w:rsidRDefault="009D05ED" w:rsidP="0009429C">
      <w:pPr>
        <w:pStyle w:val="FirstParagraph"/>
        <w:keepNext/>
        <w:spacing w:line="480" w:lineRule="auto"/>
      </w:pPr>
      <w:r>
        <w:rPr>
          <w:noProof/>
        </w:rPr>
        <w:lastRenderedPageBreak/>
        <w:drawing>
          <wp:inline distT="0" distB="0" distL="0" distR="0" wp14:anchorId="56F7813E" wp14:editId="382C71F0">
            <wp:extent cx="5337810" cy="4263390"/>
            <wp:effectExtent l="25400" t="2540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7810" cy="4263390"/>
                    </a:xfrm>
                    <a:prstGeom prst="rect">
                      <a:avLst/>
                    </a:prstGeom>
                    <a:noFill/>
                    <a:ln w="9525" cmpd="sng">
                      <a:solidFill>
                        <a:srgbClr val="000000"/>
                      </a:solidFill>
                      <a:miter lim="800000"/>
                      <a:headEnd/>
                      <a:tailEnd/>
                    </a:ln>
                    <a:effectLst/>
                  </pic:spPr>
                </pic:pic>
              </a:graphicData>
            </a:graphic>
          </wp:inline>
        </w:drawing>
      </w:r>
    </w:p>
    <w:p w14:paraId="50F12BA6" w14:textId="24E62E07" w:rsidR="002878CD" w:rsidRDefault="000305E4" w:rsidP="0009429C">
      <w:pPr>
        <w:pStyle w:val="Caption"/>
        <w:spacing w:line="480" w:lineRule="auto"/>
        <w:jc w:val="center"/>
        <w:rPr>
          <w:b w:val="0"/>
          <w:i/>
          <w:sz w:val="22"/>
          <w:szCs w:val="22"/>
        </w:rPr>
      </w:pPr>
      <w:bookmarkStart w:id="60" w:name="_Toc499348037"/>
      <w:bookmarkStart w:id="61" w:name="_Toc499569184"/>
      <w:r w:rsidRPr="007E10BC">
        <w:rPr>
          <w:b w:val="0"/>
          <w:i/>
          <w:sz w:val="22"/>
          <w:szCs w:val="22"/>
        </w:rPr>
        <w:t xml:space="preserve">Figure </w:t>
      </w:r>
      <w:r w:rsidRPr="007E10BC">
        <w:rPr>
          <w:b w:val="0"/>
          <w:i/>
          <w:sz w:val="22"/>
          <w:szCs w:val="22"/>
        </w:rPr>
        <w:fldChar w:fldCharType="begin"/>
      </w:r>
      <w:r w:rsidRPr="007E10BC">
        <w:rPr>
          <w:b w:val="0"/>
          <w:i/>
          <w:sz w:val="22"/>
          <w:szCs w:val="22"/>
        </w:rPr>
        <w:instrText xml:space="preserve"> SEQ Figure \* ARABIC </w:instrText>
      </w:r>
      <w:r w:rsidRPr="007E10BC">
        <w:rPr>
          <w:b w:val="0"/>
          <w:i/>
          <w:sz w:val="22"/>
          <w:szCs w:val="22"/>
        </w:rPr>
        <w:fldChar w:fldCharType="separate"/>
      </w:r>
      <w:r w:rsidR="00C45CBC" w:rsidRPr="007E10BC">
        <w:rPr>
          <w:b w:val="0"/>
          <w:i/>
          <w:noProof/>
          <w:sz w:val="22"/>
          <w:szCs w:val="22"/>
        </w:rPr>
        <w:t>24</w:t>
      </w:r>
      <w:r w:rsidRPr="007E10BC">
        <w:rPr>
          <w:b w:val="0"/>
          <w:i/>
          <w:sz w:val="22"/>
          <w:szCs w:val="22"/>
        </w:rPr>
        <w:fldChar w:fldCharType="end"/>
      </w:r>
      <w:r w:rsidRPr="007E10BC">
        <w:rPr>
          <w:b w:val="0"/>
          <w:i/>
          <w:sz w:val="22"/>
          <w:szCs w:val="22"/>
        </w:rPr>
        <w:t xml:space="preserve"> Rule plot 2</w:t>
      </w:r>
      <w:bookmarkEnd w:id="60"/>
      <w:bookmarkEnd w:id="61"/>
    </w:p>
    <w:p w14:paraId="6E86DD82" w14:textId="0113A5EC" w:rsidR="002556C4" w:rsidRDefault="002556C4" w:rsidP="002556C4">
      <w:pPr>
        <w:pStyle w:val="BodyText"/>
        <w:spacing w:line="480" w:lineRule="auto"/>
        <w:jc w:val="both"/>
        <w:rPr>
          <w:rFonts w:ascii="Times New Roman" w:hAnsi="Times New Roman"/>
        </w:rPr>
      </w:pPr>
      <w:r w:rsidRPr="00810225">
        <w:rPr>
          <w:rFonts w:ascii="Times New Roman" w:hAnsi="Times New Roman"/>
        </w:rPr>
        <w:t xml:space="preserve">Inspecting the Rule 2 further based on lift and confidence value to draw further insights. From the list of rules generated the top 10 rules are selected by sorting the rules using he lift and confidence value. The results of these process </w:t>
      </w:r>
      <w:r>
        <w:rPr>
          <w:rFonts w:ascii="Times New Roman" w:hAnsi="Times New Roman"/>
        </w:rPr>
        <w:t>are</w:t>
      </w:r>
      <w:r w:rsidRPr="00810225">
        <w:rPr>
          <w:rFonts w:ascii="Times New Roman" w:hAnsi="Times New Roman"/>
        </w:rPr>
        <w:t xml:space="preserve"> listed in table 3 and table 4 respectively.</w:t>
      </w:r>
    </w:p>
    <w:tbl>
      <w:tblPr>
        <w:tblpPr w:leftFromText="180" w:rightFromText="180" w:vertAnchor="text" w:horzAnchor="page" w:tblpX="910" w:tblpY="738"/>
        <w:tblW w:w="10420" w:type="dxa"/>
        <w:tblLook w:val="04A0" w:firstRow="1" w:lastRow="0" w:firstColumn="1" w:lastColumn="0" w:noHBand="0" w:noVBand="1"/>
      </w:tblPr>
      <w:tblGrid>
        <w:gridCol w:w="516"/>
        <w:gridCol w:w="2887"/>
        <w:gridCol w:w="420"/>
        <w:gridCol w:w="2523"/>
        <w:gridCol w:w="1161"/>
        <w:gridCol w:w="1183"/>
        <w:gridCol w:w="980"/>
        <w:gridCol w:w="750"/>
      </w:tblGrid>
      <w:tr w:rsidR="002556C4" w:rsidRPr="009D34E6" w14:paraId="78E5D065" w14:textId="77777777" w:rsidTr="00763C9F">
        <w:trPr>
          <w:trHeight w:val="340"/>
        </w:trPr>
        <w:tc>
          <w:tcPr>
            <w:tcW w:w="516" w:type="dxa"/>
            <w:tcBorders>
              <w:top w:val="single" w:sz="8" w:space="0" w:color="auto"/>
              <w:left w:val="single" w:sz="8" w:space="0" w:color="auto"/>
              <w:bottom w:val="single" w:sz="8" w:space="0" w:color="auto"/>
              <w:right w:val="single" w:sz="8" w:space="0" w:color="auto"/>
            </w:tcBorders>
            <w:shd w:val="clear" w:color="auto" w:fill="AEAAAA" w:themeFill="background2" w:themeFillShade="BF"/>
            <w:noWrap/>
            <w:vAlign w:val="center"/>
            <w:hideMark/>
          </w:tcPr>
          <w:p w14:paraId="646258D6" w14:textId="77777777" w:rsidR="002556C4" w:rsidRPr="009D34E6" w:rsidRDefault="002556C4" w:rsidP="00763C9F">
            <w:pPr>
              <w:jc w:val="center"/>
              <w:rPr>
                <w:rFonts w:eastAsia="Times New Roman"/>
                <w:b/>
                <w:bCs/>
                <w:color w:val="000000"/>
                <w:sz w:val="20"/>
                <w:szCs w:val="20"/>
              </w:rPr>
            </w:pPr>
            <w:r w:rsidRPr="009D34E6">
              <w:rPr>
                <w:rFonts w:eastAsia="Times New Roman"/>
                <w:b/>
                <w:bCs/>
                <w:color w:val="000000"/>
                <w:sz w:val="20"/>
                <w:szCs w:val="20"/>
              </w:rPr>
              <w:t>S</w:t>
            </w:r>
          </w:p>
        </w:tc>
        <w:tc>
          <w:tcPr>
            <w:tcW w:w="2887" w:type="dxa"/>
            <w:tcBorders>
              <w:top w:val="single" w:sz="8" w:space="0" w:color="auto"/>
              <w:left w:val="nil"/>
              <w:bottom w:val="single" w:sz="8" w:space="0" w:color="auto"/>
              <w:right w:val="single" w:sz="8" w:space="0" w:color="auto"/>
            </w:tcBorders>
            <w:shd w:val="clear" w:color="auto" w:fill="AEAAAA" w:themeFill="background2" w:themeFillShade="BF"/>
            <w:vAlign w:val="center"/>
            <w:hideMark/>
          </w:tcPr>
          <w:p w14:paraId="2BF7024E" w14:textId="77777777" w:rsidR="002556C4" w:rsidRPr="009D34E6" w:rsidRDefault="002556C4" w:rsidP="00763C9F">
            <w:pPr>
              <w:jc w:val="center"/>
              <w:rPr>
                <w:rFonts w:eastAsia="Times New Roman"/>
                <w:b/>
                <w:bCs/>
                <w:color w:val="000000"/>
                <w:sz w:val="20"/>
                <w:szCs w:val="20"/>
              </w:rPr>
            </w:pPr>
            <w:r w:rsidRPr="009D34E6">
              <w:rPr>
                <w:rFonts w:eastAsia="Times New Roman"/>
                <w:b/>
                <w:bCs/>
                <w:color w:val="000000"/>
                <w:sz w:val="20"/>
                <w:szCs w:val="20"/>
              </w:rPr>
              <w:t>LHS</w:t>
            </w:r>
          </w:p>
        </w:tc>
        <w:tc>
          <w:tcPr>
            <w:tcW w:w="420" w:type="dxa"/>
            <w:tcBorders>
              <w:top w:val="single" w:sz="8" w:space="0" w:color="auto"/>
              <w:left w:val="nil"/>
              <w:bottom w:val="single" w:sz="8" w:space="0" w:color="auto"/>
              <w:right w:val="single" w:sz="8" w:space="0" w:color="auto"/>
            </w:tcBorders>
            <w:shd w:val="clear" w:color="auto" w:fill="AEAAAA" w:themeFill="background2" w:themeFillShade="BF"/>
            <w:noWrap/>
            <w:vAlign w:val="center"/>
            <w:hideMark/>
          </w:tcPr>
          <w:p w14:paraId="3E2027C7" w14:textId="77777777" w:rsidR="002556C4" w:rsidRPr="009D34E6" w:rsidRDefault="002556C4" w:rsidP="00763C9F">
            <w:pPr>
              <w:jc w:val="center"/>
              <w:rPr>
                <w:rFonts w:eastAsia="Times New Roman"/>
                <w:b/>
                <w:bCs/>
                <w:color w:val="000000"/>
                <w:sz w:val="20"/>
                <w:szCs w:val="20"/>
              </w:rPr>
            </w:pPr>
            <w:r w:rsidRPr="009D34E6">
              <w:rPr>
                <w:rFonts w:eastAsia="Times New Roman"/>
                <w:b/>
                <w:bCs/>
                <w:color w:val="000000"/>
                <w:sz w:val="20"/>
                <w:szCs w:val="20"/>
              </w:rPr>
              <w:t> </w:t>
            </w:r>
          </w:p>
        </w:tc>
        <w:tc>
          <w:tcPr>
            <w:tcW w:w="2523" w:type="dxa"/>
            <w:tcBorders>
              <w:top w:val="single" w:sz="8" w:space="0" w:color="auto"/>
              <w:left w:val="nil"/>
              <w:bottom w:val="single" w:sz="8" w:space="0" w:color="auto"/>
              <w:right w:val="single" w:sz="8" w:space="0" w:color="auto"/>
            </w:tcBorders>
            <w:shd w:val="clear" w:color="auto" w:fill="AEAAAA" w:themeFill="background2" w:themeFillShade="BF"/>
            <w:vAlign w:val="center"/>
            <w:hideMark/>
          </w:tcPr>
          <w:p w14:paraId="72A2D508" w14:textId="77777777" w:rsidR="002556C4" w:rsidRPr="009D34E6" w:rsidRDefault="002556C4" w:rsidP="00763C9F">
            <w:pPr>
              <w:jc w:val="center"/>
              <w:rPr>
                <w:rFonts w:eastAsia="Times New Roman"/>
                <w:b/>
                <w:bCs/>
                <w:color w:val="000000"/>
                <w:sz w:val="20"/>
                <w:szCs w:val="20"/>
              </w:rPr>
            </w:pPr>
            <w:r w:rsidRPr="009D34E6">
              <w:rPr>
                <w:rFonts w:eastAsia="Times New Roman"/>
                <w:b/>
                <w:bCs/>
                <w:color w:val="000000"/>
                <w:sz w:val="20"/>
                <w:szCs w:val="20"/>
              </w:rPr>
              <w:t>RHS</w:t>
            </w:r>
          </w:p>
        </w:tc>
        <w:tc>
          <w:tcPr>
            <w:tcW w:w="1161" w:type="dxa"/>
            <w:tcBorders>
              <w:top w:val="single" w:sz="8" w:space="0" w:color="auto"/>
              <w:left w:val="nil"/>
              <w:bottom w:val="single" w:sz="8" w:space="0" w:color="auto"/>
              <w:right w:val="single" w:sz="8" w:space="0" w:color="auto"/>
            </w:tcBorders>
            <w:shd w:val="clear" w:color="auto" w:fill="AEAAAA" w:themeFill="background2" w:themeFillShade="BF"/>
            <w:noWrap/>
            <w:vAlign w:val="center"/>
            <w:hideMark/>
          </w:tcPr>
          <w:p w14:paraId="6BD388A4" w14:textId="77777777" w:rsidR="002556C4" w:rsidRPr="009D34E6" w:rsidRDefault="002556C4" w:rsidP="00763C9F">
            <w:pPr>
              <w:jc w:val="center"/>
              <w:rPr>
                <w:rFonts w:eastAsia="Times New Roman"/>
                <w:b/>
                <w:bCs/>
                <w:color w:val="000000"/>
                <w:sz w:val="20"/>
                <w:szCs w:val="20"/>
              </w:rPr>
            </w:pPr>
            <w:r w:rsidRPr="009D34E6">
              <w:rPr>
                <w:rFonts w:eastAsia="Times New Roman"/>
                <w:b/>
                <w:bCs/>
                <w:color w:val="000000"/>
                <w:sz w:val="20"/>
                <w:szCs w:val="20"/>
              </w:rPr>
              <w:t>Support</w:t>
            </w:r>
          </w:p>
        </w:tc>
        <w:tc>
          <w:tcPr>
            <w:tcW w:w="1183" w:type="dxa"/>
            <w:tcBorders>
              <w:top w:val="single" w:sz="8" w:space="0" w:color="auto"/>
              <w:left w:val="nil"/>
              <w:bottom w:val="single" w:sz="8" w:space="0" w:color="auto"/>
              <w:right w:val="single" w:sz="8" w:space="0" w:color="auto"/>
            </w:tcBorders>
            <w:shd w:val="clear" w:color="auto" w:fill="AEAAAA" w:themeFill="background2" w:themeFillShade="BF"/>
            <w:noWrap/>
            <w:vAlign w:val="center"/>
            <w:hideMark/>
          </w:tcPr>
          <w:p w14:paraId="2D2DFBC8" w14:textId="77777777" w:rsidR="002556C4" w:rsidRPr="009D34E6" w:rsidRDefault="002556C4" w:rsidP="00763C9F">
            <w:pPr>
              <w:jc w:val="center"/>
              <w:rPr>
                <w:rFonts w:eastAsia="Times New Roman"/>
                <w:b/>
                <w:bCs/>
                <w:color w:val="000000"/>
                <w:sz w:val="20"/>
                <w:szCs w:val="20"/>
              </w:rPr>
            </w:pPr>
            <w:r w:rsidRPr="009D34E6">
              <w:rPr>
                <w:rFonts w:eastAsia="Times New Roman"/>
                <w:b/>
                <w:bCs/>
                <w:color w:val="000000"/>
                <w:sz w:val="20"/>
                <w:szCs w:val="20"/>
              </w:rPr>
              <w:t>Confidence</w:t>
            </w:r>
          </w:p>
        </w:tc>
        <w:tc>
          <w:tcPr>
            <w:tcW w:w="980" w:type="dxa"/>
            <w:tcBorders>
              <w:top w:val="single" w:sz="8" w:space="0" w:color="auto"/>
              <w:left w:val="nil"/>
              <w:bottom w:val="single" w:sz="8" w:space="0" w:color="auto"/>
              <w:right w:val="single" w:sz="8" w:space="0" w:color="auto"/>
            </w:tcBorders>
            <w:shd w:val="clear" w:color="auto" w:fill="AEAAAA" w:themeFill="background2" w:themeFillShade="BF"/>
            <w:noWrap/>
            <w:vAlign w:val="center"/>
            <w:hideMark/>
          </w:tcPr>
          <w:p w14:paraId="5820F967" w14:textId="77777777" w:rsidR="002556C4" w:rsidRPr="009D34E6" w:rsidRDefault="002556C4" w:rsidP="00763C9F">
            <w:pPr>
              <w:jc w:val="center"/>
              <w:rPr>
                <w:rFonts w:eastAsia="Times New Roman"/>
                <w:b/>
                <w:bCs/>
                <w:color w:val="000000"/>
                <w:sz w:val="20"/>
                <w:szCs w:val="20"/>
              </w:rPr>
            </w:pPr>
            <w:r w:rsidRPr="009D34E6">
              <w:rPr>
                <w:rFonts w:eastAsia="Times New Roman"/>
                <w:b/>
                <w:bCs/>
                <w:color w:val="000000"/>
                <w:sz w:val="20"/>
                <w:szCs w:val="20"/>
              </w:rPr>
              <w:t>Lift</w:t>
            </w:r>
          </w:p>
        </w:tc>
        <w:tc>
          <w:tcPr>
            <w:tcW w:w="750" w:type="dxa"/>
            <w:tcBorders>
              <w:top w:val="single" w:sz="8" w:space="0" w:color="auto"/>
              <w:left w:val="nil"/>
              <w:bottom w:val="single" w:sz="8" w:space="0" w:color="auto"/>
              <w:right w:val="single" w:sz="8" w:space="0" w:color="auto"/>
            </w:tcBorders>
            <w:shd w:val="clear" w:color="auto" w:fill="AEAAAA" w:themeFill="background2" w:themeFillShade="BF"/>
            <w:noWrap/>
            <w:vAlign w:val="center"/>
            <w:hideMark/>
          </w:tcPr>
          <w:p w14:paraId="040CC4C8" w14:textId="77777777" w:rsidR="002556C4" w:rsidRPr="009D34E6" w:rsidRDefault="002556C4" w:rsidP="00763C9F">
            <w:pPr>
              <w:jc w:val="center"/>
              <w:rPr>
                <w:rFonts w:eastAsia="Times New Roman"/>
                <w:b/>
                <w:bCs/>
                <w:color w:val="000000"/>
                <w:sz w:val="20"/>
                <w:szCs w:val="20"/>
              </w:rPr>
            </w:pPr>
            <w:r w:rsidRPr="009D34E6">
              <w:rPr>
                <w:rFonts w:eastAsia="Times New Roman"/>
                <w:b/>
                <w:bCs/>
                <w:color w:val="000000"/>
                <w:sz w:val="20"/>
                <w:szCs w:val="20"/>
              </w:rPr>
              <w:t>Count</w:t>
            </w:r>
          </w:p>
        </w:tc>
      </w:tr>
      <w:tr w:rsidR="002556C4" w:rsidRPr="009D34E6" w14:paraId="16193972" w14:textId="77777777" w:rsidTr="00763C9F">
        <w:trPr>
          <w:trHeight w:val="500"/>
        </w:trPr>
        <w:tc>
          <w:tcPr>
            <w:tcW w:w="516" w:type="dxa"/>
            <w:tcBorders>
              <w:top w:val="nil"/>
              <w:left w:val="single" w:sz="8" w:space="0" w:color="auto"/>
              <w:bottom w:val="single" w:sz="8" w:space="0" w:color="auto"/>
              <w:right w:val="single" w:sz="8" w:space="0" w:color="auto"/>
            </w:tcBorders>
            <w:shd w:val="clear" w:color="auto" w:fill="auto"/>
            <w:noWrap/>
            <w:vAlign w:val="center"/>
            <w:hideMark/>
          </w:tcPr>
          <w:p w14:paraId="2378A52F"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[1]</w:t>
            </w:r>
          </w:p>
        </w:tc>
        <w:tc>
          <w:tcPr>
            <w:tcW w:w="2887" w:type="dxa"/>
            <w:tcBorders>
              <w:top w:val="nil"/>
              <w:left w:val="nil"/>
              <w:bottom w:val="single" w:sz="8" w:space="0" w:color="auto"/>
              <w:right w:val="single" w:sz="8" w:space="0" w:color="auto"/>
            </w:tcBorders>
            <w:shd w:val="clear" w:color="auto" w:fill="auto"/>
            <w:vAlign w:val="center"/>
            <w:hideMark/>
          </w:tcPr>
          <w:p w14:paraId="6665C487"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{Non Fat Acai &amp; Mixed Berries Yogurt}</w:t>
            </w:r>
          </w:p>
        </w:tc>
        <w:tc>
          <w:tcPr>
            <w:tcW w:w="420" w:type="dxa"/>
            <w:tcBorders>
              <w:top w:val="nil"/>
              <w:left w:val="nil"/>
              <w:bottom w:val="single" w:sz="8" w:space="0" w:color="auto"/>
              <w:right w:val="single" w:sz="8" w:space="0" w:color="auto"/>
            </w:tcBorders>
            <w:shd w:val="clear" w:color="auto" w:fill="auto"/>
            <w:vAlign w:val="center"/>
            <w:hideMark/>
          </w:tcPr>
          <w:p w14:paraId="693161AE"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=&gt;</w:t>
            </w:r>
          </w:p>
        </w:tc>
        <w:tc>
          <w:tcPr>
            <w:tcW w:w="2523" w:type="dxa"/>
            <w:tcBorders>
              <w:top w:val="nil"/>
              <w:left w:val="nil"/>
              <w:bottom w:val="single" w:sz="8" w:space="0" w:color="auto"/>
              <w:right w:val="single" w:sz="8" w:space="0" w:color="auto"/>
            </w:tcBorders>
            <w:shd w:val="clear" w:color="auto" w:fill="auto"/>
            <w:vAlign w:val="center"/>
            <w:hideMark/>
          </w:tcPr>
          <w:p w14:paraId="267D4CF8"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{Icelandic Style Skyr Blueberry Non-fat Yogurt}</w:t>
            </w:r>
          </w:p>
        </w:tc>
        <w:tc>
          <w:tcPr>
            <w:tcW w:w="1161" w:type="dxa"/>
            <w:tcBorders>
              <w:top w:val="nil"/>
              <w:left w:val="nil"/>
              <w:bottom w:val="single" w:sz="8" w:space="0" w:color="auto"/>
              <w:right w:val="single" w:sz="8" w:space="0" w:color="auto"/>
            </w:tcBorders>
            <w:shd w:val="clear" w:color="auto" w:fill="auto"/>
            <w:noWrap/>
            <w:vAlign w:val="center"/>
            <w:hideMark/>
          </w:tcPr>
          <w:p w14:paraId="2FFE8A21"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0.001220888</w:t>
            </w:r>
          </w:p>
        </w:tc>
        <w:tc>
          <w:tcPr>
            <w:tcW w:w="1183" w:type="dxa"/>
            <w:tcBorders>
              <w:top w:val="nil"/>
              <w:left w:val="nil"/>
              <w:bottom w:val="single" w:sz="8" w:space="0" w:color="auto"/>
              <w:right w:val="single" w:sz="8" w:space="0" w:color="auto"/>
            </w:tcBorders>
            <w:shd w:val="clear" w:color="auto" w:fill="auto"/>
            <w:noWrap/>
            <w:vAlign w:val="center"/>
            <w:hideMark/>
          </w:tcPr>
          <w:p w14:paraId="5305EB21"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0.4531286</w:t>
            </w:r>
          </w:p>
        </w:tc>
        <w:tc>
          <w:tcPr>
            <w:tcW w:w="980" w:type="dxa"/>
            <w:tcBorders>
              <w:top w:val="nil"/>
              <w:left w:val="nil"/>
              <w:bottom w:val="single" w:sz="8" w:space="0" w:color="auto"/>
              <w:right w:val="single" w:sz="8" w:space="0" w:color="auto"/>
            </w:tcBorders>
            <w:shd w:val="clear" w:color="auto" w:fill="auto"/>
            <w:noWrap/>
            <w:vAlign w:val="center"/>
            <w:hideMark/>
          </w:tcPr>
          <w:p w14:paraId="251A3458"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75.648</w:t>
            </w:r>
          </w:p>
        </w:tc>
        <w:tc>
          <w:tcPr>
            <w:tcW w:w="750" w:type="dxa"/>
            <w:tcBorders>
              <w:top w:val="nil"/>
              <w:left w:val="nil"/>
              <w:bottom w:val="single" w:sz="8" w:space="0" w:color="auto"/>
              <w:right w:val="single" w:sz="8" w:space="0" w:color="auto"/>
            </w:tcBorders>
            <w:shd w:val="clear" w:color="auto" w:fill="auto"/>
            <w:noWrap/>
            <w:vAlign w:val="center"/>
            <w:hideMark/>
          </w:tcPr>
          <w:p w14:paraId="7956E843"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3925</w:t>
            </w:r>
          </w:p>
        </w:tc>
      </w:tr>
      <w:tr w:rsidR="002556C4" w:rsidRPr="009D34E6" w14:paraId="7C197727" w14:textId="77777777" w:rsidTr="00763C9F">
        <w:trPr>
          <w:trHeight w:val="500"/>
        </w:trPr>
        <w:tc>
          <w:tcPr>
            <w:tcW w:w="516" w:type="dxa"/>
            <w:tcBorders>
              <w:top w:val="nil"/>
              <w:left w:val="single" w:sz="8" w:space="0" w:color="auto"/>
              <w:bottom w:val="single" w:sz="8" w:space="0" w:color="auto"/>
              <w:right w:val="single" w:sz="8" w:space="0" w:color="auto"/>
            </w:tcBorders>
            <w:shd w:val="clear" w:color="auto" w:fill="auto"/>
            <w:noWrap/>
            <w:vAlign w:val="center"/>
            <w:hideMark/>
          </w:tcPr>
          <w:p w14:paraId="60BD7B7E"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[2]</w:t>
            </w:r>
          </w:p>
        </w:tc>
        <w:tc>
          <w:tcPr>
            <w:tcW w:w="2887" w:type="dxa"/>
            <w:tcBorders>
              <w:top w:val="nil"/>
              <w:left w:val="nil"/>
              <w:bottom w:val="single" w:sz="8" w:space="0" w:color="auto"/>
              <w:right w:val="single" w:sz="8" w:space="0" w:color="auto"/>
            </w:tcBorders>
            <w:shd w:val="clear" w:color="auto" w:fill="auto"/>
            <w:vAlign w:val="center"/>
            <w:hideMark/>
          </w:tcPr>
          <w:p w14:paraId="603769A3"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{Non Fat Raspberry Yogurt}</w:t>
            </w:r>
          </w:p>
        </w:tc>
        <w:tc>
          <w:tcPr>
            <w:tcW w:w="420" w:type="dxa"/>
            <w:tcBorders>
              <w:top w:val="nil"/>
              <w:left w:val="nil"/>
              <w:bottom w:val="single" w:sz="8" w:space="0" w:color="auto"/>
              <w:right w:val="single" w:sz="8" w:space="0" w:color="auto"/>
            </w:tcBorders>
            <w:shd w:val="clear" w:color="auto" w:fill="auto"/>
            <w:vAlign w:val="center"/>
            <w:hideMark/>
          </w:tcPr>
          <w:p w14:paraId="48DC7C63"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=&gt;</w:t>
            </w:r>
          </w:p>
        </w:tc>
        <w:tc>
          <w:tcPr>
            <w:tcW w:w="2523" w:type="dxa"/>
            <w:tcBorders>
              <w:top w:val="nil"/>
              <w:left w:val="nil"/>
              <w:bottom w:val="single" w:sz="8" w:space="0" w:color="auto"/>
              <w:right w:val="single" w:sz="8" w:space="0" w:color="auto"/>
            </w:tcBorders>
            <w:shd w:val="clear" w:color="auto" w:fill="auto"/>
            <w:vAlign w:val="center"/>
            <w:hideMark/>
          </w:tcPr>
          <w:p w14:paraId="4D9CCA90"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{Icelandic Style Skyr Blueberry Non-fat Yogurt}</w:t>
            </w:r>
          </w:p>
        </w:tc>
        <w:tc>
          <w:tcPr>
            <w:tcW w:w="1161" w:type="dxa"/>
            <w:tcBorders>
              <w:top w:val="nil"/>
              <w:left w:val="nil"/>
              <w:bottom w:val="single" w:sz="8" w:space="0" w:color="auto"/>
              <w:right w:val="single" w:sz="8" w:space="0" w:color="auto"/>
            </w:tcBorders>
            <w:shd w:val="clear" w:color="auto" w:fill="auto"/>
            <w:noWrap/>
            <w:vAlign w:val="center"/>
            <w:hideMark/>
          </w:tcPr>
          <w:p w14:paraId="1313E609"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0.002247055</w:t>
            </w:r>
          </w:p>
        </w:tc>
        <w:tc>
          <w:tcPr>
            <w:tcW w:w="1183" w:type="dxa"/>
            <w:tcBorders>
              <w:top w:val="nil"/>
              <w:left w:val="nil"/>
              <w:bottom w:val="single" w:sz="8" w:space="0" w:color="auto"/>
              <w:right w:val="single" w:sz="8" w:space="0" w:color="auto"/>
            </w:tcBorders>
            <w:shd w:val="clear" w:color="auto" w:fill="auto"/>
            <w:noWrap/>
            <w:vAlign w:val="center"/>
            <w:hideMark/>
          </w:tcPr>
          <w:p w14:paraId="7D6C9413"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0.4411064</w:t>
            </w:r>
          </w:p>
        </w:tc>
        <w:tc>
          <w:tcPr>
            <w:tcW w:w="980" w:type="dxa"/>
            <w:tcBorders>
              <w:top w:val="nil"/>
              <w:left w:val="nil"/>
              <w:bottom w:val="single" w:sz="8" w:space="0" w:color="auto"/>
              <w:right w:val="single" w:sz="8" w:space="0" w:color="auto"/>
            </w:tcBorders>
            <w:shd w:val="clear" w:color="auto" w:fill="auto"/>
            <w:noWrap/>
            <w:vAlign w:val="center"/>
            <w:hideMark/>
          </w:tcPr>
          <w:p w14:paraId="49798E91"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73.641</w:t>
            </w:r>
          </w:p>
        </w:tc>
        <w:tc>
          <w:tcPr>
            <w:tcW w:w="750" w:type="dxa"/>
            <w:tcBorders>
              <w:top w:val="nil"/>
              <w:left w:val="nil"/>
              <w:bottom w:val="single" w:sz="8" w:space="0" w:color="auto"/>
              <w:right w:val="single" w:sz="8" w:space="0" w:color="auto"/>
            </w:tcBorders>
            <w:shd w:val="clear" w:color="auto" w:fill="auto"/>
            <w:noWrap/>
            <w:vAlign w:val="center"/>
            <w:hideMark/>
          </w:tcPr>
          <w:p w14:paraId="575F3FA5"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7224</w:t>
            </w:r>
          </w:p>
        </w:tc>
      </w:tr>
      <w:tr w:rsidR="002556C4" w:rsidRPr="009D34E6" w14:paraId="245D459B" w14:textId="77777777" w:rsidTr="00763C9F">
        <w:trPr>
          <w:trHeight w:val="980"/>
        </w:trPr>
        <w:tc>
          <w:tcPr>
            <w:tcW w:w="516" w:type="dxa"/>
            <w:tcBorders>
              <w:top w:val="nil"/>
              <w:left w:val="single" w:sz="8" w:space="0" w:color="auto"/>
              <w:bottom w:val="single" w:sz="8" w:space="0" w:color="auto"/>
              <w:right w:val="single" w:sz="8" w:space="0" w:color="auto"/>
            </w:tcBorders>
            <w:shd w:val="clear" w:color="auto" w:fill="auto"/>
            <w:noWrap/>
            <w:vAlign w:val="center"/>
            <w:hideMark/>
          </w:tcPr>
          <w:p w14:paraId="77FD07AE"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[3]</w:t>
            </w:r>
          </w:p>
        </w:tc>
        <w:tc>
          <w:tcPr>
            <w:tcW w:w="2887" w:type="dxa"/>
            <w:tcBorders>
              <w:top w:val="nil"/>
              <w:left w:val="nil"/>
              <w:bottom w:val="single" w:sz="8" w:space="0" w:color="auto"/>
              <w:right w:val="single" w:sz="8" w:space="0" w:color="auto"/>
            </w:tcBorders>
            <w:shd w:val="clear" w:color="auto" w:fill="auto"/>
            <w:vAlign w:val="center"/>
            <w:hideMark/>
          </w:tcPr>
          <w:p w14:paraId="411C896F"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{Total 2% Lowfat Greek Strained Yogurt with Peach, Total 2% with Strawberry Lowfat Greek Strained Yogurt}</w:t>
            </w:r>
          </w:p>
        </w:tc>
        <w:tc>
          <w:tcPr>
            <w:tcW w:w="420" w:type="dxa"/>
            <w:tcBorders>
              <w:top w:val="nil"/>
              <w:left w:val="nil"/>
              <w:bottom w:val="single" w:sz="8" w:space="0" w:color="auto"/>
              <w:right w:val="single" w:sz="8" w:space="0" w:color="auto"/>
            </w:tcBorders>
            <w:shd w:val="clear" w:color="auto" w:fill="auto"/>
            <w:vAlign w:val="center"/>
            <w:hideMark/>
          </w:tcPr>
          <w:p w14:paraId="7ED13E76"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=&gt;</w:t>
            </w:r>
          </w:p>
        </w:tc>
        <w:tc>
          <w:tcPr>
            <w:tcW w:w="2523" w:type="dxa"/>
            <w:tcBorders>
              <w:top w:val="nil"/>
              <w:left w:val="nil"/>
              <w:bottom w:val="single" w:sz="8" w:space="0" w:color="auto"/>
              <w:right w:val="single" w:sz="8" w:space="0" w:color="auto"/>
            </w:tcBorders>
            <w:shd w:val="clear" w:color="auto" w:fill="auto"/>
            <w:vAlign w:val="center"/>
            <w:hideMark/>
          </w:tcPr>
          <w:p w14:paraId="3C563E96"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{Total 2% Lowfat Greek Strained Yogurt With Blueberry}</w:t>
            </w:r>
          </w:p>
        </w:tc>
        <w:tc>
          <w:tcPr>
            <w:tcW w:w="1161" w:type="dxa"/>
            <w:tcBorders>
              <w:top w:val="nil"/>
              <w:left w:val="nil"/>
              <w:bottom w:val="single" w:sz="8" w:space="0" w:color="auto"/>
              <w:right w:val="single" w:sz="8" w:space="0" w:color="auto"/>
            </w:tcBorders>
            <w:shd w:val="clear" w:color="auto" w:fill="auto"/>
            <w:noWrap/>
            <w:vAlign w:val="center"/>
            <w:hideMark/>
          </w:tcPr>
          <w:p w14:paraId="53ABD4EF"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0.001161165</w:t>
            </w:r>
          </w:p>
        </w:tc>
        <w:tc>
          <w:tcPr>
            <w:tcW w:w="1183" w:type="dxa"/>
            <w:tcBorders>
              <w:top w:val="nil"/>
              <w:left w:val="nil"/>
              <w:bottom w:val="single" w:sz="8" w:space="0" w:color="auto"/>
              <w:right w:val="single" w:sz="8" w:space="0" w:color="auto"/>
            </w:tcBorders>
            <w:shd w:val="clear" w:color="auto" w:fill="auto"/>
            <w:noWrap/>
            <w:vAlign w:val="center"/>
            <w:hideMark/>
          </w:tcPr>
          <w:p w14:paraId="0214C9DE"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0.4658098</w:t>
            </w:r>
          </w:p>
        </w:tc>
        <w:tc>
          <w:tcPr>
            <w:tcW w:w="980" w:type="dxa"/>
            <w:tcBorders>
              <w:top w:val="nil"/>
              <w:left w:val="nil"/>
              <w:bottom w:val="single" w:sz="8" w:space="0" w:color="auto"/>
              <w:right w:val="single" w:sz="8" w:space="0" w:color="auto"/>
            </w:tcBorders>
            <w:shd w:val="clear" w:color="auto" w:fill="auto"/>
            <w:noWrap/>
            <w:vAlign w:val="center"/>
            <w:hideMark/>
          </w:tcPr>
          <w:p w14:paraId="7290F27B"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72.142</w:t>
            </w:r>
          </w:p>
        </w:tc>
        <w:tc>
          <w:tcPr>
            <w:tcW w:w="750" w:type="dxa"/>
            <w:tcBorders>
              <w:top w:val="nil"/>
              <w:left w:val="nil"/>
              <w:bottom w:val="single" w:sz="8" w:space="0" w:color="auto"/>
              <w:right w:val="single" w:sz="8" w:space="0" w:color="auto"/>
            </w:tcBorders>
            <w:shd w:val="clear" w:color="auto" w:fill="auto"/>
            <w:noWrap/>
            <w:vAlign w:val="center"/>
            <w:hideMark/>
          </w:tcPr>
          <w:p w14:paraId="3DB358AA"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3733</w:t>
            </w:r>
          </w:p>
        </w:tc>
      </w:tr>
      <w:tr w:rsidR="002556C4" w:rsidRPr="009D34E6" w14:paraId="2332306D" w14:textId="77777777" w:rsidTr="00763C9F">
        <w:trPr>
          <w:trHeight w:val="500"/>
        </w:trPr>
        <w:tc>
          <w:tcPr>
            <w:tcW w:w="516" w:type="dxa"/>
            <w:tcBorders>
              <w:top w:val="nil"/>
              <w:left w:val="single" w:sz="8" w:space="0" w:color="auto"/>
              <w:bottom w:val="single" w:sz="8" w:space="0" w:color="auto"/>
              <w:right w:val="single" w:sz="8" w:space="0" w:color="auto"/>
            </w:tcBorders>
            <w:shd w:val="clear" w:color="auto" w:fill="auto"/>
            <w:noWrap/>
            <w:vAlign w:val="center"/>
            <w:hideMark/>
          </w:tcPr>
          <w:p w14:paraId="2944089A"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[4]</w:t>
            </w:r>
          </w:p>
        </w:tc>
        <w:tc>
          <w:tcPr>
            <w:tcW w:w="2887" w:type="dxa"/>
            <w:tcBorders>
              <w:top w:val="nil"/>
              <w:left w:val="nil"/>
              <w:bottom w:val="single" w:sz="8" w:space="0" w:color="auto"/>
              <w:right w:val="single" w:sz="8" w:space="0" w:color="auto"/>
            </w:tcBorders>
            <w:shd w:val="clear" w:color="auto" w:fill="auto"/>
            <w:vAlign w:val="center"/>
            <w:hideMark/>
          </w:tcPr>
          <w:p w14:paraId="320AC5C0"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{Nonfat Icelandic Style Strawberry Yogurt}</w:t>
            </w:r>
          </w:p>
        </w:tc>
        <w:tc>
          <w:tcPr>
            <w:tcW w:w="420" w:type="dxa"/>
            <w:tcBorders>
              <w:top w:val="nil"/>
              <w:left w:val="nil"/>
              <w:bottom w:val="single" w:sz="8" w:space="0" w:color="auto"/>
              <w:right w:val="single" w:sz="8" w:space="0" w:color="auto"/>
            </w:tcBorders>
            <w:shd w:val="clear" w:color="auto" w:fill="auto"/>
            <w:vAlign w:val="center"/>
            <w:hideMark/>
          </w:tcPr>
          <w:p w14:paraId="62512D5E"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=&gt;</w:t>
            </w:r>
          </w:p>
        </w:tc>
        <w:tc>
          <w:tcPr>
            <w:tcW w:w="2523" w:type="dxa"/>
            <w:tcBorders>
              <w:top w:val="nil"/>
              <w:left w:val="nil"/>
              <w:bottom w:val="single" w:sz="8" w:space="0" w:color="auto"/>
              <w:right w:val="single" w:sz="8" w:space="0" w:color="auto"/>
            </w:tcBorders>
            <w:shd w:val="clear" w:color="auto" w:fill="auto"/>
            <w:vAlign w:val="center"/>
            <w:hideMark/>
          </w:tcPr>
          <w:p w14:paraId="5F464816"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{Icelandic Style Skyr Blueberry Non-fat Yogurt}</w:t>
            </w:r>
          </w:p>
        </w:tc>
        <w:tc>
          <w:tcPr>
            <w:tcW w:w="1161" w:type="dxa"/>
            <w:tcBorders>
              <w:top w:val="nil"/>
              <w:left w:val="nil"/>
              <w:bottom w:val="single" w:sz="8" w:space="0" w:color="auto"/>
              <w:right w:val="single" w:sz="8" w:space="0" w:color="auto"/>
            </w:tcBorders>
            <w:shd w:val="clear" w:color="auto" w:fill="auto"/>
            <w:noWrap/>
            <w:vAlign w:val="center"/>
            <w:hideMark/>
          </w:tcPr>
          <w:p w14:paraId="26486523"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0.001418096</w:t>
            </w:r>
          </w:p>
        </w:tc>
        <w:tc>
          <w:tcPr>
            <w:tcW w:w="1183" w:type="dxa"/>
            <w:tcBorders>
              <w:top w:val="nil"/>
              <w:left w:val="nil"/>
              <w:bottom w:val="single" w:sz="8" w:space="0" w:color="auto"/>
              <w:right w:val="single" w:sz="8" w:space="0" w:color="auto"/>
            </w:tcBorders>
            <w:shd w:val="clear" w:color="auto" w:fill="auto"/>
            <w:noWrap/>
            <w:vAlign w:val="center"/>
            <w:hideMark/>
          </w:tcPr>
          <w:p w14:paraId="425CADD5"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0.4275532</w:t>
            </w:r>
          </w:p>
        </w:tc>
        <w:tc>
          <w:tcPr>
            <w:tcW w:w="980" w:type="dxa"/>
            <w:tcBorders>
              <w:top w:val="nil"/>
              <w:left w:val="nil"/>
              <w:bottom w:val="single" w:sz="8" w:space="0" w:color="auto"/>
              <w:right w:val="single" w:sz="8" w:space="0" w:color="auto"/>
            </w:tcBorders>
            <w:shd w:val="clear" w:color="auto" w:fill="auto"/>
            <w:noWrap/>
            <w:vAlign w:val="center"/>
            <w:hideMark/>
          </w:tcPr>
          <w:p w14:paraId="78858E1B"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71.378</w:t>
            </w:r>
          </w:p>
        </w:tc>
        <w:tc>
          <w:tcPr>
            <w:tcW w:w="750" w:type="dxa"/>
            <w:tcBorders>
              <w:top w:val="nil"/>
              <w:left w:val="nil"/>
              <w:bottom w:val="single" w:sz="8" w:space="0" w:color="auto"/>
              <w:right w:val="single" w:sz="8" w:space="0" w:color="auto"/>
            </w:tcBorders>
            <w:shd w:val="clear" w:color="auto" w:fill="auto"/>
            <w:noWrap/>
            <w:vAlign w:val="center"/>
            <w:hideMark/>
          </w:tcPr>
          <w:p w14:paraId="36A997D2"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4559</w:t>
            </w:r>
          </w:p>
        </w:tc>
      </w:tr>
      <w:tr w:rsidR="002556C4" w:rsidRPr="009D34E6" w14:paraId="7AF4BB2F" w14:textId="77777777" w:rsidTr="00763C9F">
        <w:trPr>
          <w:trHeight w:val="980"/>
        </w:trPr>
        <w:tc>
          <w:tcPr>
            <w:tcW w:w="516" w:type="dxa"/>
            <w:tcBorders>
              <w:top w:val="nil"/>
              <w:left w:val="single" w:sz="8" w:space="0" w:color="auto"/>
              <w:bottom w:val="single" w:sz="8" w:space="0" w:color="auto"/>
              <w:right w:val="single" w:sz="8" w:space="0" w:color="auto"/>
            </w:tcBorders>
            <w:shd w:val="clear" w:color="auto" w:fill="auto"/>
            <w:noWrap/>
            <w:vAlign w:val="center"/>
            <w:hideMark/>
          </w:tcPr>
          <w:p w14:paraId="577896F8"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lastRenderedPageBreak/>
              <w:t>[5]</w:t>
            </w:r>
          </w:p>
        </w:tc>
        <w:tc>
          <w:tcPr>
            <w:tcW w:w="2887" w:type="dxa"/>
            <w:tcBorders>
              <w:top w:val="nil"/>
              <w:left w:val="nil"/>
              <w:bottom w:val="single" w:sz="8" w:space="0" w:color="auto"/>
              <w:right w:val="single" w:sz="8" w:space="0" w:color="auto"/>
            </w:tcBorders>
            <w:shd w:val="clear" w:color="auto" w:fill="auto"/>
            <w:vAlign w:val="center"/>
            <w:hideMark/>
          </w:tcPr>
          <w:p w14:paraId="48448BF9"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{Total 2% Lowfat Greek Strained Yogurt With Blueberry, Total 2% with Strawberry Lowfat Greek Strained Yogurt}</w:t>
            </w:r>
          </w:p>
        </w:tc>
        <w:tc>
          <w:tcPr>
            <w:tcW w:w="420" w:type="dxa"/>
            <w:tcBorders>
              <w:top w:val="nil"/>
              <w:left w:val="nil"/>
              <w:bottom w:val="single" w:sz="8" w:space="0" w:color="auto"/>
              <w:right w:val="single" w:sz="8" w:space="0" w:color="auto"/>
            </w:tcBorders>
            <w:shd w:val="clear" w:color="auto" w:fill="auto"/>
            <w:vAlign w:val="center"/>
            <w:hideMark/>
          </w:tcPr>
          <w:p w14:paraId="08BAAE2C"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=&gt;</w:t>
            </w:r>
          </w:p>
        </w:tc>
        <w:tc>
          <w:tcPr>
            <w:tcW w:w="2523" w:type="dxa"/>
            <w:tcBorders>
              <w:top w:val="nil"/>
              <w:left w:val="nil"/>
              <w:bottom w:val="single" w:sz="8" w:space="0" w:color="auto"/>
              <w:right w:val="single" w:sz="8" w:space="0" w:color="auto"/>
            </w:tcBorders>
            <w:shd w:val="clear" w:color="auto" w:fill="auto"/>
            <w:vAlign w:val="center"/>
            <w:hideMark/>
          </w:tcPr>
          <w:p w14:paraId="7CB871DF"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{Total 2% Lowfat Greek Strained Yogurt with Peach}</w:t>
            </w:r>
          </w:p>
        </w:tc>
        <w:tc>
          <w:tcPr>
            <w:tcW w:w="1161" w:type="dxa"/>
            <w:tcBorders>
              <w:top w:val="nil"/>
              <w:left w:val="nil"/>
              <w:bottom w:val="single" w:sz="8" w:space="0" w:color="auto"/>
              <w:right w:val="single" w:sz="8" w:space="0" w:color="auto"/>
            </w:tcBorders>
            <w:shd w:val="clear" w:color="auto" w:fill="auto"/>
            <w:noWrap/>
            <w:vAlign w:val="center"/>
            <w:hideMark/>
          </w:tcPr>
          <w:p w14:paraId="4AF57870"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0.001161165</w:t>
            </w:r>
          </w:p>
        </w:tc>
        <w:tc>
          <w:tcPr>
            <w:tcW w:w="1183" w:type="dxa"/>
            <w:tcBorders>
              <w:top w:val="nil"/>
              <w:left w:val="nil"/>
              <w:bottom w:val="single" w:sz="8" w:space="0" w:color="auto"/>
              <w:right w:val="single" w:sz="8" w:space="0" w:color="auto"/>
            </w:tcBorders>
            <w:shd w:val="clear" w:color="auto" w:fill="auto"/>
            <w:noWrap/>
            <w:vAlign w:val="center"/>
            <w:hideMark/>
          </w:tcPr>
          <w:p w14:paraId="461A476A"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0.4000643</w:t>
            </w:r>
          </w:p>
        </w:tc>
        <w:tc>
          <w:tcPr>
            <w:tcW w:w="980" w:type="dxa"/>
            <w:tcBorders>
              <w:top w:val="nil"/>
              <w:left w:val="nil"/>
              <w:bottom w:val="single" w:sz="8" w:space="0" w:color="auto"/>
              <w:right w:val="single" w:sz="8" w:space="0" w:color="auto"/>
            </w:tcBorders>
            <w:shd w:val="clear" w:color="auto" w:fill="auto"/>
            <w:noWrap/>
            <w:vAlign w:val="center"/>
            <w:hideMark/>
          </w:tcPr>
          <w:p w14:paraId="79328878"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64.605</w:t>
            </w:r>
          </w:p>
        </w:tc>
        <w:tc>
          <w:tcPr>
            <w:tcW w:w="750" w:type="dxa"/>
            <w:tcBorders>
              <w:top w:val="nil"/>
              <w:left w:val="nil"/>
              <w:bottom w:val="single" w:sz="8" w:space="0" w:color="auto"/>
              <w:right w:val="single" w:sz="8" w:space="0" w:color="auto"/>
            </w:tcBorders>
            <w:shd w:val="clear" w:color="auto" w:fill="auto"/>
            <w:noWrap/>
            <w:vAlign w:val="center"/>
            <w:hideMark/>
          </w:tcPr>
          <w:p w14:paraId="22AA5111"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3733</w:t>
            </w:r>
          </w:p>
        </w:tc>
      </w:tr>
      <w:tr w:rsidR="002556C4" w:rsidRPr="009D34E6" w14:paraId="305E2857" w14:textId="77777777" w:rsidTr="00763C9F">
        <w:trPr>
          <w:trHeight w:val="980"/>
        </w:trPr>
        <w:tc>
          <w:tcPr>
            <w:tcW w:w="516" w:type="dxa"/>
            <w:tcBorders>
              <w:top w:val="nil"/>
              <w:left w:val="single" w:sz="8" w:space="0" w:color="auto"/>
              <w:bottom w:val="single" w:sz="8" w:space="0" w:color="auto"/>
              <w:right w:val="single" w:sz="8" w:space="0" w:color="auto"/>
            </w:tcBorders>
            <w:shd w:val="clear" w:color="auto" w:fill="auto"/>
            <w:noWrap/>
            <w:vAlign w:val="center"/>
            <w:hideMark/>
          </w:tcPr>
          <w:p w14:paraId="19BDFB41"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[6]</w:t>
            </w:r>
          </w:p>
        </w:tc>
        <w:tc>
          <w:tcPr>
            <w:tcW w:w="2887" w:type="dxa"/>
            <w:tcBorders>
              <w:top w:val="nil"/>
              <w:left w:val="nil"/>
              <w:bottom w:val="single" w:sz="8" w:space="0" w:color="auto"/>
              <w:right w:val="single" w:sz="8" w:space="0" w:color="auto"/>
            </w:tcBorders>
            <w:shd w:val="clear" w:color="auto" w:fill="auto"/>
            <w:vAlign w:val="center"/>
            <w:hideMark/>
          </w:tcPr>
          <w:p w14:paraId="285CA5C9"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{Total 2% Lowfat Greek Strained Yogurt With Blueberry, Total 2% Lowfat Greek Strained Yogurt with Peach}</w:t>
            </w:r>
          </w:p>
        </w:tc>
        <w:tc>
          <w:tcPr>
            <w:tcW w:w="420" w:type="dxa"/>
            <w:tcBorders>
              <w:top w:val="nil"/>
              <w:left w:val="nil"/>
              <w:bottom w:val="single" w:sz="8" w:space="0" w:color="auto"/>
              <w:right w:val="single" w:sz="8" w:space="0" w:color="auto"/>
            </w:tcBorders>
            <w:shd w:val="clear" w:color="auto" w:fill="auto"/>
            <w:vAlign w:val="center"/>
            <w:hideMark/>
          </w:tcPr>
          <w:p w14:paraId="0550DA34"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=&gt;</w:t>
            </w:r>
          </w:p>
        </w:tc>
        <w:tc>
          <w:tcPr>
            <w:tcW w:w="2523" w:type="dxa"/>
            <w:tcBorders>
              <w:top w:val="nil"/>
              <w:left w:val="nil"/>
              <w:bottom w:val="single" w:sz="8" w:space="0" w:color="auto"/>
              <w:right w:val="single" w:sz="8" w:space="0" w:color="auto"/>
            </w:tcBorders>
            <w:shd w:val="clear" w:color="auto" w:fill="auto"/>
            <w:vAlign w:val="center"/>
            <w:hideMark/>
          </w:tcPr>
          <w:p w14:paraId="09CFA9A0"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{Total 2% with Strawberry Lowfat Greek Strained Yogurt}</w:t>
            </w:r>
          </w:p>
        </w:tc>
        <w:tc>
          <w:tcPr>
            <w:tcW w:w="1161" w:type="dxa"/>
            <w:tcBorders>
              <w:top w:val="nil"/>
              <w:left w:val="nil"/>
              <w:bottom w:val="single" w:sz="8" w:space="0" w:color="auto"/>
              <w:right w:val="single" w:sz="8" w:space="0" w:color="auto"/>
            </w:tcBorders>
            <w:shd w:val="clear" w:color="auto" w:fill="auto"/>
            <w:noWrap/>
            <w:vAlign w:val="center"/>
            <w:hideMark/>
          </w:tcPr>
          <w:p w14:paraId="7EAB2375"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0.001161165</w:t>
            </w:r>
          </w:p>
        </w:tc>
        <w:tc>
          <w:tcPr>
            <w:tcW w:w="1183" w:type="dxa"/>
            <w:tcBorders>
              <w:top w:val="nil"/>
              <w:left w:val="nil"/>
              <w:bottom w:val="single" w:sz="8" w:space="0" w:color="auto"/>
              <w:right w:val="single" w:sz="8" w:space="0" w:color="auto"/>
            </w:tcBorders>
            <w:shd w:val="clear" w:color="auto" w:fill="auto"/>
            <w:noWrap/>
            <w:vAlign w:val="center"/>
            <w:hideMark/>
          </w:tcPr>
          <w:p w14:paraId="067C3286"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0.5942375</w:t>
            </w:r>
          </w:p>
        </w:tc>
        <w:tc>
          <w:tcPr>
            <w:tcW w:w="980" w:type="dxa"/>
            <w:tcBorders>
              <w:top w:val="nil"/>
              <w:left w:val="nil"/>
              <w:bottom w:val="single" w:sz="8" w:space="0" w:color="auto"/>
              <w:right w:val="single" w:sz="8" w:space="0" w:color="auto"/>
            </w:tcBorders>
            <w:shd w:val="clear" w:color="auto" w:fill="auto"/>
            <w:noWrap/>
            <w:vAlign w:val="center"/>
            <w:hideMark/>
          </w:tcPr>
          <w:p w14:paraId="65AAEB43"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63.908</w:t>
            </w:r>
          </w:p>
        </w:tc>
        <w:tc>
          <w:tcPr>
            <w:tcW w:w="750" w:type="dxa"/>
            <w:tcBorders>
              <w:top w:val="nil"/>
              <w:left w:val="nil"/>
              <w:bottom w:val="single" w:sz="8" w:space="0" w:color="auto"/>
              <w:right w:val="single" w:sz="8" w:space="0" w:color="auto"/>
            </w:tcBorders>
            <w:shd w:val="clear" w:color="auto" w:fill="auto"/>
            <w:noWrap/>
            <w:vAlign w:val="center"/>
            <w:hideMark/>
          </w:tcPr>
          <w:p w14:paraId="69104619"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3733</w:t>
            </w:r>
          </w:p>
        </w:tc>
      </w:tr>
      <w:tr w:rsidR="002556C4" w:rsidRPr="009D34E6" w14:paraId="107C7BD6" w14:textId="77777777" w:rsidTr="00763C9F">
        <w:trPr>
          <w:trHeight w:val="500"/>
        </w:trPr>
        <w:tc>
          <w:tcPr>
            <w:tcW w:w="516" w:type="dxa"/>
            <w:tcBorders>
              <w:top w:val="nil"/>
              <w:left w:val="single" w:sz="8" w:space="0" w:color="auto"/>
              <w:bottom w:val="single" w:sz="8" w:space="0" w:color="auto"/>
              <w:right w:val="single" w:sz="8" w:space="0" w:color="auto"/>
            </w:tcBorders>
            <w:shd w:val="clear" w:color="auto" w:fill="auto"/>
            <w:noWrap/>
            <w:vAlign w:val="center"/>
            <w:hideMark/>
          </w:tcPr>
          <w:p w14:paraId="273E63BB"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[7]</w:t>
            </w:r>
          </w:p>
        </w:tc>
        <w:tc>
          <w:tcPr>
            <w:tcW w:w="2887" w:type="dxa"/>
            <w:tcBorders>
              <w:top w:val="nil"/>
              <w:left w:val="nil"/>
              <w:bottom w:val="single" w:sz="8" w:space="0" w:color="auto"/>
              <w:right w:val="single" w:sz="8" w:space="0" w:color="auto"/>
            </w:tcBorders>
            <w:shd w:val="clear" w:color="auto" w:fill="auto"/>
            <w:vAlign w:val="center"/>
            <w:hideMark/>
          </w:tcPr>
          <w:p w14:paraId="1F84B369"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{Total 2% Lowfat Greek Strained Yogurt With Blueberry}</w:t>
            </w:r>
          </w:p>
        </w:tc>
        <w:tc>
          <w:tcPr>
            <w:tcW w:w="420" w:type="dxa"/>
            <w:tcBorders>
              <w:top w:val="nil"/>
              <w:left w:val="nil"/>
              <w:bottom w:val="single" w:sz="8" w:space="0" w:color="auto"/>
              <w:right w:val="single" w:sz="8" w:space="0" w:color="auto"/>
            </w:tcBorders>
            <w:shd w:val="clear" w:color="auto" w:fill="auto"/>
            <w:vAlign w:val="center"/>
            <w:hideMark/>
          </w:tcPr>
          <w:p w14:paraId="40E378A5"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=&gt;</w:t>
            </w:r>
          </w:p>
        </w:tc>
        <w:tc>
          <w:tcPr>
            <w:tcW w:w="2523" w:type="dxa"/>
            <w:tcBorders>
              <w:top w:val="nil"/>
              <w:left w:val="nil"/>
              <w:bottom w:val="single" w:sz="8" w:space="0" w:color="auto"/>
              <w:right w:val="single" w:sz="8" w:space="0" w:color="auto"/>
            </w:tcBorders>
            <w:shd w:val="clear" w:color="auto" w:fill="auto"/>
            <w:vAlign w:val="center"/>
            <w:hideMark/>
          </w:tcPr>
          <w:p w14:paraId="71981FF0"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{Total 2% with Strawberry Lowfat Greek Strained Yogurt}</w:t>
            </w:r>
          </w:p>
        </w:tc>
        <w:tc>
          <w:tcPr>
            <w:tcW w:w="1161" w:type="dxa"/>
            <w:tcBorders>
              <w:top w:val="nil"/>
              <w:left w:val="nil"/>
              <w:bottom w:val="single" w:sz="8" w:space="0" w:color="auto"/>
              <w:right w:val="single" w:sz="8" w:space="0" w:color="auto"/>
            </w:tcBorders>
            <w:shd w:val="clear" w:color="auto" w:fill="auto"/>
            <w:noWrap/>
            <w:vAlign w:val="center"/>
            <w:hideMark/>
          </w:tcPr>
          <w:p w14:paraId="740E3DC2"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0.002902447</w:t>
            </w:r>
          </w:p>
        </w:tc>
        <w:tc>
          <w:tcPr>
            <w:tcW w:w="1183" w:type="dxa"/>
            <w:tcBorders>
              <w:top w:val="nil"/>
              <w:left w:val="nil"/>
              <w:bottom w:val="single" w:sz="8" w:space="0" w:color="auto"/>
              <w:right w:val="single" w:sz="8" w:space="0" w:color="auto"/>
            </w:tcBorders>
            <w:shd w:val="clear" w:color="auto" w:fill="auto"/>
            <w:noWrap/>
            <w:vAlign w:val="center"/>
            <w:hideMark/>
          </w:tcPr>
          <w:p w14:paraId="61643A2E"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0.4495134</w:t>
            </w:r>
          </w:p>
        </w:tc>
        <w:tc>
          <w:tcPr>
            <w:tcW w:w="980" w:type="dxa"/>
            <w:tcBorders>
              <w:top w:val="nil"/>
              <w:left w:val="nil"/>
              <w:bottom w:val="single" w:sz="8" w:space="0" w:color="auto"/>
              <w:right w:val="single" w:sz="8" w:space="0" w:color="auto"/>
            </w:tcBorders>
            <w:shd w:val="clear" w:color="auto" w:fill="auto"/>
            <w:noWrap/>
            <w:vAlign w:val="center"/>
            <w:hideMark/>
          </w:tcPr>
          <w:p w14:paraId="5D18D68B"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48.343</w:t>
            </w:r>
          </w:p>
        </w:tc>
        <w:tc>
          <w:tcPr>
            <w:tcW w:w="750" w:type="dxa"/>
            <w:tcBorders>
              <w:top w:val="nil"/>
              <w:left w:val="nil"/>
              <w:bottom w:val="single" w:sz="8" w:space="0" w:color="auto"/>
              <w:right w:val="single" w:sz="8" w:space="0" w:color="auto"/>
            </w:tcBorders>
            <w:shd w:val="clear" w:color="auto" w:fill="auto"/>
            <w:noWrap/>
            <w:vAlign w:val="center"/>
            <w:hideMark/>
          </w:tcPr>
          <w:p w14:paraId="1CEB788D"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9331</w:t>
            </w:r>
          </w:p>
        </w:tc>
      </w:tr>
      <w:tr w:rsidR="002556C4" w:rsidRPr="009D34E6" w14:paraId="7A6ADF7A" w14:textId="77777777" w:rsidTr="00763C9F">
        <w:trPr>
          <w:trHeight w:val="500"/>
        </w:trPr>
        <w:tc>
          <w:tcPr>
            <w:tcW w:w="516" w:type="dxa"/>
            <w:tcBorders>
              <w:top w:val="nil"/>
              <w:left w:val="single" w:sz="8" w:space="0" w:color="auto"/>
              <w:bottom w:val="single" w:sz="8" w:space="0" w:color="auto"/>
              <w:right w:val="single" w:sz="8" w:space="0" w:color="auto"/>
            </w:tcBorders>
            <w:shd w:val="clear" w:color="auto" w:fill="auto"/>
            <w:noWrap/>
            <w:vAlign w:val="center"/>
            <w:hideMark/>
          </w:tcPr>
          <w:p w14:paraId="12A78694"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[8]</w:t>
            </w:r>
          </w:p>
        </w:tc>
        <w:tc>
          <w:tcPr>
            <w:tcW w:w="2887" w:type="dxa"/>
            <w:tcBorders>
              <w:top w:val="nil"/>
              <w:left w:val="nil"/>
              <w:bottom w:val="single" w:sz="8" w:space="0" w:color="auto"/>
              <w:right w:val="single" w:sz="8" w:space="0" w:color="auto"/>
            </w:tcBorders>
            <w:shd w:val="clear" w:color="auto" w:fill="auto"/>
            <w:vAlign w:val="center"/>
            <w:hideMark/>
          </w:tcPr>
          <w:p w14:paraId="3FE29A55"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{Total 2% Lowfat Greek Strained Yogurt with Peach}</w:t>
            </w:r>
          </w:p>
        </w:tc>
        <w:tc>
          <w:tcPr>
            <w:tcW w:w="420" w:type="dxa"/>
            <w:tcBorders>
              <w:top w:val="nil"/>
              <w:left w:val="nil"/>
              <w:bottom w:val="single" w:sz="8" w:space="0" w:color="auto"/>
              <w:right w:val="single" w:sz="8" w:space="0" w:color="auto"/>
            </w:tcBorders>
            <w:shd w:val="clear" w:color="auto" w:fill="auto"/>
            <w:vAlign w:val="center"/>
            <w:hideMark/>
          </w:tcPr>
          <w:p w14:paraId="73477C0D"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=&gt;</w:t>
            </w:r>
          </w:p>
        </w:tc>
        <w:tc>
          <w:tcPr>
            <w:tcW w:w="2523" w:type="dxa"/>
            <w:tcBorders>
              <w:top w:val="nil"/>
              <w:left w:val="nil"/>
              <w:bottom w:val="single" w:sz="8" w:space="0" w:color="auto"/>
              <w:right w:val="single" w:sz="8" w:space="0" w:color="auto"/>
            </w:tcBorders>
            <w:shd w:val="clear" w:color="auto" w:fill="auto"/>
            <w:vAlign w:val="center"/>
            <w:hideMark/>
          </w:tcPr>
          <w:p w14:paraId="186F0260"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{Total 2% with Strawberry Lowfat Greek Strained Yogurt}</w:t>
            </w:r>
          </w:p>
        </w:tc>
        <w:tc>
          <w:tcPr>
            <w:tcW w:w="1161" w:type="dxa"/>
            <w:tcBorders>
              <w:top w:val="nil"/>
              <w:left w:val="nil"/>
              <w:bottom w:val="single" w:sz="8" w:space="0" w:color="auto"/>
              <w:right w:val="single" w:sz="8" w:space="0" w:color="auto"/>
            </w:tcBorders>
            <w:shd w:val="clear" w:color="auto" w:fill="auto"/>
            <w:noWrap/>
            <w:vAlign w:val="center"/>
            <w:hideMark/>
          </w:tcPr>
          <w:p w14:paraId="75BAD5E4"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0.002492788</w:t>
            </w:r>
          </w:p>
        </w:tc>
        <w:tc>
          <w:tcPr>
            <w:tcW w:w="1183" w:type="dxa"/>
            <w:tcBorders>
              <w:top w:val="nil"/>
              <w:left w:val="nil"/>
              <w:bottom w:val="single" w:sz="8" w:space="0" w:color="auto"/>
              <w:right w:val="single" w:sz="8" w:space="0" w:color="auto"/>
            </w:tcBorders>
            <w:shd w:val="clear" w:color="auto" w:fill="auto"/>
            <w:noWrap/>
            <w:vAlign w:val="center"/>
            <w:hideMark/>
          </w:tcPr>
          <w:p w14:paraId="1BAC94CD"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0.4025517</w:t>
            </w:r>
          </w:p>
        </w:tc>
        <w:tc>
          <w:tcPr>
            <w:tcW w:w="980" w:type="dxa"/>
            <w:tcBorders>
              <w:top w:val="nil"/>
              <w:left w:val="nil"/>
              <w:bottom w:val="single" w:sz="8" w:space="0" w:color="auto"/>
              <w:right w:val="single" w:sz="8" w:space="0" w:color="auto"/>
            </w:tcBorders>
            <w:shd w:val="clear" w:color="auto" w:fill="auto"/>
            <w:noWrap/>
            <w:vAlign w:val="center"/>
            <w:hideMark/>
          </w:tcPr>
          <w:p w14:paraId="46D53172"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43.293</w:t>
            </w:r>
          </w:p>
        </w:tc>
        <w:tc>
          <w:tcPr>
            <w:tcW w:w="750" w:type="dxa"/>
            <w:tcBorders>
              <w:top w:val="nil"/>
              <w:left w:val="nil"/>
              <w:bottom w:val="single" w:sz="8" w:space="0" w:color="auto"/>
              <w:right w:val="single" w:sz="8" w:space="0" w:color="auto"/>
            </w:tcBorders>
            <w:shd w:val="clear" w:color="auto" w:fill="auto"/>
            <w:noWrap/>
            <w:vAlign w:val="center"/>
            <w:hideMark/>
          </w:tcPr>
          <w:p w14:paraId="7BD6CC5C"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8014</w:t>
            </w:r>
          </w:p>
        </w:tc>
      </w:tr>
      <w:tr w:rsidR="002556C4" w:rsidRPr="009D34E6" w14:paraId="4D078A99" w14:textId="77777777" w:rsidTr="00763C9F">
        <w:trPr>
          <w:trHeight w:val="340"/>
        </w:trPr>
        <w:tc>
          <w:tcPr>
            <w:tcW w:w="516" w:type="dxa"/>
            <w:tcBorders>
              <w:top w:val="nil"/>
              <w:left w:val="single" w:sz="8" w:space="0" w:color="auto"/>
              <w:bottom w:val="single" w:sz="8" w:space="0" w:color="auto"/>
              <w:right w:val="single" w:sz="8" w:space="0" w:color="auto"/>
            </w:tcBorders>
            <w:shd w:val="clear" w:color="auto" w:fill="auto"/>
            <w:noWrap/>
            <w:vAlign w:val="center"/>
            <w:hideMark/>
          </w:tcPr>
          <w:p w14:paraId="710C4779"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[9]</w:t>
            </w:r>
          </w:p>
        </w:tc>
        <w:tc>
          <w:tcPr>
            <w:tcW w:w="2887" w:type="dxa"/>
            <w:tcBorders>
              <w:top w:val="nil"/>
              <w:left w:val="nil"/>
              <w:bottom w:val="single" w:sz="8" w:space="0" w:color="auto"/>
              <w:right w:val="single" w:sz="8" w:space="0" w:color="auto"/>
            </w:tcBorders>
            <w:shd w:val="clear" w:color="auto" w:fill="auto"/>
            <w:vAlign w:val="center"/>
            <w:hideMark/>
          </w:tcPr>
          <w:p w14:paraId="7F1EEC68"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{Zero Calorie Cola}</w:t>
            </w:r>
          </w:p>
        </w:tc>
        <w:tc>
          <w:tcPr>
            <w:tcW w:w="420" w:type="dxa"/>
            <w:tcBorders>
              <w:top w:val="nil"/>
              <w:left w:val="nil"/>
              <w:bottom w:val="single" w:sz="8" w:space="0" w:color="auto"/>
              <w:right w:val="single" w:sz="8" w:space="0" w:color="auto"/>
            </w:tcBorders>
            <w:shd w:val="clear" w:color="auto" w:fill="auto"/>
            <w:vAlign w:val="center"/>
            <w:hideMark/>
          </w:tcPr>
          <w:p w14:paraId="606050EF"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=&gt;</w:t>
            </w:r>
          </w:p>
        </w:tc>
        <w:tc>
          <w:tcPr>
            <w:tcW w:w="2523" w:type="dxa"/>
            <w:tcBorders>
              <w:top w:val="nil"/>
              <w:left w:val="nil"/>
              <w:bottom w:val="single" w:sz="8" w:space="0" w:color="auto"/>
              <w:right w:val="single" w:sz="8" w:space="0" w:color="auto"/>
            </w:tcBorders>
            <w:shd w:val="clear" w:color="auto" w:fill="auto"/>
            <w:vAlign w:val="center"/>
            <w:hideMark/>
          </w:tcPr>
          <w:p w14:paraId="6A0DC41A"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{Soda}</w:t>
            </w:r>
          </w:p>
        </w:tc>
        <w:tc>
          <w:tcPr>
            <w:tcW w:w="1161" w:type="dxa"/>
            <w:tcBorders>
              <w:top w:val="nil"/>
              <w:left w:val="nil"/>
              <w:bottom w:val="single" w:sz="8" w:space="0" w:color="auto"/>
              <w:right w:val="single" w:sz="8" w:space="0" w:color="auto"/>
            </w:tcBorders>
            <w:shd w:val="clear" w:color="auto" w:fill="auto"/>
            <w:noWrap/>
            <w:vAlign w:val="center"/>
            <w:hideMark/>
          </w:tcPr>
          <w:p w14:paraId="2D290D23"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0.001234885</w:t>
            </w:r>
          </w:p>
        </w:tc>
        <w:tc>
          <w:tcPr>
            <w:tcW w:w="1183" w:type="dxa"/>
            <w:tcBorders>
              <w:top w:val="nil"/>
              <w:left w:val="nil"/>
              <w:bottom w:val="single" w:sz="8" w:space="0" w:color="auto"/>
              <w:right w:val="single" w:sz="8" w:space="0" w:color="auto"/>
            </w:tcBorders>
            <w:shd w:val="clear" w:color="auto" w:fill="auto"/>
            <w:noWrap/>
            <w:vAlign w:val="center"/>
            <w:hideMark/>
          </w:tcPr>
          <w:p w14:paraId="1AE9BC94"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0.4638934</w:t>
            </w:r>
          </w:p>
        </w:tc>
        <w:tc>
          <w:tcPr>
            <w:tcW w:w="980" w:type="dxa"/>
            <w:tcBorders>
              <w:top w:val="nil"/>
              <w:left w:val="nil"/>
              <w:bottom w:val="single" w:sz="8" w:space="0" w:color="auto"/>
              <w:right w:val="single" w:sz="8" w:space="0" w:color="auto"/>
            </w:tcBorders>
            <w:shd w:val="clear" w:color="auto" w:fill="auto"/>
            <w:noWrap/>
            <w:vAlign w:val="center"/>
            <w:hideMark/>
          </w:tcPr>
          <w:p w14:paraId="13F42A79"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41.669</w:t>
            </w:r>
          </w:p>
        </w:tc>
        <w:tc>
          <w:tcPr>
            <w:tcW w:w="750" w:type="dxa"/>
            <w:tcBorders>
              <w:top w:val="nil"/>
              <w:left w:val="nil"/>
              <w:bottom w:val="single" w:sz="8" w:space="0" w:color="auto"/>
              <w:right w:val="single" w:sz="8" w:space="0" w:color="auto"/>
            </w:tcBorders>
            <w:shd w:val="clear" w:color="auto" w:fill="auto"/>
            <w:noWrap/>
            <w:vAlign w:val="center"/>
            <w:hideMark/>
          </w:tcPr>
          <w:p w14:paraId="190E19FC"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3970</w:t>
            </w:r>
          </w:p>
        </w:tc>
      </w:tr>
      <w:tr w:rsidR="002556C4" w:rsidRPr="009D34E6" w14:paraId="7B631692" w14:textId="77777777" w:rsidTr="00763C9F">
        <w:trPr>
          <w:trHeight w:val="500"/>
        </w:trPr>
        <w:tc>
          <w:tcPr>
            <w:tcW w:w="516" w:type="dxa"/>
            <w:tcBorders>
              <w:top w:val="nil"/>
              <w:left w:val="single" w:sz="8" w:space="0" w:color="auto"/>
              <w:bottom w:val="single" w:sz="8" w:space="0" w:color="auto"/>
              <w:right w:val="single" w:sz="8" w:space="0" w:color="auto"/>
            </w:tcBorders>
            <w:shd w:val="clear" w:color="auto" w:fill="auto"/>
            <w:noWrap/>
            <w:vAlign w:val="center"/>
            <w:hideMark/>
          </w:tcPr>
          <w:p w14:paraId="355CF64F"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[10]</w:t>
            </w:r>
          </w:p>
        </w:tc>
        <w:tc>
          <w:tcPr>
            <w:tcW w:w="2887" w:type="dxa"/>
            <w:tcBorders>
              <w:top w:val="nil"/>
              <w:left w:val="nil"/>
              <w:bottom w:val="single" w:sz="8" w:space="0" w:color="auto"/>
              <w:right w:val="single" w:sz="8" w:space="0" w:color="auto"/>
            </w:tcBorders>
            <w:shd w:val="clear" w:color="auto" w:fill="auto"/>
            <w:vAlign w:val="center"/>
            <w:hideMark/>
          </w:tcPr>
          <w:p w14:paraId="4A620FA9"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 xml:space="preserve">{Sparkling Lemon Water, Sparkling Water Grapefruit} </w:t>
            </w:r>
          </w:p>
        </w:tc>
        <w:tc>
          <w:tcPr>
            <w:tcW w:w="420" w:type="dxa"/>
            <w:tcBorders>
              <w:top w:val="nil"/>
              <w:left w:val="nil"/>
              <w:bottom w:val="single" w:sz="8" w:space="0" w:color="auto"/>
              <w:right w:val="single" w:sz="8" w:space="0" w:color="auto"/>
            </w:tcBorders>
            <w:shd w:val="clear" w:color="auto" w:fill="auto"/>
            <w:noWrap/>
            <w:vAlign w:val="center"/>
            <w:hideMark/>
          </w:tcPr>
          <w:p w14:paraId="2EFFB3DE"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=&gt;</w:t>
            </w:r>
          </w:p>
        </w:tc>
        <w:tc>
          <w:tcPr>
            <w:tcW w:w="2523" w:type="dxa"/>
            <w:tcBorders>
              <w:top w:val="nil"/>
              <w:left w:val="nil"/>
              <w:bottom w:val="single" w:sz="8" w:space="0" w:color="auto"/>
              <w:right w:val="single" w:sz="8" w:space="0" w:color="auto"/>
            </w:tcBorders>
            <w:shd w:val="clear" w:color="auto" w:fill="auto"/>
            <w:vAlign w:val="center"/>
            <w:hideMark/>
          </w:tcPr>
          <w:p w14:paraId="22A40D96"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{Lime Sparkling Water}</w:t>
            </w:r>
          </w:p>
        </w:tc>
        <w:tc>
          <w:tcPr>
            <w:tcW w:w="1161" w:type="dxa"/>
            <w:tcBorders>
              <w:top w:val="nil"/>
              <w:left w:val="nil"/>
              <w:bottom w:val="single" w:sz="8" w:space="0" w:color="auto"/>
              <w:right w:val="single" w:sz="8" w:space="0" w:color="auto"/>
            </w:tcBorders>
            <w:shd w:val="clear" w:color="auto" w:fill="auto"/>
            <w:noWrap/>
            <w:vAlign w:val="center"/>
            <w:hideMark/>
          </w:tcPr>
          <w:p w14:paraId="0AAA0757"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0.001379214</w:t>
            </w:r>
          </w:p>
        </w:tc>
        <w:tc>
          <w:tcPr>
            <w:tcW w:w="1183" w:type="dxa"/>
            <w:tcBorders>
              <w:top w:val="nil"/>
              <w:left w:val="nil"/>
              <w:bottom w:val="single" w:sz="8" w:space="0" w:color="auto"/>
              <w:right w:val="single" w:sz="8" w:space="0" w:color="auto"/>
            </w:tcBorders>
            <w:shd w:val="clear" w:color="auto" w:fill="auto"/>
            <w:noWrap/>
            <w:vAlign w:val="center"/>
            <w:hideMark/>
          </w:tcPr>
          <w:p w14:paraId="37E851E6"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0.4807025</w:t>
            </w:r>
          </w:p>
        </w:tc>
        <w:tc>
          <w:tcPr>
            <w:tcW w:w="980" w:type="dxa"/>
            <w:tcBorders>
              <w:top w:val="nil"/>
              <w:left w:val="nil"/>
              <w:bottom w:val="single" w:sz="8" w:space="0" w:color="auto"/>
              <w:right w:val="single" w:sz="8" w:space="0" w:color="auto"/>
            </w:tcBorders>
            <w:shd w:val="clear" w:color="auto" w:fill="auto"/>
            <w:noWrap/>
            <w:vAlign w:val="center"/>
            <w:hideMark/>
          </w:tcPr>
          <w:p w14:paraId="669AAE5B"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33.202</w:t>
            </w:r>
          </w:p>
        </w:tc>
        <w:tc>
          <w:tcPr>
            <w:tcW w:w="750" w:type="dxa"/>
            <w:tcBorders>
              <w:top w:val="nil"/>
              <w:left w:val="nil"/>
              <w:bottom w:val="single" w:sz="8" w:space="0" w:color="auto"/>
              <w:right w:val="single" w:sz="8" w:space="0" w:color="auto"/>
            </w:tcBorders>
            <w:shd w:val="clear" w:color="auto" w:fill="auto"/>
            <w:noWrap/>
            <w:vAlign w:val="center"/>
            <w:hideMark/>
          </w:tcPr>
          <w:p w14:paraId="571FD60A" w14:textId="77777777" w:rsidR="002556C4" w:rsidRPr="009D34E6" w:rsidRDefault="002556C4" w:rsidP="00763C9F">
            <w:pPr>
              <w:jc w:val="center"/>
              <w:rPr>
                <w:rFonts w:eastAsia="Times New Roman"/>
                <w:color w:val="000000"/>
                <w:sz w:val="18"/>
                <w:szCs w:val="18"/>
              </w:rPr>
            </w:pPr>
            <w:r w:rsidRPr="009D34E6">
              <w:rPr>
                <w:rFonts w:eastAsia="Times New Roman"/>
                <w:color w:val="000000"/>
                <w:sz w:val="18"/>
                <w:szCs w:val="18"/>
              </w:rPr>
              <w:t>4434</w:t>
            </w:r>
          </w:p>
        </w:tc>
      </w:tr>
    </w:tbl>
    <w:p w14:paraId="129B218A" w14:textId="171A8A34" w:rsidR="002556C4" w:rsidRPr="00D1489C" w:rsidRDefault="002556C4" w:rsidP="00D1489C">
      <w:pPr>
        <w:pStyle w:val="BodyText"/>
        <w:spacing w:line="480" w:lineRule="auto"/>
        <w:jc w:val="center"/>
        <w:rPr>
          <w:rFonts w:ascii="Times New Roman" w:hAnsi="Times New Roman"/>
          <w:i/>
          <w:sz w:val="22"/>
        </w:rPr>
      </w:pPr>
      <w:bookmarkStart w:id="62" w:name="_Toc499815909"/>
      <w:r w:rsidRPr="002556C4">
        <w:rPr>
          <w:rFonts w:ascii="Times New Roman" w:hAnsi="Times New Roman"/>
          <w:i/>
          <w:sz w:val="22"/>
        </w:rPr>
        <w:t xml:space="preserve">Table </w:t>
      </w:r>
      <w:r w:rsidR="00EF3F3C">
        <w:rPr>
          <w:rFonts w:ascii="Times New Roman" w:hAnsi="Times New Roman"/>
          <w:i/>
          <w:sz w:val="22"/>
        </w:rPr>
        <w:fldChar w:fldCharType="begin"/>
      </w:r>
      <w:r w:rsidR="00EF3F3C">
        <w:rPr>
          <w:rFonts w:ascii="Times New Roman" w:hAnsi="Times New Roman"/>
          <w:i/>
          <w:sz w:val="22"/>
        </w:rPr>
        <w:instrText xml:space="preserve"> SEQ Table \* ARABIC </w:instrText>
      </w:r>
      <w:r w:rsidR="00EF3F3C">
        <w:rPr>
          <w:rFonts w:ascii="Times New Roman" w:hAnsi="Times New Roman"/>
          <w:i/>
          <w:sz w:val="22"/>
        </w:rPr>
        <w:fldChar w:fldCharType="separate"/>
      </w:r>
      <w:r w:rsidR="00EF3F3C">
        <w:rPr>
          <w:rFonts w:ascii="Times New Roman" w:hAnsi="Times New Roman"/>
          <w:i/>
          <w:noProof/>
          <w:sz w:val="22"/>
        </w:rPr>
        <w:t>3</w:t>
      </w:r>
      <w:r w:rsidR="00EF3F3C">
        <w:rPr>
          <w:rFonts w:ascii="Times New Roman" w:hAnsi="Times New Roman"/>
          <w:i/>
          <w:sz w:val="22"/>
        </w:rPr>
        <w:fldChar w:fldCharType="end"/>
      </w:r>
      <w:r w:rsidRPr="002556C4">
        <w:rPr>
          <w:rFonts w:ascii="Times New Roman" w:hAnsi="Times New Roman"/>
          <w:i/>
          <w:sz w:val="22"/>
        </w:rPr>
        <w:t xml:space="preserve"> Rule 2 - Sorted on lift</w:t>
      </w:r>
      <w:bookmarkEnd w:id="62"/>
    </w:p>
    <w:tbl>
      <w:tblPr>
        <w:tblpPr w:leftFromText="180" w:rightFromText="180" w:vertAnchor="text" w:horzAnchor="page" w:tblpX="716" w:tblpY="7"/>
        <w:tblW w:w="10614" w:type="dxa"/>
        <w:tblLook w:val="04A0" w:firstRow="1" w:lastRow="0" w:firstColumn="1" w:lastColumn="0" w:noHBand="0" w:noVBand="1"/>
      </w:tblPr>
      <w:tblGrid>
        <w:gridCol w:w="516"/>
        <w:gridCol w:w="3117"/>
        <w:gridCol w:w="420"/>
        <w:gridCol w:w="2486"/>
        <w:gridCol w:w="1161"/>
        <w:gridCol w:w="1183"/>
        <w:gridCol w:w="981"/>
        <w:gridCol w:w="750"/>
      </w:tblGrid>
      <w:tr w:rsidR="00AD19DC" w14:paraId="1CD96994" w14:textId="77777777" w:rsidTr="00AD19DC">
        <w:trPr>
          <w:trHeight w:val="340"/>
        </w:trPr>
        <w:tc>
          <w:tcPr>
            <w:tcW w:w="516" w:type="dxa"/>
            <w:tcBorders>
              <w:top w:val="single" w:sz="8" w:space="0" w:color="auto"/>
              <w:left w:val="single" w:sz="8" w:space="0" w:color="auto"/>
              <w:bottom w:val="single" w:sz="8" w:space="0" w:color="auto"/>
              <w:right w:val="single" w:sz="8" w:space="0" w:color="auto"/>
            </w:tcBorders>
            <w:shd w:val="clear" w:color="auto" w:fill="AEAAAA" w:themeFill="background2" w:themeFillShade="BF"/>
            <w:noWrap/>
            <w:vAlign w:val="center"/>
            <w:hideMark/>
          </w:tcPr>
          <w:p w14:paraId="2549DBFA" w14:textId="77777777" w:rsidR="00D1489C" w:rsidRPr="00D1489C" w:rsidRDefault="00D1489C" w:rsidP="00AD19DC">
            <w:pPr>
              <w:jc w:val="center"/>
              <w:rPr>
                <w:rFonts w:eastAsia="Times New Roman"/>
                <w:b/>
                <w:bCs/>
                <w:color w:val="000000"/>
                <w:sz w:val="20"/>
                <w:szCs w:val="18"/>
              </w:rPr>
            </w:pPr>
            <w:r w:rsidRPr="00D1489C">
              <w:rPr>
                <w:rFonts w:eastAsia="Times New Roman"/>
                <w:b/>
                <w:bCs/>
                <w:color w:val="000000"/>
                <w:sz w:val="20"/>
                <w:szCs w:val="18"/>
              </w:rPr>
              <w:t>S</w:t>
            </w:r>
          </w:p>
        </w:tc>
        <w:tc>
          <w:tcPr>
            <w:tcW w:w="3117" w:type="dxa"/>
            <w:tcBorders>
              <w:top w:val="single" w:sz="8" w:space="0" w:color="auto"/>
              <w:left w:val="nil"/>
              <w:bottom w:val="single" w:sz="8" w:space="0" w:color="auto"/>
              <w:right w:val="single" w:sz="8" w:space="0" w:color="auto"/>
            </w:tcBorders>
            <w:shd w:val="clear" w:color="auto" w:fill="AEAAAA" w:themeFill="background2" w:themeFillShade="BF"/>
            <w:vAlign w:val="center"/>
            <w:hideMark/>
          </w:tcPr>
          <w:p w14:paraId="1D88DD6A" w14:textId="77777777" w:rsidR="00D1489C" w:rsidRPr="00D1489C" w:rsidRDefault="00D1489C" w:rsidP="00AD19DC">
            <w:pPr>
              <w:jc w:val="center"/>
              <w:rPr>
                <w:rFonts w:eastAsia="Times New Roman"/>
                <w:b/>
                <w:bCs/>
                <w:color w:val="000000"/>
                <w:sz w:val="20"/>
                <w:szCs w:val="18"/>
              </w:rPr>
            </w:pPr>
            <w:r w:rsidRPr="00D1489C">
              <w:rPr>
                <w:rFonts w:eastAsia="Times New Roman"/>
                <w:b/>
                <w:bCs/>
                <w:color w:val="000000"/>
                <w:sz w:val="20"/>
                <w:szCs w:val="18"/>
              </w:rPr>
              <w:t>LHS</w:t>
            </w:r>
          </w:p>
        </w:tc>
        <w:tc>
          <w:tcPr>
            <w:tcW w:w="420" w:type="dxa"/>
            <w:tcBorders>
              <w:top w:val="single" w:sz="8" w:space="0" w:color="auto"/>
              <w:left w:val="nil"/>
              <w:bottom w:val="single" w:sz="8" w:space="0" w:color="auto"/>
              <w:right w:val="single" w:sz="8" w:space="0" w:color="auto"/>
            </w:tcBorders>
            <w:shd w:val="clear" w:color="auto" w:fill="AEAAAA" w:themeFill="background2" w:themeFillShade="BF"/>
            <w:noWrap/>
            <w:vAlign w:val="center"/>
            <w:hideMark/>
          </w:tcPr>
          <w:p w14:paraId="26A2EBF3" w14:textId="77777777" w:rsidR="00D1489C" w:rsidRPr="00D1489C" w:rsidRDefault="00D1489C" w:rsidP="00AD19DC">
            <w:pPr>
              <w:jc w:val="center"/>
              <w:rPr>
                <w:rFonts w:eastAsia="Times New Roman"/>
                <w:b/>
                <w:bCs/>
                <w:color w:val="000000"/>
                <w:sz w:val="20"/>
                <w:szCs w:val="18"/>
              </w:rPr>
            </w:pPr>
            <w:r w:rsidRPr="00D1489C">
              <w:rPr>
                <w:rFonts w:eastAsia="Times New Roman"/>
                <w:b/>
                <w:bCs/>
                <w:color w:val="000000"/>
                <w:sz w:val="20"/>
                <w:szCs w:val="18"/>
              </w:rPr>
              <w:t> </w:t>
            </w:r>
          </w:p>
        </w:tc>
        <w:tc>
          <w:tcPr>
            <w:tcW w:w="2486" w:type="dxa"/>
            <w:tcBorders>
              <w:top w:val="single" w:sz="8" w:space="0" w:color="auto"/>
              <w:left w:val="nil"/>
              <w:bottom w:val="single" w:sz="8" w:space="0" w:color="auto"/>
              <w:right w:val="single" w:sz="8" w:space="0" w:color="auto"/>
            </w:tcBorders>
            <w:shd w:val="clear" w:color="auto" w:fill="AEAAAA" w:themeFill="background2" w:themeFillShade="BF"/>
            <w:vAlign w:val="center"/>
            <w:hideMark/>
          </w:tcPr>
          <w:p w14:paraId="534284D8" w14:textId="77777777" w:rsidR="00D1489C" w:rsidRPr="00D1489C" w:rsidRDefault="00D1489C" w:rsidP="00AD19DC">
            <w:pPr>
              <w:jc w:val="center"/>
              <w:rPr>
                <w:rFonts w:eastAsia="Times New Roman"/>
                <w:b/>
                <w:bCs/>
                <w:color w:val="000000"/>
                <w:sz w:val="20"/>
                <w:szCs w:val="18"/>
              </w:rPr>
            </w:pPr>
            <w:r w:rsidRPr="00D1489C">
              <w:rPr>
                <w:rFonts w:eastAsia="Times New Roman"/>
                <w:b/>
                <w:bCs/>
                <w:color w:val="000000"/>
                <w:sz w:val="20"/>
                <w:szCs w:val="18"/>
              </w:rPr>
              <w:t>RHS</w:t>
            </w:r>
          </w:p>
        </w:tc>
        <w:tc>
          <w:tcPr>
            <w:tcW w:w="1161" w:type="dxa"/>
            <w:tcBorders>
              <w:top w:val="single" w:sz="8" w:space="0" w:color="auto"/>
              <w:left w:val="nil"/>
              <w:bottom w:val="single" w:sz="8" w:space="0" w:color="auto"/>
              <w:right w:val="single" w:sz="8" w:space="0" w:color="auto"/>
            </w:tcBorders>
            <w:shd w:val="clear" w:color="auto" w:fill="AEAAAA" w:themeFill="background2" w:themeFillShade="BF"/>
            <w:noWrap/>
            <w:vAlign w:val="center"/>
            <w:hideMark/>
          </w:tcPr>
          <w:p w14:paraId="39EF3BD2" w14:textId="77777777" w:rsidR="00D1489C" w:rsidRPr="00D1489C" w:rsidRDefault="00D1489C" w:rsidP="00AD19DC">
            <w:pPr>
              <w:jc w:val="center"/>
              <w:rPr>
                <w:rFonts w:eastAsia="Times New Roman"/>
                <w:b/>
                <w:bCs/>
                <w:color w:val="000000"/>
                <w:sz w:val="20"/>
                <w:szCs w:val="18"/>
              </w:rPr>
            </w:pPr>
            <w:r w:rsidRPr="00D1489C">
              <w:rPr>
                <w:rFonts w:eastAsia="Times New Roman"/>
                <w:b/>
                <w:bCs/>
                <w:color w:val="000000"/>
                <w:sz w:val="20"/>
                <w:szCs w:val="18"/>
              </w:rPr>
              <w:t>Support</w:t>
            </w:r>
          </w:p>
        </w:tc>
        <w:tc>
          <w:tcPr>
            <w:tcW w:w="1183" w:type="dxa"/>
            <w:tcBorders>
              <w:top w:val="single" w:sz="8" w:space="0" w:color="auto"/>
              <w:left w:val="nil"/>
              <w:bottom w:val="single" w:sz="8" w:space="0" w:color="auto"/>
              <w:right w:val="single" w:sz="8" w:space="0" w:color="auto"/>
            </w:tcBorders>
            <w:shd w:val="clear" w:color="auto" w:fill="AEAAAA" w:themeFill="background2" w:themeFillShade="BF"/>
            <w:noWrap/>
            <w:vAlign w:val="center"/>
            <w:hideMark/>
          </w:tcPr>
          <w:p w14:paraId="29D6A99A" w14:textId="77777777" w:rsidR="00D1489C" w:rsidRPr="00D1489C" w:rsidRDefault="00D1489C" w:rsidP="00AD19DC">
            <w:pPr>
              <w:jc w:val="center"/>
              <w:rPr>
                <w:rFonts w:eastAsia="Times New Roman"/>
                <w:b/>
                <w:bCs/>
                <w:color w:val="000000"/>
                <w:sz w:val="20"/>
                <w:szCs w:val="18"/>
              </w:rPr>
            </w:pPr>
            <w:r w:rsidRPr="00D1489C">
              <w:rPr>
                <w:rFonts w:eastAsia="Times New Roman"/>
                <w:b/>
                <w:bCs/>
                <w:color w:val="000000"/>
                <w:sz w:val="20"/>
                <w:szCs w:val="18"/>
              </w:rPr>
              <w:t>Confidence</w:t>
            </w:r>
          </w:p>
        </w:tc>
        <w:tc>
          <w:tcPr>
            <w:tcW w:w="981" w:type="dxa"/>
            <w:tcBorders>
              <w:top w:val="single" w:sz="8" w:space="0" w:color="auto"/>
              <w:left w:val="nil"/>
              <w:bottom w:val="single" w:sz="8" w:space="0" w:color="auto"/>
              <w:right w:val="single" w:sz="8" w:space="0" w:color="auto"/>
            </w:tcBorders>
            <w:shd w:val="clear" w:color="auto" w:fill="AEAAAA" w:themeFill="background2" w:themeFillShade="BF"/>
            <w:noWrap/>
            <w:vAlign w:val="center"/>
            <w:hideMark/>
          </w:tcPr>
          <w:p w14:paraId="2B354945" w14:textId="77777777" w:rsidR="00D1489C" w:rsidRPr="00D1489C" w:rsidRDefault="00D1489C" w:rsidP="00AD19DC">
            <w:pPr>
              <w:jc w:val="center"/>
              <w:rPr>
                <w:rFonts w:eastAsia="Times New Roman"/>
                <w:b/>
                <w:bCs/>
                <w:color w:val="000000"/>
                <w:sz w:val="20"/>
                <w:szCs w:val="18"/>
              </w:rPr>
            </w:pPr>
            <w:r w:rsidRPr="00D1489C">
              <w:rPr>
                <w:rFonts w:eastAsia="Times New Roman"/>
                <w:b/>
                <w:bCs/>
                <w:color w:val="000000"/>
                <w:sz w:val="20"/>
                <w:szCs w:val="18"/>
              </w:rPr>
              <w:t>Lift</w:t>
            </w:r>
          </w:p>
        </w:tc>
        <w:tc>
          <w:tcPr>
            <w:tcW w:w="750" w:type="dxa"/>
            <w:tcBorders>
              <w:top w:val="single" w:sz="8" w:space="0" w:color="auto"/>
              <w:left w:val="nil"/>
              <w:bottom w:val="single" w:sz="8" w:space="0" w:color="auto"/>
              <w:right w:val="single" w:sz="8" w:space="0" w:color="auto"/>
            </w:tcBorders>
            <w:shd w:val="clear" w:color="auto" w:fill="AEAAAA" w:themeFill="background2" w:themeFillShade="BF"/>
            <w:noWrap/>
            <w:vAlign w:val="center"/>
            <w:hideMark/>
          </w:tcPr>
          <w:p w14:paraId="3648AB1E" w14:textId="77777777" w:rsidR="00D1489C" w:rsidRPr="00D1489C" w:rsidRDefault="00D1489C" w:rsidP="00AD19DC">
            <w:pPr>
              <w:jc w:val="center"/>
              <w:rPr>
                <w:rFonts w:eastAsia="Times New Roman"/>
                <w:b/>
                <w:bCs/>
                <w:color w:val="000000"/>
                <w:sz w:val="20"/>
                <w:szCs w:val="18"/>
              </w:rPr>
            </w:pPr>
            <w:r w:rsidRPr="00D1489C">
              <w:rPr>
                <w:rFonts w:eastAsia="Times New Roman"/>
                <w:b/>
                <w:bCs/>
                <w:color w:val="000000"/>
                <w:sz w:val="20"/>
                <w:szCs w:val="18"/>
              </w:rPr>
              <w:t>Count</w:t>
            </w:r>
          </w:p>
        </w:tc>
      </w:tr>
      <w:tr w:rsidR="00AD19DC" w14:paraId="71FF0E1B" w14:textId="77777777" w:rsidTr="00AD19DC">
        <w:trPr>
          <w:trHeight w:val="980"/>
        </w:trPr>
        <w:tc>
          <w:tcPr>
            <w:tcW w:w="516" w:type="dxa"/>
            <w:tcBorders>
              <w:top w:val="nil"/>
              <w:left w:val="single" w:sz="8" w:space="0" w:color="auto"/>
              <w:bottom w:val="single" w:sz="8" w:space="0" w:color="auto"/>
              <w:right w:val="single" w:sz="8" w:space="0" w:color="auto"/>
            </w:tcBorders>
            <w:shd w:val="clear" w:color="auto" w:fill="auto"/>
            <w:noWrap/>
            <w:vAlign w:val="center"/>
            <w:hideMark/>
          </w:tcPr>
          <w:p w14:paraId="5BB417C6" w14:textId="77777777" w:rsidR="00D1489C" w:rsidRDefault="00D1489C" w:rsidP="00AD19DC">
            <w:pPr>
              <w:jc w:val="center"/>
              <w:rPr>
                <w:rFonts w:eastAsia="Times New Roman"/>
                <w:color w:val="000000"/>
                <w:sz w:val="18"/>
                <w:szCs w:val="18"/>
              </w:rPr>
            </w:pPr>
            <w:r>
              <w:rPr>
                <w:rFonts w:eastAsia="Times New Roman"/>
                <w:color w:val="000000"/>
                <w:sz w:val="18"/>
                <w:szCs w:val="18"/>
              </w:rPr>
              <w:t>[1]</w:t>
            </w:r>
          </w:p>
        </w:tc>
        <w:tc>
          <w:tcPr>
            <w:tcW w:w="3117" w:type="dxa"/>
            <w:tcBorders>
              <w:top w:val="nil"/>
              <w:left w:val="nil"/>
              <w:bottom w:val="single" w:sz="8" w:space="0" w:color="auto"/>
              <w:right w:val="single" w:sz="8" w:space="0" w:color="auto"/>
            </w:tcBorders>
            <w:shd w:val="clear" w:color="auto" w:fill="auto"/>
            <w:vAlign w:val="center"/>
            <w:hideMark/>
          </w:tcPr>
          <w:p w14:paraId="2700EBEF" w14:textId="77777777" w:rsidR="00D1489C" w:rsidRDefault="00D1489C" w:rsidP="00AD19DC">
            <w:pPr>
              <w:jc w:val="center"/>
              <w:rPr>
                <w:rFonts w:eastAsia="Times New Roman"/>
                <w:color w:val="000000"/>
                <w:sz w:val="18"/>
                <w:szCs w:val="18"/>
              </w:rPr>
            </w:pPr>
            <w:r>
              <w:rPr>
                <w:rFonts w:eastAsia="Times New Roman"/>
                <w:color w:val="000000"/>
                <w:sz w:val="18"/>
                <w:szCs w:val="18"/>
              </w:rPr>
              <w:t>{Total 2% Lowfat Greek Strained Yogurt With Blueberry, Total 2% Lowfat Greek Strained Yogurt with Peach}</w:t>
            </w:r>
          </w:p>
        </w:tc>
        <w:tc>
          <w:tcPr>
            <w:tcW w:w="420" w:type="dxa"/>
            <w:tcBorders>
              <w:top w:val="nil"/>
              <w:left w:val="nil"/>
              <w:bottom w:val="single" w:sz="8" w:space="0" w:color="auto"/>
              <w:right w:val="single" w:sz="8" w:space="0" w:color="auto"/>
            </w:tcBorders>
            <w:shd w:val="clear" w:color="auto" w:fill="auto"/>
            <w:noWrap/>
            <w:vAlign w:val="center"/>
            <w:hideMark/>
          </w:tcPr>
          <w:p w14:paraId="696803F7" w14:textId="77777777" w:rsidR="00D1489C" w:rsidRDefault="00D1489C" w:rsidP="00AD19DC">
            <w:pPr>
              <w:jc w:val="center"/>
              <w:rPr>
                <w:rFonts w:eastAsia="Times New Roman"/>
                <w:color w:val="000000"/>
                <w:sz w:val="18"/>
                <w:szCs w:val="18"/>
              </w:rPr>
            </w:pPr>
            <w:r>
              <w:rPr>
                <w:rFonts w:eastAsia="Times New Roman"/>
                <w:color w:val="000000"/>
                <w:sz w:val="18"/>
                <w:szCs w:val="18"/>
              </w:rPr>
              <w:t>=&gt;</w:t>
            </w:r>
          </w:p>
        </w:tc>
        <w:tc>
          <w:tcPr>
            <w:tcW w:w="2486" w:type="dxa"/>
            <w:tcBorders>
              <w:top w:val="nil"/>
              <w:left w:val="nil"/>
              <w:bottom w:val="single" w:sz="8" w:space="0" w:color="auto"/>
              <w:right w:val="single" w:sz="8" w:space="0" w:color="auto"/>
            </w:tcBorders>
            <w:shd w:val="clear" w:color="auto" w:fill="auto"/>
            <w:vAlign w:val="center"/>
            <w:hideMark/>
          </w:tcPr>
          <w:p w14:paraId="566D1A42" w14:textId="77777777" w:rsidR="00D1489C" w:rsidRDefault="00D1489C" w:rsidP="00AD19DC">
            <w:pPr>
              <w:jc w:val="center"/>
              <w:rPr>
                <w:rFonts w:eastAsia="Times New Roman"/>
                <w:color w:val="000000"/>
                <w:sz w:val="18"/>
                <w:szCs w:val="18"/>
              </w:rPr>
            </w:pPr>
            <w:r>
              <w:rPr>
                <w:rFonts w:eastAsia="Times New Roman"/>
                <w:color w:val="000000"/>
                <w:sz w:val="18"/>
                <w:szCs w:val="18"/>
              </w:rPr>
              <w:t>{Total 2% with Strawberry Lowfat Greek Strained Yogurt}</w:t>
            </w:r>
          </w:p>
        </w:tc>
        <w:tc>
          <w:tcPr>
            <w:tcW w:w="1161" w:type="dxa"/>
            <w:tcBorders>
              <w:top w:val="nil"/>
              <w:left w:val="nil"/>
              <w:bottom w:val="single" w:sz="8" w:space="0" w:color="auto"/>
              <w:right w:val="single" w:sz="8" w:space="0" w:color="auto"/>
            </w:tcBorders>
            <w:shd w:val="clear" w:color="auto" w:fill="auto"/>
            <w:noWrap/>
            <w:vAlign w:val="center"/>
            <w:hideMark/>
          </w:tcPr>
          <w:p w14:paraId="329535A9" w14:textId="77777777" w:rsidR="00D1489C" w:rsidRDefault="00D1489C" w:rsidP="00AD19DC">
            <w:pPr>
              <w:jc w:val="center"/>
              <w:rPr>
                <w:rFonts w:eastAsia="Times New Roman"/>
                <w:color w:val="000000"/>
                <w:sz w:val="18"/>
                <w:szCs w:val="18"/>
              </w:rPr>
            </w:pPr>
            <w:r>
              <w:rPr>
                <w:rFonts w:eastAsia="Times New Roman"/>
                <w:color w:val="000000"/>
                <w:sz w:val="18"/>
                <w:szCs w:val="18"/>
              </w:rPr>
              <w:t>0.001161165</w:t>
            </w:r>
          </w:p>
        </w:tc>
        <w:tc>
          <w:tcPr>
            <w:tcW w:w="1183" w:type="dxa"/>
            <w:tcBorders>
              <w:top w:val="nil"/>
              <w:left w:val="nil"/>
              <w:bottom w:val="single" w:sz="8" w:space="0" w:color="auto"/>
              <w:right w:val="single" w:sz="8" w:space="0" w:color="auto"/>
            </w:tcBorders>
            <w:shd w:val="clear" w:color="auto" w:fill="auto"/>
            <w:noWrap/>
            <w:vAlign w:val="center"/>
            <w:hideMark/>
          </w:tcPr>
          <w:p w14:paraId="21386C83" w14:textId="77777777" w:rsidR="00D1489C" w:rsidRDefault="00D1489C" w:rsidP="00AD19DC">
            <w:pPr>
              <w:jc w:val="center"/>
              <w:rPr>
                <w:rFonts w:eastAsia="Times New Roman"/>
                <w:color w:val="000000"/>
                <w:sz w:val="18"/>
                <w:szCs w:val="18"/>
              </w:rPr>
            </w:pPr>
            <w:r>
              <w:rPr>
                <w:rFonts w:eastAsia="Times New Roman"/>
                <w:color w:val="000000"/>
                <w:sz w:val="18"/>
                <w:szCs w:val="18"/>
              </w:rPr>
              <w:t>0.5942375</w:t>
            </w:r>
          </w:p>
        </w:tc>
        <w:tc>
          <w:tcPr>
            <w:tcW w:w="981" w:type="dxa"/>
            <w:tcBorders>
              <w:top w:val="nil"/>
              <w:left w:val="nil"/>
              <w:bottom w:val="single" w:sz="8" w:space="0" w:color="auto"/>
              <w:right w:val="single" w:sz="8" w:space="0" w:color="auto"/>
            </w:tcBorders>
            <w:shd w:val="clear" w:color="auto" w:fill="auto"/>
            <w:noWrap/>
            <w:vAlign w:val="center"/>
            <w:hideMark/>
          </w:tcPr>
          <w:p w14:paraId="0CA7A872" w14:textId="77777777" w:rsidR="00D1489C" w:rsidRDefault="00D1489C" w:rsidP="00AD19DC">
            <w:pPr>
              <w:jc w:val="center"/>
              <w:rPr>
                <w:rFonts w:eastAsia="Times New Roman"/>
                <w:color w:val="000000"/>
                <w:sz w:val="18"/>
                <w:szCs w:val="18"/>
              </w:rPr>
            </w:pPr>
            <w:r>
              <w:rPr>
                <w:rFonts w:eastAsia="Times New Roman"/>
                <w:color w:val="000000"/>
                <w:sz w:val="18"/>
                <w:szCs w:val="18"/>
              </w:rPr>
              <w:t>63.907895</w:t>
            </w:r>
          </w:p>
        </w:tc>
        <w:tc>
          <w:tcPr>
            <w:tcW w:w="750" w:type="dxa"/>
            <w:tcBorders>
              <w:top w:val="nil"/>
              <w:left w:val="nil"/>
              <w:bottom w:val="single" w:sz="8" w:space="0" w:color="auto"/>
              <w:right w:val="single" w:sz="8" w:space="0" w:color="auto"/>
            </w:tcBorders>
            <w:shd w:val="clear" w:color="auto" w:fill="auto"/>
            <w:noWrap/>
            <w:vAlign w:val="center"/>
            <w:hideMark/>
          </w:tcPr>
          <w:p w14:paraId="16F5E280" w14:textId="77777777" w:rsidR="00D1489C" w:rsidRDefault="00D1489C" w:rsidP="00AD19DC">
            <w:pPr>
              <w:jc w:val="center"/>
              <w:rPr>
                <w:rFonts w:eastAsia="Times New Roman"/>
                <w:color w:val="000000"/>
                <w:sz w:val="18"/>
                <w:szCs w:val="18"/>
              </w:rPr>
            </w:pPr>
            <w:r>
              <w:rPr>
                <w:rFonts w:eastAsia="Times New Roman"/>
                <w:color w:val="000000"/>
                <w:sz w:val="18"/>
                <w:szCs w:val="18"/>
              </w:rPr>
              <w:t>3733</w:t>
            </w:r>
          </w:p>
        </w:tc>
      </w:tr>
      <w:tr w:rsidR="00AD19DC" w14:paraId="1C46D88A" w14:textId="77777777" w:rsidTr="00AD19DC">
        <w:trPr>
          <w:trHeight w:val="500"/>
        </w:trPr>
        <w:tc>
          <w:tcPr>
            <w:tcW w:w="516" w:type="dxa"/>
            <w:tcBorders>
              <w:top w:val="nil"/>
              <w:left w:val="single" w:sz="8" w:space="0" w:color="auto"/>
              <w:bottom w:val="single" w:sz="8" w:space="0" w:color="auto"/>
              <w:right w:val="single" w:sz="8" w:space="0" w:color="auto"/>
            </w:tcBorders>
            <w:shd w:val="clear" w:color="auto" w:fill="auto"/>
            <w:noWrap/>
            <w:vAlign w:val="center"/>
            <w:hideMark/>
          </w:tcPr>
          <w:p w14:paraId="60CD1832" w14:textId="77777777" w:rsidR="00D1489C" w:rsidRDefault="00D1489C" w:rsidP="00AD19DC">
            <w:pPr>
              <w:jc w:val="center"/>
              <w:rPr>
                <w:rFonts w:eastAsia="Times New Roman"/>
                <w:color w:val="000000"/>
                <w:sz w:val="18"/>
                <w:szCs w:val="18"/>
              </w:rPr>
            </w:pPr>
            <w:r>
              <w:rPr>
                <w:rFonts w:eastAsia="Times New Roman"/>
                <w:color w:val="000000"/>
                <w:sz w:val="18"/>
                <w:szCs w:val="18"/>
              </w:rPr>
              <w:t>[2]</w:t>
            </w:r>
          </w:p>
        </w:tc>
        <w:tc>
          <w:tcPr>
            <w:tcW w:w="3117" w:type="dxa"/>
            <w:tcBorders>
              <w:top w:val="nil"/>
              <w:left w:val="nil"/>
              <w:bottom w:val="single" w:sz="8" w:space="0" w:color="auto"/>
              <w:right w:val="single" w:sz="8" w:space="0" w:color="auto"/>
            </w:tcBorders>
            <w:shd w:val="clear" w:color="auto" w:fill="auto"/>
            <w:vAlign w:val="center"/>
            <w:hideMark/>
          </w:tcPr>
          <w:p w14:paraId="37260FB4" w14:textId="77777777" w:rsidR="00D1489C" w:rsidRDefault="00D1489C" w:rsidP="00AD19DC">
            <w:pPr>
              <w:jc w:val="center"/>
              <w:rPr>
                <w:rFonts w:eastAsia="Times New Roman"/>
                <w:color w:val="000000"/>
                <w:sz w:val="18"/>
                <w:szCs w:val="18"/>
              </w:rPr>
            </w:pPr>
            <w:r>
              <w:rPr>
                <w:rFonts w:eastAsia="Times New Roman"/>
                <w:color w:val="000000"/>
                <w:sz w:val="18"/>
                <w:szCs w:val="18"/>
              </w:rPr>
              <w:t>{Lime Sparkling Water, Sparkling Lemon Water}</w:t>
            </w:r>
          </w:p>
        </w:tc>
        <w:tc>
          <w:tcPr>
            <w:tcW w:w="420" w:type="dxa"/>
            <w:tcBorders>
              <w:top w:val="nil"/>
              <w:left w:val="nil"/>
              <w:bottom w:val="single" w:sz="8" w:space="0" w:color="auto"/>
              <w:right w:val="single" w:sz="8" w:space="0" w:color="auto"/>
            </w:tcBorders>
            <w:shd w:val="clear" w:color="auto" w:fill="auto"/>
            <w:noWrap/>
            <w:vAlign w:val="center"/>
            <w:hideMark/>
          </w:tcPr>
          <w:p w14:paraId="4A35488D" w14:textId="77777777" w:rsidR="00D1489C" w:rsidRDefault="00D1489C" w:rsidP="00AD19DC">
            <w:pPr>
              <w:jc w:val="center"/>
              <w:rPr>
                <w:rFonts w:eastAsia="Times New Roman"/>
                <w:color w:val="000000"/>
                <w:sz w:val="18"/>
                <w:szCs w:val="18"/>
              </w:rPr>
            </w:pPr>
            <w:r>
              <w:rPr>
                <w:rFonts w:eastAsia="Times New Roman"/>
                <w:color w:val="000000"/>
                <w:sz w:val="18"/>
                <w:szCs w:val="18"/>
              </w:rPr>
              <w:t>=&gt;</w:t>
            </w:r>
          </w:p>
        </w:tc>
        <w:tc>
          <w:tcPr>
            <w:tcW w:w="2486" w:type="dxa"/>
            <w:tcBorders>
              <w:top w:val="nil"/>
              <w:left w:val="nil"/>
              <w:bottom w:val="single" w:sz="8" w:space="0" w:color="auto"/>
              <w:right w:val="single" w:sz="8" w:space="0" w:color="auto"/>
            </w:tcBorders>
            <w:shd w:val="clear" w:color="auto" w:fill="auto"/>
            <w:vAlign w:val="center"/>
            <w:hideMark/>
          </w:tcPr>
          <w:p w14:paraId="792D3318" w14:textId="77777777" w:rsidR="00D1489C" w:rsidRDefault="00D1489C" w:rsidP="00AD19DC">
            <w:pPr>
              <w:jc w:val="center"/>
              <w:rPr>
                <w:rFonts w:eastAsia="Times New Roman"/>
                <w:color w:val="000000"/>
                <w:sz w:val="18"/>
                <w:szCs w:val="18"/>
              </w:rPr>
            </w:pPr>
            <w:r>
              <w:rPr>
                <w:rFonts w:eastAsia="Times New Roman"/>
                <w:color w:val="000000"/>
                <w:sz w:val="18"/>
                <w:szCs w:val="18"/>
              </w:rPr>
              <w:t>{Sparkling Water Grapefruit}</w:t>
            </w:r>
          </w:p>
        </w:tc>
        <w:tc>
          <w:tcPr>
            <w:tcW w:w="1161" w:type="dxa"/>
            <w:tcBorders>
              <w:top w:val="nil"/>
              <w:left w:val="nil"/>
              <w:bottom w:val="single" w:sz="8" w:space="0" w:color="auto"/>
              <w:right w:val="single" w:sz="8" w:space="0" w:color="auto"/>
            </w:tcBorders>
            <w:shd w:val="clear" w:color="auto" w:fill="auto"/>
            <w:noWrap/>
            <w:vAlign w:val="center"/>
            <w:hideMark/>
          </w:tcPr>
          <w:p w14:paraId="560E12CF" w14:textId="77777777" w:rsidR="00D1489C" w:rsidRDefault="00D1489C" w:rsidP="00AD19DC">
            <w:pPr>
              <w:jc w:val="center"/>
              <w:rPr>
                <w:rFonts w:eastAsia="Times New Roman"/>
                <w:color w:val="000000"/>
                <w:sz w:val="18"/>
                <w:szCs w:val="18"/>
              </w:rPr>
            </w:pPr>
            <w:r>
              <w:rPr>
                <w:rFonts w:eastAsia="Times New Roman"/>
                <w:color w:val="000000"/>
                <w:sz w:val="18"/>
                <w:szCs w:val="18"/>
              </w:rPr>
              <w:t>0.001379214</w:t>
            </w:r>
          </w:p>
        </w:tc>
        <w:tc>
          <w:tcPr>
            <w:tcW w:w="1183" w:type="dxa"/>
            <w:tcBorders>
              <w:top w:val="nil"/>
              <w:left w:val="nil"/>
              <w:bottom w:val="single" w:sz="8" w:space="0" w:color="auto"/>
              <w:right w:val="single" w:sz="8" w:space="0" w:color="auto"/>
            </w:tcBorders>
            <w:shd w:val="clear" w:color="auto" w:fill="auto"/>
            <w:noWrap/>
            <w:vAlign w:val="center"/>
            <w:hideMark/>
          </w:tcPr>
          <w:p w14:paraId="74F46909" w14:textId="77777777" w:rsidR="00D1489C" w:rsidRDefault="00D1489C" w:rsidP="00AD19DC">
            <w:pPr>
              <w:jc w:val="center"/>
              <w:rPr>
                <w:rFonts w:eastAsia="Times New Roman"/>
                <w:color w:val="000000"/>
                <w:sz w:val="18"/>
                <w:szCs w:val="18"/>
              </w:rPr>
            </w:pPr>
            <w:r>
              <w:rPr>
                <w:rFonts w:eastAsia="Times New Roman"/>
                <w:color w:val="000000"/>
                <w:sz w:val="18"/>
                <w:szCs w:val="18"/>
              </w:rPr>
              <w:t>0.5188392</w:t>
            </w:r>
          </w:p>
        </w:tc>
        <w:tc>
          <w:tcPr>
            <w:tcW w:w="981" w:type="dxa"/>
            <w:tcBorders>
              <w:top w:val="nil"/>
              <w:left w:val="nil"/>
              <w:bottom w:val="single" w:sz="8" w:space="0" w:color="auto"/>
              <w:right w:val="single" w:sz="8" w:space="0" w:color="auto"/>
            </w:tcBorders>
            <w:shd w:val="clear" w:color="auto" w:fill="auto"/>
            <w:noWrap/>
            <w:vAlign w:val="center"/>
            <w:hideMark/>
          </w:tcPr>
          <w:p w14:paraId="5F6E764E" w14:textId="77777777" w:rsidR="00D1489C" w:rsidRDefault="00D1489C" w:rsidP="00AD19DC">
            <w:pPr>
              <w:jc w:val="center"/>
              <w:rPr>
                <w:rFonts w:eastAsia="Times New Roman"/>
                <w:color w:val="000000"/>
                <w:sz w:val="18"/>
                <w:szCs w:val="18"/>
              </w:rPr>
            </w:pPr>
            <w:r>
              <w:rPr>
                <w:rFonts w:eastAsia="Times New Roman"/>
                <w:color w:val="000000"/>
                <w:sz w:val="18"/>
                <w:szCs w:val="18"/>
              </w:rPr>
              <w:t>21.980375</w:t>
            </w:r>
          </w:p>
        </w:tc>
        <w:tc>
          <w:tcPr>
            <w:tcW w:w="750" w:type="dxa"/>
            <w:tcBorders>
              <w:top w:val="nil"/>
              <w:left w:val="nil"/>
              <w:bottom w:val="single" w:sz="8" w:space="0" w:color="auto"/>
              <w:right w:val="single" w:sz="8" w:space="0" w:color="auto"/>
            </w:tcBorders>
            <w:shd w:val="clear" w:color="auto" w:fill="auto"/>
            <w:noWrap/>
            <w:vAlign w:val="center"/>
            <w:hideMark/>
          </w:tcPr>
          <w:p w14:paraId="2BBD67E0" w14:textId="77777777" w:rsidR="00D1489C" w:rsidRDefault="00D1489C" w:rsidP="00AD19DC">
            <w:pPr>
              <w:jc w:val="center"/>
              <w:rPr>
                <w:rFonts w:eastAsia="Times New Roman"/>
                <w:color w:val="000000"/>
                <w:sz w:val="18"/>
                <w:szCs w:val="18"/>
              </w:rPr>
            </w:pPr>
            <w:r>
              <w:rPr>
                <w:rFonts w:eastAsia="Times New Roman"/>
                <w:color w:val="000000"/>
                <w:sz w:val="18"/>
                <w:szCs w:val="18"/>
              </w:rPr>
              <w:t>4434</w:t>
            </w:r>
          </w:p>
        </w:tc>
      </w:tr>
      <w:tr w:rsidR="00AD19DC" w14:paraId="00206F44" w14:textId="77777777" w:rsidTr="00AD19DC">
        <w:trPr>
          <w:trHeight w:val="340"/>
        </w:trPr>
        <w:tc>
          <w:tcPr>
            <w:tcW w:w="516" w:type="dxa"/>
            <w:tcBorders>
              <w:top w:val="nil"/>
              <w:left w:val="single" w:sz="8" w:space="0" w:color="auto"/>
              <w:bottom w:val="single" w:sz="8" w:space="0" w:color="auto"/>
              <w:right w:val="single" w:sz="8" w:space="0" w:color="auto"/>
            </w:tcBorders>
            <w:shd w:val="clear" w:color="auto" w:fill="auto"/>
            <w:noWrap/>
            <w:vAlign w:val="center"/>
            <w:hideMark/>
          </w:tcPr>
          <w:p w14:paraId="64EDE9A4" w14:textId="77777777" w:rsidR="00D1489C" w:rsidRDefault="00D1489C" w:rsidP="00AD19DC">
            <w:pPr>
              <w:jc w:val="center"/>
              <w:rPr>
                <w:rFonts w:eastAsia="Times New Roman"/>
                <w:color w:val="000000"/>
                <w:sz w:val="18"/>
                <w:szCs w:val="18"/>
              </w:rPr>
            </w:pPr>
            <w:r>
              <w:rPr>
                <w:rFonts w:eastAsia="Times New Roman"/>
                <w:color w:val="000000"/>
                <w:sz w:val="18"/>
                <w:szCs w:val="18"/>
              </w:rPr>
              <w:t>[3]</w:t>
            </w:r>
          </w:p>
        </w:tc>
        <w:tc>
          <w:tcPr>
            <w:tcW w:w="3117" w:type="dxa"/>
            <w:tcBorders>
              <w:top w:val="nil"/>
              <w:left w:val="nil"/>
              <w:bottom w:val="single" w:sz="8" w:space="0" w:color="auto"/>
              <w:right w:val="single" w:sz="8" w:space="0" w:color="auto"/>
            </w:tcBorders>
            <w:shd w:val="clear" w:color="auto" w:fill="auto"/>
            <w:vAlign w:val="center"/>
            <w:hideMark/>
          </w:tcPr>
          <w:p w14:paraId="16292BAC" w14:textId="77777777" w:rsidR="00D1489C" w:rsidRDefault="00D1489C" w:rsidP="00AD19DC">
            <w:pPr>
              <w:jc w:val="center"/>
              <w:rPr>
                <w:rFonts w:eastAsia="Times New Roman"/>
                <w:color w:val="000000"/>
                <w:sz w:val="18"/>
                <w:szCs w:val="18"/>
              </w:rPr>
            </w:pPr>
            <w:r>
              <w:rPr>
                <w:rFonts w:eastAsia="Times New Roman"/>
                <w:color w:val="000000"/>
                <w:sz w:val="18"/>
                <w:szCs w:val="18"/>
              </w:rPr>
              <w:t>{Honeycrisp Apple, Strawberries}</w:t>
            </w:r>
          </w:p>
        </w:tc>
        <w:tc>
          <w:tcPr>
            <w:tcW w:w="420" w:type="dxa"/>
            <w:tcBorders>
              <w:top w:val="nil"/>
              <w:left w:val="nil"/>
              <w:bottom w:val="single" w:sz="8" w:space="0" w:color="auto"/>
              <w:right w:val="single" w:sz="8" w:space="0" w:color="auto"/>
            </w:tcBorders>
            <w:shd w:val="clear" w:color="auto" w:fill="auto"/>
            <w:noWrap/>
            <w:vAlign w:val="center"/>
            <w:hideMark/>
          </w:tcPr>
          <w:p w14:paraId="447D18F6" w14:textId="77777777" w:rsidR="00D1489C" w:rsidRDefault="00D1489C" w:rsidP="00AD19DC">
            <w:pPr>
              <w:jc w:val="center"/>
              <w:rPr>
                <w:rFonts w:eastAsia="Times New Roman"/>
                <w:color w:val="000000"/>
                <w:sz w:val="18"/>
                <w:szCs w:val="18"/>
              </w:rPr>
            </w:pPr>
            <w:r>
              <w:rPr>
                <w:rFonts w:eastAsia="Times New Roman"/>
                <w:color w:val="000000"/>
                <w:sz w:val="18"/>
                <w:szCs w:val="18"/>
              </w:rPr>
              <w:t>=&gt;</w:t>
            </w:r>
          </w:p>
        </w:tc>
        <w:tc>
          <w:tcPr>
            <w:tcW w:w="2486" w:type="dxa"/>
            <w:tcBorders>
              <w:top w:val="nil"/>
              <w:left w:val="nil"/>
              <w:bottom w:val="single" w:sz="8" w:space="0" w:color="auto"/>
              <w:right w:val="single" w:sz="8" w:space="0" w:color="auto"/>
            </w:tcBorders>
            <w:shd w:val="clear" w:color="auto" w:fill="auto"/>
            <w:vAlign w:val="center"/>
            <w:hideMark/>
          </w:tcPr>
          <w:p w14:paraId="0E33670B" w14:textId="77777777" w:rsidR="00D1489C" w:rsidRDefault="00D1489C" w:rsidP="00AD19DC">
            <w:pPr>
              <w:jc w:val="center"/>
              <w:rPr>
                <w:rFonts w:eastAsia="Times New Roman"/>
                <w:color w:val="000000"/>
                <w:sz w:val="18"/>
                <w:szCs w:val="18"/>
              </w:rPr>
            </w:pPr>
            <w:r>
              <w:rPr>
                <w:rFonts w:eastAsia="Times New Roman"/>
                <w:color w:val="000000"/>
                <w:sz w:val="18"/>
                <w:szCs w:val="18"/>
              </w:rPr>
              <w:t>{Banana}</w:t>
            </w:r>
          </w:p>
        </w:tc>
        <w:tc>
          <w:tcPr>
            <w:tcW w:w="1161" w:type="dxa"/>
            <w:tcBorders>
              <w:top w:val="nil"/>
              <w:left w:val="nil"/>
              <w:bottom w:val="single" w:sz="8" w:space="0" w:color="auto"/>
              <w:right w:val="single" w:sz="8" w:space="0" w:color="auto"/>
            </w:tcBorders>
            <w:shd w:val="clear" w:color="auto" w:fill="auto"/>
            <w:noWrap/>
            <w:vAlign w:val="center"/>
            <w:hideMark/>
          </w:tcPr>
          <w:p w14:paraId="6504C405" w14:textId="77777777" w:rsidR="00D1489C" w:rsidRDefault="00D1489C" w:rsidP="00AD19DC">
            <w:pPr>
              <w:jc w:val="center"/>
              <w:rPr>
                <w:rFonts w:eastAsia="Times New Roman"/>
                <w:color w:val="000000"/>
                <w:sz w:val="18"/>
                <w:szCs w:val="18"/>
              </w:rPr>
            </w:pPr>
            <w:r>
              <w:rPr>
                <w:rFonts w:eastAsia="Times New Roman"/>
                <w:color w:val="000000"/>
                <w:sz w:val="18"/>
                <w:szCs w:val="18"/>
              </w:rPr>
              <w:t>0.001149967</w:t>
            </w:r>
          </w:p>
        </w:tc>
        <w:tc>
          <w:tcPr>
            <w:tcW w:w="1183" w:type="dxa"/>
            <w:tcBorders>
              <w:top w:val="nil"/>
              <w:left w:val="nil"/>
              <w:bottom w:val="single" w:sz="8" w:space="0" w:color="auto"/>
              <w:right w:val="single" w:sz="8" w:space="0" w:color="auto"/>
            </w:tcBorders>
            <w:shd w:val="clear" w:color="auto" w:fill="auto"/>
            <w:noWrap/>
            <w:vAlign w:val="center"/>
            <w:hideMark/>
          </w:tcPr>
          <w:p w14:paraId="02E0E869" w14:textId="77777777" w:rsidR="00D1489C" w:rsidRDefault="00D1489C" w:rsidP="00AD19DC">
            <w:pPr>
              <w:jc w:val="center"/>
              <w:rPr>
                <w:rFonts w:eastAsia="Times New Roman"/>
                <w:color w:val="000000"/>
                <w:sz w:val="18"/>
                <w:szCs w:val="18"/>
              </w:rPr>
            </w:pPr>
            <w:r>
              <w:rPr>
                <w:rFonts w:eastAsia="Times New Roman"/>
                <w:color w:val="000000"/>
                <w:sz w:val="18"/>
                <w:szCs w:val="18"/>
              </w:rPr>
              <w:t>0.4905786</w:t>
            </w:r>
          </w:p>
        </w:tc>
        <w:tc>
          <w:tcPr>
            <w:tcW w:w="981" w:type="dxa"/>
            <w:tcBorders>
              <w:top w:val="nil"/>
              <w:left w:val="nil"/>
              <w:bottom w:val="single" w:sz="8" w:space="0" w:color="auto"/>
              <w:right w:val="single" w:sz="8" w:space="0" w:color="auto"/>
            </w:tcBorders>
            <w:shd w:val="clear" w:color="auto" w:fill="auto"/>
            <w:noWrap/>
            <w:vAlign w:val="center"/>
            <w:hideMark/>
          </w:tcPr>
          <w:p w14:paraId="0940A98A" w14:textId="77777777" w:rsidR="00D1489C" w:rsidRDefault="00D1489C" w:rsidP="00AD19DC">
            <w:pPr>
              <w:jc w:val="center"/>
              <w:rPr>
                <w:rFonts w:eastAsia="Times New Roman"/>
                <w:color w:val="000000"/>
                <w:sz w:val="18"/>
                <w:szCs w:val="18"/>
              </w:rPr>
            </w:pPr>
            <w:r>
              <w:rPr>
                <w:rFonts w:eastAsia="Times New Roman"/>
                <w:color w:val="000000"/>
                <w:sz w:val="18"/>
                <w:szCs w:val="18"/>
              </w:rPr>
              <w:t>3.337421</w:t>
            </w:r>
          </w:p>
        </w:tc>
        <w:tc>
          <w:tcPr>
            <w:tcW w:w="750" w:type="dxa"/>
            <w:tcBorders>
              <w:top w:val="nil"/>
              <w:left w:val="nil"/>
              <w:bottom w:val="single" w:sz="8" w:space="0" w:color="auto"/>
              <w:right w:val="single" w:sz="8" w:space="0" w:color="auto"/>
            </w:tcBorders>
            <w:shd w:val="clear" w:color="auto" w:fill="auto"/>
            <w:noWrap/>
            <w:vAlign w:val="center"/>
            <w:hideMark/>
          </w:tcPr>
          <w:p w14:paraId="10B4B8C1" w14:textId="77777777" w:rsidR="00D1489C" w:rsidRDefault="00D1489C" w:rsidP="00AD19DC">
            <w:pPr>
              <w:jc w:val="center"/>
              <w:rPr>
                <w:rFonts w:eastAsia="Times New Roman"/>
                <w:color w:val="000000"/>
                <w:sz w:val="18"/>
                <w:szCs w:val="18"/>
              </w:rPr>
            </w:pPr>
            <w:r>
              <w:rPr>
                <w:rFonts w:eastAsia="Times New Roman"/>
                <w:color w:val="000000"/>
                <w:sz w:val="18"/>
                <w:szCs w:val="18"/>
              </w:rPr>
              <w:t>3697</w:t>
            </w:r>
          </w:p>
        </w:tc>
      </w:tr>
      <w:tr w:rsidR="00AD19DC" w14:paraId="232919B1" w14:textId="77777777" w:rsidTr="00AD19DC">
        <w:trPr>
          <w:trHeight w:val="340"/>
        </w:trPr>
        <w:tc>
          <w:tcPr>
            <w:tcW w:w="516" w:type="dxa"/>
            <w:tcBorders>
              <w:top w:val="nil"/>
              <w:left w:val="single" w:sz="8" w:space="0" w:color="auto"/>
              <w:bottom w:val="single" w:sz="8" w:space="0" w:color="auto"/>
              <w:right w:val="single" w:sz="8" w:space="0" w:color="auto"/>
            </w:tcBorders>
            <w:shd w:val="clear" w:color="auto" w:fill="auto"/>
            <w:noWrap/>
            <w:vAlign w:val="center"/>
            <w:hideMark/>
          </w:tcPr>
          <w:p w14:paraId="77593FE8" w14:textId="77777777" w:rsidR="00D1489C" w:rsidRDefault="00D1489C" w:rsidP="00AD19DC">
            <w:pPr>
              <w:jc w:val="center"/>
              <w:rPr>
                <w:rFonts w:eastAsia="Times New Roman"/>
                <w:color w:val="000000"/>
                <w:sz w:val="18"/>
                <w:szCs w:val="18"/>
              </w:rPr>
            </w:pPr>
            <w:r>
              <w:rPr>
                <w:rFonts w:eastAsia="Times New Roman"/>
                <w:color w:val="000000"/>
                <w:sz w:val="18"/>
                <w:szCs w:val="18"/>
              </w:rPr>
              <w:t>[4]</w:t>
            </w:r>
          </w:p>
        </w:tc>
        <w:tc>
          <w:tcPr>
            <w:tcW w:w="3117" w:type="dxa"/>
            <w:tcBorders>
              <w:top w:val="nil"/>
              <w:left w:val="nil"/>
              <w:bottom w:val="single" w:sz="8" w:space="0" w:color="auto"/>
              <w:right w:val="single" w:sz="8" w:space="0" w:color="auto"/>
            </w:tcBorders>
            <w:shd w:val="clear" w:color="auto" w:fill="auto"/>
            <w:vAlign w:val="center"/>
            <w:hideMark/>
          </w:tcPr>
          <w:p w14:paraId="35F59252" w14:textId="77777777" w:rsidR="00D1489C" w:rsidRDefault="00D1489C" w:rsidP="00AD19DC">
            <w:pPr>
              <w:jc w:val="center"/>
              <w:rPr>
                <w:rFonts w:eastAsia="Times New Roman"/>
                <w:color w:val="000000"/>
                <w:sz w:val="18"/>
                <w:szCs w:val="18"/>
              </w:rPr>
            </w:pPr>
            <w:r>
              <w:rPr>
                <w:rFonts w:eastAsia="Times New Roman"/>
                <w:color w:val="000000"/>
                <w:sz w:val="18"/>
                <w:szCs w:val="18"/>
              </w:rPr>
              <w:t>{Organic Fuji Apple, Strawberries}</w:t>
            </w:r>
          </w:p>
        </w:tc>
        <w:tc>
          <w:tcPr>
            <w:tcW w:w="420" w:type="dxa"/>
            <w:tcBorders>
              <w:top w:val="nil"/>
              <w:left w:val="nil"/>
              <w:bottom w:val="single" w:sz="8" w:space="0" w:color="auto"/>
              <w:right w:val="single" w:sz="8" w:space="0" w:color="auto"/>
            </w:tcBorders>
            <w:shd w:val="clear" w:color="auto" w:fill="auto"/>
            <w:noWrap/>
            <w:vAlign w:val="center"/>
            <w:hideMark/>
          </w:tcPr>
          <w:p w14:paraId="28FB14C1" w14:textId="77777777" w:rsidR="00D1489C" w:rsidRDefault="00D1489C" w:rsidP="00AD19DC">
            <w:pPr>
              <w:jc w:val="center"/>
              <w:rPr>
                <w:rFonts w:eastAsia="Times New Roman"/>
                <w:color w:val="000000"/>
                <w:sz w:val="18"/>
                <w:szCs w:val="18"/>
              </w:rPr>
            </w:pPr>
            <w:r>
              <w:rPr>
                <w:rFonts w:eastAsia="Times New Roman"/>
                <w:color w:val="000000"/>
                <w:sz w:val="18"/>
                <w:szCs w:val="18"/>
              </w:rPr>
              <w:t>=&gt;</w:t>
            </w:r>
          </w:p>
        </w:tc>
        <w:tc>
          <w:tcPr>
            <w:tcW w:w="2486" w:type="dxa"/>
            <w:tcBorders>
              <w:top w:val="nil"/>
              <w:left w:val="nil"/>
              <w:bottom w:val="single" w:sz="8" w:space="0" w:color="auto"/>
              <w:right w:val="single" w:sz="8" w:space="0" w:color="auto"/>
            </w:tcBorders>
            <w:shd w:val="clear" w:color="auto" w:fill="auto"/>
            <w:vAlign w:val="center"/>
            <w:hideMark/>
          </w:tcPr>
          <w:p w14:paraId="4357F619" w14:textId="77777777" w:rsidR="00D1489C" w:rsidRDefault="00D1489C" w:rsidP="00AD19DC">
            <w:pPr>
              <w:jc w:val="center"/>
              <w:rPr>
                <w:rFonts w:eastAsia="Times New Roman"/>
                <w:color w:val="000000"/>
                <w:sz w:val="18"/>
                <w:szCs w:val="18"/>
              </w:rPr>
            </w:pPr>
            <w:r>
              <w:rPr>
                <w:rFonts w:eastAsia="Times New Roman"/>
                <w:color w:val="000000"/>
                <w:sz w:val="18"/>
                <w:szCs w:val="18"/>
              </w:rPr>
              <w:t>{Banana}</w:t>
            </w:r>
          </w:p>
        </w:tc>
        <w:tc>
          <w:tcPr>
            <w:tcW w:w="1161" w:type="dxa"/>
            <w:tcBorders>
              <w:top w:val="nil"/>
              <w:left w:val="nil"/>
              <w:bottom w:val="single" w:sz="8" w:space="0" w:color="auto"/>
              <w:right w:val="single" w:sz="8" w:space="0" w:color="auto"/>
            </w:tcBorders>
            <w:shd w:val="clear" w:color="auto" w:fill="auto"/>
            <w:noWrap/>
            <w:vAlign w:val="center"/>
            <w:hideMark/>
          </w:tcPr>
          <w:p w14:paraId="2088E996" w14:textId="77777777" w:rsidR="00D1489C" w:rsidRDefault="00D1489C" w:rsidP="00AD19DC">
            <w:pPr>
              <w:jc w:val="center"/>
              <w:rPr>
                <w:rFonts w:eastAsia="Times New Roman"/>
                <w:color w:val="000000"/>
                <w:sz w:val="18"/>
                <w:szCs w:val="18"/>
              </w:rPr>
            </w:pPr>
            <w:r>
              <w:rPr>
                <w:rFonts w:eastAsia="Times New Roman"/>
                <w:color w:val="000000"/>
                <w:sz w:val="18"/>
                <w:szCs w:val="18"/>
              </w:rPr>
              <w:t>0.001141258</w:t>
            </w:r>
          </w:p>
        </w:tc>
        <w:tc>
          <w:tcPr>
            <w:tcW w:w="1183" w:type="dxa"/>
            <w:tcBorders>
              <w:top w:val="nil"/>
              <w:left w:val="nil"/>
              <w:bottom w:val="single" w:sz="8" w:space="0" w:color="auto"/>
              <w:right w:val="single" w:sz="8" w:space="0" w:color="auto"/>
            </w:tcBorders>
            <w:shd w:val="clear" w:color="auto" w:fill="auto"/>
            <w:noWrap/>
            <w:vAlign w:val="center"/>
            <w:hideMark/>
          </w:tcPr>
          <w:p w14:paraId="3F75E46D" w14:textId="77777777" w:rsidR="00D1489C" w:rsidRDefault="00D1489C" w:rsidP="00AD19DC">
            <w:pPr>
              <w:jc w:val="center"/>
              <w:rPr>
                <w:rFonts w:eastAsia="Times New Roman"/>
                <w:color w:val="000000"/>
                <w:sz w:val="18"/>
                <w:szCs w:val="18"/>
              </w:rPr>
            </w:pPr>
            <w:r>
              <w:rPr>
                <w:rFonts w:eastAsia="Times New Roman"/>
                <w:color w:val="000000"/>
                <w:sz w:val="18"/>
                <w:szCs w:val="18"/>
              </w:rPr>
              <w:t>0.4901804</w:t>
            </w:r>
          </w:p>
        </w:tc>
        <w:tc>
          <w:tcPr>
            <w:tcW w:w="981" w:type="dxa"/>
            <w:tcBorders>
              <w:top w:val="nil"/>
              <w:left w:val="nil"/>
              <w:bottom w:val="single" w:sz="8" w:space="0" w:color="auto"/>
              <w:right w:val="single" w:sz="8" w:space="0" w:color="auto"/>
            </w:tcBorders>
            <w:shd w:val="clear" w:color="auto" w:fill="auto"/>
            <w:noWrap/>
            <w:vAlign w:val="center"/>
            <w:hideMark/>
          </w:tcPr>
          <w:p w14:paraId="28C907A2" w14:textId="77777777" w:rsidR="00D1489C" w:rsidRDefault="00D1489C" w:rsidP="00AD19DC">
            <w:pPr>
              <w:jc w:val="center"/>
              <w:rPr>
                <w:rFonts w:eastAsia="Times New Roman"/>
                <w:color w:val="000000"/>
                <w:sz w:val="18"/>
                <w:szCs w:val="18"/>
              </w:rPr>
            </w:pPr>
            <w:r>
              <w:rPr>
                <w:rFonts w:eastAsia="Times New Roman"/>
                <w:color w:val="000000"/>
                <w:sz w:val="18"/>
                <w:szCs w:val="18"/>
              </w:rPr>
              <w:t>3.334712</w:t>
            </w:r>
          </w:p>
        </w:tc>
        <w:tc>
          <w:tcPr>
            <w:tcW w:w="750" w:type="dxa"/>
            <w:tcBorders>
              <w:top w:val="nil"/>
              <w:left w:val="nil"/>
              <w:bottom w:val="single" w:sz="8" w:space="0" w:color="auto"/>
              <w:right w:val="single" w:sz="8" w:space="0" w:color="auto"/>
            </w:tcBorders>
            <w:shd w:val="clear" w:color="auto" w:fill="auto"/>
            <w:noWrap/>
            <w:vAlign w:val="center"/>
            <w:hideMark/>
          </w:tcPr>
          <w:p w14:paraId="4336AA1E" w14:textId="77777777" w:rsidR="00D1489C" w:rsidRDefault="00D1489C" w:rsidP="00AD19DC">
            <w:pPr>
              <w:jc w:val="center"/>
              <w:rPr>
                <w:rFonts w:eastAsia="Times New Roman"/>
                <w:color w:val="000000"/>
                <w:sz w:val="18"/>
                <w:szCs w:val="18"/>
              </w:rPr>
            </w:pPr>
            <w:r>
              <w:rPr>
                <w:rFonts w:eastAsia="Times New Roman"/>
                <w:color w:val="000000"/>
                <w:sz w:val="18"/>
                <w:szCs w:val="18"/>
              </w:rPr>
              <w:t>3669</w:t>
            </w:r>
          </w:p>
        </w:tc>
      </w:tr>
      <w:tr w:rsidR="00AD19DC" w14:paraId="124B7CBE" w14:textId="77777777" w:rsidTr="00AD19DC">
        <w:trPr>
          <w:trHeight w:val="500"/>
        </w:trPr>
        <w:tc>
          <w:tcPr>
            <w:tcW w:w="516" w:type="dxa"/>
            <w:tcBorders>
              <w:top w:val="nil"/>
              <w:left w:val="single" w:sz="8" w:space="0" w:color="auto"/>
              <w:bottom w:val="single" w:sz="8" w:space="0" w:color="auto"/>
              <w:right w:val="single" w:sz="8" w:space="0" w:color="auto"/>
            </w:tcBorders>
            <w:shd w:val="clear" w:color="auto" w:fill="auto"/>
            <w:noWrap/>
            <w:vAlign w:val="center"/>
            <w:hideMark/>
          </w:tcPr>
          <w:p w14:paraId="7ACB5824" w14:textId="77777777" w:rsidR="00D1489C" w:rsidRDefault="00D1489C" w:rsidP="00AD19DC">
            <w:pPr>
              <w:jc w:val="center"/>
              <w:rPr>
                <w:rFonts w:eastAsia="Times New Roman"/>
                <w:color w:val="000000"/>
                <w:sz w:val="18"/>
                <w:szCs w:val="18"/>
              </w:rPr>
            </w:pPr>
            <w:r>
              <w:rPr>
                <w:rFonts w:eastAsia="Times New Roman"/>
                <w:color w:val="000000"/>
                <w:sz w:val="18"/>
                <w:szCs w:val="18"/>
              </w:rPr>
              <w:t>[5]</w:t>
            </w:r>
          </w:p>
        </w:tc>
        <w:tc>
          <w:tcPr>
            <w:tcW w:w="3117" w:type="dxa"/>
            <w:tcBorders>
              <w:top w:val="nil"/>
              <w:left w:val="nil"/>
              <w:bottom w:val="single" w:sz="8" w:space="0" w:color="auto"/>
              <w:right w:val="single" w:sz="8" w:space="0" w:color="auto"/>
            </w:tcBorders>
            <w:shd w:val="clear" w:color="auto" w:fill="auto"/>
            <w:vAlign w:val="center"/>
            <w:hideMark/>
          </w:tcPr>
          <w:p w14:paraId="660149CC" w14:textId="77777777" w:rsidR="00D1489C" w:rsidRDefault="00D1489C" w:rsidP="00AD19DC">
            <w:pPr>
              <w:jc w:val="center"/>
              <w:rPr>
                <w:rFonts w:eastAsia="Times New Roman"/>
                <w:color w:val="000000"/>
                <w:sz w:val="18"/>
                <w:szCs w:val="18"/>
              </w:rPr>
            </w:pPr>
            <w:r>
              <w:rPr>
                <w:rFonts w:eastAsia="Times New Roman"/>
                <w:color w:val="000000"/>
                <w:sz w:val="18"/>
                <w:szCs w:val="18"/>
              </w:rPr>
              <w:t>{Sparkling Lemon Water, Sparkling Water Grapefruit}</w:t>
            </w:r>
          </w:p>
        </w:tc>
        <w:tc>
          <w:tcPr>
            <w:tcW w:w="420" w:type="dxa"/>
            <w:tcBorders>
              <w:top w:val="nil"/>
              <w:left w:val="nil"/>
              <w:bottom w:val="single" w:sz="8" w:space="0" w:color="auto"/>
              <w:right w:val="single" w:sz="8" w:space="0" w:color="auto"/>
            </w:tcBorders>
            <w:shd w:val="clear" w:color="auto" w:fill="auto"/>
            <w:noWrap/>
            <w:vAlign w:val="center"/>
            <w:hideMark/>
          </w:tcPr>
          <w:p w14:paraId="5A790687" w14:textId="77777777" w:rsidR="00D1489C" w:rsidRDefault="00D1489C" w:rsidP="00AD19DC">
            <w:pPr>
              <w:jc w:val="center"/>
              <w:rPr>
                <w:rFonts w:eastAsia="Times New Roman"/>
                <w:color w:val="000000"/>
                <w:sz w:val="18"/>
                <w:szCs w:val="18"/>
              </w:rPr>
            </w:pPr>
            <w:r>
              <w:rPr>
                <w:rFonts w:eastAsia="Times New Roman"/>
                <w:color w:val="000000"/>
                <w:sz w:val="18"/>
                <w:szCs w:val="18"/>
              </w:rPr>
              <w:t>=&gt;</w:t>
            </w:r>
          </w:p>
        </w:tc>
        <w:tc>
          <w:tcPr>
            <w:tcW w:w="2486" w:type="dxa"/>
            <w:tcBorders>
              <w:top w:val="nil"/>
              <w:left w:val="nil"/>
              <w:bottom w:val="single" w:sz="8" w:space="0" w:color="auto"/>
              <w:right w:val="single" w:sz="8" w:space="0" w:color="auto"/>
            </w:tcBorders>
            <w:shd w:val="clear" w:color="auto" w:fill="auto"/>
            <w:vAlign w:val="center"/>
            <w:hideMark/>
          </w:tcPr>
          <w:p w14:paraId="6FFC46B3" w14:textId="77777777" w:rsidR="00D1489C" w:rsidRDefault="00D1489C" w:rsidP="00AD19DC">
            <w:pPr>
              <w:jc w:val="center"/>
              <w:rPr>
                <w:rFonts w:eastAsia="Times New Roman"/>
                <w:color w:val="000000"/>
                <w:sz w:val="18"/>
                <w:szCs w:val="18"/>
              </w:rPr>
            </w:pPr>
            <w:r>
              <w:rPr>
                <w:rFonts w:eastAsia="Times New Roman"/>
                <w:color w:val="000000"/>
                <w:sz w:val="18"/>
                <w:szCs w:val="18"/>
              </w:rPr>
              <w:t>{Lime Sparkling Water}</w:t>
            </w:r>
          </w:p>
        </w:tc>
        <w:tc>
          <w:tcPr>
            <w:tcW w:w="1161" w:type="dxa"/>
            <w:tcBorders>
              <w:top w:val="nil"/>
              <w:left w:val="nil"/>
              <w:bottom w:val="single" w:sz="8" w:space="0" w:color="auto"/>
              <w:right w:val="single" w:sz="8" w:space="0" w:color="auto"/>
            </w:tcBorders>
            <w:shd w:val="clear" w:color="auto" w:fill="auto"/>
            <w:noWrap/>
            <w:vAlign w:val="center"/>
            <w:hideMark/>
          </w:tcPr>
          <w:p w14:paraId="3C31432E" w14:textId="77777777" w:rsidR="00D1489C" w:rsidRDefault="00D1489C" w:rsidP="00AD19DC">
            <w:pPr>
              <w:jc w:val="center"/>
              <w:rPr>
                <w:rFonts w:eastAsia="Times New Roman"/>
                <w:color w:val="000000"/>
                <w:sz w:val="18"/>
                <w:szCs w:val="18"/>
              </w:rPr>
            </w:pPr>
            <w:r>
              <w:rPr>
                <w:rFonts w:eastAsia="Times New Roman"/>
                <w:color w:val="000000"/>
                <w:sz w:val="18"/>
                <w:szCs w:val="18"/>
              </w:rPr>
              <w:t>0.001379214</w:t>
            </w:r>
          </w:p>
        </w:tc>
        <w:tc>
          <w:tcPr>
            <w:tcW w:w="1183" w:type="dxa"/>
            <w:tcBorders>
              <w:top w:val="nil"/>
              <w:left w:val="nil"/>
              <w:bottom w:val="single" w:sz="8" w:space="0" w:color="auto"/>
              <w:right w:val="single" w:sz="8" w:space="0" w:color="auto"/>
            </w:tcBorders>
            <w:shd w:val="clear" w:color="auto" w:fill="auto"/>
            <w:noWrap/>
            <w:vAlign w:val="center"/>
            <w:hideMark/>
          </w:tcPr>
          <w:p w14:paraId="48EB02D1" w14:textId="77777777" w:rsidR="00D1489C" w:rsidRDefault="00D1489C" w:rsidP="00AD19DC">
            <w:pPr>
              <w:jc w:val="center"/>
              <w:rPr>
                <w:rFonts w:eastAsia="Times New Roman"/>
                <w:color w:val="000000"/>
                <w:sz w:val="18"/>
                <w:szCs w:val="18"/>
              </w:rPr>
            </w:pPr>
            <w:r>
              <w:rPr>
                <w:rFonts w:eastAsia="Times New Roman"/>
                <w:color w:val="000000"/>
                <w:sz w:val="18"/>
                <w:szCs w:val="18"/>
              </w:rPr>
              <w:t>0.4807025</w:t>
            </w:r>
          </w:p>
        </w:tc>
        <w:tc>
          <w:tcPr>
            <w:tcW w:w="981" w:type="dxa"/>
            <w:tcBorders>
              <w:top w:val="nil"/>
              <w:left w:val="nil"/>
              <w:bottom w:val="single" w:sz="8" w:space="0" w:color="auto"/>
              <w:right w:val="single" w:sz="8" w:space="0" w:color="auto"/>
            </w:tcBorders>
            <w:shd w:val="clear" w:color="auto" w:fill="auto"/>
            <w:noWrap/>
            <w:vAlign w:val="center"/>
            <w:hideMark/>
          </w:tcPr>
          <w:p w14:paraId="7AD7F439" w14:textId="77777777" w:rsidR="00D1489C" w:rsidRDefault="00D1489C" w:rsidP="00AD19DC">
            <w:pPr>
              <w:jc w:val="center"/>
              <w:rPr>
                <w:rFonts w:eastAsia="Times New Roman"/>
                <w:color w:val="000000"/>
                <w:sz w:val="18"/>
                <w:szCs w:val="18"/>
              </w:rPr>
            </w:pPr>
            <w:r>
              <w:rPr>
                <w:rFonts w:eastAsia="Times New Roman"/>
                <w:color w:val="000000"/>
                <w:sz w:val="18"/>
                <w:szCs w:val="18"/>
              </w:rPr>
              <w:t>33.201521</w:t>
            </w:r>
          </w:p>
        </w:tc>
        <w:tc>
          <w:tcPr>
            <w:tcW w:w="750" w:type="dxa"/>
            <w:tcBorders>
              <w:top w:val="nil"/>
              <w:left w:val="nil"/>
              <w:bottom w:val="single" w:sz="8" w:space="0" w:color="auto"/>
              <w:right w:val="single" w:sz="8" w:space="0" w:color="auto"/>
            </w:tcBorders>
            <w:shd w:val="clear" w:color="auto" w:fill="auto"/>
            <w:noWrap/>
            <w:vAlign w:val="center"/>
            <w:hideMark/>
          </w:tcPr>
          <w:p w14:paraId="49C128EA" w14:textId="77777777" w:rsidR="00D1489C" w:rsidRDefault="00D1489C" w:rsidP="00AD19DC">
            <w:pPr>
              <w:jc w:val="center"/>
              <w:rPr>
                <w:rFonts w:eastAsia="Times New Roman"/>
                <w:color w:val="000000"/>
                <w:sz w:val="18"/>
                <w:szCs w:val="18"/>
              </w:rPr>
            </w:pPr>
            <w:r>
              <w:rPr>
                <w:rFonts w:eastAsia="Times New Roman"/>
                <w:color w:val="000000"/>
                <w:sz w:val="18"/>
                <w:szCs w:val="18"/>
              </w:rPr>
              <w:t>4434</w:t>
            </w:r>
          </w:p>
        </w:tc>
      </w:tr>
      <w:tr w:rsidR="00AD19DC" w14:paraId="47EFBFBE" w14:textId="77777777" w:rsidTr="00AD19DC">
        <w:trPr>
          <w:trHeight w:val="980"/>
        </w:trPr>
        <w:tc>
          <w:tcPr>
            <w:tcW w:w="516" w:type="dxa"/>
            <w:tcBorders>
              <w:top w:val="nil"/>
              <w:left w:val="single" w:sz="8" w:space="0" w:color="auto"/>
              <w:bottom w:val="single" w:sz="8" w:space="0" w:color="auto"/>
              <w:right w:val="single" w:sz="8" w:space="0" w:color="auto"/>
            </w:tcBorders>
            <w:shd w:val="clear" w:color="auto" w:fill="auto"/>
            <w:noWrap/>
            <w:vAlign w:val="center"/>
            <w:hideMark/>
          </w:tcPr>
          <w:p w14:paraId="74FD2F6E" w14:textId="77777777" w:rsidR="00D1489C" w:rsidRDefault="00D1489C" w:rsidP="00AD19DC">
            <w:pPr>
              <w:jc w:val="center"/>
              <w:rPr>
                <w:rFonts w:eastAsia="Times New Roman"/>
                <w:color w:val="000000"/>
                <w:sz w:val="18"/>
                <w:szCs w:val="18"/>
              </w:rPr>
            </w:pPr>
            <w:r>
              <w:rPr>
                <w:rFonts w:eastAsia="Times New Roman"/>
                <w:color w:val="000000"/>
                <w:sz w:val="18"/>
                <w:szCs w:val="18"/>
              </w:rPr>
              <w:t>[6]</w:t>
            </w:r>
          </w:p>
        </w:tc>
        <w:tc>
          <w:tcPr>
            <w:tcW w:w="3117" w:type="dxa"/>
            <w:tcBorders>
              <w:top w:val="nil"/>
              <w:left w:val="nil"/>
              <w:bottom w:val="single" w:sz="8" w:space="0" w:color="auto"/>
              <w:right w:val="single" w:sz="8" w:space="0" w:color="auto"/>
            </w:tcBorders>
            <w:shd w:val="clear" w:color="auto" w:fill="auto"/>
            <w:vAlign w:val="center"/>
            <w:hideMark/>
          </w:tcPr>
          <w:p w14:paraId="301187D2" w14:textId="77777777" w:rsidR="00D1489C" w:rsidRDefault="00D1489C" w:rsidP="00AD19DC">
            <w:pPr>
              <w:jc w:val="center"/>
              <w:rPr>
                <w:rFonts w:eastAsia="Times New Roman"/>
                <w:color w:val="000000"/>
                <w:sz w:val="18"/>
                <w:szCs w:val="18"/>
              </w:rPr>
            </w:pPr>
            <w:r>
              <w:rPr>
                <w:rFonts w:eastAsia="Times New Roman"/>
                <w:color w:val="000000"/>
                <w:sz w:val="18"/>
                <w:szCs w:val="18"/>
              </w:rPr>
              <w:t>{Total 2% Lowfat Greek Strained Yogurt with Peach, Total 2% with Strawberry Lowfat Greek Strained Yogurt}</w:t>
            </w:r>
          </w:p>
        </w:tc>
        <w:tc>
          <w:tcPr>
            <w:tcW w:w="420" w:type="dxa"/>
            <w:tcBorders>
              <w:top w:val="nil"/>
              <w:left w:val="nil"/>
              <w:bottom w:val="single" w:sz="8" w:space="0" w:color="auto"/>
              <w:right w:val="single" w:sz="8" w:space="0" w:color="auto"/>
            </w:tcBorders>
            <w:shd w:val="clear" w:color="auto" w:fill="auto"/>
            <w:noWrap/>
            <w:vAlign w:val="center"/>
            <w:hideMark/>
          </w:tcPr>
          <w:p w14:paraId="2B945CAE" w14:textId="77777777" w:rsidR="00D1489C" w:rsidRDefault="00D1489C" w:rsidP="00AD19DC">
            <w:pPr>
              <w:jc w:val="center"/>
              <w:rPr>
                <w:rFonts w:eastAsia="Times New Roman"/>
                <w:color w:val="000000"/>
                <w:sz w:val="18"/>
                <w:szCs w:val="18"/>
              </w:rPr>
            </w:pPr>
            <w:r>
              <w:rPr>
                <w:rFonts w:eastAsia="Times New Roman"/>
                <w:color w:val="000000"/>
                <w:sz w:val="18"/>
                <w:szCs w:val="18"/>
              </w:rPr>
              <w:t>=&gt;</w:t>
            </w:r>
          </w:p>
        </w:tc>
        <w:tc>
          <w:tcPr>
            <w:tcW w:w="2486" w:type="dxa"/>
            <w:tcBorders>
              <w:top w:val="nil"/>
              <w:left w:val="nil"/>
              <w:bottom w:val="single" w:sz="8" w:space="0" w:color="auto"/>
              <w:right w:val="single" w:sz="8" w:space="0" w:color="auto"/>
            </w:tcBorders>
            <w:shd w:val="clear" w:color="auto" w:fill="auto"/>
            <w:vAlign w:val="center"/>
            <w:hideMark/>
          </w:tcPr>
          <w:p w14:paraId="75B44D6F" w14:textId="77777777" w:rsidR="00D1489C" w:rsidRDefault="00D1489C" w:rsidP="00AD19DC">
            <w:pPr>
              <w:jc w:val="center"/>
              <w:rPr>
                <w:rFonts w:eastAsia="Times New Roman"/>
                <w:color w:val="000000"/>
                <w:sz w:val="18"/>
                <w:szCs w:val="18"/>
              </w:rPr>
            </w:pPr>
            <w:r>
              <w:rPr>
                <w:rFonts w:eastAsia="Times New Roman"/>
                <w:color w:val="000000"/>
                <w:sz w:val="18"/>
                <w:szCs w:val="18"/>
              </w:rPr>
              <w:t>{Total 2% Lowfat Greek Strained Yogurt With Blueberry}</w:t>
            </w:r>
          </w:p>
        </w:tc>
        <w:tc>
          <w:tcPr>
            <w:tcW w:w="1161" w:type="dxa"/>
            <w:tcBorders>
              <w:top w:val="nil"/>
              <w:left w:val="nil"/>
              <w:bottom w:val="single" w:sz="8" w:space="0" w:color="auto"/>
              <w:right w:val="single" w:sz="8" w:space="0" w:color="auto"/>
            </w:tcBorders>
            <w:shd w:val="clear" w:color="auto" w:fill="auto"/>
            <w:noWrap/>
            <w:vAlign w:val="center"/>
            <w:hideMark/>
          </w:tcPr>
          <w:p w14:paraId="210B8D71" w14:textId="77777777" w:rsidR="00D1489C" w:rsidRDefault="00D1489C" w:rsidP="00AD19DC">
            <w:pPr>
              <w:jc w:val="center"/>
              <w:rPr>
                <w:rFonts w:eastAsia="Times New Roman"/>
                <w:color w:val="000000"/>
                <w:sz w:val="18"/>
                <w:szCs w:val="18"/>
              </w:rPr>
            </w:pPr>
            <w:r>
              <w:rPr>
                <w:rFonts w:eastAsia="Times New Roman"/>
                <w:color w:val="000000"/>
                <w:sz w:val="18"/>
                <w:szCs w:val="18"/>
              </w:rPr>
              <w:t>0.001161165</w:t>
            </w:r>
          </w:p>
        </w:tc>
        <w:tc>
          <w:tcPr>
            <w:tcW w:w="1183" w:type="dxa"/>
            <w:tcBorders>
              <w:top w:val="nil"/>
              <w:left w:val="nil"/>
              <w:bottom w:val="single" w:sz="8" w:space="0" w:color="auto"/>
              <w:right w:val="single" w:sz="8" w:space="0" w:color="auto"/>
            </w:tcBorders>
            <w:shd w:val="clear" w:color="auto" w:fill="auto"/>
            <w:noWrap/>
            <w:vAlign w:val="center"/>
            <w:hideMark/>
          </w:tcPr>
          <w:p w14:paraId="533DF41A" w14:textId="77777777" w:rsidR="00D1489C" w:rsidRDefault="00D1489C" w:rsidP="00AD19DC">
            <w:pPr>
              <w:jc w:val="center"/>
              <w:rPr>
                <w:rFonts w:eastAsia="Times New Roman"/>
                <w:color w:val="000000"/>
                <w:sz w:val="18"/>
                <w:szCs w:val="18"/>
              </w:rPr>
            </w:pPr>
            <w:r>
              <w:rPr>
                <w:rFonts w:eastAsia="Times New Roman"/>
                <w:color w:val="000000"/>
                <w:sz w:val="18"/>
                <w:szCs w:val="18"/>
              </w:rPr>
              <w:t>0.4658098</w:t>
            </w:r>
          </w:p>
        </w:tc>
        <w:tc>
          <w:tcPr>
            <w:tcW w:w="981" w:type="dxa"/>
            <w:tcBorders>
              <w:top w:val="nil"/>
              <w:left w:val="nil"/>
              <w:bottom w:val="single" w:sz="8" w:space="0" w:color="auto"/>
              <w:right w:val="single" w:sz="8" w:space="0" w:color="auto"/>
            </w:tcBorders>
            <w:shd w:val="clear" w:color="auto" w:fill="auto"/>
            <w:noWrap/>
            <w:vAlign w:val="center"/>
            <w:hideMark/>
          </w:tcPr>
          <w:p w14:paraId="0ACA714D" w14:textId="77777777" w:rsidR="00D1489C" w:rsidRDefault="00D1489C" w:rsidP="00AD19DC">
            <w:pPr>
              <w:jc w:val="center"/>
              <w:rPr>
                <w:rFonts w:eastAsia="Times New Roman"/>
                <w:color w:val="000000"/>
                <w:sz w:val="18"/>
                <w:szCs w:val="18"/>
              </w:rPr>
            </w:pPr>
            <w:r>
              <w:rPr>
                <w:rFonts w:eastAsia="Times New Roman"/>
                <w:color w:val="000000"/>
                <w:sz w:val="18"/>
                <w:szCs w:val="18"/>
              </w:rPr>
              <w:t>72.141821</w:t>
            </w:r>
          </w:p>
        </w:tc>
        <w:tc>
          <w:tcPr>
            <w:tcW w:w="750" w:type="dxa"/>
            <w:tcBorders>
              <w:top w:val="nil"/>
              <w:left w:val="nil"/>
              <w:bottom w:val="single" w:sz="8" w:space="0" w:color="auto"/>
              <w:right w:val="single" w:sz="8" w:space="0" w:color="auto"/>
            </w:tcBorders>
            <w:shd w:val="clear" w:color="auto" w:fill="auto"/>
            <w:noWrap/>
            <w:vAlign w:val="center"/>
            <w:hideMark/>
          </w:tcPr>
          <w:p w14:paraId="13694103" w14:textId="77777777" w:rsidR="00D1489C" w:rsidRDefault="00D1489C" w:rsidP="00AD19DC">
            <w:pPr>
              <w:jc w:val="center"/>
              <w:rPr>
                <w:rFonts w:eastAsia="Times New Roman"/>
                <w:color w:val="000000"/>
                <w:sz w:val="18"/>
                <w:szCs w:val="18"/>
              </w:rPr>
            </w:pPr>
            <w:r>
              <w:rPr>
                <w:rFonts w:eastAsia="Times New Roman"/>
                <w:color w:val="000000"/>
                <w:sz w:val="18"/>
                <w:szCs w:val="18"/>
              </w:rPr>
              <w:t>3733</w:t>
            </w:r>
          </w:p>
        </w:tc>
      </w:tr>
      <w:tr w:rsidR="00AD19DC" w14:paraId="62802E3B" w14:textId="77777777" w:rsidTr="00AD19DC">
        <w:trPr>
          <w:trHeight w:val="340"/>
        </w:trPr>
        <w:tc>
          <w:tcPr>
            <w:tcW w:w="516" w:type="dxa"/>
            <w:tcBorders>
              <w:top w:val="nil"/>
              <w:left w:val="single" w:sz="8" w:space="0" w:color="auto"/>
              <w:bottom w:val="single" w:sz="8" w:space="0" w:color="auto"/>
              <w:right w:val="single" w:sz="8" w:space="0" w:color="auto"/>
            </w:tcBorders>
            <w:shd w:val="clear" w:color="auto" w:fill="auto"/>
            <w:noWrap/>
            <w:vAlign w:val="center"/>
            <w:hideMark/>
          </w:tcPr>
          <w:p w14:paraId="539BC9F1" w14:textId="77777777" w:rsidR="00D1489C" w:rsidRDefault="00D1489C" w:rsidP="00AD19DC">
            <w:pPr>
              <w:jc w:val="center"/>
              <w:rPr>
                <w:rFonts w:eastAsia="Times New Roman"/>
                <w:color w:val="000000"/>
                <w:sz w:val="18"/>
                <w:szCs w:val="18"/>
              </w:rPr>
            </w:pPr>
            <w:r>
              <w:rPr>
                <w:rFonts w:eastAsia="Times New Roman"/>
                <w:color w:val="000000"/>
                <w:sz w:val="18"/>
                <w:szCs w:val="18"/>
              </w:rPr>
              <w:t>[7]</w:t>
            </w:r>
          </w:p>
        </w:tc>
        <w:tc>
          <w:tcPr>
            <w:tcW w:w="3117" w:type="dxa"/>
            <w:tcBorders>
              <w:top w:val="nil"/>
              <w:left w:val="nil"/>
              <w:bottom w:val="single" w:sz="8" w:space="0" w:color="auto"/>
              <w:right w:val="single" w:sz="8" w:space="0" w:color="auto"/>
            </w:tcBorders>
            <w:shd w:val="clear" w:color="auto" w:fill="auto"/>
            <w:vAlign w:val="center"/>
            <w:hideMark/>
          </w:tcPr>
          <w:p w14:paraId="1A9F0E4D" w14:textId="77777777" w:rsidR="00D1489C" w:rsidRDefault="00D1489C" w:rsidP="00AD19DC">
            <w:pPr>
              <w:jc w:val="center"/>
              <w:rPr>
                <w:rFonts w:eastAsia="Times New Roman"/>
                <w:color w:val="000000"/>
                <w:sz w:val="18"/>
                <w:szCs w:val="18"/>
              </w:rPr>
            </w:pPr>
            <w:r>
              <w:rPr>
                <w:rFonts w:eastAsia="Times New Roman"/>
                <w:color w:val="000000"/>
                <w:sz w:val="18"/>
                <w:szCs w:val="18"/>
              </w:rPr>
              <w:t>{Zero Calorie Cola}</w:t>
            </w:r>
          </w:p>
        </w:tc>
        <w:tc>
          <w:tcPr>
            <w:tcW w:w="420" w:type="dxa"/>
            <w:tcBorders>
              <w:top w:val="nil"/>
              <w:left w:val="nil"/>
              <w:bottom w:val="single" w:sz="8" w:space="0" w:color="auto"/>
              <w:right w:val="single" w:sz="8" w:space="0" w:color="auto"/>
            </w:tcBorders>
            <w:shd w:val="clear" w:color="auto" w:fill="auto"/>
            <w:noWrap/>
            <w:vAlign w:val="center"/>
            <w:hideMark/>
          </w:tcPr>
          <w:p w14:paraId="62F45B17" w14:textId="77777777" w:rsidR="00D1489C" w:rsidRDefault="00D1489C" w:rsidP="00AD19DC">
            <w:pPr>
              <w:jc w:val="center"/>
              <w:rPr>
                <w:rFonts w:eastAsia="Times New Roman"/>
                <w:color w:val="000000"/>
                <w:sz w:val="18"/>
                <w:szCs w:val="18"/>
              </w:rPr>
            </w:pPr>
            <w:r>
              <w:rPr>
                <w:rFonts w:eastAsia="Times New Roman"/>
                <w:color w:val="000000"/>
                <w:sz w:val="18"/>
                <w:szCs w:val="18"/>
              </w:rPr>
              <w:t>=&gt;</w:t>
            </w:r>
          </w:p>
        </w:tc>
        <w:tc>
          <w:tcPr>
            <w:tcW w:w="2486" w:type="dxa"/>
            <w:tcBorders>
              <w:top w:val="nil"/>
              <w:left w:val="nil"/>
              <w:bottom w:val="single" w:sz="8" w:space="0" w:color="auto"/>
              <w:right w:val="single" w:sz="8" w:space="0" w:color="auto"/>
            </w:tcBorders>
            <w:shd w:val="clear" w:color="auto" w:fill="auto"/>
            <w:vAlign w:val="center"/>
            <w:hideMark/>
          </w:tcPr>
          <w:p w14:paraId="53576742" w14:textId="77777777" w:rsidR="00D1489C" w:rsidRDefault="00D1489C" w:rsidP="00AD19DC">
            <w:pPr>
              <w:jc w:val="center"/>
              <w:rPr>
                <w:rFonts w:eastAsia="Times New Roman"/>
                <w:color w:val="000000"/>
                <w:sz w:val="18"/>
                <w:szCs w:val="18"/>
              </w:rPr>
            </w:pPr>
            <w:r>
              <w:rPr>
                <w:rFonts w:eastAsia="Times New Roman"/>
                <w:color w:val="000000"/>
                <w:sz w:val="18"/>
                <w:szCs w:val="18"/>
              </w:rPr>
              <w:t>{Soda}</w:t>
            </w:r>
          </w:p>
        </w:tc>
        <w:tc>
          <w:tcPr>
            <w:tcW w:w="1161" w:type="dxa"/>
            <w:tcBorders>
              <w:top w:val="nil"/>
              <w:left w:val="nil"/>
              <w:bottom w:val="single" w:sz="8" w:space="0" w:color="auto"/>
              <w:right w:val="single" w:sz="8" w:space="0" w:color="auto"/>
            </w:tcBorders>
            <w:shd w:val="clear" w:color="auto" w:fill="auto"/>
            <w:noWrap/>
            <w:vAlign w:val="center"/>
            <w:hideMark/>
          </w:tcPr>
          <w:p w14:paraId="5B212A03" w14:textId="77777777" w:rsidR="00D1489C" w:rsidRDefault="00D1489C" w:rsidP="00AD19DC">
            <w:pPr>
              <w:jc w:val="center"/>
              <w:rPr>
                <w:rFonts w:eastAsia="Times New Roman"/>
                <w:color w:val="000000"/>
                <w:sz w:val="18"/>
                <w:szCs w:val="18"/>
              </w:rPr>
            </w:pPr>
            <w:r>
              <w:rPr>
                <w:rFonts w:eastAsia="Times New Roman"/>
                <w:color w:val="000000"/>
                <w:sz w:val="18"/>
                <w:szCs w:val="18"/>
              </w:rPr>
              <w:t>0.001234885</w:t>
            </w:r>
          </w:p>
        </w:tc>
        <w:tc>
          <w:tcPr>
            <w:tcW w:w="1183" w:type="dxa"/>
            <w:tcBorders>
              <w:top w:val="nil"/>
              <w:left w:val="nil"/>
              <w:bottom w:val="single" w:sz="8" w:space="0" w:color="auto"/>
              <w:right w:val="single" w:sz="8" w:space="0" w:color="auto"/>
            </w:tcBorders>
            <w:shd w:val="clear" w:color="auto" w:fill="auto"/>
            <w:noWrap/>
            <w:vAlign w:val="center"/>
            <w:hideMark/>
          </w:tcPr>
          <w:p w14:paraId="2255A988" w14:textId="77777777" w:rsidR="00D1489C" w:rsidRDefault="00D1489C" w:rsidP="00AD19DC">
            <w:pPr>
              <w:jc w:val="center"/>
              <w:rPr>
                <w:rFonts w:eastAsia="Times New Roman"/>
                <w:color w:val="000000"/>
                <w:sz w:val="18"/>
                <w:szCs w:val="18"/>
              </w:rPr>
            </w:pPr>
            <w:r>
              <w:rPr>
                <w:rFonts w:eastAsia="Times New Roman"/>
                <w:color w:val="000000"/>
                <w:sz w:val="18"/>
                <w:szCs w:val="18"/>
              </w:rPr>
              <w:t>0.4638934</w:t>
            </w:r>
          </w:p>
        </w:tc>
        <w:tc>
          <w:tcPr>
            <w:tcW w:w="981" w:type="dxa"/>
            <w:tcBorders>
              <w:top w:val="nil"/>
              <w:left w:val="nil"/>
              <w:bottom w:val="single" w:sz="8" w:space="0" w:color="auto"/>
              <w:right w:val="single" w:sz="8" w:space="0" w:color="auto"/>
            </w:tcBorders>
            <w:shd w:val="clear" w:color="auto" w:fill="auto"/>
            <w:noWrap/>
            <w:vAlign w:val="center"/>
            <w:hideMark/>
          </w:tcPr>
          <w:p w14:paraId="4B558439" w14:textId="77777777" w:rsidR="00D1489C" w:rsidRDefault="00D1489C" w:rsidP="00AD19DC">
            <w:pPr>
              <w:jc w:val="center"/>
              <w:rPr>
                <w:rFonts w:eastAsia="Times New Roman"/>
                <w:color w:val="000000"/>
                <w:sz w:val="18"/>
                <w:szCs w:val="18"/>
              </w:rPr>
            </w:pPr>
            <w:r>
              <w:rPr>
                <w:rFonts w:eastAsia="Times New Roman"/>
                <w:color w:val="000000"/>
                <w:sz w:val="18"/>
                <w:szCs w:val="18"/>
              </w:rPr>
              <w:t>41.668546</w:t>
            </w:r>
          </w:p>
        </w:tc>
        <w:tc>
          <w:tcPr>
            <w:tcW w:w="750" w:type="dxa"/>
            <w:tcBorders>
              <w:top w:val="nil"/>
              <w:left w:val="nil"/>
              <w:bottom w:val="single" w:sz="8" w:space="0" w:color="auto"/>
              <w:right w:val="single" w:sz="8" w:space="0" w:color="auto"/>
            </w:tcBorders>
            <w:shd w:val="clear" w:color="auto" w:fill="auto"/>
            <w:noWrap/>
            <w:vAlign w:val="center"/>
            <w:hideMark/>
          </w:tcPr>
          <w:p w14:paraId="2ABE52EE" w14:textId="77777777" w:rsidR="00D1489C" w:rsidRDefault="00D1489C" w:rsidP="00AD19DC">
            <w:pPr>
              <w:jc w:val="center"/>
              <w:rPr>
                <w:rFonts w:eastAsia="Times New Roman"/>
                <w:color w:val="000000"/>
                <w:sz w:val="18"/>
                <w:szCs w:val="18"/>
              </w:rPr>
            </w:pPr>
            <w:r>
              <w:rPr>
                <w:rFonts w:eastAsia="Times New Roman"/>
                <w:color w:val="000000"/>
                <w:sz w:val="18"/>
                <w:szCs w:val="18"/>
              </w:rPr>
              <w:t>3970</w:t>
            </w:r>
          </w:p>
        </w:tc>
      </w:tr>
      <w:tr w:rsidR="00AD19DC" w14:paraId="4149E518" w14:textId="77777777" w:rsidTr="00AD19DC">
        <w:trPr>
          <w:trHeight w:val="500"/>
        </w:trPr>
        <w:tc>
          <w:tcPr>
            <w:tcW w:w="516" w:type="dxa"/>
            <w:tcBorders>
              <w:top w:val="nil"/>
              <w:left w:val="single" w:sz="8" w:space="0" w:color="auto"/>
              <w:bottom w:val="single" w:sz="8" w:space="0" w:color="auto"/>
              <w:right w:val="single" w:sz="8" w:space="0" w:color="auto"/>
            </w:tcBorders>
            <w:shd w:val="clear" w:color="auto" w:fill="auto"/>
            <w:noWrap/>
            <w:vAlign w:val="center"/>
            <w:hideMark/>
          </w:tcPr>
          <w:p w14:paraId="6A7A68FE" w14:textId="77777777" w:rsidR="00D1489C" w:rsidRDefault="00D1489C" w:rsidP="00AD19DC">
            <w:pPr>
              <w:jc w:val="center"/>
              <w:rPr>
                <w:rFonts w:eastAsia="Times New Roman"/>
                <w:color w:val="000000"/>
                <w:sz w:val="18"/>
                <w:szCs w:val="18"/>
              </w:rPr>
            </w:pPr>
            <w:r>
              <w:rPr>
                <w:rFonts w:eastAsia="Times New Roman"/>
                <w:color w:val="000000"/>
                <w:sz w:val="18"/>
                <w:szCs w:val="18"/>
              </w:rPr>
              <w:t>[8]</w:t>
            </w:r>
          </w:p>
        </w:tc>
        <w:tc>
          <w:tcPr>
            <w:tcW w:w="3117" w:type="dxa"/>
            <w:tcBorders>
              <w:top w:val="nil"/>
              <w:left w:val="nil"/>
              <w:bottom w:val="single" w:sz="8" w:space="0" w:color="auto"/>
              <w:right w:val="single" w:sz="8" w:space="0" w:color="auto"/>
            </w:tcBorders>
            <w:shd w:val="clear" w:color="auto" w:fill="auto"/>
            <w:vAlign w:val="center"/>
            <w:hideMark/>
          </w:tcPr>
          <w:p w14:paraId="751AD720" w14:textId="77777777" w:rsidR="00D1489C" w:rsidRDefault="00D1489C" w:rsidP="00AD19DC">
            <w:pPr>
              <w:jc w:val="center"/>
              <w:rPr>
                <w:rFonts w:eastAsia="Times New Roman"/>
                <w:color w:val="000000"/>
                <w:sz w:val="18"/>
                <w:szCs w:val="18"/>
              </w:rPr>
            </w:pPr>
            <w:r>
              <w:rPr>
                <w:rFonts w:eastAsia="Times New Roman"/>
                <w:color w:val="000000"/>
                <w:sz w:val="18"/>
                <w:szCs w:val="18"/>
              </w:rPr>
              <w:t>{Organic Hass Avocado, Organic Navel Orange}</w:t>
            </w:r>
          </w:p>
        </w:tc>
        <w:tc>
          <w:tcPr>
            <w:tcW w:w="420" w:type="dxa"/>
            <w:tcBorders>
              <w:top w:val="nil"/>
              <w:left w:val="nil"/>
              <w:bottom w:val="single" w:sz="8" w:space="0" w:color="auto"/>
              <w:right w:val="single" w:sz="8" w:space="0" w:color="auto"/>
            </w:tcBorders>
            <w:shd w:val="clear" w:color="auto" w:fill="auto"/>
            <w:noWrap/>
            <w:vAlign w:val="center"/>
            <w:hideMark/>
          </w:tcPr>
          <w:p w14:paraId="21BBD452" w14:textId="77777777" w:rsidR="00D1489C" w:rsidRDefault="00D1489C" w:rsidP="00AD19DC">
            <w:pPr>
              <w:jc w:val="center"/>
              <w:rPr>
                <w:rFonts w:eastAsia="Times New Roman"/>
                <w:color w:val="000000"/>
                <w:sz w:val="18"/>
                <w:szCs w:val="18"/>
              </w:rPr>
            </w:pPr>
            <w:r>
              <w:rPr>
                <w:rFonts w:eastAsia="Times New Roman"/>
                <w:color w:val="000000"/>
                <w:sz w:val="18"/>
                <w:szCs w:val="18"/>
              </w:rPr>
              <w:t>=&gt;</w:t>
            </w:r>
          </w:p>
        </w:tc>
        <w:tc>
          <w:tcPr>
            <w:tcW w:w="2486" w:type="dxa"/>
            <w:tcBorders>
              <w:top w:val="nil"/>
              <w:left w:val="nil"/>
              <w:bottom w:val="single" w:sz="8" w:space="0" w:color="auto"/>
              <w:right w:val="single" w:sz="8" w:space="0" w:color="auto"/>
            </w:tcBorders>
            <w:shd w:val="clear" w:color="auto" w:fill="auto"/>
            <w:vAlign w:val="center"/>
            <w:hideMark/>
          </w:tcPr>
          <w:p w14:paraId="3DCD24A2" w14:textId="77777777" w:rsidR="00D1489C" w:rsidRDefault="00D1489C" w:rsidP="00AD19DC">
            <w:pPr>
              <w:jc w:val="center"/>
              <w:rPr>
                <w:rFonts w:eastAsia="Times New Roman"/>
                <w:color w:val="000000"/>
                <w:sz w:val="18"/>
                <w:szCs w:val="18"/>
              </w:rPr>
            </w:pPr>
            <w:r>
              <w:rPr>
                <w:rFonts w:eastAsia="Times New Roman"/>
                <w:color w:val="000000"/>
                <w:sz w:val="18"/>
                <w:szCs w:val="18"/>
              </w:rPr>
              <w:t>{Bag of Organic Bananas}</w:t>
            </w:r>
          </w:p>
        </w:tc>
        <w:tc>
          <w:tcPr>
            <w:tcW w:w="1161" w:type="dxa"/>
            <w:tcBorders>
              <w:top w:val="nil"/>
              <w:left w:val="nil"/>
              <w:bottom w:val="single" w:sz="8" w:space="0" w:color="auto"/>
              <w:right w:val="single" w:sz="8" w:space="0" w:color="auto"/>
            </w:tcBorders>
            <w:shd w:val="clear" w:color="auto" w:fill="auto"/>
            <w:noWrap/>
            <w:vAlign w:val="center"/>
            <w:hideMark/>
          </w:tcPr>
          <w:p w14:paraId="02032256" w14:textId="77777777" w:rsidR="00D1489C" w:rsidRDefault="00D1489C" w:rsidP="00AD19DC">
            <w:pPr>
              <w:jc w:val="center"/>
              <w:rPr>
                <w:rFonts w:eastAsia="Times New Roman"/>
                <w:color w:val="000000"/>
                <w:sz w:val="18"/>
                <w:szCs w:val="18"/>
              </w:rPr>
            </w:pPr>
            <w:r>
              <w:rPr>
                <w:rFonts w:eastAsia="Times New Roman"/>
                <w:color w:val="000000"/>
                <w:sz w:val="18"/>
                <w:szCs w:val="18"/>
              </w:rPr>
              <w:t>0.001175474</w:t>
            </w:r>
          </w:p>
        </w:tc>
        <w:tc>
          <w:tcPr>
            <w:tcW w:w="1183" w:type="dxa"/>
            <w:tcBorders>
              <w:top w:val="nil"/>
              <w:left w:val="nil"/>
              <w:bottom w:val="single" w:sz="8" w:space="0" w:color="auto"/>
              <w:right w:val="single" w:sz="8" w:space="0" w:color="auto"/>
            </w:tcBorders>
            <w:shd w:val="clear" w:color="auto" w:fill="auto"/>
            <w:noWrap/>
            <w:vAlign w:val="center"/>
            <w:hideMark/>
          </w:tcPr>
          <w:p w14:paraId="4D48FBA8" w14:textId="77777777" w:rsidR="00D1489C" w:rsidRDefault="00D1489C" w:rsidP="00AD19DC">
            <w:pPr>
              <w:jc w:val="center"/>
              <w:rPr>
                <w:rFonts w:eastAsia="Times New Roman"/>
                <w:color w:val="000000"/>
                <w:sz w:val="18"/>
                <w:szCs w:val="18"/>
              </w:rPr>
            </w:pPr>
            <w:r>
              <w:rPr>
                <w:rFonts w:eastAsia="Times New Roman"/>
                <w:color w:val="000000"/>
                <w:sz w:val="18"/>
                <w:szCs w:val="18"/>
              </w:rPr>
              <w:t>0.4635672</w:t>
            </w:r>
          </w:p>
        </w:tc>
        <w:tc>
          <w:tcPr>
            <w:tcW w:w="981" w:type="dxa"/>
            <w:tcBorders>
              <w:top w:val="nil"/>
              <w:left w:val="nil"/>
              <w:bottom w:val="single" w:sz="8" w:space="0" w:color="auto"/>
              <w:right w:val="single" w:sz="8" w:space="0" w:color="auto"/>
            </w:tcBorders>
            <w:shd w:val="clear" w:color="auto" w:fill="auto"/>
            <w:noWrap/>
            <w:vAlign w:val="center"/>
            <w:hideMark/>
          </w:tcPr>
          <w:p w14:paraId="03EB41A4" w14:textId="77777777" w:rsidR="00D1489C" w:rsidRDefault="00D1489C" w:rsidP="00AD19DC">
            <w:pPr>
              <w:jc w:val="center"/>
              <w:rPr>
                <w:rFonts w:eastAsia="Times New Roman"/>
                <w:color w:val="000000"/>
                <w:sz w:val="18"/>
                <w:szCs w:val="18"/>
              </w:rPr>
            </w:pPr>
            <w:r>
              <w:rPr>
                <w:rFonts w:eastAsia="Times New Roman"/>
                <w:color w:val="000000"/>
                <w:sz w:val="18"/>
                <w:szCs w:val="18"/>
              </w:rPr>
              <w:t>3.927554</w:t>
            </w:r>
          </w:p>
        </w:tc>
        <w:tc>
          <w:tcPr>
            <w:tcW w:w="750" w:type="dxa"/>
            <w:tcBorders>
              <w:top w:val="nil"/>
              <w:left w:val="nil"/>
              <w:bottom w:val="single" w:sz="8" w:space="0" w:color="auto"/>
              <w:right w:val="single" w:sz="8" w:space="0" w:color="auto"/>
            </w:tcBorders>
            <w:shd w:val="clear" w:color="auto" w:fill="auto"/>
            <w:noWrap/>
            <w:vAlign w:val="center"/>
            <w:hideMark/>
          </w:tcPr>
          <w:p w14:paraId="7341E061" w14:textId="77777777" w:rsidR="00D1489C" w:rsidRDefault="00D1489C" w:rsidP="00AD19DC">
            <w:pPr>
              <w:jc w:val="center"/>
              <w:rPr>
                <w:rFonts w:eastAsia="Times New Roman"/>
                <w:color w:val="000000"/>
                <w:sz w:val="18"/>
                <w:szCs w:val="18"/>
              </w:rPr>
            </w:pPr>
            <w:r>
              <w:rPr>
                <w:rFonts w:eastAsia="Times New Roman"/>
                <w:color w:val="000000"/>
                <w:sz w:val="18"/>
                <w:szCs w:val="18"/>
              </w:rPr>
              <w:t>3779</w:t>
            </w:r>
          </w:p>
        </w:tc>
      </w:tr>
      <w:tr w:rsidR="00AD19DC" w14:paraId="2FFBFB14" w14:textId="77777777" w:rsidTr="00AD19DC">
        <w:trPr>
          <w:trHeight w:val="340"/>
        </w:trPr>
        <w:tc>
          <w:tcPr>
            <w:tcW w:w="516" w:type="dxa"/>
            <w:tcBorders>
              <w:top w:val="nil"/>
              <w:left w:val="single" w:sz="8" w:space="0" w:color="auto"/>
              <w:bottom w:val="single" w:sz="8" w:space="0" w:color="auto"/>
              <w:right w:val="single" w:sz="8" w:space="0" w:color="auto"/>
            </w:tcBorders>
            <w:shd w:val="clear" w:color="auto" w:fill="auto"/>
            <w:noWrap/>
            <w:vAlign w:val="center"/>
            <w:hideMark/>
          </w:tcPr>
          <w:p w14:paraId="4AE6AD4C" w14:textId="77777777" w:rsidR="00D1489C" w:rsidRDefault="00D1489C" w:rsidP="00AD19DC">
            <w:pPr>
              <w:jc w:val="center"/>
              <w:rPr>
                <w:rFonts w:eastAsia="Times New Roman"/>
                <w:color w:val="000000"/>
                <w:sz w:val="18"/>
                <w:szCs w:val="18"/>
              </w:rPr>
            </w:pPr>
            <w:r>
              <w:rPr>
                <w:rFonts w:eastAsia="Times New Roman"/>
                <w:color w:val="000000"/>
                <w:sz w:val="18"/>
                <w:szCs w:val="18"/>
              </w:rPr>
              <w:t>[9]</w:t>
            </w:r>
          </w:p>
        </w:tc>
        <w:tc>
          <w:tcPr>
            <w:tcW w:w="3117" w:type="dxa"/>
            <w:tcBorders>
              <w:top w:val="nil"/>
              <w:left w:val="nil"/>
              <w:bottom w:val="single" w:sz="8" w:space="0" w:color="auto"/>
              <w:right w:val="single" w:sz="8" w:space="0" w:color="auto"/>
            </w:tcBorders>
            <w:shd w:val="clear" w:color="auto" w:fill="auto"/>
            <w:vAlign w:val="center"/>
            <w:hideMark/>
          </w:tcPr>
          <w:p w14:paraId="0E9325D0" w14:textId="77777777" w:rsidR="00D1489C" w:rsidRDefault="00D1489C" w:rsidP="00AD19DC">
            <w:pPr>
              <w:jc w:val="center"/>
              <w:rPr>
                <w:rFonts w:eastAsia="Times New Roman"/>
                <w:color w:val="000000"/>
                <w:sz w:val="18"/>
                <w:szCs w:val="18"/>
              </w:rPr>
            </w:pPr>
            <w:r>
              <w:rPr>
                <w:rFonts w:eastAsia="Times New Roman"/>
                <w:color w:val="000000"/>
                <w:sz w:val="18"/>
                <w:szCs w:val="18"/>
              </w:rPr>
              <w:t>{Cucumber Kirby, Organic Fuji Apple}</w:t>
            </w:r>
          </w:p>
        </w:tc>
        <w:tc>
          <w:tcPr>
            <w:tcW w:w="420" w:type="dxa"/>
            <w:tcBorders>
              <w:top w:val="nil"/>
              <w:left w:val="nil"/>
              <w:bottom w:val="single" w:sz="8" w:space="0" w:color="auto"/>
              <w:right w:val="single" w:sz="8" w:space="0" w:color="auto"/>
            </w:tcBorders>
            <w:shd w:val="clear" w:color="auto" w:fill="auto"/>
            <w:noWrap/>
            <w:vAlign w:val="center"/>
            <w:hideMark/>
          </w:tcPr>
          <w:p w14:paraId="3E1E50F0" w14:textId="77777777" w:rsidR="00D1489C" w:rsidRDefault="00D1489C" w:rsidP="00AD19DC">
            <w:pPr>
              <w:jc w:val="center"/>
              <w:rPr>
                <w:rFonts w:eastAsia="Times New Roman"/>
                <w:color w:val="000000"/>
                <w:sz w:val="18"/>
                <w:szCs w:val="18"/>
              </w:rPr>
            </w:pPr>
            <w:r>
              <w:rPr>
                <w:rFonts w:eastAsia="Times New Roman"/>
                <w:color w:val="000000"/>
                <w:sz w:val="18"/>
                <w:szCs w:val="18"/>
              </w:rPr>
              <w:t>=&gt;</w:t>
            </w:r>
          </w:p>
        </w:tc>
        <w:tc>
          <w:tcPr>
            <w:tcW w:w="2486" w:type="dxa"/>
            <w:tcBorders>
              <w:top w:val="nil"/>
              <w:left w:val="nil"/>
              <w:bottom w:val="single" w:sz="8" w:space="0" w:color="auto"/>
              <w:right w:val="single" w:sz="8" w:space="0" w:color="auto"/>
            </w:tcBorders>
            <w:shd w:val="clear" w:color="auto" w:fill="auto"/>
            <w:vAlign w:val="center"/>
            <w:hideMark/>
          </w:tcPr>
          <w:p w14:paraId="2C13DFC1" w14:textId="77777777" w:rsidR="00D1489C" w:rsidRDefault="00D1489C" w:rsidP="00AD19DC">
            <w:pPr>
              <w:jc w:val="center"/>
              <w:rPr>
                <w:rFonts w:eastAsia="Times New Roman"/>
                <w:color w:val="000000"/>
                <w:sz w:val="18"/>
                <w:szCs w:val="18"/>
              </w:rPr>
            </w:pPr>
            <w:r>
              <w:rPr>
                <w:rFonts w:eastAsia="Times New Roman"/>
                <w:color w:val="000000"/>
                <w:sz w:val="18"/>
                <w:szCs w:val="18"/>
              </w:rPr>
              <w:t>{Banana}</w:t>
            </w:r>
          </w:p>
        </w:tc>
        <w:tc>
          <w:tcPr>
            <w:tcW w:w="1161" w:type="dxa"/>
            <w:tcBorders>
              <w:top w:val="nil"/>
              <w:left w:val="nil"/>
              <w:bottom w:val="single" w:sz="8" w:space="0" w:color="auto"/>
              <w:right w:val="single" w:sz="8" w:space="0" w:color="auto"/>
            </w:tcBorders>
            <w:shd w:val="clear" w:color="auto" w:fill="auto"/>
            <w:noWrap/>
            <w:vAlign w:val="center"/>
            <w:hideMark/>
          </w:tcPr>
          <w:p w14:paraId="117BBD6B" w14:textId="77777777" w:rsidR="00D1489C" w:rsidRDefault="00D1489C" w:rsidP="00AD19DC">
            <w:pPr>
              <w:jc w:val="center"/>
              <w:rPr>
                <w:rFonts w:eastAsia="Times New Roman"/>
                <w:color w:val="000000"/>
                <w:sz w:val="18"/>
                <w:szCs w:val="18"/>
              </w:rPr>
            </w:pPr>
            <w:r>
              <w:rPr>
                <w:rFonts w:eastAsia="Times New Roman"/>
                <w:color w:val="000000"/>
                <w:sz w:val="18"/>
                <w:szCs w:val="18"/>
              </w:rPr>
              <w:t>0.001024924</w:t>
            </w:r>
          </w:p>
        </w:tc>
        <w:tc>
          <w:tcPr>
            <w:tcW w:w="1183" w:type="dxa"/>
            <w:tcBorders>
              <w:top w:val="nil"/>
              <w:left w:val="nil"/>
              <w:bottom w:val="single" w:sz="8" w:space="0" w:color="auto"/>
              <w:right w:val="single" w:sz="8" w:space="0" w:color="auto"/>
            </w:tcBorders>
            <w:shd w:val="clear" w:color="auto" w:fill="auto"/>
            <w:noWrap/>
            <w:vAlign w:val="center"/>
            <w:hideMark/>
          </w:tcPr>
          <w:p w14:paraId="531E5E3A" w14:textId="77777777" w:rsidR="00D1489C" w:rsidRDefault="00D1489C" w:rsidP="00AD19DC">
            <w:pPr>
              <w:jc w:val="center"/>
              <w:rPr>
                <w:rFonts w:eastAsia="Times New Roman"/>
                <w:color w:val="000000"/>
                <w:sz w:val="18"/>
                <w:szCs w:val="18"/>
              </w:rPr>
            </w:pPr>
            <w:r>
              <w:rPr>
                <w:rFonts w:eastAsia="Times New Roman"/>
                <w:color w:val="000000"/>
                <w:sz w:val="18"/>
                <w:szCs w:val="18"/>
              </w:rPr>
              <w:t>0.462586</w:t>
            </w:r>
          </w:p>
        </w:tc>
        <w:tc>
          <w:tcPr>
            <w:tcW w:w="981" w:type="dxa"/>
            <w:tcBorders>
              <w:top w:val="nil"/>
              <w:left w:val="nil"/>
              <w:bottom w:val="single" w:sz="8" w:space="0" w:color="auto"/>
              <w:right w:val="single" w:sz="8" w:space="0" w:color="auto"/>
            </w:tcBorders>
            <w:shd w:val="clear" w:color="auto" w:fill="auto"/>
            <w:noWrap/>
            <w:vAlign w:val="center"/>
            <w:hideMark/>
          </w:tcPr>
          <w:p w14:paraId="4F11C54A" w14:textId="77777777" w:rsidR="00D1489C" w:rsidRDefault="00D1489C" w:rsidP="00AD19DC">
            <w:pPr>
              <w:jc w:val="center"/>
              <w:rPr>
                <w:rFonts w:eastAsia="Times New Roman"/>
                <w:color w:val="000000"/>
                <w:sz w:val="18"/>
                <w:szCs w:val="18"/>
              </w:rPr>
            </w:pPr>
            <w:r>
              <w:rPr>
                <w:rFonts w:eastAsia="Times New Roman"/>
                <w:color w:val="000000"/>
                <w:sz w:val="18"/>
                <w:szCs w:val="18"/>
              </w:rPr>
              <w:t>3.146986</w:t>
            </w:r>
          </w:p>
        </w:tc>
        <w:tc>
          <w:tcPr>
            <w:tcW w:w="750" w:type="dxa"/>
            <w:tcBorders>
              <w:top w:val="nil"/>
              <w:left w:val="nil"/>
              <w:bottom w:val="single" w:sz="8" w:space="0" w:color="auto"/>
              <w:right w:val="single" w:sz="8" w:space="0" w:color="auto"/>
            </w:tcBorders>
            <w:shd w:val="clear" w:color="auto" w:fill="auto"/>
            <w:noWrap/>
            <w:vAlign w:val="center"/>
            <w:hideMark/>
          </w:tcPr>
          <w:p w14:paraId="77CA8923" w14:textId="77777777" w:rsidR="00D1489C" w:rsidRDefault="00D1489C" w:rsidP="00AD19DC">
            <w:pPr>
              <w:jc w:val="center"/>
              <w:rPr>
                <w:rFonts w:eastAsia="Times New Roman"/>
                <w:color w:val="000000"/>
                <w:sz w:val="18"/>
                <w:szCs w:val="18"/>
              </w:rPr>
            </w:pPr>
            <w:r>
              <w:rPr>
                <w:rFonts w:eastAsia="Times New Roman"/>
                <w:color w:val="000000"/>
                <w:sz w:val="18"/>
                <w:szCs w:val="18"/>
              </w:rPr>
              <w:t>3295</w:t>
            </w:r>
          </w:p>
        </w:tc>
      </w:tr>
      <w:tr w:rsidR="00AD19DC" w14:paraId="3DE84BFE" w14:textId="77777777" w:rsidTr="00AD19DC">
        <w:trPr>
          <w:trHeight w:val="340"/>
        </w:trPr>
        <w:tc>
          <w:tcPr>
            <w:tcW w:w="516" w:type="dxa"/>
            <w:tcBorders>
              <w:top w:val="nil"/>
              <w:left w:val="single" w:sz="8" w:space="0" w:color="auto"/>
              <w:bottom w:val="single" w:sz="8" w:space="0" w:color="auto"/>
              <w:right w:val="single" w:sz="8" w:space="0" w:color="auto"/>
            </w:tcBorders>
            <w:shd w:val="clear" w:color="auto" w:fill="auto"/>
            <w:noWrap/>
            <w:vAlign w:val="center"/>
            <w:hideMark/>
          </w:tcPr>
          <w:p w14:paraId="70DBEF60" w14:textId="77777777" w:rsidR="00D1489C" w:rsidRDefault="00D1489C" w:rsidP="00AD19DC">
            <w:pPr>
              <w:jc w:val="center"/>
              <w:rPr>
                <w:rFonts w:eastAsia="Times New Roman"/>
                <w:color w:val="000000"/>
                <w:sz w:val="18"/>
                <w:szCs w:val="18"/>
              </w:rPr>
            </w:pPr>
            <w:r>
              <w:rPr>
                <w:rFonts w:eastAsia="Times New Roman"/>
                <w:color w:val="000000"/>
                <w:sz w:val="18"/>
                <w:szCs w:val="18"/>
              </w:rPr>
              <w:t>[10]</w:t>
            </w:r>
          </w:p>
        </w:tc>
        <w:tc>
          <w:tcPr>
            <w:tcW w:w="3117" w:type="dxa"/>
            <w:tcBorders>
              <w:top w:val="nil"/>
              <w:left w:val="nil"/>
              <w:bottom w:val="single" w:sz="8" w:space="0" w:color="auto"/>
              <w:right w:val="single" w:sz="8" w:space="0" w:color="auto"/>
            </w:tcBorders>
            <w:shd w:val="clear" w:color="auto" w:fill="auto"/>
            <w:vAlign w:val="center"/>
            <w:hideMark/>
          </w:tcPr>
          <w:p w14:paraId="407B3029" w14:textId="77777777" w:rsidR="00D1489C" w:rsidRDefault="00D1489C" w:rsidP="00AD19DC">
            <w:pPr>
              <w:jc w:val="center"/>
              <w:rPr>
                <w:rFonts w:eastAsia="Times New Roman"/>
                <w:color w:val="000000"/>
                <w:sz w:val="18"/>
                <w:szCs w:val="18"/>
              </w:rPr>
            </w:pPr>
            <w:r>
              <w:rPr>
                <w:rFonts w:eastAsia="Times New Roman"/>
                <w:color w:val="000000"/>
                <w:sz w:val="18"/>
                <w:szCs w:val="18"/>
              </w:rPr>
              <w:t>{Organic Avocado, Organic Fuji Apple}</w:t>
            </w:r>
          </w:p>
        </w:tc>
        <w:tc>
          <w:tcPr>
            <w:tcW w:w="420" w:type="dxa"/>
            <w:tcBorders>
              <w:top w:val="nil"/>
              <w:left w:val="nil"/>
              <w:bottom w:val="single" w:sz="8" w:space="0" w:color="auto"/>
              <w:right w:val="single" w:sz="8" w:space="0" w:color="auto"/>
            </w:tcBorders>
            <w:shd w:val="clear" w:color="auto" w:fill="auto"/>
            <w:noWrap/>
            <w:vAlign w:val="center"/>
            <w:hideMark/>
          </w:tcPr>
          <w:p w14:paraId="50F35927" w14:textId="77777777" w:rsidR="00D1489C" w:rsidRDefault="00D1489C" w:rsidP="00AD19DC">
            <w:pPr>
              <w:jc w:val="center"/>
              <w:rPr>
                <w:rFonts w:eastAsia="Times New Roman"/>
                <w:color w:val="000000"/>
                <w:sz w:val="18"/>
                <w:szCs w:val="18"/>
              </w:rPr>
            </w:pPr>
            <w:r>
              <w:rPr>
                <w:rFonts w:eastAsia="Times New Roman"/>
                <w:color w:val="000000"/>
                <w:sz w:val="18"/>
                <w:szCs w:val="18"/>
              </w:rPr>
              <w:t>=&gt;</w:t>
            </w:r>
          </w:p>
        </w:tc>
        <w:tc>
          <w:tcPr>
            <w:tcW w:w="2486" w:type="dxa"/>
            <w:tcBorders>
              <w:top w:val="nil"/>
              <w:left w:val="nil"/>
              <w:bottom w:val="single" w:sz="8" w:space="0" w:color="auto"/>
              <w:right w:val="single" w:sz="8" w:space="0" w:color="auto"/>
            </w:tcBorders>
            <w:shd w:val="clear" w:color="auto" w:fill="auto"/>
            <w:vAlign w:val="center"/>
            <w:hideMark/>
          </w:tcPr>
          <w:p w14:paraId="22B01937" w14:textId="77777777" w:rsidR="00D1489C" w:rsidRDefault="00D1489C" w:rsidP="00AD19DC">
            <w:pPr>
              <w:jc w:val="center"/>
              <w:rPr>
                <w:rFonts w:eastAsia="Times New Roman"/>
                <w:color w:val="000000"/>
                <w:sz w:val="18"/>
                <w:szCs w:val="18"/>
              </w:rPr>
            </w:pPr>
            <w:r>
              <w:rPr>
                <w:rFonts w:eastAsia="Times New Roman"/>
                <w:color w:val="000000"/>
                <w:sz w:val="18"/>
                <w:szCs w:val="18"/>
              </w:rPr>
              <w:t>{Banana}</w:t>
            </w:r>
          </w:p>
        </w:tc>
        <w:tc>
          <w:tcPr>
            <w:tcW w:w="1161" w:type="dxa"/>
            <w:tcBorders>
              <w:top w:val="nil"/>
              <w:left w:val="nil"/>
              <w:bottom w:val="single" w:sz="8" w:space="0" w:color="auto"/>
              <w:right w:val="single" w:sz="8" w:space="0" w:color="auto"/>
            </w:tcBorders>
            <w:shd w:val="clear" w:color="auto" w:fill="auto"/>
            <w:noWrap/>
            <w:vAlign w:val="center"/>
            <w:hideMark/>
          </w:tcPr>
          <w:p w14:paraId="58C429F9" w14:textId="77777777" w:rsidR="00D1489C" w:rsidRDefault="00D1489C" w:rsidP="00AD19DC">
            <w:pPr>
              <w:jc w:val="center"/>
              <w:rPr>
                <w:rFonts w:eastAsia="Times New Roman"/>
                <w:color w:val="000000"/>
                <w:sz w:val="18"/>
                <w:szCs w:val="18"/>
              </w:rPr>
            </w:pPr>
            <w:r>
              <w:rPr>
                <w:rFonts w:eastAsia="Times New Roman"/>
                <w:color w:val="000000"/>
                <w:sz w:val="18"/>
                <w:szCs w:val="18"/>
              </w:rPr>
              <w:t>0.001322291</w:t>
            </w:r>
          </w:p>
        </w:tc>
        <w:tc>
          <w:tcPr>
            <w:tcW w:w="1183" w:type="dxa"/>
            <w:tcBorders>
              <w:top w:val="nil"/>
              <w:left w:val="nil"/>
              <w:bottom w:val="single" w:sz="8" w:space="0" w:color="auto"/>
              <w:right w:val="single" w:sz="8" w:space="0" w:color="auto"/>
            </w:tcBorders>
            <w:shd w:val="clear" w:color="auto" w:fill="auto"/>
            <w:noWrap/>
            <w:vAlign w:val="center"/>
            <w:hideMark/>
          </w:tcPr>
          <w:p w14:paraId="788B0ADF" w14:textId="77777777" w:rsidR="00D1489C" w:rsidRDefault="00D1489C" w:rsidP="00AD19DC">
            <w:pPr>
              <w:jc w:val="center"/>
              <w:rPr>
                <w:rFonts w:eastAsia="Times New Roman"/>
                <w:color w:val="000000"/>
                <w:sz w:val="18"/>
                <w:szCs w:val="18"/>
              </w:rPr>
            </w:pPr>
            <w:r>
              <w:rPr>
                <w:rFonts w:eastAsia="Times New Roman"/>
                <w:color w:val="000000"/>
                <w:sz w:val="18"/>
                <w:szCs w:val="18"/>
              </w:rPr>
              <w:t>0.4535851</w:t>
            </w:r>
          </w:p>
        </w:tc>
        <w:tc>
          <w:tcPr>
            <w:tcW w:w="981" w:type="dxa"/>
            <w:tcBorders>
              <w:top w:val="nil"/>
              <w:left w:val="nil"/>
              <w:bottom w:val="single" w:sz="8" w:space="0" w:color="auto"/>
              <w:right w:val="single" w:sz="8" w:space="0" w:color="auto"/>
            </w:tcBorders>
            <w:shd w:val="clear" w:color="auto" w:fill="auto"/>
            <w:noWrap/>
            <w:vAlign w:val="center"/>
            <w:hideMark/>
          </w:tcPr>
          <w:p w14:paraId="092D0FEA" w14:textId="77777777" w:rsidR="00D1489C" w:rsidRDefault="00D1489C" w:rsidP="00AD19DC">
            <w:pPr>
              <w:jc w:val="center"/>
              <w:rPr>
                <w:rFonts w:eastAsia="Times New Roman"/>
                <w:color w:val="000000"/>
                <w:sz w:val="18"/>
                <w:szCs w:val="18"/>
              </w:rPr>
            </w:pPr>
            <w:r>
              <w:rPr>
                <w:rFonts w:eastAsia="Times New Roman"/>
                <w:color w:val="000000"/>
                <w:sz w:val="18"/>
                <w:szCs w:val="18"/>
              </w:rPr>
              <w:t>3.085753</w:t>
            </w:r>
          </w:p>
        </w:tc>
        <w:tc>
          <w:tcPr>
            <w:tcW w:w="750" w:type="dxa"/>
            <w:tcBorders>
              <w:top w:val="nil"/>
              <w:left w:val="nil"/>
              <w:bottom w:val="single" w:sz="8" w:space="0" w:color="auto"/>
              <w:right w:val="single" w:sz="8" w:space="0" w:color="auto"/>
            </w:tcBorders>
            <w:shd w:val="clear" w:color="auto" w:fill="auto"/>
            <w:noWrap/>
            <w:vAlign w:val="center"/>
            <w:hideMark/>
          </w:tcPr>
          <w:p w14:paraId="20C84413" w14:textId="77777777" w:rsidR="00D1489C" w:rsidRDefault="00D1489C" w:rsidP="00AD19DC">
            <w:pPr>
              <w:jc w:val="center"/>
              <w:rPr>
                <w:rFonts w:eastAsia="Times New Roman"/>
                <w:color w:val="000000"/>
                <w:sz w:val="18"/>
                <w:szCs w:val="18"/>
              </w:rPr>
            </w:pPr>
            <w:r>
              <w:rPr>
                <w:rFonts w:eastAsia="Times New Roman"/>
                <w:color w:val="000000"/>
                <w:sz w:val="18"/>
                <w:szCs w:val="18"/>
              </w:rPr>
              <w:t>4251</w:t>
            </w:r>
          </w:p>
        </w:tc>
      </w:tr>
    </w:tbl>
    <w:p w14:paraId="74DA4B15" w14:textId="77777777" w:rsidR="00D1489C" w:rsidRDefault="00D1489C" w:rsidP="00D1489C">
      <w:pPr>
        <w:pStyle w:val="Caption"/>
        <w:keepNext/>
        <w:rPr>
          <w:b w:val="0"/>
          <w:i/>
        </w:rPr>
      </w:pPr>
    </w:p>
    <w:p w14:paraId="1929D4ED" w14:textId="2E9035B4" w:rsidR="00D1489C" w:rsidRPr="00A109D5" w:rsidRDefault="00D1489C" w:rsidP="00D1489C">
      <w:pPr>
        <w:pStyle w:val="Caption"/>
        <w:keepNext/>
        <w:jc w:val="center"/>
        <w:rPr>
          <w:b w:val="0"/>
          <w:i/>
        </w:rPr>
      </w:pPr>
      <w:bookmarkStart w:id="63" w:name="_Toc499815910"/>
      <w:r w:rsidRPr="00A109D5">
        <w:rPr>
          <w:b w:val="0"/>
          <w:i/>
        </w:rPr>
        <w:t xml:space="preserve">Table </w:t>
      </w:r>
      <w:r w:rsidR="00EF3F3C">
        <w:rPr>
          <w:b w:val="0"/>
          <w:i/>
        </w:rPr>
        <w:fldChar w:fldCharType="begin"/>
      </w:r>
      <w:r w:rsidR="00EF3F3C">
        <w:rPr>
          <w:b w:val="0"/>
          <w:i/>
        </w:rPr>
        <w:instrText xml:space="preserve"> SEQ Table \* ARABIC </w:instrText>
      </w:r>
      <w:r w:rsidR="00EF3F3C">
        <w:rPr>
          <w:b w:val="0"/>
          <w:i/>
        </w:rPr>
        <w:fldChar w:fldCharType="separate"/>
      </w:r>
      <w:r w:rsidR="00EF3F3C">
        <w:rPr>
          <w:b w:val="0"/>
          <w:i/>
          <w:noProof/>
        </w:rPr>
        <w:t>4</w:t>
      </w:r>
      <w:r w:rsidR="00EF3F3C">
        <w:rPr>
          <w:b w:val="0"/>
          <w:i/>
        </w:rPr>
        <w:fldChar w:fldCharType="end"/>
      </w:r>
      <w:r w:rsidRPr="00A109D5">
        <w:rPr>
          <w:b w:val="0"/>
          <w:i/>
        </w:rPr>
        <w:t xml:space="preserve"> Rule 2 - Sorted on confidence</w:t>
      </w:r>
      <w:bookmarkEnd w:id="63"/>
    </w:p>
    <w:p w14:paraId="22AE85DB" w14:textId="77777777" w:rsidR="00D1489C" w:rsidRDefault="00D1489C" w:rsidP="00047355">
      <w:pPr>
        <w:spacing w:line="480" w:lineRule="auto"/>
        <w:jc w:val="both"/>
        <w:rPr>
          <w:rFonts w:eastAsia="Cambria"/>
          <w:i/>
          <w:sz w:val="22"/>
        </w:rPr>
      </w:pPr>
    </w:p>
    <w:p w14:paraId="642C4266" w14:textId="5E098CB6" w:rsidR="00D1489C" w:rsidRDefault="00FD310A" w:rsidP="00AD19DC">
      <w:pPr>
        <w:spacing w:line="480" w:lineRule="auto"/>
        <w:jc w:val="both"/>
        <w:rPr>
          <w:noProof/>
        </w:rPr>
      </w:pPr>
      <w:r w:rsidRPr="00FD310A">
        <w:rPr>
          <w:noProof/>
        </w:rPr>
        <w:t>In the exploratory analysis conducted on the data set</w:t>
      </w:r>
      <w:r>
        <w:rPr>
          <w:noProof/>
        </w:rPr>
        <w:t xml:space="preserve"> it was identified that bananas are the best seller products (Figure 9). </w:t>
      </w:r>
      <w:r w:rsidR="003C067A">
        <w:rPr>
          <w:noProof/>
        </w:rPr>
        <w:t>So now c</w:t>
      </w:r>
      <w:r>
        <w:rPr>
          <w:noProof/>
        </w:rPr>
        <w:t xml:space="preserve">ombining this information with the rules generated using the association rule mining  </w:t>
      </w:r>
      <w:r w:rsidR="00047355">
        <w:rPr>
          <w:noProof/>
        </w:rPr>
        <w:t xml:space="preserve">the study was extrapolated </w:t>
      </w:r>
      <w:r w:rsidR="003C067A">
        <w:rPr>
          <w:noProof/>
        </w:rPr>
        <w:t xml:space="preserve">to identify the items that are strongly tied with the item banana. </w:t>
      </w:r>
      <w:r w:rsidR="00047355">
        <w:rPr>
          <w:noProof/>
        </w:rPr>
        <w:t>The below table (Table 5) lists the products thus identified.</w:t>
      </w:r>
      <w:r w:rsidR="00D1489C">
        <w:t xml:space="preserve">               </w:t>
      </w:r>
    </w:p>
    <w:tbl>
      <w:tblPr>
        <w:tblStyle w:val="TableGrid"/>
        <w:tblpPr w:leftFromText="180" w:rightFromText="180" w:vertAnchor="text" w:horzAnchor="page" w:tblpX="5050" w:tblpY="90"/>
        <w:tblW w:w="5935" w:type="dxa"/>
        <w:tblLook w:val="04A0" w:firstRow="1" w:lastRow="0" w:firstColumn="1" w:lastColumn="0" w:noHBand="0" w:noVBand="1"/>
      </w:tblPr>
      <w:tblGrid>
        <w:gridCol w:w="1075"/>
        <w:gridCol w:w="4860"/>
      </w:tblGrid>
      <w:tr w:rsidR="00AD19DC" w14:paraId="0A91E89F" w14:textId="77777777" w:rsidTr="00AD19DC">
        <w:trPr>
          <w:trHeight w:val="253"/>
        </w:trPr>
        <w:tc>
          <w:tcPr>
            <w:tcW w:w="1075" w:type="dxa"/>
          </w:tcPr>
          <w:p w14:paraId="47A56BC8" w14:textId="77777777" w:rsidR="00AD19DC" w:rsidRDefault="00AD19DC" w:rsidP="00AD19DC">
            <w:pPr>
              <w:tabs>
                <w:tab w:val="left" w:pos="3480"/>
              </w:tabs>
              <w:rPr>
                <w:sz w:val="20"/>
                <w:szCs w:val="20"/>
              </w:rPr>
            </w:pPr>
            <w:r>
              <w:rPr>
                <w:sz w:val="20"/>
                <w:szCs w:val="20"/>
              </w:rPr>
              <w:lastRenderedPageBreak/>
              <w:t>Serial No.</w:t>
            </w:r>
          </w:p>
        </w:tc>
        <w:tc>
          <w:tcPr>
            <w:tcW w:w="4860" w:type="dxa"/>
          </w:tcPr>
          <w:p w14:paraId="3024B073" w14:textId="77777777" w:rsidR="00AD19DC" w:rsidRDefault="00AD19DC" w:rsidP="00AD19DC">
            <w:pPr>
              <w:tabs>
                <w:tab w:val="left" w:pos="3480"/>
              </w:tabs>
              <w:rPr>
                <w:sz w:val="20"/>
                <w:szCs w:val="20"/>
              </w:rPr>
            </w:pPr>
            <w:r>
              <w:rPr>
                <w:sz w:val="20"/>
                <w:szCs w:val="20"/>
              </w:rPr>
              <w:t>Suggested Products</w:t>
            </w:r>
          </w:p>
        </w:tc>
      </w:tr>
      <w:tr w:rsidR="00AD19DC" w14:paraId="2C478938" w14:textId="77777777" w:rsidTr="00AD19DC">
        <w:trPr>
          <w:trHeight w:val="253"/>
        </w:trPr>
        <w:tc>
          <w:tcPr>
            <w:tcW w:w="1075" w:type="dxa"/>
          </w:tcPr>
          <w:p w14:paraId="1A95E21F" w14:textId="77777777" w:rsidR="00AD19DC" w:rsidRDefault="00AD19DC" w:rsidP="00AD19DC">
            <w:pPr>
              <w:tabs>
                <w:tab w:val="left" w:pos="3480"/>
              </w:tabs>
              <w:rPr>
                <w:sz w:val="20"/>
                <w:szCs w:val="20"/>
              </w:rPr>
            </w:pPr>
            <w:r>
              <w:rPr>
                <w:sz w:val="20"/>
                <w:szCs w:val="20"/>
              </w:rPr>
              <w:t>1</w:t>
            </w:r>
          </w:p>
        </w:tc>
        <w:tc>
          <w:tcPr>
            <w:tcW w:w="4860" w:type="dxa"/>
          </w:tcPr>
          <w:p w14:paraId="0310883F" w14:textId="77777777" w:rsidR="00AD19DC" w:rsidRDefault="00AD19DC" w:rsidP="00AD19DC">
            <w:pPr>
              <w:tabs>
                <w:tab w:val="left" w:pos="3480"/>
              </w:tabs>
              <w:rPr>
                <w:sz w:val="20"/>
                <w:szCs w:val="20"/>
              </w:rPr>
            </w:pPr>
            <w:r w:rsidRPr="00716AE8">
              <w:rPr>
                <w:sz w:val="20"/>
                <w:szCs w:val="20"/>
              </w:rPr>
              <w:t>Pineapple Super Greens Kombucha</w:t>
            </w:r>
          </w:p>
        </w:tc>
      </w:tr>
      <w:tr w:rsidR="00AD19DC" w14:paraId="1ECFF133" w14:textId="77777777" w:rsidTr="00AD19DC">
        <w:trPr>
          <w:trHeight w:val="253"/>
        </w:trPr>
        <w:tc>
          <w:tcPr>
            <w:tcW w:w="1075" w:type="dxa"/>
          </w:tcPr>
          <w:p w14:paraId="4F67E2E4" w14:textId="77777777" w:rsidR="00AD19DC" w:rsidRDefault="00AD19DC" w:rsidP="00AD19DC">
            <w:pPr>
              <w:tabs>
                <w:tab w:val="left" w:pos="3480"/>
              </w:tabs>
              <w:rPr>
                <w:sz w:val="20"/>
                <w:szCs w:val="20"/>
              </w:rPr>
            </w:pPr>
            <w:r>
              <w:rPr>
                <w:sz w:val="20"/>
                <w:szCs w:val="20"/>
              </w:rPr>
              <w:t>2</w:t>
            </w:r>
          </w:p>
        </w:tc>
        <w:tc>
          <w:tcPr>
            <w:tcW w:w="4860" w:type="dxa"/>
          </w:tcPr>
          <w:p w14:paraId="5F78227D" w14:textId="77777777" w:rsidR="00AD19DC" w:rsidRDefault="00AD19DC" w:rsidP="00AD19DC">
            <w:pPr>
              <w:tabs>
                <w:tab w:val="left" w:pos="3480"/>
              </w:tabs>
              <w:rPr>
                <w:sz w:val="20"/>
                <w:szCs w:val="20"/>
              </w:rPr>
            </w:pPr>
            <w:r w:rsidRPr="002D5B59">
              <w:rPr>
                <w:sz w:val="20"/>
                <w:szCs w:val="20"/>
              </w:rPr>
              <w:t>Fruit Squish'ems! Squeezable Fruit Pouch Apple</w:t>
            </w:r>
          </w:p>
        </w:tc>
      </w:tr>
      <w:tr w:rsidR="00AD19DC" w14:paraId="6AA70D1F" w14:textId="77777777" w:rsidTr="00AD19DC">
        <w:trPr>
          <w:trHeight w:val="253"/>
        </w:trPr>
        <w:tc>
          <w:tcPr>
            <w:tcW w:w="1075" w:type="dxa"/>
          </w:tcPr>
          <w:p w14:paraId="2A64F890" w14:textId="77777777" w:rsidR="00AD19DC" w:rsidRDefault="00AD19DC" w:rsidP="00AD19DC">
            <w:pPr>
              <w:tabs>
                <w:tab w:val="left" w:pos="3480"/>
              </w:tabs>
              <w:rPr>
                <w:sz w:val="20"/>
                <w:szCs w:val="20"/>
              </w:rPr>
            </w:pPr>
            <w:r>
              <w:rPr>
                <w:sz w:val="20"/>
                <w:szCs w:val="20"/>
              </w:rPr>
              <w:t>3</w:t>
            </w:r>
          </w:p>
        </w:tc>
        <w:tc>
          <w:tcPr>
            <w:tcW w:w="4860" w:type="dxa"/>
          </w:tcPr>
          <w:p w14:paraId="7EA06747" w14:textId="77777777" w:rsidR="00AD19DC" w:rsidRDefault="00AD19DC" w:rsidP="00AD19DC">
            <w:pPr>
              <w:tabs>
                <w:tab w:val="left" w:pos="3480"/>
              </w:tabs>
              <w:rPr>
                <w:sz w:val="20"/>
                <w:szCs w:val="20"/>
              </w:rPr>
            </w:pPr>
            <w:r w:rsidRPr="002D5B59">
              <w:rPr>
                <w:sz w:val="20"/>
                <w:szCs w:val="20"/>
              </w:rPr>
              <w:t>Oikos Toasted Coconut Vanilla Greek Yogurt</w:t>
            </w:r>
          </w:p>
        </w:tc>
      </w:tr>
      <w:tr w:rsidR="00AD19DC" w14:paraId="496DBD4B" w14:textId="77777777" w:rsidTr="00AD19DC">
        <w:trPr>
          <w:trHeight w:val="253"/>
        </w:trPr>
        <w:tc>
          <w:tcPr>
            <w:tcW w:w="1075" w:type="dxa"/>
          </w:tcPr>
          <w:p w14:paraId="25AF41B2" w14:textId="77777777" w:rsidR="00AD19DC" w:rsidRDefault="00AD19DC" w:rsidP="00AD19DC">
            <w:pPr>
              <w:tabs>
                <w:tab w:val="left" w:pos="3480"/>
              </w:tabs>
              <w:rPr>
                <w:sz w:val="20"/>
                <w:szCs w:val="20"/>
              </w:rPr>
            </w:pPr>
            <w:r>
              <w:rPr>
                <w:sz w:val="20"/>
                <w:szCs w:val="20"/>
              </w:rPr>
              <w:t>4</w:t>
            </w:r>
          </w:p>
        </w:tc>
        <w:tc>
          <w:tcPr>
            <w:tcW w:w="4860" w:type="dxa"/>
          </w:tcPr>
          <w:p w14:paraId="4F77FE90" w14:textId="77777777" w:rsidR="00AD19DC" w:rsidRDefault="00AD19DC" w:rsidP="00AD19DC">
            <w:pPr>
              <w:tabs>
                <w:tab w:val="left" w:pos="3480"/>
              </w:tabs>
              <w:rPr>
                <w:sz w:val="20"/>
                <w:szCs w:val="20"/>
              </w:rPr>
            </w:pPr>
            <w:r w:rsidRPr="002D5B59">
              <w:rPr>
                <w:sz w:val="20"/>
                <w:szCs w:val="20"/>
              </w:rPr>
              <w:t>Uncured Applewood Smoked Ham</w:t>
            </w:r>
          </w:p>
        </w:tc>
      </w:tr>
      <w:tr w:rsidR="00AD19DC" w14:paraId="5C937119" w14:textId="77777777" w:rsidTr="00AD19DC">
        <w:trPr>
          <w:trHeight w:val="253"/>
        </w:trPr>
        <w:tc>
          <w:tcPr>
            <w:tcW w:w="1075" w:type="dxa"/>
          </w:tcPr>
          <w:p w14:paraId="1203BE11" w14:textId="77777777" w:rsidR="00AD19DC" w:rsidRDefault="00AD19DC" w:rsidP="00AD19DC">
            <w:pPr>
              <w:tabs>
                <w:tab w:val="left" w:pos="3480"/>
              </w:tabs>
              <w:rPr>
                <w:sz w:val="20"/>
                <w:szCs w:val="20"/>
              </w:rPr>
            </w:pPr>
            <w:r>
              <w:rPr>
                <w:sz w:val="20"/>
                <w:szCs w:val="20"/>
              </w:rPr>
              <w:t>5</w:t>
            </w:r>
          </w:p>
        </w:tc>
        <w:tc>
          <w:tcPr>
            <w:tcW w:w="4860" w:type="dxa"/>
          </w:tcPr>
          <w:p w14:paraId="349F4128" w14:textId="77777777" w:rsidR="00AD19DC" w:rsidRDefault="00AD19DC" w:rsidP="00AD19DC">
            <w:pPr>
              <w:tabs>
                <w:tab w:val="left" w:pos="3480"/>
              </w:tabs>
              <w:rPr>
                <w:sz w:val="20"/>
                <w:szCs w:val="20"/>
              </w:rPr>
            </w:pPr>
            <w:r w:rsidRPr="002D5B59">
              <w:rPr>
                <w:sz w:val="20"/>
                <w:szCs w:val="20"/>
              </w:rPr>
              <w:t>Ancient Grain</w:t>
            </w:r>
            <w:r>
              <w:rPr>
                <w:sz w:val="20"/>
                <w:szCs w:val="20"/>
              </w:rPr>
              <w:t xml:space="preserve">s Apricot Blended Low-Fat Greek </w:t>
            </w:r>
            <w:r w:rsidRPr="002D5B59">
              <w:rPr>
                <w:sz w:val="20"/>
                <w:szCs w:val="20"/>
              </w:rPr>
              <w:t>Yogurt</w:t>
            </w:r>
          </w:p>
        </w:tc>
      </w:tr>
      <w:tr w:rsidR="00AD19DC" w14:paraId="4E0FE2E6" w14:textId="77777777" w:rsidTr="00AD19DC">
        <w:trPr>
          <w:trHeight w:val="253"/>
        </w:trPr>
        <w:tc>
          <w:tcPr>
            <w:tcW w:w="1075" w:type="dxa"/>
          </w:tcPr>
          <w:p w14:paraId="1F66B68F" w14:textId="77777777" w:rsidR="00AD19DC" w:rsidRDefault="00AD19DC" w:rsidP="00AD19DC">
            <w:pPr>
              <w:tabs>
                <w:tab w:val="left" w:pos="3480"/>
              </w:tabs>
              <w:rPr>
                <w:sz w:val="20"/>
                <w:szCs w:val="20"/>
              </w:rPr>
            </w:pPr>
            <w:r>
              <w:rPr>
                <w:sz w:val="20"/>
                <w:szCs w:val="20"/>
              </w:rPr>
              <w:t>6</w:t>
            </w:r>
          </w:p>
        </w:tc>
        <w:tc>
          <w:tcPr>
            <w:tcW w:w="4860" w:type="dxa"/>
          </w:tcPr>
          <w:p w14:paraId="427643B2" w14:textId="77777777" w:rsidR="00AD19DC" w:rsidRDefault="00AD19DC" w:rsidP="00AD19DC">
            <w:pPr>
              <w:tabs>
                <w:tab w:val="left" w:pos="3480"/>
              </w:tabs>
              <w:rPr>
                <w:sz w:val="20"/>
                <w:szCs w:val="20"/>
              </w:rPr>
            </w:pPr>
            <w:r w:rsidRPr="002D5B59">
              <w:rPr>
                <w:sz w:val="20"/>
                <w:szCs w:val="20"/>
              </w:rPr>
              <w:t>Broccoli Crown</w:t>
            </w:r>
          </w:p>
        </w:tc>
      </w:tr>
      <w:tr w:rsidR="00AD19DC" w14:paraId="4C52E5B8" w14:textId="77777777" w:rsidTr="00AD19DC">
        <w:trPr>
          <w:trHeight w:val="253"/>
        </w:trPr>
        <w:tc>
          <w:tcPr>
            <w:tcW w:w="1075" w:type="dxa"/>
          </w:tcPr>
          <w:p w14:paraId="52806639" w14:textId="77777777" w:rsidR="00AD19DC" w:rsidRDefault="00AD19DC" w:rsidP="00AD19DC">
            <w:pPr>
              <w:tabs>
                <w:tab w:val="left" w:pos="3480"/>
              </w:tabs>
              <w:rPr>
                <w:sz w:val="20"/>
                <w:szCs w:val="20"/>
              </w:rPr>
            </w:pPr>
            <w:r>
              <w:rPr>
                <w:sz w:val="20"/>
                <w:szCs w:val="20"/>
              </w:rPr>
              <w:t>7</w:t>
            </w:r>
          </w:p>
        </w:tc>
        <w:tc>
          <w:tcPr>
            <w:tcW w:w="4860" w:type="dxa"/>
          </w:tcPr>
          <w:p w14:paraId="22DE7C4A" w14:textId="77777777" w:rsidR="00AD19DC" w:rsidRDefault="00AD19DC" w:rsidP="00AD19DC">
            <w:pPr>
              <w:tabs>
                <w:tab w:val="left" w:pos="3480"/>
              </w:tabs>
              <w:rPr>
                <w:sz w:val="20"/>
                <w:szCs w:val="20"/>
              </w:rPr>
            </w:pPr>
            <w:r w:rsidRPr="009E7B6E">
              <w:rPr>
                <w:sz w:val="20"/>
                <w:szCs w:val="20"/>
              </w:rPr>
              <w:t>Organic Avocado</w:t>
            </w:r>
          </w:p>
        </w:tc>
      </w:tr>
      <w:tr w:rsidR="00AD19DC" w14:paraId="2D3384F7" w14:textId="77777777" w:rsidTr="00AD19DC">
        <w:trPr>
          <w:trHeight w:val="253"/>
        </w:trPr>
        <w:tc>
          <w:tcPr>
            <w:tcW w:w="1075" w:type="dxa"/>
          </w:tcPr>
          <w:p w14:paraId="23439E96" w14:textId="77777777" w:rsidR="00AD19DC" w:rsidRDefault="00AD19DC" w:rsidP="00AD19DC">
            <w:pPr>
              <w:tabs>
                <w:tab w:val="left" w:pos="3480"/>
              </w:tabs>
              <w:rPr>
                <w:sz w:val="20"/>
                <w:szCs w:val="20"/>
              </w:rPr>
            </w:pPr>
            <w:r>
              <w:rPr>
                <w:sz w:val="20"/>
                <w:szCs w:val="20"/>
              </w:rPr>
              <w:t>8</w:t>
            </w:r>
          </w:p>
        </w:tc>
        <w:tc>
          <w:tcPr>
            <w:tcW w:w="4860" w:type="dxa"/>
          </w:tcPr>
          <w:p w14:paraId="742792B1" w14:textId="77777777" w:rsidR="00AD19DC" w:rsidRDefault="00AD19DC" w:rsidP="00AD19DC">
            <w:pPr>
              <w:tabs>
                <w:tab w:val="left" w:pos="3480"/>
              </w:tabs>
              <w:rPr>
                <w:sz w:val="20"/>
                <w:szCs w:val="20"/>
              </w:rPr>
            </w:pPr>
            <w:r w:rsidRPr="009E7B6E">
              <w:rPr>
                <w:sz w:val="20"/>
                <w:szCs w:val="20"/>
              </w:rPr>
              <w:t>Organic Hass Avocado</w:t>
            </w:r>
          </w:p>
        </w:tc>
      </w:tr>
      <w:tr w:rsidR="00AD19DC" w14:paraId="19C500C9" w14:textId="77777777" w:rsidTr="00AD19DC">
        <w:trPr>
          <w:trHeight w:val="253"/>
        </w:trPr>
        <w:tc>
          <w:tcPr>
            <w:tcW w:w="1075" w:type="dxa"/>
          </w:tcPr>
          <w:p w14:paraId="2C80CA87" w14:textId="77777777" w:rsidR="00AD19DC" w:rsidRDefault="00AD19DC" w:rsidP="00AD19DC">
            <w:pPr>
              <w:tabs>
                <w:tab w:val="left" w:pos="3480"/>
              </w:tabs>
              <w:rPr>
                <w:sz w:val="20"/>
                <w:szCs w:val="20"/>
              </w:rPr>
            </w:pPr>
            <w:r>
              <w:rPr>
                <w:sz w:val="20"/>
                <w:szCs w:val="20"/>
              </w:rPr>
              <w:t>9</w:t>
            </w:r>
          </w:p>
        </w:tc>
        <w:tc>
          <w:tcPr>
            <w:tcW w:w="4860" w:type="dxa"/>
          </w:tcPr>
          <w:p w14:paraId="63E66BDE" w14:textId="77777777" w:rsidR="00AD19DC" w:rsidRDefault="00AD19DC" w:rsidP="00AD19DC">
            <w:pPr>
              <w:tabs>
                <w:tab w:val="left" w:pos="3480"/>
              </w:tabs>
              <w:rPr>
                <w:sz w:val="20"/>
                <w:szCs w:val="20"/>
              </w:rPr>
            </w:pPr>
            <w:r w:rsidRPr="009E7B6E">
              <w:rPr>
                <w:sz w:val="20"/>
                <w:szCs w:val="20"/>
              </w:rPr>
              <w:t>Organic Navel Orange</w:t>
            </w:r>
          </w:p>
        </w:tc>
      </w:tr>
      <w:tr w:rsidR="00AD19DC" w14:paraId="18349FF7" w14:textId="77777777" w:rsidTr="00AD19DC">
        <w:trPr>
          <w:trHeight w:val="253"/>
        </w:trPr>
        <w:tc>
          <w:tcPr>
            <w:tcW w:w="1075" w:type="dxa"/>
          </w:tcPr>
          <w:p w14:paraId="35BBF065" w14:textId="77777777" w:rsidR="00AD19DC" w:rsidRDefault="00AD19DC" w:rsidP="00AD19DC">
            <w:pPr>
              <w:tabs>
                <w:tab w:val="left" w:pos="3480"/>
              </w:tabs>
              <w:rPr>
                <w:sz w:val="20"/>
                <w:szCs w:val="20"/>
              </w:rPr>
            </w:pPr>
            <w:r>
              <w:rPr>
                <w:sz w:val="20"/>
                <w:szCs w:val="20"/>
              </w:rPr>
              <w:t>10</w:t>
            </w:r>
          </w:p>
        </w:tc>
        <w:tc>
          <w:tcPr>
            <w:tcW w:w="4860" w:type="dxa"/>
          </w:tcPr>
          <w:p w14:paraId="06021036" w14:textId="77777777" w:rsidR="00AD19DC" w:rsidRDefault="00AD19DC" w:rsidP="00AD19DC">
            <w:pPr>
              <w:tabs>
                <w:tab w:val="left" w:pos="3480"/>
              </w:tabs>
              <w:rPr>
                <w:sz w:val="20"/>
                <w:szCs w:val="20"/>
              </w:rPr>
            </w:pPr>
            <w:r w:rsidRPr="009E7B6E">
              <w:rPr>
                <w:sz w:val="20"/>
                <w:szCs w:val="20"/>
              </w:rPr>
              <w:t>Organic D'Anjou Pears</w:t>
            </w:r>
          </w:p>
        </w:tc>
      </w:tr>
      <w:tr w:rsidR="00AD19DC" w14:paraId="33876040" w14:textId="77777777" w:rsidTr="00AD19DC">
        <w:trPr>
          <w:trHeight w:val="253"/>
        </w:trPr>
        <w:tc>
          <w:tcPr>
            <w:tcW w:w="1075" w:type="dxa"/>
          </w:tcPr>
          <w:p w14:paraId="35E990FC" w14:textId="77777777" w:rsidR="00AD19DC" w:rsidRDefault="00AD19DC" w:rsidP="00AD19DC">
            <w:pPr>
              <w:tabs>
                <w:tab w:val="left" w:pos="3480"/>
              </w:tabs>
              <w:rPr>
                <w:sz w:val="20"/>
                <w:szCs w:val="20"/>
              </w:rPr>
            </w:pPr>
            <w:r>
              <w:rPr>
                <w:sz w:val="20"/>
                <w:szCs w:val="20"/>
              </w:rPr>
              <w:t>11</w:t>
            </w:r>
          </w:p>
        </w:tc>
        <w:tc>
          <w:tcPr>
            <w:tcW w:w="4860" w:type="dxa"/>
          </w:tcPr>
          <w:p w14:paraId="5C6BED9C" w14:textId="77777777" w:rsidR="00AD19DC" w:rsidRDefault="00AD19DC" w:rsidP="00AD19DC">
            <w:pPr>
              <w:tabs>
                <w:tab w:val="left" w:pos="3480"/>
              </w:tabs>
              <w:rPr>
                <w:sz w:val="20"/>
                <w:szCs w:val="20"/>
              </w:rPr>
            </w:pPr>
            <w:r w:rsidRPr="009E7B6E">
              <w:rPr>
                <w:sz w:val="20"/>
                <w:szCs w:val="20"/>
              </w:rPr>
              <w:t>Organic Kiwi</w:t>
            </w:r>
          </w:p>
        </w:tc>
      </w:tr>
      <w:tr w:rsidR="00AD19DC" w14:paraId="3AB677B4" w14:textId="77777777" w:rsidTr="00AD19DC">
        <w:trPr>
          <w:trHeight w:val="253"/>
        </w:trPr>
        <w:tc>
          <w:tcPr>
            <w:tcW w:w="1075" w:type="dxa"/>
          </w:tcPr>
          <w:p w14:paraId="6B844446" w14:textId="77777777" w:rsidR="00AD19DC" w:rsidRDefault="00AD19DC" w:rsidP="00AD19DC">
            <w:pPr>
              <w:tabs>
                <w:tab w:val="left" w:pos="3480"/>
              </w:tabs>
              <w:rPr>
                <w:sz w:val="20"/>
                <w:szCs w:val="20"/>
              </w:rPr>
            </w:pPr>
            <w:r>
              <w:rPr>
                <w:sz w:val="20"/>
                <w:szCs w:val="20"/>
              </w:rPr>
              <w:t>12</w:t>
            </w:r>
          </w:p>
        </w:tc>
        <w:tc>
          <w:tcPr>
            <w:tcW w:w="4860" w:type="dxa"/>
          </w:tcPr>
          <w:p w14:paraId="4C3C2724" w14:textId="77777777" w:rsidR="00AD19DC" w:rsidRDefault="00AD19DC" w:rsidP="00AD19DC">
            <w:pPr>
              <w:tabs>
                <w:tab w:val="left" w:pos="3480"/>
              </w:tabs>
              <w:rPr>
                <w:sz w:val="20"/>
                <w:szCs w:val="20"/>
              </w:rPr>
            </w:pPr>
            <w:r w:rsidRPr="009E7B6E">
              <w:rPr>
                <w:sz w:val="20"/>
                <w:szCs w:val="20"/>
              </w:rPr>
              <w:t>Organic Large Extra Fancy Fuji Apple</w:t>
            </w:r>
          </w:p>
        </w:tc>
      </w:tr>
      <w:tr w:rsidR="00AD19DC" w14:paraId="2E078A80" w14:textId="77777777" w:rsidTr="00AD19DC">
        <w:trPr>
          <w:trHeight w:val="253"/>
        </w:trPr>
        <w:tc>
          <w:tcPr>
            <w:tcW w:w="1075" w:type="dxa"/>
          </w:tcPr>
          <w:p w14:paraId="051B1640" w14:textId="77777777" w:rsidR="00AD19DC" w:rsidRDefault="00AD19DC" w:rsidP="00AD19DC">
            <w:pPr>
              <w:tabs>
                <w:tab w:val="left" w:pos="3480"/>
              </w:tabs>
              <w:rPr>
                <w:sz w:val="20"/>
                <w:szCs w:val="20"/>
              </w:rPr>
            </w:pPr>
            <w:r>
              <w:rPr>
                <w:sz w:val="20"/>
                <w:szCs w:val="20"/>
              </w:rPr>
              <w:t>13</w:t>
            </w:r>
          </w:p>
        </w:tc>
        <w:tc>
          <w:tcPr>
            <w:tcW w:w="4860" w:type="dxa"/>
          </w:tcPr>
          <w:p w14:paraId="7B315144" w14:textId="77777777" w:rsidR="00AD19DC" w:rsidRDefault="00AD19DC" w:rsidP="00AD19DC">
            <w:pPr>
              <w:tabs>
                <w:tab w:val="left" w:pos="3480"/>
              </w:tabs>
              <w:rPr>
                <w:sz w:val="20"/>
                <w:szCs w:val="20"/>
              </w:rPr>
            </w:pPr>
            <w:r w:rsidRPr="00D77864">
              <w:rPr>
                <w:sz w:val="20"/>
                <w:szCs w:val="20"/>
              </w:rPr>
              <w:t>Organic Raspberries</w:t>
            </w:r>
          </w:p>
        </w:tc>
      </w:tr>
      <w:tr w:rsidR="00AD19DC" w14:paraId="5FB36CC3" w14:textId="77777777" w:rsidTr="00AD19DC">
        <w:trPr>
          <w:trHeight w:val="253"/>
        </w:trPr>
        <w:tc>
          <w:tcPr>
            <w:tcW w:w="1075" w:type="dxa"/>
          </w:tcPr>
          <w:p w14:paraId="72592072" w14:textId="77777777" w:rsidR="00AD19DC" w:rsidRDefault="00AD19DC" w:rsidP="00AD19DC">
            <w:pPr>
              <w:tabs>
                <w:tab w:val="left" w:pos="3480"/>
              </w:tabs>
              <w:rPr>
                <w:sz w:val="20"/>
                <w:szCs w:val="20"/>
              </w:rPr>
            </w:pPr>
            <w:r>
              <w:rPr>
                <w:sz w:val="20"/>
                <w:szCs w:val="20"/>
              </w:rPr>
              <w:t>14</w:t>
            </w:r>
          </w:p>
        </w:tc>
        <w:tc>
          <w:tcPr>
            <w:tcW w:w="4860" w:type="dxa"/>
          </w:tcPr>
          <w:p w14:paraId="603EAE59" w14:textId="77777777" w:rsidR="00AD19DC" w:rsidRDefault="00AD19DC" w:rsidP="00AD19DC">
            <w:pPr>
              <w:tabs>
                <w:tab w:val="left" w:pos="3480"/>
              </w:tabs>
              <w:rPr>
                <w:sz w:val="20"/>
                <w:szCs w:val="20"/>
              </w:rPr>
            </w:pPr>
            <w:r w:rsidRPr="00D77864">
              <w:rPr>
                <w:sz w:val="20"/>
                <w:szCs w:val="20"/>
              </w:rPr>
              <w:t>Strawberries</w:t>
            </w:r>
          </w:p>
        </w:tc>
      </w:tr>
      <w:tr w:rsidR="00AD19DC" w14:paraId="45002C4E" w14:textId="77777777" w:rsidTr="00AD19DC">
        <w:trPr>
          <w:trHeight w:val="253"/>
        </w:trPr>
        <w:tc>
          <w:tcPr>
            <w:tcW w:w="1075" w:type="dxa"/>
          </w:tcPr>
          <w:p w14:paraId="01606C48" w14:textId="77777777" w:rsidR="00AD19DC" w:rsidRDefault="00AD19DC" w:rsidP="00AD19DC">
            <w:pPr>
              <w:tabs>
                <w:tab w:val="left" w:pos="3480"/>
              </w:tabs>
              <w:rPr>
                <w:sz w:val="20"/>
                <w:szCs w:val="20"/>
              </w:rPr>
            </w:pPr>
            <w:r>
              <w:rPr>
                <w:sz w:val="20"/>
                <w:szCs w:val="20"/>
              </w:rPr>
              <w:t>15</w:t>
            </w:r>
          </w:p>
        </w:tc>
        <w:tc>
          <w:tcPr>
            <w:tcW w:w="4860" w:type="dxa"/>
          </w:tcPr>
          <w:p w14:paraId="6B26A7CC" w14:textId="77777777" w:rsidR="00AD19DC" w:rsidRDefault="00AD19DC" w:rsidP="00AD19DC">
            <w:pPr>
              <w:tabs>
                <w:tab w:val="left" w:pos="3480"/>
              </w:tabs>
              <w:rPr>
                <w:sz w:val="20"/>
                <w:szCs w:val="20"/>
              </w:rPr>
            </w:pPr>
            <w:r w:rsidRPr="00D77864">
              <w:rPr>
                <w:sz w:val="20"/>
                <w:szCs w:val="20"/>
              </w:rPr>
              <w:t>Large Lemon</w:t>
            </w:r>
          </w:p>
        </w:tc>
      </w:tr>
      <w:tr w:rsidR="00AD19DC" w14:paraId="11B5834D" w14:textId="77777777" w:rsidTr="00AD19DC">
        <w:trPr>
          <w:trHeight w:val="253"/>
        </w:trPr>
        <w:tc>
          <w:tcPr>
            <w:tcW w:w="1075" w:type="dxa"/>
          </w:tcPr>
          <w:p w14:paraId="32B080A2" w14:textId="77777777" w:rsidR="00AD19DC" w:rsidRDefault="00AD19DC" w:rsidP="00AD19DC">
            <w:pPr>
              <w:tabs>
                <w:tab w:val="left" w:pos="3480"/>
              </w:tabs>
              <w:rPr>
                <w:sz w:val="20"/>
                <w:szCs w:val="20"/>
              </w:rPr>
            </w:pPr>
            <w:r>
              <w:rPr>
                <w:sz w:val="20"/>
                <w:szCs w:val="20"/>
              </w:rPr>
              <w:t>16</w:t>
            </w:r>
          </w:p>
        </w:tc>
        <w:tc>
          <w:tcPr>
            <w:tcW w:w="4860" w:type="dxa"/>
          </w:tcPr>
          <w:p w14:paraId="38438797" w14:textId="77777777" w:rsidR="00AD19DC" w:rsidRDefault="00AD19DC" w:rsidP="00AD19DC">
            <w:pPr>
              <w:tabs>
                <w:tab w:val="left" w:pos="3480"/>
              </w:tabs>
              <w:rPr>
                <w:sz w:val="20"/>
                <w:szCs w:val="20"/>
              </w:rPr>
            </w:pPr>
            <w:r w:rsidRPr="00D77864">
              <w:rPr>
                <w:sz w:val="20"/>
                <w:szCs w:val="20"/>
              </w:rPr>
              <w:t>Organic Avocado</w:t>
            </w:r>
          </w:p>
        </w:tc>
      </w:tr>
      <w:tr w:rsidR="00AD19DC" w14:paraId="1F57E1AA" w14:textId="77777777" w:rsidTr="00AD19DC">
        <w:trPr>
          <w:trHeight w:val="253"/>
        </w:trPr>
        <w:tc>
          <w:tcPr>
            <w:tcW w:w="1075" w:type="dxa"/>
          </w:tcPr>
          <w:p w14:paraId="7B7AD379" w14:textId="77777777" w:rsidR="00AD19DC" w:rsidRDefault="00AD19DC" w:rsidP="00AD19DC">
            <w:pPr>
              <w:tabs>
                <w:tab w:val="left" w:pos="3480"/>
              </w:tabs>
              <w:rPr>
                <w:sz w:val="20"/>
                <w:szCs w:val="20"/>
              </w:rPr>
            </w:pPr>
            <w:r>
              <w:rPr>
                <w:sz w:val="20"/>
                <w:szCs w:val="20"/>
              </w:rPr>
              <w:t>17</w:t>
            </w:r>
          </w:p>
        </w:tc>
        <w:tc>
          <w:tcPr>
            <w:tcW w:w="4860" w:type="dxa"/>
          </w:tcPr>
          <w:p w14:paraId="320FB322" w14:textId="77777777" w:rsidR="00AD19DC" w:rsidRDefault="00AD19DC" w:rsidP="00AD19DC">
            <w:pPr>
              <w:tabs>
                <w:tab w:val="left" w:pos="3480"/>
              </w:tabs>
              <w:rPr>
                <w:sz w:val="20"/>
                <w:szCs w:val="20"/>
              </w:rPr>
            </w:pPr>
            <w:r w:rsidRPr="00D77864">
              <w:rPr>
                <w:sz w:val="20"/>
                <w:szCs w:val="20"/>
              </w:rPr>
              <w:t>Seedless Red Grapes</w:t>
            </w:r>
          </w:p>
        </w:tc>
      </w:tr>
      <w:tr w:rsidR="00AD19DC" w14:paraId="515C01E3" w14:textId="77777777" w:rsidTr="00AD19DC">
        <w:trPr>
          <w:trHeight w:val="253"/>
        </w:trPr>
        <w:tc>
          <w:tcPr>
            <w:tcW w:w="1075" w:type="dxa"/>
          </w:tcPr>
          <w:p w14:paraId="09790716" w14:textId="77777777" w:rsidR="00AD19DC" w:rsidRDefault="00AD19DC" w:rsidP="00AD19DC">
            <w:pPr>
              <w:tabs>
                <w:tab w:val="left" w:pos="3480"/>
              </w:tabs>
              <w:rPr>
                <w:sz w:val="20"/>
                <w:szCs w:val="20"/>
              </w:rPr>
            </w:pPr>
            <w:r>
              <w:rPr>
                <w:sz w:val="20"/>
                <w:szCs w:val="20"/>
              </w:rPr>
              <w:t>18</w:t>
            </w:r>
          </w:p>
        </w:tc>
        <w:tc>
          <w:tcPr>
            <w:tcW w:w="4860" w:type="dxa"/>
          </w:tcPr>
          <w:p w14:paraId="03117FAF" w14:textId="77777777" w:rsidR="00AD19DC" w:rsidRDefault="00AD19DC" w:rsidP="00AD19DC">
            <w:pPr>
              <w:tabs>
                <w:tab w:val="left" w:pos="3480"/>
              </w:tabs>
              <w:rPr>
                <w:sz w:val="20"/>
                <w:szCs w:val="20"/>
              </w:rPr>
            </w:pPr>
            <w:r w:rsidRPr="00D77864">
              <w:rPr>
                <w:sz w:val="20"/>
                <w:szCs w:val="20"/>
              </w:rPr>
              <w:t>Cucumber Kirby</w:t>
            </w:r>
          </w:p>
        </w:tc>
      </w:tr>
      <w:tr w:rsidR="00AD19DC" w14:paraId="4455F5D4" w14:textId="77777777" w:rsidTr="00AD19DC">
        <w:trPr>
          <w:trHeight w:val="253"/>
        </w:trPr>
        <w:tc>
          <w:tcPr>
            <w:tcW w:w="1075" w:type="dxa"/>
          </w:tcPr>
          <w:p w14:paraId="51C14CD7" w14:textId="77777777" w:rsidR="00AD19DC" w:rsidRDefault="00AD19DC" w:rsidP="00AD19DC">
            <w:pPr>
              <w:tabs>
                <w:tab w:val="left" w:pos="3480"/>
              </w:tabs>
              <w:rPr>
                <w:sz w:val="20"/>
                <w:szCs w:val="20"/>
              </w:rPr>
            </w:pPr>
            <w:r>
              <w:rPr>
                <w:sz w:val="20"/>
                <w:szCs w:val="20"/>
              </w:rPr>
              <w:t>19</w:t>
            </w:r>
          </w:p>
        </w:tc>
        <w:tc>
          <w:tcPr>
            <w:tcW w:w="4860" w:type="dxa"/>
          </w:tcPr>
          <w:p w14:paraId="7FADA9BF" w14:textId="77777777" w:rsidR="00AD19DC" w:rsidRDefault="00AD19DC" w:rsidP="00AD19DC">
            <w:pPr>
              <w:tabs>
                <w:tab w:val="left" w:pos="3480"/>
              </w:tabs>
              <w:rPr>
                <w:sz w:val="20"/>
                <w:szCs w:val="20"/>
              </w:rPr>
            </w:pPr>
            <w:r w:rsidRPr="00D77864">
              <w:rPr>
                <w:sz w:val="20"/>
                <w:szCs w:val="20"/>
              </w:rPr>
              <w:t>Organic Fuji Apple</w:t>
            </w:r>
          </w:p>
        </w:tc>
      </w:tr>
      <w:tr w:rsidR="00AD19DC" w14:paraId="0EB96664" w14:textId="77777777" w:rsidTr="00AD19DC">
        <w:trPr>
          <w:trHeight w:val="253"/>
        </w:trPr>
        <w:tc>
          <w:tcPr>
            <w:tcW w:w="1075" w:type="dxa"/>
          </w:tcPr>
          <w:p w14:paraId="30C4A028" w14:textId="77777777" w:rsidR="00AD19DC" w:rsidRDefault="00AD19DC" w:rsidP="00AD19DC">
            <w:pPr>
              <w:tabs>
                <w:tab w:val="left" w:pos="3480"/>
              </w:tabs>
              <w:rPr>
                <w:sz w:val="20"/>
                <w:szCs w:val="20"/>
              </w:rPr>
            </w:pPr>
            <w:r>
              <w:rPr>
                <w:sz w:val="20"/>
                <w:szCs w:val="20"/>
              </w:rPr>
              <w:t>20</w:t>
            </w:r>
          </w:p>
        </w:tc>
        <w:tc>
          <w:tcPr>
            <w:tcW w:w="4860" w:type="dxa"/>
          </w:tcPr>
          <w:p w14:paraId="0240E5B8" w14:textId="77777777" w:rsidR="00AD19DC" w:rsidRDefault="00AD19DC" w:rsidP="00AD19DC">
            <w:pPr>
              <w:tabs>
                <w:tab w:val="left" w:pos="3480"/>
              </w:tabs>
              <w:rPr>
                <w:sz w:val="20"/>
                <w:szCs w:val="20"/>
              </w:rPr>
            </w:pPr>
            <w:r w:rsidRPr="00D77864">
              <w:rPr>
                <w:sz w:val="20"/>
                <w:szCs w:val="20"/>
              </w:rPr>
              <w:t>Organic Raspberries</w:t>
            </w:r>
          </w:p>
        </w:tc>
      </w:tr>
      <w:tr w:rsidR="00AD19DC" w14:paraId="4FAE4AD3" w14:textId="77777777" w:rsidTr="00AD19DC">
        <w:trPr>
          <w:trHeight w:val="253"/>
        </w:trPr>
        <w:tc>
          <w:tcPr>
            <w:tcW w:w="1075" w:type="dxa"/>
          </w:tcPr>
          <w:p w14:paraId="7999B3B0" w14:textId="77777777" w:rsidR="00AD19DC" w:rsidRDefault="00AD19DC" w:rsidP="00AD19DC">
            <w:pPr>
              <w:tabs>
                <w:tab w:val="left" w:pos="3480"/>
              </w:tabs>
              <w:rPr>
                <w:sz w:val="20"/>
                <w:szCs w:val="20"/>
              </w:rPr>
            </w:pPr>
            <w:r>
              <w:rPr>
                <w:sz w:val="20"/>
                <w:szCs w:val="20"/>
              </w:rPr>
              <w:t>21</w:t>
            </w:r>
          </w:p>
        </w:tc>
        <w:tc>
          <w:tcPr>
            <w:tcW w:w="4860" w:type="dxa"/>
          </w:tcPr>
          <w:p w14:paraId="188F61F9" w14:textId="77777777" w:rsidR="00AD19DC" w:rsidRDefault="00AD19DC" w:rsidP="00AD19DC">
            <w:pPr>
              <w:tabs>
                <w:tab w:val="left" w:pos="3480"/>
              </w:tabs>
              <w:rPr>
                <w:sz w:val="20"/>
                <w:szCs w:val="20"/>
              </w:rPr>
            </w:pPr>
            <w:r w:rsidRPr="00D77864">
              <w:rPr>
                <w:sz w:val="20"/>
                <w:szCs w:val="20"/>
              </w:rPr>
              <w:t>Organic Cucumber</w:t>
            </w:r>
          </w:p>
        </w:tc>
      </w:tr>
      <w:tr w:rsidR="00AD19DC" w14:paraId="73A5931B" w14:textId="77777777" w:rsidTr="00AD19DC">
        <w:trPr>
          <w:trHeight w:val="253"/>
        </w:trPr>
        <w:tc>
          <w:tcPr>
            <w:tcW w:w="1075" w:type="dxa"/>
          </w:tcPr>
          <w:p w14:paraId="6C79516C" w14:textId="77777777" w:rsidR="00AD19DC" w:rsidRDefault="00AD19DC" w:rsidP="00AD19DC">
            <w:pPr>
              <w:tabs>
                <w:tab w:val="left" w:pos="3480"/>
              </w:tabs>
              <w:rPr>
                <w:sz w:val="20"/>
                <w:szCs w:val="20"/>
              </w:rPr>
            </w:pPr>
            <w:r>
              <w:rPr>
                <w:sz w:val="20"/>
                <w:szCs w:val="20"/>
              </w:rPr>
              <w:t>22</w:t>
            </w:r>
          </w:p>
        </w:tc>
        <w:tc>
          <w:tcPr>
            <w:tcW w:w="4860" w:type="dxa"/>
          </w:tcPr>
          <w:p w14:paraId="05359519" w14:textId="77777777" w:rsidR="00AD19DC" w:rsidRDefault="00AD19DC" w:rsidP="00AD19DC">
            <w:pPr>
              <w:tabs>
                <w:tab w:val="left" w:pos="3480"/>
              </w:tabs>
              <w:rPr>
                <w:sz w:val="20"/>
                <w:szCs w:val="20"/>
              </w:rPr>
            </w:pPr>
            <w:r w:rsidRPr="00D77864">
              <w:rPr>
                <w:sz w:val="20"/>
                <w:szCs w:val="20"/>
              </w:rPr>
              <w:t>Organic Lemon</w:t>
            </w:r>
          </w:p>
        </w:tc>
      </w:tr>
      <w:tr w:rsidR="00AD19DC" w14:paraId="32C3F42D" w14:textId="77777777" w:rsidTr="00AD19DC">
        <w:trPr>
          <w:trHeight w:val="253"/>
        </w:trPr>
        <w:tc>
          <w:tcPr>
            <w:tcW w:w="1075" w:type="dxa"/>
          </w:tcPr>
          <w:p w14:paraId="32096766" w14:textId="77777777" w:rsidR="00AD19DC" w:rsidRDefault="00AD19DC" w:rsidP="00AD19DC">
            <w:pPr>
              <w:tabs>
                <w:tab w:val="left" w:pos="3480"/>
              </w:tabs>
              <w:rPr>
                <w:sz w:val="20"/>
                <w:szCs w:val="20"/>
              </w:rPr>
            </w:pPr>
            <w:r>
              <w:rPr>
                <w:sz w:val="20"/>
                <w:szCs w:val="20"/>
              </w:rPr>
              <w:t>23</w:t>
            </w:r>
          </w:p>
        </w:tc>
        <w:tc>
          <w:tcPr>
            <w:tcW w:w="4860" w:type="dxa"/>
          </w:tcPr>
          <w:p w14:paraId="2DD07FCF" w14:textId="77777777" w:rsidR="00AD19DC" w:rsidRDefault="00AD19DC" w:rsidP="00AD19DC">
            <w:pPr>
              <w:tabs>
                <w:tab w:val="left" w:pos="3480"/>
              </w:tabs>
              <w:rPr>
                <w:sz w:val="20"/>
                <w:szCs w:val="20"/>
              </w:rPr>
            </w:pPr>
            <w:r w:rsidRPr="00D77864">
              <w:rPr>
                <w:sz w:val="20"/>
                <w:szCs w:val="20"/>
              </w:rPr>
              <w:t>Organic Strawberries</w:t>
            </w:r>
          </w:p>
        </w:tc>
      </w:tr>
      <w:tr w:rsidR="00AD19DC" w14:paraId="39B12049" w14:textId="77777777" w:rsidTr="00AD19DC">
        <w:trPr>
          <w:trHeight w:val="253"/>
        </w:trPr>
        <w:tc>
          <w:tcPr>
            <w:tcW w:w="1075" w:type="dxa"/>
          </w:tcPr>
          <w:p w14:paraId="227B433B" w14:textId="77777777" w:rsidR="00AD19DC" w:rsidRDefault="00AD19DC" w:rsidP="00AD19DC">
            <w:pPr>
              <w:tabs>
                <w:tab w:val="left" w:pos="3480"/>
              </w:tabs>
              <w:rPr>
                <w:sz w:val="20"/>
                <w:szCs w:val="20"/>
              </w:rPr>
            </w:pPr>
            <w:r>
              <w:rPr>
                <w:sz w:val="20"/>
                <w:szCs w:val="20"/>
              </w:rPr>
              <w:t>24</w:t>
            </w:r>
          </w:p>
        </w:tc>
        <w:tc>
          <w:tcPr>
            <w:tcW w:w="4860" w:type="dxa"/>
          </w:tcPr>
          <w:p w14:paraId="6DCF02F3" w14:textId="77777777" w:rsidR="00AD19DC" w:rsidRDefault="00AD19DC" w:rsidP="00AD19DC">
            <w:pPr>
              <w:tabs>
                <w:tab w:val="left" w:pos="3480"/>
              </w:tabs>
              <w:rPr>
                <w:sz w:val="20"/>
                <w:szCs w:val="20"/>
              </w:rPr>
            </w:pPr>
            <w:r w:rsidRPr="00B17F0F">
              <w:rPr>
                <w:sz w:val="20"/>
                <w:szCs w:val="20"/>
              </w:rPr>
              <w:t>Blueberries</w:t>
            </w:r>
          </w:p>
        </w:tc>
      </w:tr>
      <w:tr w:rsidR="00AD19DC" w14:paraId="6618E889" w14:textId="77777777" w:rsidTr="00AD19DC">
        <w:trPr>
          <w:trHeight w:val="253"/>
        </w:trPr>
        <w:tc>
          <w:tcPr>
            <w:tcW w:w="1075" w:type="dxa"/>
          </w:tcPr>
          <w:p w14:paraId="5B305BAC" w14:textId="77777777" w:rsidR="00AD19DC" w:rsidRDefault="00AD19DC" w:rsidP="00AD19DC">
            <w:pPr>
              <w:tabs>
                <w:tab w:val="left" w:pos="3480"/>
              </w:tabs>
              <w:rPr>
                <w:sz w:val="20"/>
                <w:szCs w:val="20"/>
              </w:rPr>
            </w:pPr>
            <w:r>
              <w:rPr>
                <w:sz w:val="20"/>
                <w:szCs w:val="20"/>
              </w:rPr>
              <w:t>25</w:t>
            </w:r>
          </w:p>
        </w:tc>
        <w:tc>
          <w:tcPr>
            <w:tcW w:w="4860" w:type="dxa"/>
          </w:tcPr>
          <w:p w14:paraId="6939B670" w14:textId="77777777" w:rsidR="00AD19DC" w:rsidRDefault="00AD19DC" w:rsidP="00AD19DC">
            <w:pPr>
              <w:tabs>
                <w:tab w:val="left" w:pos="3480"/>
              </w:tabs>
              <w:rPr>
                <w:sz w:val="20"/>
                <w:szCs w:val="20"/>
              </w:rPr>
            </w:pPr>
            <w:r w:rsidRPr="00B17F0F">
              <w:rPr>
                <w:sz w:val="20"/>
                <w:szCs w:val="20"/>
              </w:rPr>
              <w:t>Organic Gala Apples</w:t>
            </w:r>
          </w:p>
        </w:tc>
      </w:tr>
      <w:tr w:rsidR="00AD19DC" w14:paraId="0F86C284" w14:textId="77777777" w:rsidTr="00AD19DC">
        <w:trPr>
          <w:trHeight w:val="253"/>
        </w:trPr>
        <w:tc>
          <w:tcPr>
            <w:tcW w:w="1075" w:type="dxa"/>
          </w:tcPr>
          <w:p w14:paraId="649DC7A7" w14:textId="77777777" w:rsidR="00AD19DC" w:rsidRDefault="00AD19DC" w:rsidP="00AD19DC">
            <w:pPr>
              <w:tabs>
                <w:tab w:val="left" w:pos="3480"/>
              </w:tabs>
              <w:rPr>
                <w:sz w:val="20"/>
                <w:szCs w:val="20"/>
              </w:rPr>
            </w:pPr>
            <w:r>
              <w:rPr>
                <w:sz w:val="20"/>
                <w:szCs w:val="20"/>
              </w:rPr>
              <w:t>26</w:t>
            </w:r>
          </w:p>
        </w:tc>
        <w:tc>
          <w:tcPr>
            <w:tcW w:w="4860" w:type="dxa"/>
          </w:tcPr>
          <w:p w14:paraId="1401437D" w14:textId="77777777" w:rsidR="00AD19DC" w:rsidRDefault="00AD19DC" w:rsidP="00AD19DC">
            <w:pPr>
              <w:tabs>
                <w:tab w:val="left" w:pos="3480"/>
              </w:tabs>
              <w:rPr>
                <w:sz w:val="20"/>
                <w:szCs w:val="20"/>
              </w:rPr>
            </w:pPr>
            <w:r w:rsidRPr="00B17F0F">
              <w:rPr>
                <w:sz w:val="20"/>
                <w:szCs w:val="20"/>
              </w:rPr>
              <w:t>Original Hummus</w:t>
            </w:r>
          </w:p>
        </w:tc>
      </w:tr>
      <w:tr w:rsidR="00AD19DC" w14:paraId="181757E9" w14:textId="77777777" w:rsidTr="00AD19DC">
        <w:trPr>
          <w:trHeight w:val="253"/>
        </w:trPr>
        <w:tc>
          <w:tcPr>
            <w:tcW w:w="1075" w:type="dxa"/>
          </w:tcPr>
          <w:p w14:paraId="3FE10CF5" w14:textId="77777777" w:rsidR="00AD19DC" w:rsidRDefault="00AD19DC" w:rsidP="00AD19DC">
            <w:pPr>
              <w:tabs>
                <w:tab w:val="left" w:pos="3480"/>
              </w:tabs>
              <w:rPr>
                <w:sz w:val="20"/>
                <w:szCs w:val="20"/>
              </w:rPr>
            </w:pPr>
            <w:r>
              <w:rPr>
                <w:sz w:val="20"/>
                <w:szCs w:val="20"/>
              </w:rPr>
              <w:t>27</w:t>
            </w:r>
          </w:p>
        </w:tc>
        <w:tc>
          <w:tcPr>
            <w:tcW w:w="4860" w:type="dxa"/>
          </w:tcPr>
          <w:p w14:paraId="37BAE606" w14:textId="77777777" w:rsidR="00AD19DC" w:rsidRDefault="00AD19DC" w:rsidP="00AD19DC">
            <w:pPr>
              <w:tabs>
                <w:tab w:val="left" w:pos="3480"/>
              </w:tabs>
              <w:rPr>
                <w:sz w:val="20"/>
                <w:szCs w:val="20"/>
              </w:rPr>
            </w:pPr>
            <w:r w:rsidRPr="00B17F0F">
              <w:rPr>
                <w:sz w:val="20"/>
                <w:szCs w:val="20"/>
              </w:rPr>
              <w:t>Yellow Onions</w:t>
            </w:r>
          </w:p>
        </w:tc>
      </w:tr>
      <w:tr w:rsidR="00AD19DC" w14:paraId="410E0477" w14:textId="77777777" w:rsidTr="00AD19DC">
        <w:trPr>
          <w:trHeight w:val="253"/>
        </w:trPr>
        <w:tc>
          <w:tcPr>
            <w:tcW w:w="1075" w:type="dxa"/>
          </w:tcPr>
          <w:p w14:paraId="5294566B" w14:textId="77777777" w:rsidR="00AD19DC" w:rsidRDefault="00AD19DC" w:rsidP="00AD19DC">
            <w:pPr>
              <w:tabs>
                <w:tab w:val="left" w:pos="3480"/>
              </w:tabs>
              <w:rPr>
                <w:sz w:val="20"/>
                <w:szCs w:val="20"/>
              </w:rPr>
            </w:pPr>
            <w:r>
              <w:rPr>
                <w:sz w:val="20"/>
                <w:szCs w:val="20"/>
              </w:rPr>
              <w:t>28</w:t>
            </w:r>
          </w:p>
        </w:tc>
        <w:tc>
          <w:tcPr>
            <w:tcW w:w="4860" w:type="dxa"/>
          </w:tcPr>
          <w:p w14:paraId="1FC4195F" w14:textId="77777777" w:rsidR="00AD19DC" w:rsidRDefault="00AD19DC" w:rsidP="00AD19DC">
            <w:pPr>
              <w:tabs>
                <w:tab w:val="left" w:pos="3480"/>
              </w:tabs>
              <w:rPr>
                <w:sz w:val="20"/>
                <w:szCs w:val="20"/>
              </w:rPr>
            </w:pPr>
            <w:r w:rsidRPr="00B14278">
              <w:rPr>
                <w:sz w:val="20"/>
                <w:szCs w:val="20"/>
              </w:rPr>
              <w:t>Organic Large Extra Fancy Fuji Apple</w:t>
            </w:r>
          </w:p>
        </w:tc>
      </w:tr>
      <w:tr w:rsidR="00AD19DC" w14:paraId="70C9CB1F" w14:textId="77777777" w:rsidTr="00AD19DC">
        <w:trPr>
          <w:trHeight w:val="253"/>
        </w:trPr>
        <w:tc>
          <w:tcPr>
            <w:tcW w:w="1075" w:type="dxa"/>
          </w:tcPr>
          <w:p w14:paraId="51CE107D" w14:textId="77777777" w:rsidR="00AD19DC" w:rsidRDefault="00AD19DC" w:rsidP="00AD19DC">
            <w:pPr>
              <w:tabs>
                <w:tab w:val="left" w:pos="3480"/>
              </w:tabs>
              <w:rPr>
                <w:sz w:val="20"/>
                <w:szCs w:val="20"/>
              </w:rPr>
            </w:pPr>
            <w:r>
              <w:rPr>
                <w:sz w:val="20"/>
                <w:szCs w:val="20"/>
              </w:rPr>
              <w:t>29</w:t>
            </w:r>
          </w:p>
        </w:tc>
        <w:tc>
          <w:tcPr>
            <w:tcW w:w="4860" w:type="dxa"/>
          </w:tcPr>
          <w:p w14:paraId="695B5B48" w14:textId="77777777" w:rsidR="00AD19DC" w:rsidRDefault="00AD19DC" w:rsidP="00AD19DC">
            <w:pPr>
              <w:tabs>
                <w:tab w:val="left" w:pos="3480"/>
              </w:tabs>
              <w:rPr>
                <w:sz w:val="20"/>
                <w:szCs w:val="20"/>
              </w:rPr>
            </w:pPr>
            <w:r w:rsidRPr="00B14278">
              <w:rPr>
                <w:sz w:val="20"/>
                <w:szCs w:val="20"/>
              </w:rPr>
              <w:t>Honeycrisp Apple</w:t>
            </w:r>
          </w:p>
        </w:tc>
      </w:tr>
      <w:tr w:rsidR="00AD19DC" w14:paraId="401ED3DF" w14:textId="77777777" w:rsidTr="00AD19DC">
        <w:trPr>
          <w:trHeight w:val="253"/>
        </w:trPr>
        <w:tc>
          <w:tcPr>
            <w:tcW w:w="1075" w:type="dxa"/>
          </w:tcPr>
          <w:p w14:paraId="088248AB" w14:textId="77777777" w:rsidR="00AD19DC" w:rsidRDefault="00AD19DC" w:rsidP="00AD19DC">
            <w:pPr>
              <w:tabs>
                <w:tab w:val="left" w:pos="3480"/>
              </w:tabs>
              <w:rPr>
                <w:sz w:val="20"/>
                <w:szCs w:val="20"/>
              </w:rPr>
            </w:pPr>
            <w:r>
              <w:rPr>
                <w:sz w:val="20"/>
                <w:szCs w:val="20"/>
              </w:rPr>
              <w:t>30</w:t>
            </w:r>
          </w:p>
        </w:tc>
        <w:tc>
          <w:tcPr>
            <w:tcW w:w="4860" w:type="dxa"/>
          </w:tcPr>
          <w:p w14:paraId="092A8AE3" w14:textId="77777777" w:rsidR="00AD19DC" w:rsidRDefault="00AD19DC" w:rsidP="00AD19DC">
            <w:pPr>
              <w:tabs>
                <w:tab w:val="left" w:pos="3480"/>
              </w:tabs>
              <w:rPr>
                <w:sz w:val="20"/>
                <w:szCs w:val="20"/>
              </w:rPr>
            </w:pPr>
            <w:r w:rsidRPr="00B14278">
              <w:rPr>
                <w:sz w:val="20"/>
                <w:szCs w:val="20"/>
              </w:rPr>
              <w:t>Seedless Red Grapes</w:t>
            </w:r>
          </w:p>
        </w:tc>
      </w:tr>
      <w:tr w:rsidR="00AD19DC" w14:paraId="138964E3" w14:textId="77777777" w:rsidTr="00AD19DC">
        <w:trPr>
          <w:trHeight w:val="253"/>
        </w:trPr>
        <w:tc>
          <w:tcPr>
            <w:tcW w:w="1075" w:type="dxa"/>
          </w:tcPr>
          <w:p w14:paraId="79B2EEB2" w14:textId="77777777" w:rsidR="00AD19DC" w:rsidRDefault="00AD19DC" w:rsidP="00AD19DC">
            <w:pPr>
              <w:tabs>
                <w:tab w:val="left" w:pos="3480"/>
              </w:tabs>
              <w:rPr>
                <w:sz w:val="20"/>
                <w:szCs w:val="20"/>
              </w:rPr>
            </w:pPr>
            <w:r>
              <w:rPr>
                <w:sz w:val="20"/>
                <w:szCs w:val="20"/>
              </w:rPr>
              <w:t>31</w:t>
            </w:r>
          </w:p>
        </w:tc>
        <w:tc>
          <w:tcPr>
            <w:tcW w:w="4860" w:type="dxa"/>
          </w:tcPr>
          <w:p w14:paraId="607C16F3" w14:textId="77777777" w:rsidR="00AD19DC" w:rsidRDefault="00AD19DC" w:rsidP="00AD19DC">
            <w:pPr>
              <w:tabs>
                <w:tab w:val="left" w:pos="3480"/>
              </w:tabs>
              <w:rPr>
                <w:sz w:val="20"/>
                <w:szCs w:val="20"/>
              </w:rPr>
            </w:pPr>
            <w:r w:rsidRPr="00B14278">
              <w:rPr>
                <w:sz w:val="20"/>
                <w:szCs w:val="20"/>
              </w:rPr>
              <w:t>Organic Fuji Apple</w:t>
            </w:r>
          </w:p>
        </w:tc>
      </w:tr>
      <w:tr w:rsidR="00AD19DC" w14:paraId="548E5445" w14:textId="77777777" w:rsidTr="00AD19DC">
        <w:trPr>
          <w:trHeight w:val="253"/>
        </w:trPr>
        <w:tc>
          <w:tcPr>
            <w:tcW w:w="1075" w:type="dxa"/>
          </w:tcPr>
          <w:p w14:paraId="18F00E91" w14:textId="77777777" w:rsidR="00AD19DC" w:rsidRDefault="00AD19DC" w:rsidP="00AD19DC">
            <w:pPr>
              <w:tabs>
                <w:tab w:val="left" w:pos="3480"/>
              </w:tabs>
              <w:rPr>
                <w:sz w:val="20"/>
                <w:szCs w:val="20"/>
              </w:rPr>
            </w:pPr>
            <w:r>
              <w:rPr>
                <w:sz w:val="20"/>
                <w:szCs w:val="20"/>
              </w:rPr>
              <w:t>32</w:t>
            </w:r>
          </w:p>
        </w:tc>
        <w:tc>
          <w:tcPr>
            <w:tcW w:w="4860" w:type="dxa"/>
          </w:tcPr>
          <w:p w14:paraId="4C6B89B2" w14:textId="77777777" w:rsidR="00AD19DC" w:rsidRDefault="00AD19DC" w:rsidP="00AD19DC">
            <w:pPr>
              <w:tabs>
                <w:tab w:val="left" w:pos="3480"/>
              </w:tabs>
              <w:rPr>
                <w:sz w:val="20"/>
                <w:szCs w:val="20"/>
              </w:rPr>
            </w:pPr>
            <w:r w:rsidRPr="00B14278">
              <w:rPr>
                <w:sz w:val="20"/>
                <w:szCs w:val="20"/>
              </w:rPr>
              <w:t>Apple Honeycrisp Organic</w:t>
            </w:r>
          </w:p>
        </w:tc>
      </w:tr>
      <w:tr w:rsidR="00AD19DC" w14:paraId="712524FE" w14:textId="77777777" w:rsidTr="00AD19DC">
        <w:trPr>
          <w:trHeight w:val="253"/>
        </w:trPr>
        <w:tc>
          <w:tcPr>
            <w:tcW w:w="1075" w:type="dxa"/>
          </w:tcPr>
          <w:p w14:paraId="7343B667" w14:textId="77777777" w:rsidR="00AD19DC" w:rsidRDefault="00AD19DC" w:rsidP="00AD19DC">
            <w:pPr>
              <w:tabs>
                <w:tab w:val="left" w:pos="3480"/>
              </w:tabs>
              <w:rPr>
                <w:sz w:val="20"/>
                <w:szCs w:val="20"/>
              </w:rPr>
            </w:pPr>
            <w:r>
              <w:rPr>
                <w:sz w:val="20"/>
                <w:szCs w:val="20"/>
              </w:rPr>
              <w:t>34</w:t>
            </w:r>
          </w:p>
        </w:tc>
        <w:tc>
          <w:tcPr>
            <w:tcW w:w="4860" w:type="dxa"/>
          </w:tcPr>
          <w:p w14:paraId="07B9775F" w14:textId="77777777" w:rsidR="00AD19DC" w:rsidRDefault="00AD19DC" w:rsidP="00AD19DC">
            <w:pPr>
              <w:tabs>
                <w:tab w:val="left" w:pos="3480"/>
              </w:tabs>
              <w:rPr>
                <w:sz w:val="20"/>
                <w:szCs w:val="20"/>
              </w:rPr>
            </w:pPr>
            <w:r w:rsidRPr="00B14278">
              <w:rPr>
                <w:sz w:val="20"/>
                <w:szCs w:val="20"/>
              </w:rPr>
              <w:t>Organic Grape Tomatoes</w:t>
            </w:r>
          </w:p>
        </w:tc>
      </w:tr>
      <w:tr w:rsidR="00AD19DC" w14:paraId="58306A0F" w14:textId="77777777" w:rsidTr="00AD19DC">
        <w:trPr>
          <w:trHeight w:val="253"/>
        </w:trPr>
        <w:tc>
          <w:tcPr>
            <w:tcW w:w="1075" w:type="dxa"/>
          </w:tcPr>
          <w:p w14:paraId="390907EE" w14:textId="77777777" w:rsidR="00AD19DC" w:rsidRDefault="00AD19DC" w:rsidP="00AD19DC">
            <w:pPr>
              <w:tabs>
                <w:tab w:val="left" w:pos="3480"/>
              </w:tabs>
              <w:rPr>
                <w:sz w:val="20"/>
                <w:szCs w:val="20"/>
              </w:rPr>
            </w:pPr>
            <w:r>
              <w:rPr>
                <w:sz w:val="20"/>
                <w:szCs w:val="20"/>
              </w:rPr>
              <w:t>35</w:t>
            </w:r>
          </w:p>
        </w:tc>
        <w:tc>
          <w:tcPr>
            <w:tcW w:w="4860" w:type="dxa"/>
          </w:tcPr>
          <w:p w14:paraId="2A81FF6B" w14:textId="77777777" w:rsidR="00AD19DC" w:rsidRDefault="00AD19DC" w:rsidP="00AD19DC">
            <w:pPr>
              <w:tabs>
                <w:tab w:val="left" w:pos="3480"/>
              </w:tabs>
              <w:rPr>
                <w:sz w:val="20"/>
                <w:szCs w:val="20"/>
              </w:rPr>
            </w:pPr>
            <w:r w:rsidRPr="00B14278">
              <w:rPr>
                <w:sz w:val="20"/>
                <w:szCs w:val="20"/>
              </w:rPr>
              <w:t>Organic Blueberries</w:t>
            </w:r>
          </w:p>
        </w:tc>
      </w:tr>
      <w:tr w:rsidR="00AD19DC" w14:paraId="73986D55" w14:textId="77777777" w:rsidTr="00AD19DC">
        <w:trPr>
          <w:trHeight w:val="253"/>
        </w:trPr>
        <w:tc>
          <w:tcPr>
            <w:tcW w:w="1075" w:type="dxa"/>
          </w:tcPr>
          <w:p w14:paraId="5461B882" w14:textId="77777777" w:rsidR="00AD19DC" w:rsidRDefault="00AD19DC" w:rsidP="00AD19DC">
            <w:pPr>
              <w:tabs>
                <w:tab w:val="left" w:pos="3480"/>
              </w:tabs>
              <w:rPr>
                <w:sz w:val="20"/>
                <w:szCs w:val="20"/>
              </w:rPr>
            </w:pPr>
            <w:r>
              <w:rPr>
                <w:sz w:val="20"/>
                <w:szCs w:val="20"/>
              </w:rPr>
              <w:t>36</w:t>
            </w:r>
          </w:p>
        </w:tc>
        <w:tc>
          <w:tcPr>
            <w:tcW w:w="4860" w:type="dxa"/>
          </w:tcPr>
          <w:p w14:paraId="43F0451E" w14:textId="77777777" w:rsidR="00AD19DC" w:rsidRDefault="00AD19DC" w:rsidP="00AD19DC">
            <w:pPr>
              <w:tabs>
                <w:tab w:val="left" w:pos="3480"/>
              </w:tabs>
              <w:rPr>
                <w:sz w:val="20"/>
                <w:szCs w:val="20"/>
              </w:rPr>
            </w:pPr>
            <w:r w:rsidRPr="00B14278">
              <w:rPr>
                <w:sz w:val="20"/>
                <w:szCs w:val="20"/>
              </w:rPr>
              <w:t>Organic Zucchini</w:t>
            </w:r>
          </w:p>
        </w:tc>
      </w:tr>
      <w:tr w:rsidR="00AD19DC" w14:paraId="4BDEBDC4" w14:textId="77777777" w:rsidTr="00AD19DC">
        <w:trPr>
          <w:trHeight w:val="253"/>
        </w:trPr>
        <w:tc>
          <w:tcPr>
            <w:tcW w:w="1075" w:type="dxa"/>
          </w:tcPr>
          <w:p w14:paraId="39A74320" w14:textId="77777777" w:rsidR="00AD19DC" w:rsidRDefault="00AD19DC" w:rsidP="00AD19DC">
            <w:pPr>
              <w:tabs>
                <w:tab w:val="left" w:pos="3480"/>
              </w:tabs>
              <w:rPr>
                <w:sz w:val="20"/>
                <w:szCs w:val="20"/>
              </w:rPr>
            </w:pPr>
            <w:r>
              <w:rPr>
                <w:sz w:val="20"/>
                <w:szCs w:val="20"/>
              </w:rPr>
              <w:t>37</w:t>
            </w:r>
          </w:p>
        </w:tc>
        <w:tc>
          <w:tcPr>
            <w:tcW w:w="4860" w:type="dxa"/>
          </w:tcPr>
          <w:p w14:paraId="60C6F62B" w14:textId="77777777" w:rsidR="00AD19DC" w:rsidRDefault="00AD19DC" w:rsidP="00AD19DC">
            <w:pPr>
              <w:tabs>
                <w:tab w:val="left" w:pos="3480"/>
              </w:tabs>
              <w:rPr>
                <w:sz w:val="20"/>
                <w:szCs w:val="20"/>
              </w:rPr>
            </w:pPr>
            <w:r w:rsidRPr="00B14278">
              <w:rPr>
                <w:sz w:val="20"/>
                <w:szCs w:val="20"/>
              </w:rPr>
              <w:t>Organic Garlic</w:t>
            </w:r>
          </w:p>
        </w:tc>
      </w:tr>
      <w:tr w:rsidR="00AD19DC" w14:paraId="77F5A1DA" w14:textId="77777777" w:rsidTr="00AD19DC">
        <w:trPr>
          <w:trHeight w:val="253"/>
        </w:trPr>
        <w:tc>
          <w:tcPr>
            <w:tcW w:w="1075" w:type="dxa"/>
          </w:tcPr>
          <w:p w14:paraId="3B22E27E" w14:textId="77777777" w:rsidR="00AD19DC" w:rsidRDefault="00AD19DC" w:rsidP="00AD19DC">
            <w:pPr>
              <w:tabs>
                <w:tab w:val="left" w:pos="3480"/>
              </w:tabs>
              <w:rPr>
                <w:sz w:val="20"/>
                <w:szCs w:val="20"/>
              </w:rPr>
            </w:pPr>
            <w:r>
              <w:rPr>
                <w:sz w:val="20"/>
                <w:szCs w:val="20"/>
              </w:rPr>
              <w:t>38</w:t>
            </w:r>
          </w:p>
        </w:tc>
        <w:tc>
          <w:tcPr>
            <w:tcW w:w="4860" w:type="dxa"/>
          </w:tcPr>
          <w:p w14:paraId="4457D0E4" w14:textId="77777777" w:rsidR="00AD19DC" w:rsidRDefault="00AD19DC" w:rsidP="00AD19DC">
            <w:pPr>
              <w:tabs>
                <w:tab w:val="left" w:pos="3480"/>
              </w:tabs>
              <w:rPr>
                <w:sz w:val="20"/>
                <w:szCs w:val="20"/>
              </w:rPr>
            </w:pPr>
            <w:r w:rsidRPr="00B14278">
              <w:rPr>
                <w:sz w:val="20"/>
                <w:szCs w:val="20"/>
              </w:rPr>
              <w:t>Organic Yellow Onion</w:t>
            </w:r>
          </w:p>
        </w:tc>
      </w:tr>
      <w:tr w:rsidR="00AD19DC" w14:paraId="5B8C9E5E" w14:textId="77777777" w:rsidTr="00AD19DC">
        <w:trPr>
          <w:trHeight w:val="253"/>
        </w:trPr>
        <w:tc>
          <w:tcPr>
            <w:tcW w:w="1075" w:type="dxa"/>
          </w:tcPr>
          <w:p w14:paraId="254F1F09" w14:textId="77777777" w:rsidR="00AD19DC" w:rsidRDefault="00AD19DC" w:rsidP="00AD19DC">
            <w:pPr>
              <w:tabs>
                <w:tab w:val="left" w:pos="3480"/>
              </w:tabs>
              <w:rPr>
                <w:sz w:val="20"/>
                <w:szCs w:val="20"/>
              </w:rPr>
            </w:pPr>
            <w:r>
              <w:rPr>
                <w:sz w:val="20"/>
                <w:szCs w:val="20"/>
              </w:rPr>
              <w:t>39</w:t>
            </w:r>
          </w:p>
        </w:tc>
        <w:tc>
          <w:tcPr>
            <w:tcW w:w="4860" w:type="dxa"/>
          </w:tcPr>
          <w:p w14:paraId="6766530A" w14:textId="77777777" w:rsidR="00AD19DC" w:rsidRDefault="00AD19DC" w:rsidP="00AD19DC">
            <w:pPr>
              <w:tabs>
                <w:tab w:val="left" w:pos="3480"/>
              </w:tabs>
              <w:rPr>
                <w:sz w:val="20"/>
                <w:szCs w:val="20"/>
              </w:rPr>
            </w:pPr>
            <w:r w:rsidRPr="00B14278">
              <w:rPr>
                <w:sz w:val="20"/>
                <w:szCs w:val="20"/>
              </w:rPr>
              <w:t>Bag of Organic Bananas</w:t>
            </w:r>
          </w:p>
        </w:tc>
      </w:tr>
      <w:tr w:rsidR="00AD19DC" w14:paraId="17F646DF" w14:textId="77777777" w:rsidTr="00AD19DC">
        <w:trPr>
          <w:trHeight w:val="253"/>
        </w:trPr>
        <w:tc>
          <w:tcPr>
            <w:tcW w:w="1075" w:type="dxa"/>
          </w:tcPr>
          <w:p w14:paraId="3CA46007" w14:textId="77777777" w:rsidR="00AD19DC" w:rsidRDefault="00AD19DC" w:rsidP="00AD19DC">
            <w:pPr>
              <w:tabs>
                <w:tab w:val="left" w:pos="3480"/>
              </w:tabs>
              <w:rPr>
                <w:sz w:val="20"/>
                <w:szCs w:val="20"/>
              </w:rPr>
            </w:pPr>
            <w:r>
              <w:rPr>
                <w:sz w:val="20"/>
                <w:szCs w:val="20"/>
              </w:rPr>
              <w:t>40</w:t>
            </w:r>
          </w:p>
        </w:tc>
        <w:tc>
          <w:tcPr>
            <w:tcW w:w="4860" w:type="dxa"/>
          </w:tcPr>
          <w:p w14:paraId="0904CB42" w14:textId="77777777" w:rsidR="00AD19DC" w:rsidRDefault="00AD19DC" w:rsidP="00AD19DC">
            <w:pPr>
              <w:tabs>
                <w:tab w:val="left" w:pos="3480"/>
              </w:tabs>
              <w:rPr>
                <w:sz w:val="20"/>
                <w:szCs w:val="20"/>
              </w:rPr>
            </w:pPr>
            <w:r w:rsidRPr="00B14278">
              <w:rPr>
                <w:sz w:val="20"/>
                <w:szCs w:val="20"/>
              </w:rPr>
              <w:t>Organic Baby Spinach</w:t>
            </w:r>
          </w:p>
        </w:tc>
      </w:tr>
    </w:tbl>
    <w:p w14:paraId="10FC1FBF" w14:textId="77777777" w:rsidR="00D1489C" w:rsidRDefault="00D1489C" w:rsidP="00D1489C"/>
    <w:p w14:paraId="335A89F3" w14:textId="77777777" w:rsidR="00D1489C" w:rsidRDefault="00D1489C" w:rsidP="00D1489C"/>
    <w:p w14:paraId="336B0585" w14:textId="77777777" w:rsidR="00D1489C" w:rsidRDefault="00D1489C" w:rsidP="00D1489C"/>
    <w:p w14:paraId="2BBF9BC8" w14:textId="77777777" w:rsidR="00D1489C" w:rsidRDefault="00D1489C" w:rsidP="00D1489C"/>
    <w:p w14:paraId="70C800AD" w14:textId="77777777" w:rsidR="00D1489C" w:rsidRDefault="00D1489C" w:rsidP="00D1489C"/>
    <w:p w14:paraId="43CECF74" w14:textId="77777777" w:rsidR="00D1489C" w:rsidRDefault="00D1489C" w:rsidP="00D1489C"/>
    <w:p w14:paraId="6FF9707A" w14:textId="77777777" w:rsidR="00D1489C" w:rsidRDefault="00D1489C" w:rsidP="00D1489C"/>
    <w:p w14:paraId="4F5CE245" w14:textId="77777777" w:rsidR="00D1489C" w:rsidRDefault="00D1489C" w:rsidP="00D1489C"/>
    <w:p w14:paraId="396144E9" w14:textId="77777777" w:rsidR="00D1489C" w:rsidRDefault="00D1489C" w:rsidP="00D1489C"/>
    <w:p w14:paraId="639D824C" w14:textId="77777777" w:rsidR="00D1489C" w:rsidRDefault="00D1489C" w:rsidP="00D1489C"/>
    <w:p w14:paraId="2C9C8DC7" w14:textId="3A156804" w:rsidR="00D1489C" w:rsidRDefault="00D1489C" w:rsidP="00D1489C"/>
    <w:p w14:paraId="0CF7E1EA" w14:textId="49A082B8" w:rsidR="00D1489C" w:rsidRDefault="00D1489C" w:rsidP="00D1489C">
      <w:pPr>
        <w:tabs>
          <w:tab w:val="left" w:pos="3480"/>
        </w:tabs>
        <w:rPr>
          <w:sz w:val="20"/>
          <w:szCs w:val="20"/>
        </w:rPr>
      </w:pPr>
    </w:p>
    <w:p w14:paraId="1CA28096" w14:textId="2B6DC1C9" w:rsidR="00D1489C" w:rsidRDefault="00D1489C" w:rsidP="00D1489C">
      <w:pPr>
        <w:tabs>
          <w:tab w:val="left" w:pos="3480"/>
        </w:tabs>
        <w:rPr>
          <w:sz w:val="20"/>
          <w:szCs w:val="20"/>
        </w:rPr>
      </w:pPr>
    </w:p>
    <w:p w14:paraId="212BC546" w14:textId="20139C61" w:rsidR="00D1489C" w:rsidRDefault="00D1489C" w:rsidP="00D1489C">
      <w:pPr>
        <w:tabs>
          <w:tab w:val="left" w:pos="3480"/>
        </w:tabs>
        <w:rPr>
          <w:sz w:val="20"/>
          <w:szCs w:val="20"/>
        </w:rPr>
      </w:pPr>
    </w:p>
    <w:p w14:paraId="273BCC8C" w14:textId="02AE4350" w:rsidR="00D1489C" w:rsidRDefault="00D1489C" w:rsidP="00D1489C"/>
    <w:p w14:paraId="3C22E097" w14:textId="076EC5CA" w:rsidR="00D1489C" w:rsidRPr="00832C03" w:rsidRDefault="00D1489C" w:rsidP="00D1489C"/>
    <w:p w14:paraId="210ED082" w14:textId="2C04074C" w:rsidR="00D1489C" w:rsidRPr="00832C03" w:rsidRDefault="00D1489C" w:rsidP="00D1489C"/>
    <w:p w14:paraId="5061C1EC" w14:textId="3198C1DB" w:rsidR="00D1489C" w:rsidRPr="00832C03" w:rsidRDefault="00D1489C" w:rsidP="00D1489C">
      <w:r>
        <w:rPr>
          <w:noProof/>
          <w:sz w:val="20"/>
          <w:szCs w:val="20"/>
        </w:rPr>
        <mc:AlternateContent>
          <mc:Choice Requires="wps">
            <w:drawing>
              <wp:anchor distT="0" distB="0" distL="114300" distR="114300" simplePos="0" relativeHeight="251659264" behindDoc="0" locked="0" layoutInCell="1" allowOverlap="1" wp14:anchorId="18C1C54A" wp14:editId="272C0ADD">
                <wp:simplePos x="0" y="0"/>
                <wp:positionH relativeFrom="column">
                  <wp:posOffset>392697</wp:posOffset>
                </wp:positionH>
                <wp:positionV relativeFrom="paragraph">
                  <wp:posOffset>85291</wp:posOffset>
                </wp:positionV>
                <wp:extent cx="1009650" cy="971550"/>
                <wp:effectExtent l="0" t="0" r="19050" b="19050"/>
                <wp:wrapNone/>
                <wp:docPr id="26" name="Oval 26"/>
                <wp:cNvGraphicFramePr/>
                <a:graphic xmlns:a="http://schemas.openxmlformats.org/drawingml/2006/main">
                  <a:graphicData uri="http://schemas.microsoft.com/office/word/2010/wordprocessingShape">
                    <wps:wsp>
                      <wps:cNvSpPr/>
                      <wps:spPr>
                        <a:xfrm>
                          <a:off x="0" y="0"/>
                          <a:ext cx="1009650"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C47B5E" w14:textId="77777777" w:rsidR="00841B85" w:rsidRDefault="00841B85" w:rsidP="00D1489C">
                            <w:pPr>
                              <w:jc w:val="center"/>
                            </w:pPr>
                            <w:r>
                              <w:t>Banana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C1C54A" id="Oval 26" o:spid="_x0000_s1026" style="position:absolute;margin-left:30.9pt;margin-top:6.7pt;width:79.5pt;height:7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" fillcolor="#4472c4 [3204]" strokecolor="#1f3763 [1604]" strokeweight="1pt">
                <v:stroke joinstyle="miter"/>
                <v:textbox>
                  <w:txbxContent>
                    <w:p w14:paraId="66C47B5E" w14:textId="77777777" w:rsidR="00841B85" w:rsidRDefault="00841B85" w:rsidP="00D1489C">
                      <w:pPr>
                        <w:jc w:val="center"/>
                      </w:pPr>
                      <w:r>
                        <w:t>Banana</w:t>
                      </w:r>
                    </w:p>
                  </w:txbxContent>
                </v:textbox>
              </v:oval>
            </w:pict>
          </mc:Fallback>
        </mc:AlternateContent>
      </w:r>
    </w:p>
    <w:p w14:paraId="51596B80" w14:textId="4FF8051A" w:rsidR="00D1489C" w:rsidRPr="00832C03" w:rsidRDefault="00D1489C" w:rsidP="00D1489C"/>
    <w:p w14:paraId="6E7DF57F" w14:textId="78E8A4F6" w:rsidR="00D1489C" w:rsidRPr="00832C03" w:rsidRDefault="00AD19DC" w:rsidP="00D1489C">
      <w:r>
        <w:rPr>
          <w:noProof/>
          <w:sz w:val="20"/>
          <w:szCs w:val="20"/>
        </w:rPr>
        <mc:AlternateContent>
          <mc:Choice Requires="wps">
            <w:drawing>
              <wp:anchor distT="0" distB="0" distL="114300" distR="114300" simplePos="0" relativeHeight="251660288" behindDoc="0" locked="0" layoutInCell="1" allowOverlap="1" wp14:anchorId="735B5515" wp14:editId="568BDD5D">
                <wp:simplePos x="0" y="0"/>
                <wp:positionH relativeFrom="column">
                  <wp:posOffset>1427279</wp:posOffset>
                </wp:positionH>
                <wp:positionV relativeFrom="paragraph">
                  <wp:posOffset>73426</wp:posOffset>
                </wp:positionV>
                <wp:extent cx="898634" cy="314960"/>
                <wp:effectExtent l="0" t="19050" r="34925" b="46990"/>
                <wp:wrapNone/>
                <wp:docPr id="27" name="Arrow: Right 6"/>
                <wp:cNvGraphicFramePr/>
                <a:graphic xmlns:a="http://schemas.openxmlformats.org/drawingml/2006/main">
                  <a:graphicData uri="http://schemas.microsoft.com/office/word/2010/wordprocessingShape">
                    <wps:wsp>
                      <wps:cNvSpPr/>
                      <wps:spPr>
                        <a:xfrm>
                          <a:off x="0" y="0"/>
                          <a:ext cx="898634" cy="3149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53432149"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112.4pt;margin-top:5.8pt;width:70.7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" adj="17815" fillcolor="#4472c4 [3204]" strokecolor="#1f3763 [1604]" strokeweight="1pt"/>
            </w:pict>
          </mc:Fallback>
        </mc:AlternateContent>
      </w:r>
    </w:p>
    <w:p w14:paraId="71400DD5" w14:textId="77777777" w:rsidR="00D1489C" w:rsidRPr="00832C03" w:rsidRDefault="00D1489C" w:rsidP="00D1489C"/>
    <w:p w14:paraId="415F9898" w14:textId="77777777" w:rsidR="00D1489C" w:rsidRPr="00832C03" w:rsidRDefault="00D1489C" w:rsidP="00D1489C"/>
    <w:p w14:paraId="0B6DCE92" w14:textId="77777777" w:rsidR="00D1489C" w:rsidRPr="00832C03" w:rsidRDefault="00D1489C" w:rsidP="00D1489C"/>
    <w:p w14:paraId="0E9A783B" w14:textId="77777777" w:rsidR="00D1489C" w:rsidRDefault="00D1489C" w:rsidP="00D1489C"/>
    <w:p w14:paraId="2E875482" w14:textId="77777777" w:rsidR="00D1489C" w:rsidRPr="00832C03" w:rsidRDefault="00D1489C" w:rsidP="00D1489C"/>
    <w:p w14:paraId="053A8F63" w14:textId="77777777" w:rsidR="00047355" w:rsidRDefault="00047355" w:rsidP="00047355">
      <w:pPr>
        <w:spacing w:line="480" w:lineRule="auto"/>
        <w:jc w:val="both"/>
        <w:rPr>
          <w:noProof/>
        </w:rPr>
      </w:pPr>
    </w:p>
    <w:p w14:paraId="2EFBC2B4" w14:textId="77777777" w:rsidR="00047355" w:rsidRDefault="00047355" w:rsidP="00047355">
      <w:pPr>
        <w:rPr>
          <w:rFonts w:eastAsia="Times New Roman"/>
        </w:rPr>
      </w:pPr>
    </w:p>
    <w:p w14:paraId="6DDD1FCA" w14:textId="77777777" w:rsidR="00D1489C" w:rsidRDefault="00D1489C" w:rsidP="00047355">
      <w:pPr>
        <w:pStyle w:val="Caption"/>
        <w:rPr>
          <w:b w:val="0"/>
          <w:i/>
        </w:rPr>
      </w:pPr>
    </w:p>
    <w:p w14:paraId="57197CBF" w14:textId="77777777" w:rsidR="00D1489C" w:rsidRDefault="00D1489C" w:rsidP="00047355">
      <w:pPr>
        <w:pStyle w:val="Caption"/>
        <w:rPr>
          <w:b w:val="0"/>
          <w:i/>
        </w:rPr>
      </w:pPr>
    </w:p>
    <w:p w14:paraId="07D388AD" w14:textId="77777777" w:rsidR="00D1489C" w:rsidRDefault="00D1489C" w:rsidP="00047355">
      <w:pPr>
        <w:pStyle w:val="Caption"/>
        <w:rPr>
          <w:b w:val="0"/>
          <w:i/>
        </w:rPr>
      </w:pPr>
    </w:p>
    <w:p w14:paraId="592F0DCB" w14:textId="77777777" w:rsidR="00D1489C" w:rsidRDefault="00D1489C" w:rsidP="00047355">
      <w:pPr>
        <w:pStyle w:val="Caption"/>
        <w:rPr>
          <w:b w:val="0"/>
          <w:i/>
        </w:rPr>
      </w:pPr>
    </w:p>
    <w:p w14:paraId="7D310061" w14:textId="77777777" w:rsidR="00D1489C" w:rsidRDefault="00D1489C" w:rsidP="00047355">
      <w:pPr>
        <w:pStyle w:val="Caption"/>
        <w:rPr>
          <w:b w:val="0"/>
          <w:i/>
        </w:rPr>
      </w:pPr>
    </w:p>
    <w:p w14:paraId="5BE88F0F" w14:textId="77777777" w:rsidR="00D1489C" w:rsidRDefault="00D1489C" w:rsidP="00047355">
      <w:pPr>
        <w:pStyle w:val="Caption"/>
        <w:rPr>
          <w:b w:val="0"/>
          <w:i/>
        </w:rPr>
      </w:pPr>
    </w:p>
    <w:p w14:paraId="03C51C2D" w14:textId="77777777" w:rsidR="00D1489C" w:rsidRDefault="00D1489C" w:rsidP="00047355">
      <w:pPr>
        <w:pStyle w:val="Caption"/>
        <w:rPr>
          <w:b w:val="0"/>
          <w:i/>
        </w:rPr>
      </w:pPr>
    </w:p>
    <w:p w14:paraId="3BD6A923" w14:textId="77777777" w:rsidR="00D1489C" w:rsidRDefault="00D1489C" w:rsidP="00047355">
      <w:pPr>
        <w:pStyle w:val="Caption"/>
        <w:rPr>
          <w:b w:val="0"/>
          <w:i/>
        </w:rPr>
      </w:pPr>
    </w:p>
    <w:p w14:paraId="352385CC" w14:textId="77777777" w:rsidR="00D1489C" w:rsidRDefault="00D1489C" w:rsidP="00047355">
      <w:pPr>
        <w:pStyle w:val="Caption"/>
        <w:rPr>
          <w:b w:val="0"/>
          <w:i/>
        </w:rPr>
      </w:pPr>
    </w:p>
    <w:p w14:paraId="2ED0B409" w14:textId="77777777" w:rsidR="00D1489C" w:rsidRDefault="00D1489C" w:rsidP="00047355">
      <w:pPr>
        <w:pStyle w:val="Caption"/>
        <w:rPr>
          <w:b w:val="0"/>
          <w:i/>
        </w:rPr>
      </w:pPr>
    </w:p>
    <w:p w14:paraId="17977757" w14:textId="77777777" w:rsidR="00D1489C" w:rsidRDefault="00D1489C" w:rsidP="00047355">
      <w:pPr>
        <w:pStyle w:val="Caption"/>
        <w:rPr>
          <w:b w:val="0"/>
          <w:i/>
        </w:rPr>
      </w:pPr>
    </w:p>
    <w:p w14:paraId="28CA15AE" w14:textId="77777777" w:rsidR="00D1489C" w:rsidRDefault="00D1489C" w:rsidP="00047355">
      <w:pPr>
        <w:pStyle w:val="Caption"/>
        <w:rPr>
          <w:b w:val="0"/>
          <w:i/>
        </w:rPr>
      </w:pPr>
    </w:p>
    <w:p w14:paraId="5FA98AD7" w14:textId="77777777" w:rsidR="00AD19DC" w:rsidRDefault="00AD19DC" w:rsidP="00D1489C">
      <w:pPr>
        <w:pStyle w:val="Caption"/>
        <w:jc w:val="center"/>
        <w:rPr>
          <w:b w:val="0"/>
          <w:i/>
        </w:rPr>
      </w:pPr>
    </w:p>
    <w:p w14:paraId="1343BE3E" w14:textId="301C2651" w:rsidR="00047355" w:rsidRDefault="00047355" w:rsidP="00D1489C">
      <w:pPr>
        <w:pStyle w:val="Caption"/>
        <w:jc w:val="center"/>
        <w:rPr>
          <w:b w:val="0"/>
          <w:i/>
        </w:rPr>
      </w:pPr>
      <w:bookmarkStart w:id="64" w:name="_Toc499815911"/>
      <w:r w:rsidRPr="00047355">
        <w:rPr>
          <w:b w:val="0"/>
          <w:i/>
        </w:rPr>
        <w:t xml:space="preserve">Table </w:t>
      </w:r>
      <w:r w:rsidR="00EF3F3C">
        <w:rPr>
          <w:b w:val="0"/>
          <w:i/>
        </w:rPr>
        <w:fldChar w:fldCharType="begin"/>
      </w:r>
      <w:r w:rsidR="00EF3F3C">
        <w:rPr>
          <w:b w:val="0"/>
          <w:i/>
        </w:rPr>
        <w:instrText xml:space="preserve"> SEQ Table \* ARABIC </w:instrText>
      </w:r>
      <w:r w:rsidR="00EF3F3C">
        <w:rPr>
          <w:b w:val="0"/>
          <w:i/>
        </w:rPr>
        <w:fldChar w:fldCharType="separate"/>
      </w:r>
      <w:r w:rsidR="00EF3F3C">
        <w:rPr>
          <w:b w:val="0"/>
          <w:i/>
          <w:noProof/>
        </w:rPr>
        <w:t>5</w:t>
      </w:r>
      <w:r w:rsidR="00EF3F3C">
        <w:rPr>
          <w:b w:val="0"/>
          <w:i/>
        </w:rPr>
        <w:fldChar w:fldCharType="end"/>
      </w:r>
      <w:r w:rsidRPr="00047355">
        <w:rPr>
          <w:b w:val="0"/>
          <w:i/>
        </w:rPr>
        <w:t xml:space="preserve"> Product Recommendation</w:t>
      </w:r>
      <w:bookmarkEnd w:id="64"/>
    </w:p>
    <w:p w14:paraId="6BAE7C37" w14:textId="77777777" w:rsidR="00D1489C" w:rsidRPr="00D1489C" w:rsidRDefault="00D1489C" w:rsidP="00D1489C"/>
    <w:p w14:paraId="512A4AFB" w14:textId="77777777" w:rsidR="00047355" w:rsidRPr="00047355" w:rsidRDefault="00047355" w:rsidP="00047355"/>
    <w:p w14:paraId="6DE5049B" w14:textId="1DD6115F" w:rsidR="00DA2035" w:rsidRDefault="00047355" w:rsidP="00DA2035">
      <w:pPr>
        <w:spacing w:line="480" w:lineRule="auto"/>
        <w:jc w:val="both"/>
        <w:rPr>
          <w:rFonts w:eastAsia="Times New Roman"/>
          <w:color w:val="000000"/>
        </w:rPr>
      </w:pPr>
      <w:r>
        <w:rPr>
          <w:rFonts w:eastAsia="Times New Roman"/>
          <w:color w:val="000000"/>
        </w:rPr>
        <w:t xml:space="preserve">This means that the products listed in the table can be recommended by the </w:t>
      </w:r>
      <w:r w:rsidR="00FA2071">
        <w:rPr>
          <w:rFonts w:eastAsia="Times New Roman"/>
          <w:color w:val="000000"/>
        </w:rPr>
        <w:t>retailer</w:t>
      </w:r>
      <w:r>
        <w:rPr>
          <w:rFonts w:eastAsia="Times New Roman"/>
          <w:color w:val="000000"/>
        </w:rPr>
        <w:t xml:space="preserve"> to their customers when they </w:t>
      </w:r>
      <w:r w:rsidR="00FA2071">
        <w:rPr>
          <w:rFonts w:eastAsia="Times New Roman"/>
          <w:color w:val="000000"/>
        </w:rPr>
        <w:t>purchase</w:t>
      </w:r>
      <w:r>
        <w:rPr>
          <w:rFonts w:eastAsia="Times New Roman"/>
          <w:color w:val="000000"/>
        </w:rPr>
        <w:t xml:space="preserve"> banana. </w:t>
      </w:r>
      <w:r w:rsidR="00FA2071">
        <w:rPr>
          <w:rFonts w:eastAsia="Times New Roman"/>
          <w:color w:val="000000"/>
        </w:rPr>
        <w:t>The list does not imply</w:t>
      </w:r>
      <w:r>
        <w:rPr>
          <w:rFonts w:eastAsia="Times New Roman"/>
          <w:color w:val="000000"/>
        </w:rPr>
        <w:t xml:space="preserve"> that all the above-mentioned items are to be present in the customer’s basket</w:t>
      </w:r>
      <w:r w:rsidR="00FA2071">
        <w:rPr>
          <w:rFonts w:eastAsia="Times New Roman"/>
          <w:color w:val="000000"/>
        </w:rPr>
        <w:t>, rather it is just a recommendation based on the analysis conducted in the study</w:t>
      </w:r>
      <w:r>
        <w:rPr>
          <w:rFonts w:eastAsia="Times New Roman"/>
          <w:color w:val="000000"/>
        </w:rPr>
        <w:t xml:space="preserve">. Using the customer’s purchase history and the above </w:t>
      </w:r>
      <w:r>
        <w:rPr>
          <w:rFonts w:eastAsia="Times New Roman"/>
          <w:color w:val="000000"/>
        </w:rPr>
        <w:lastRenderedPageBreak/>
        <w:t xml:space="preserve">suggested products the </w:t>
      </w:r>
      <w:r w:rsidR="00FA2071">
        <w:rPr>
          <w:rFonts w:eastAsia="Times New Roman"/>
          <w:color w:val="000000"/>
        </w:rPr>
        <w:t>retailer</w:t>
      </w:r>
      <w:r>
        <w:rPr>
          <w:rFonts w:eastAsia="Times New Roman"/>
          <w:color w:val="000000"/>
        </w:rPr>
        <w:t xml:space="preserve"> can </w:t>
      </w:r>
      <w:r w:rsidR="00FA2071">
        <w:rPr>
          <w:rFonts w:eastAsia="Times New Roman"/>
          <w:color w:val="000000"/>
        </w:rPr>
        <w:t>make better decisions</w:t>
      </w:r>
      <w:r>
        <w:rPr>
          <w:rFonts w:eastAsia="Times New Roman"/>
          <w:color w:val="000000"/>
        </w:rPr>
        <w:t xml:space="preserve"> </w:t>
      </w:r>
      <w:r w:rsidR="00FA2071">
        <w:rPr>
          <w:rFonts w:eastAsia="Times New Roman"/>
          <w:color w:val="000000"/>
        </w:rPr>
        <w:t xml:space="preserve">regarding </w:t>
      </w:r>
      <w:r w:rsidR="00DA2035">
        <w:rPr>
          <w:rFonts w:eastAsia="Times New Roman"/>
          <w:color w:val="000000"/>
        </w:rPr>
        <w:t>targe</w:t>
      </w:r>
      <w:r w:rsidR="00FA2071">
        <w:rPr>
          <w:rFonts w:eastAsia="Times New Roman"/>
          <w:color w:val="000000"/>
        </w:rPr>
        <w:t>ted</w:t>
      </w:r>
      <w:r>
        <w:rPr>
          <w:rFonts w:eastAsia="Times New Roman"/>
          <w:color w:val="000000"/>
        </w:rPr>
        <w:t xml:space="preserve"> </w:t>
      </w:r>
      <w:r w:rsidR="00FA2071">
        <w:rPr>
          <w:rFonts w:eastAsia="Times New Roman"/>
          <w:color w:val="000000"/>
        </w:rPr>
        <w:t>promotional offers</w:t>
      </w:r>
      <w:r>
        <w:rPr>
          <w:rFonts w:eastAsia="Times New Roman"/>
          <w:color w:val="000000"/>
        </w:rPr>
        <w:t xml:space="preserve"> to </w:t>
      </w:r>
      <w:r w:rsidR="00FA2071">
        <w:rPr>
          <w:rFonts w:eastAsia="Times New Roman"/>
          <w:color w:val="000000"/>
        </w:rPr>
        <w:t xml:space="preserve">returning customers. </w:t>
      </w:r>
      <w:r>
        <w:rPr>
          <w:rFonts w:eastAsia="Times New Roman"/>
          <w:color w:val="000000"/>
        </w:rPr>
        <w:t xml:space="preserve">Also, based on the seasonality the company can give offers for those products. </w:t>
      </w:r>
      <w:r w:rsidR="00DA2035">
        <w:rPr>
          <w:rFonts w:eastAsia="Times New Roman"/>
          <w:color w:val="000000"/>
        </w:rPr>
        <w:t>For example, there are products in the above recommendation table such as strawberries and Organic strawberries. When the customer orders strawberries and if it’s not available or is out of stock in the store then the retailer can deliver them the organic strawberry for the price of strawberry. This will make the customer happy that the premium quality product was delivered at the price of normal product and if the customer feels the organic strawberry is a better product then in the next purchase they might opt for organic strawberries which will also help the retailer in gaining more profit.</w:t>
      </w:r>
    </w:p>
    <w:p w14:paraId="6D4F52F1" w14:textId="2EA9891C" w:rsidR="00577125" w:rsidRDefault="00D446F8" w:rsidP="00DA2035">
      <w:pPr>
        <w:spacing w:line="480" w:lineRule="auto"/>
        <w:jc w:val="both"/>
        <w:rPr>
          <w:rFonts w:eastAsia="Times New Roman"/>
          <w:color w:val="000000"/>
        </w:rPr>
      </w:pPr>
      <w:r>
        <w:rPr>
          <w:rFonts w:eastAsia="Times New Roman"/>
          <w:color w:val="000000"/>
        </w:rPr>
        <w:t>This recommendation was strongly tied only to one product in the lot</w:t>
      </w:r>
      <w:r w:rsidR="00CD2E0A">
        <w:rPr>
          <w:rFonts w:eastAsia="Times New Roman"/>
          <w:color w:val="000000"/>
        </w:rPr>
        <w:t>,</w:t>
      </w:r>
      <w:r>
        <w:rPr>
          <w:rFonts w:eastAsia="Times New Roman"/>
          <w:color w:val="000000"/>
        </w:rPr>
        <w:t xml:space="preserve"> which is banana. </w:t>
      </w:r>
      <w:r w:rsidRPr="00AD19DC">
        <w:rPr>
          <w:rFonts w:eastAsia="Times New Roman"/>
          <w:b/>
          <w:color w:val="000000"/>
        </w:rPr>
        <w:t>Next in the study, an effort was made to provide customer based product recommendation using the method of collaborative filtering.</w:t>
      </w:r>
      <w:r w:rsidR="006949B0">
        <w:rPr>
          <w:rFonts w:eastAsia="Times New Roman"/>
          <w:b/>
          <w:color w:val="000000"/>
        </w:rPr>
        <w:t xml:space="preserve"> </w:t>
      </w:r>
      <w:r>
        <w:rPr>
          <w:rFonts w:eastAsia="Times New Roman"/>
          <w:color w:val="000000"/>
        </w:rPr>
        <w:t xml:space="preserve">Based on the purchase history of a customer, the relative frequency of an item purchased by every customer was computed. Based on this computation, the study can suggest the probability of a certain product to be purchased by the customer in his next purchase. The </w:t>
      </w:r>
      <w:r w:rsidR="00F714ED">
        <w:rPr>
          <w:rFonts w:eastAsia="Times New Roman"/>
          <w:color w:val="000000"/>
        </w:rPr>
        <w:t>Table</w:t>
      </w:r>
      <w:r>
        <w:rPr>
          <w:rFonts w:eastAsia="Times New Roman"/>
          <w:color w:val="000000"/>
        </w:rPr>
        <w:t xml:space="preserve"> </w:t>
      </w:r>
      <w:r w:rsidR="00F714ED">
        <w:rPr>
          <w:rFonts w:eastAsia="Times New Roman"/>
          <w:color w:val="000000"/>
        </w:rPr>
        <w:t>6</w:t>
      </w:r>
      <w:r w:rsidR="00C45CBC">
        <w:rPr>
          <w:rFonts w:eastAsia="Times New Roman"/>
          <w:color w:val="000000"/>
        </w:rPr>
        <w:t xml:space="preserve"> </w:t>
      </w:r>
      <w:r>
        <w:rPr>
          <w:rFonts w:eastAsia="Times New Roman"/>
          <w:color w:val="000000"/>
        </w:rPr>
        <w:t xml:space="preserve">shows the purchase history of </w:t>
      </w:r>
      <w:r w:rsidR="00CD2E0A">
        <w:rPr>
          <w:rFonts w:eastAsia="Times New Roman"/>
          <w:color w:val="000000"/>
        </w:rPr>
        <w:t xml:space="preserve">a </w:t>
      </w:r>
      <w:r>
        <w:rPr>
          <w:rFonts w:eastAsia="Times New Roman"/>
          <w:color w:val="000000"/>
        </w:rPr>
        <w:t>customer and the probability of the customer to buy the same products again in his next purchase.</w:t>
      </w:r>
      <w:r w:rsidR="00033801">
        <w:rPr>
          <w:rFonts w:eastAsia="Times New Roman"/>
          <w:color w:val="000000"/>
        </w:rPr>
        <w:t xml:space="preserve"> </w:t>
      </w:r>
    </w:p>
    <w:tbl>
      <w:tblPr>
        <w:tblW w:w="8751" w:type="dxa"/>
        <w:tblLook w:val="04A0" w:firstRow="1" w:lastRow="0" w:firstColumn="1" w:lastColumn="0" w:noHBand="0" w:noVBand="1"/>
      </w:tblPr>
      <w:tblGrid>
        <w:gridCol w:w="978"/>
        <w:gridCol w:w="1194"/>
        <w:gridCol w:w="4483"/>
        <w:gridCol w:w="1080"/>
        <w:gridCol w:w="1016"/>
      </w:tblGrid>
      <w:tr w:rsidR="00763C9F" w14:paraId="036E0885" w14:textId="77777777" w:rsidTr="00763C9F">
        <w:trPr>
          <w:trHeight w:val="320"/>
        </w:trPr>
        <w:tc>
          <w:tcPr>
            <w:tcW w:w="978"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center"/>
            <w:hideMark/>
          </w:tcPr>
          <w:p w14:paraId="65AD3BE0" w14:textId="77777777" w:rsidR="00763C9F" w:rsidRPr="00763C9F" w:rsidRDefault="00763C9F">
            <w:pPr>
              <w:jc w:val="center"/>
              <w:rPr>
                <w:rFonts w:eastAsia="Times New Roman"/>
                <w:b/>
                <w:bCs/>
                <w:color w:val="000000"/>
                <w:sz w:val="20"/>
                <w:szCs w:val="18"/>
              </w:rPr>
            </w:pPr>
            <w:r w:rsidRPr="00763C9F">
              <w:rPr>
                <w:rFonts w:eastAsia="Times New Roman"/>
                <w:b/>
                <w:bCs/>
                <w:color w:val="000000"/>
                <w:sz w:val="20"/>
                <w:szCs w:val="18"/>
              </w:rPr>
              <w:t>User_Id</w:t>
            </w:r>
          </w:p>
        </w:tc>
        <w:tc>
          <w:tcPr>
            <w:tcW w:w="1194" w:type="dxa"/>
            <w:tcBorders>
              <w:top w:val="single" w:sz="4" w:space="0" w:color="auto"/>
              <w:left w:val="nil"/>
              <w:bottom w:val="single" w:sz="4" w:space="0" w:color="auto"/>
              <w:right w:val="single" w:sz="4" w:space="0" w:color="auto"/>
            </w:tcBorders>
            <w:shd w:val="clear" w:color="auto" w:fill="AEAAAA" w:themeFill="background2" w:themeFillShade="BF"/>
            <w:noWrap/>
            <w:vAlign w:val="center"/>
            <w:hideMark/>
          </w:tcPr>
          <w:p w14:paraId="41DEDCD6" w14:textId="77777777" w:rsidR="00763C9F" w:rsidRPr="00763C9F" w:rsidRDefault="00763C9F">
            <w:pPr>
              <w:jc w:val="center"/>
              <w:rPr>
                <w:rFonts w:eastAsia="Times New Roman"/>
                <w:b/>
                <w:bCs/>
                <w:color w:val="000000"/>
                <w:sz w:val="20"/>
                <w:szCs w:val="18"/>
              </w:rPr>
            </w:pPr>
            <w:r w:rsidRPr="00763C9F">
              <w:rPr>
                <w:rFonts w:eastAsia="Times New Roman"/>
                <w:b/>
                <w:bCs/>
                <w:color w:val="000000"/>
                <w:sz w:val="20"/>
                <w:szCs w:val="18"/>
              </w:rPr>
              <w:t>Product_Id</w:t>
            </w:r>
          </w:p>
        </w:tc>
        <w:tc>
          <w:tcPr>
            <w:tcW w:w="4483" w:type="dxa"/>
            <w:tcBorders>
              <w:top w:val="single" w:sz="4" w:space="0" w:color="auto"/>
              <w:left w:val="nil"/>
              <w:bottom w:val="single" w:sz="4" w:space="0" w:color="auto"/>
              <w:right w:val="single" w:sz="4" w:space="0" w:color="auto"/>
            </w:tcBorders>
            <w:shd w:val="clear" w:color="auto" w:fill="AEAAAA" w:themeFill="background2" w:themeFillShade="BF"/>
            <w:noWrap/>
            <w:vAlign w:val="center"/>
            <w:hideMark/>
          </w:tcPr>
          <w:p w14:paraId="1DCADD21" w14:textId="77777777" w:rsidR="00763C9F" w:rsidRPr="00763C9F" w:rsidRDefault="00763C9F">
            <w:pPr>
              <w:jc w:val="center"/>
              <w:rPr>
                <w:rFonts w:eastAsia="Times New Roman"/>
                <w:b/>
                <w:bCs/>
                <w:color w:val="000000"/>
                <w:sz w:val="20"/>
                <w:szCs w:val="18"/>
              </w:rPr>
            </w:pPr>
            <w:r w:rsidRPr="00763C9F">
              <w:rPr>
                <w:rFonts w:eastAsia="Times New Roman"/>
                <w:b/>
                <w:bCs/>
                <w:color w:val="000000"/>
                <w:sz w:val="20"/>
                <w:szCs w:val="18"/>
              </w:rPr>
              <w:t>Product_Name</w:t>
            </w:r>
          </w:p>
        </w:tc>
        <w:tc>
          <w:tcPr>
            <w:tcW w:w="1080" w:type="dxa"/>
            <w:tcBorders>
              <w:top w:val="single" w:sz="4" w:space="0" w:color="auto"/>
              <w:left w:val="nil"/>
              <w:bottom w:val="single" w:sz="4" w:space="0" w:color="auto"/>
              <w:right w:val="single" w:sz="4" w:space="0" w:color="auto"/>
            </w:tcBorders>
            <w:shd w:val="clear" w:color="auto" w:fill="AEAAAA" w:themeFill="background2" w:themeFillShade="BF"/>
            <w:noWrap/>
            <w:vAlign w:val="center"/>
            <w:hideMark/>
          </w:tcPr>
          <w:p w14:paraId="0A91F73C" w14:textId="77777777" w:rsidR="00763C9F" w:rsidRPr="00763C9F" w:rsidRDefault="00763C9F">
            <w:pPr>
              <w:jc w:val="center"/>
              <w:rPr>
                <w:rFonts w:eastAsia="Times New Roman"/>
                <w:b/>
                <w:bCs/>
                <w:color w:val="000000"/>
                <w:sz w:val="20"/>
                <w:szCs w:val="18"/>
              </w:rPr>
            </w:pPr>
            <w:r w:rsidRPr="00763C9F">
              <w:rPr>
                <w:rFonts w:eastAsia="Times New Roman"/>
                <w:b/>
                <w:bCs/>
                <w:color w:val="000000"/>
                <w:sz w:val="20"/>
                <w:szCs w:val="18"/>
              </w:rPr>
              <w:t>Abs_Freq</w:t>
            </w:r>
          </w:p>
        </w:tc>
        <w:tc>
          <w:tcPr>
            <w:tcW w:w="1016" w:type="dxa"/>
            <w:tcBorders>
              <w:top w:val="single" w:sz="4" w:space="0" w:color="auto"/>
              <w:left w:val="nil"/>
              <w:bottom w:val="single" w:sz="4" w:space="0" w:color="auto"/>
              <w:right w:val="single" w:sz="4" w:space="0" w:color="auto"/>
            </w:tcBorders>
            <w:shd w:val="clear" w:color="auto" w:fill="AEAAAA" w:themeFill="background2" w:themeFillShade="BF"/>
            <w:noWrap/>
            <w:vAlign w:val="center"/>
            <w:hideMark/>
          </w:tcPr>
          <w:p w14:paraId="1CC66DC6" w14:textId="77777777" w:rsidR="00763C9F" w:rsidRPr="00763C9F" w:rsidRDefault="00763C9F">
            <w:pPr>
              <w:jc w:val="center"/>
              <w:rPr>
                <w:rFonts w:eastAsia="Times New Roman"/>
                <w:b/>
                <w:bCs/>
                <w:color w:val="000000"/>
                <w:sz w:val="20"/>
                <w:szCs w:val="18"/>
              </w:rPr>
            </w:pPr>
            <w:r w:rsidRPr="00763C9F">
              <w:rPr>
                <w:rFonts w:eastAsia="Times New Roman"/>
                <w:b/>
                <w:bCs/>
                <w:color w:val="000000"/>
                <w:sz w:val="20"/>
                <w:szCs w:val="18"/>
              </w:rPr>
              <w:t>Rel_Freq</w:t>
            </w:r>
          </w:p>
        </w:tc>
      </w:tr>
      <w:tr w:rsidR="00763C9F" w14:paraId="27DA2B9D"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2F4983A6" w14:textId="77777777" w:rsidR="00763C9F" w:rsidRDefault="00763C9F">
            <w:pPr>
              <w:rPr>
                <w:rFonts w:eastAsia="Times New Roman"/>
                <w:color w:val="000000"/>
                <w:sz w:val="18"/>
                <w:szCs w:val="18"/>
              </w:rPr>
            </w:pPr>
            <w:r>
              <w:rPr>
                <w:rFonts w:eastAsia="Times New Roman"/>
                <w:color w:val="000000"/>
                <w:sz w:val="18"/>
                <w:szCs w:val="18"/>
              </w:rPr>
              <w:t>1</w:t>
            </w:r>
          </w:p>
        </w:tc>
        <w:tc>
          <w:tcPr>
            <w:tcW w:w="1194" w:type="dxa"/>
            <w:tcBorders>
              <w:top w:val="nil"/>
              <w:left w:val="nil"/>
              <w:bottom w:val="single" w:sz="4" w:space="0" w:color="auto"/>
              <w:right w:val="single" w:sz="4" w:space="0" w:color="auto"/>
            </w:tcBorders>
            <w:shd w:val="clear" w:color="auto" w:fill="auto"/>
            <w:noWrap/>
            <w:vAlign w:val="center"/>
            <w:hideMark/>
          </w:tcPr>
          <w:p w14:paraId="324C4D06" w14:textId="77777777" w:rsidR="00763C9F" w:rsidRDefault="00763C9F">
            <w:pPr>
              <w:rPr>
                <w:rFonts w:eastAsia="Times New Roman"/>
                <w:color w:val="000000"/>
                <w:sz w:val="18"/>
                <w:szCs w:val="18"/>
              </w:rPr>
            </w:pPr>
            <w:r>
              <w:rPr>
                <w:rFonts w:eastAsia="Times New Roman"/>
                <w:color w:val="000000"/>
                <w:sz w:val="18"/>
                <w:szCs w:val="18"/>
              </w:rPr>
              <w:t>196</w:t>
            </w:r>
          </w:p>
        </w:tc>
        <w:tc>
          <w:tcPr>
            <w:tcW w:w="4483" w:type="dxa"/>
            <w:tcBorders>
              <w:top w:val="nil"/>
              <w:left w:val="nil"/>
              <w:bottom w:val="single" w:sz="4" w:space="0" w:color="auto"/>
              <w:right w:val="single" w:sz="4" w:space="0" w:color="auto"/>
            </w:tcBorders>
            <w:shd w:val="clear" w:color="auto" w:fill="auto"/>
            <w:noWrap/>
            <w:vAlign w:val="center"/>
            <w:hideMark/>
          </w:tcPr>
          <w:p w14:paraId="3433B13A" w14:textId="77777777" w:rsidR="00763C9F" w:rsidRDefault="00763C9F">
            <w:pPr>
              <w:rPr>
                <w:rFonts w:eastAsia="Times New Roman"/>
                <w:color w:val="000000"/>
                <w:sz w:val="18"/>
                <w:szCs w:val="18"/>
              </w:rPr>
            </w:pPr>
            <w:r>
              <w:rPr>
                <w:rFonts w:eastAsia="Times New Roman"/>
                <w:color w:val="000000"/>
                <w:sz w:val="18"/>
                <w:szCs w:val="18"/>
              </w:rPr>
              <w:t>Soda</w:t>
            </w:r>
          </w:p>
        </w:tc>
        <w:tc>
          <w:tcPr>
            <w:tcW w:w="1080" w:type="dxa"/>
            <w:tcBorders>
              <w:top w:val="nil"/>
              <w:left w:val="nil"/>
              <w:bottom w:val="single" w:sz="4" w:space="0" w:color="auto"/>
              <w:right w:val="single" w:sz="4" w:space="0" w:color="auto"/>
            </w:tcBorders>
            <w:shd w:val="clear" w:color="auto" w:fill="auto"/>
            <w:noWrap/>
            <w:vAlign w:val="center"/>
            <w:hideMark/>
          </w:tcPr>
          <w:p w14:paraId="3E22D3F0" w14:textId="77777777" w:rsidR="00763C9F" w:rsidRDefault="00763C9F">
            <w:pPr>
              <w:rPr>
                <w:rFonts w:eastAsia="Times New Roman"/>
                <w:color w:val="000000"/>
                <w:sz w:val="18"/>
                <w:szCs w:val="18"/>
              </w:rPr>
            </w:pPr>
            <w:r>
              <w:rPr>
                <w:rFonts w:eastAsia="Times New Roman"/>
                <w:color w:val="000000"/>
                <w:sz w:val="18"/>
                <w:szCs w:val="18"/>
              </w:rPr>
              <w:t>11</w:t>
            </w:r>
          </w:p>
        </w:tc>
        <w:tc>
          <w:tcPr>
            <w:tcW w:w="1016" w:type="dxa"/>
            <w:tcBorders>
              <w:top w:val="nil"/>
              <w:left w:val="nil"/>
              <w:bottom w:val="single" w:sz="4" w:space="0" w:color="auto"/>
              <w:right w:val="single" w:sz="4" w:space="0" w:color="auto"/>
            </w:tcBorders>
            <w:shd w:val="clear" w:color="auto" w:fill="auto"/>
            <w:noWrap/>
            <w:vAlign w:val="center"/>
            <w:hideMark/>
          </w:tcPr>
          <w:p w14:paraId="59297E2B" w14:textId="77777777" w:rsidR="00763C9F" w:rsidRDefault="00763C9F">
            <w:pPr>
              <w:rPr>
                <w:rFonts w:eastAsia="Times New Roman"/>
                <w:color w:val="000000"/>
                <w:sz w:val="18"/>
                <w:szCs w:val="18"/>
              </w:rPr>
            </w:pPr>
            <w:r>
              <w:rPr>
                <w:rFonts w:eastAsia="Times New Roman"/>
                <w:color w:val="000000"/>
                <w:sz w:val="18"/>
                <w:szCs w:val="18"/>
              </w:rPr>
              <w:t>1.0000</w:t>
            </w:r>
          </w:p>
        </w:tc>
      </w:tr>
      <w:tr w:rsidR="00763C9F" w14:paraId="2A7F3315"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77C7E067" w14:textId="77777777" w:rsidR="00763C9F" w:rsidRDefault="00763C9F">
            <w:pPr>
              <w:rPr>
                <w:rFonts w:eastAsia="Times New Roman"/>
                <w:color w:val="000000"/>
                <w:sz w:val="18"/>
                <w:szCs w:val="18"/>
              </w:rPr>
            </w:pPr>
            <w:r>
              <w:rPr>
                <w:rFonts w:eastAsia="Times New Roman"/>
                <w:color w:val="000000"/>
                <w:sz w:val="18"/>
                <w:szCs w:val="18"/>
              </w:rPr>
              <w:t>1</w:t>
            </w:r>
          </w:p>
        </w:tc>
        <w:tc>
          <w:tcPr>
            <w:tcW w:w="1194" w:type="dxa"/>
            <w:tcBorders>
              <w:top w:val="nil"/>
              <w:left w:val="nil"/>
              <w:bottom w:val="single" w:sz="4" w:space="0" w:color="auto"/>
              <w:right w:val="single" w:sz="4" w:space="0" w:color="auto"/>
            </w:tcBorders>
            <w:shd w:val="clear" w:color="auto" w:fill="auto"/>
            <w:noWrap/>
            <w:vAlign w:val="center"/>
            <w:hideMark/>
          </w:tcPr>
          <w:p w14:paraId="49F8BC5D" w14:textId="77777777" w:rsidR="00763C9F" w:rsidRDefault="00763C9F">
            <w:pPr>
              <w:rPr>
                <w:rFonts w:eastAsia="Times New Roman"/>
                <w:color w:val="000000"/>
                <w:sz w:val="18"/>
                <w:szCs w:val="18"/>
              </w:rPr>
            </w:pPr>
            <w:r>
              <w:rPr>
                <w:rFonts w:eastAsia="Times New Roman"/>
                <w:color w:val="000000"/>
                <w:sz w:val="18"/>
                <w:szCs w:val="18"/>
              </w:rPr>
              <w:t>10258</w:t>
            </w:r>
          </w:p>
        </w:tc>
        <w:tc>
          <w:tcPr>
            <w:tcW w:w="4483" w:type="dxa"/>
            <w:tcBorders>
              <w:top w:val="nil"/>
              <w:left w:val="nil"/>
              <w:bottom w:val="single" w:sz="4" w:space="0" w:color="auto"/>
              <w:right w:val="single" w:sz="4" w:space="0" w:color="auto"/>
            </w:tcBorders>
            <w:shd w:val="clear" w:color="auto" w:fill="auto"/>
            <w:noWrap/>
            <w:vAlign w:val="center"/>
            <w:hideMark/>
          </w:tcPr>
          <w:p w14:paraId="665F19D1" w14:textId="77777777" w:rsidR="00763C9F" w:rsidRDefault="00763C9F">
            <w:pPr>
              <w:rPr>
                <w:rFonts w:eastAsia="Times New Roman"/>
                <w:color w:val="000000"/>
                <w:sz w:val="18"/>
                <w:szCs w:val="18"/>
              </w:rPr>
            </w:pPr>
            <w:r>
              <w:rPr>
                <w:rFonts w:eastAsia="Times New Roman"/>
                <w:color w:val="000000"/>
                <w:sz w:val="18"/>
                <w:szCs w:val="18"/>
              </w:rPr>
              <w:t>Pistachios</w:t>
            </w:r>
          </w:p>
        </w:tc>
        <w:tc>
          <w:tcPr>
            <w:tcW w:w="1080" w:type="dxa"/>
            <w:tcBorders>
              <w:top w:val="nil"/>
              <w:left w:val="nil"/>
              <w:bottom w:val="single" w:sz="4" w:space="0" w:color="auto"/>
              <w:right w:val="single" w:sz="4" w:space="0" w:color="auto"/>
            </w:tcBorders>
            <w:shd w:val="clear" w:color="auto" w:fill="auto"/>
            <w:noWrap/>
            <w:vAlign w:val="center"/>
            <w:hideMark/>
          </w:tcPr>
          <w:p w14:paraId="696E658D" w14:textId="77777777" w:rsidR="00763C9F" w:rsidRDefault="00763C9F">
            <w:pPr>
              <w:rPr>
                <w:rFonts w:eastAsia="Times New Roman"/>
                <w:color w:val="000000"/>
                <w:sz w:val="18"/>
                <w:szCs w:val="18"/>
              </w:rPr>
            </w:pPr>
            <w:r>
              <w:rPr>
                <w:rFonts w:eastAsia="Times New Roman"/>
                <w:color w:val="000000"/>
                <w:sz w:val="18"/>
                <w:szCs w:val="18"/>
              </w:rPr>
              <w:t>10</w:t>
            </w:r>
          </w:p>
        </w:tc>
        <w:tc>
          <w:tcPr>
            <w:tcW w:w="1016" w:type="dxa"/>
            <w:tcBorders>
              <w:top w:val="nil"/>
              <w:left w:val="nil"/>
              <w:bottom w:val="single" w:sz="4" w:space="0" w:color="auto"/>
              <w:right w:val="single" w:sz="4" w:space="0" w:color="auto"/>
            </w:tcBorders>
            <w:shd w:val="clear" w:color="auto" w:fill="auto"/>
            <w:noWrap/>
            <w:vAlign w:val="center"/>
            <w:hideMark/>
          </w:tcPr>
          <w:p w14:paraId="4B3AD160" w14:textId="77777777" w:rsidR="00763C9F" w:rsidRDefault="00763C9F">
            <w:pPr>
              <w:rPr>
                <w:rFonts w:eastAsia="Times New Roman"/>
                <w:color w:val="000000"/>
                <w:sz w:val="18"/>
                <w:szCs w:val="18"/>
              </w:rPr>
            </w:pPr>
            <w:r>
              <w:rPr>
                <w:rFonts w:eastAsia="Times New Roman"/>
                <w:color w:val="000000"/>
                <w:sz w:val="18"/>
                <w:szCs w:val="18"/>
              </w:rPr>
              <w:t>0.9091</w:t>
            </w:r>
          </w:p>
        </w:tc>
      </w:tr>
      <w:tr w:rsidR="00763C9F" w14:paraId="43F03EE8"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6CD772FC" w14:textId="77777777" w:rsidR="00763C9F" w:rsidRDefault="00763C9F">
            <w:pPr>
              <w:rPr>
                <w:rFonts w:eastAsia="Times New Roman"/>
                <w:color w:val="000000"/>
                <w:sz w:val="18"/>
                <w:szCs w:val="18"/>
              </w:rPr>
            </w:pPr>
            <w:r>
              <w:rPr>
                <w:rFonts w:eastAsia="Times New Roman"/>
                <w:color w:val="000000"/>
                <w:sz w:val="18"/>
                <w:szCs w:val="18"/>
              </w:rPr>
              <w:t>1</w:t>
            </w:r>
          </w:p>
        </w:tc>
        <w:tc>
          <w:tcPr>
            <w:tcW w:w="1194" w:type="dxa"/>
            <w:tcBorders>
              <w:top w:val="nil"/>
              <w:left w:val="nil"/>
              <w:bottom w:val="single" w:sz="4" w:space="0" w:color="auto"/>
              <w:right w:val="single" w:sz="4" w:space="0" w:color="auto"/>
            </w:tcBorders>
            <w:shd w:val="clear" w:color="auto" w:fill="auto"/>
            <w:noWrap/>
            <w:vAlign w:val="center"/>
            <w:hideMark/>
          </w:tcPr>
          <w:p w14:paraId="20631CE5" w14:textId="77777777" w:rsidR="00763C9F" w:rsidRDefault="00763C9F">
            <w:pPr>
              <w:rPr>
                <w:rFonts w:eastAsia="Times New Roman"/>
                <w:color w:val="000000"/>
                <w:sz w:val="18"/>
                <w:szCs w:val="18"/>
              </w:rPr>
            </w:pPr>
            <w:r>
              <w:rPr>
                <w:rFonts w:eastAsia="Times New Roman"/>
                <w:color w:val="000000"/>
                <w:sz w:val="18"/>
                <w:szCs w:val="18"/>
              </w:rPr>
              <w:t>10326</w:t>
            </w:r>
          </w:p>
        </w:tc>
        <w:tc>
          <w:tcPr>
            <w:tcW w:w="4483" w:type="dxa"/>
            <w:tcBorders>
              <w:top w:val="nil"/>
              <w:left w:val="nil"/>
              <w:bottom w:val="single" w:sz="4" w:space="0" w:color="auto"/>
              <w:right w:val="single" w:sz="4" w:space="0" w:color="auto"/>
            </w:tcBorders>
            <w:shd w:val="clear" w:color="auto" w:fill="auto"/>
            <w:noWrap/>
            <w:vAlign w:val="center"/>
            <w:hideMark/>
          </w:tcPr>
          <w:p w14:paraId="15582DAC" w14:textId="77777777" w:rsidR="00763C9F" w:rsidRDefault="00763C9F">
            <w:pPr>
              <w:rPr>
                <w:rFonts w:eastAsia="Times New Roman"/>
                <w:color w:val="000000"/>
                <w:sz w:val="18"/>
                <w:szCs w:val="18"/>
              </w:rPr>
            </w:pPr>
            <w:r>
              <w:rPr>
                <w:rFonts w:eastAsia="Times New Roman"/>
                <w:color w:val="000000"/>
                <w:sz w:val="18"/>
                <w:szCs w:val="18"/>
              </w:rPr>
              <w:t>Organic Fuji Apples</w:t>
            </w:r>
          </w:p>
        </w:tc>
        <w:tc>
          <w:tcPr>
            <w:tcW w:w="1080" w:type="dxa"/>
            <w:tcBorders>
              <w:top w:val="nil"/>
              <w:left w:val="nil"/>
              <w:bottom w:val="single" w:sz="4" w:space="0" w:color="auto"/>
              <w:right w:val="single" w:sz="4" w:space="0" w:color="auto"/>
            </w:tcBorders>
            <w:shd w:val="clear" w:color="auto" w:fill="auto"/>
            <w:noWrap/>
            <w:vAlign w:val="center"/>
            <w:hideMark/>
          </w:tcPr>
          <w:p w14:paraId="72DCE6F7" w14:textId="77777777" w:rsidR="00763C9F" w:rsidRDefault="00763C9F">
            <w:pPr>
              <w:rPr>
                <w:rFonts w:eastAsia="Times New Roman"/>
                <w:color w:val="000000"/>
                <w:sz w:val="18"/>
                <w:szCs w:val="18"/>
              </w:rPr>
            </w:pPr>
            <w:r>
              <w:rPr>
                <w:rFonts w:eastAsia="Times New Roman"/>
                <w:color w:val="000000"/>
                <w:sz w:val="18"/>
                <w:szCs w:val="18"/>
              </w:rPr>
              <w:t>1</w:t>
            </w:r>
          </w:p>
        </w:tc>
        <w:tc>
          <w:tcPr>
            <w:tcW w:w="1016" w:type="dxa"/>
            <w:tcBorders>
              <w:top w:val="nil"/>
              <w:left w:val="nil"/>
              <w:bottom w:val="single" w:sz="4" w:space="0" w:color="auto"/>
              <w:right w:val="single" w:sz="4" w:space="0" w:color="auto"/>
            </w:tcBorders>
            <w:shd w:val="clear" w:color="auto" w:fill="auto"/>
            <w:noWrap/>
            <w:vAlign w:val="center"/>
            <w:hideMark/>
          </w:tcPr>
          <w:p w14:paraId="1F957683" w14:textId="77777777" w:rsidR="00763C9F" w:rsidRDefault="00763C9F">
            <w:pPr>
              <w:rPr>
                <w:rFonts w:eastAsia="Times New Roman"/>
                <w:color w:val="000000"/>
                <w:sz w:val="18"/>
                <w:szCs w:val="18"/>
              </w:rPr>
            </w:pPr>
            <w:r>
              <w:rPr>
                <w:rFonts w:eastAsia="Times New Roman"/>
                <w:color w:val="000000"/>
                <w:sz w:val="18"/>
                <w:szCs w:val="18"/>
              </w:rPr>
              <w:t>0.0909</w:t>
            </w:r>
          </w:p>
        </w:tc>
      </w:tr>
      <w:tr w:rsidR="00763C9F" w14:paraId="076D89BB"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72AA1069" w14:textId="77777777" w:rsidR="00763C9F" w:rsidRDefault="00763C9F">
            <w:pPr>
              <w:rPr>
                <w:rFonts w:eastAsia="Times New Roman"/>
                <w:color w:val="000000"/>
                <w:sz w:val="18"/>
                <w:szCs w:val="18"/>
              </w:rPr>
            </w:pPr>
            <w:r>
              <w:rPr>
                <w:rFonts w:eastAsia="Times New Roman"/>
                <w:color w:val="000000"/>
                <w:sz w:val="18"/>
                <w:szCs w:val="18"/>
              </w:rPr>
              <w:t>1</w:t>
            </w:r>
          </w:p>
        </w:tc>
        <w:tc>
          <w:tcPr>
            <w:tcW w:w="1194" w:type="dxa"/>
            <w:tcBorders>
              <w:top w:val="nil"/>
              <w:left w:val="nil"/>
              <w:bottom w:val="single" w:sz="4" w:space="0" w:color="auto"/>
              <w:right w:val="single" w:sz="4" w:space="0" w:color="auto"/>
            </w:tcBorders>
            <w:shd w:val="clear" w:color="auto" w:fill="auto"/>
            <w:noWrap/>
            <w:vAlign w:val="center"/>
            <w:hideMark/>
          </w:tcPr>
          <w:p w14:paraId="01448CF3" w14:textId="77777777" w:rsidR="00763C9F" w:rsidRDefault="00763C9F">
            <w:pPr>
              <w:rPr>
                <w:rFonts w:eastAsia="Times New Roman"/>
                <w:color w:val="000000"/>
                <w:sz w:val="18"/>
                <w:szCs w:val="18"/>
              </w:rPr>
            </w:pPr>
            <w:r>
              <w:rPr>
                <w:rFonts w:eastAsia="Times New Roman"/>
                <w:color w:val="000000"/>
                <w:sz w:val="18"/>
                <w:szCs w:val="18"/>
              </w:rPr>
              <w:t>12427</w:t>
            </w:r>
          </w:p>
        </w:tc>
        <w:tc>
          <w:tcPr>
            <w:tcW w:w="4483" w:type="dxa"/>
            <w:tcBorders>
              <w:top w:val="nil"/>
              <w:left w:val="nil"/>
              <w:bottom w:val="single" w:sz="4" w:space="0" w:color="auto"/>
              <w:right w:val="single" w:sz="4" w:space="0" w:color="auto"/>
            </w:tcBorders>
            <w:shd w:val="clear" w:color="auto" w:fill="auto"/>
            <w:noWrap/>
            <w:vAlign w:val="center"/>
            <w:hideMark/>
          </w:tcPr>
          <w:p w14:paraId="3DE0030B" w14:textId="77777777" w:rsidR="00763C9F" w:rsidRDefault="00763C9F">
            <w:pPr>
              <w:rPr>
                <w:rFonts w:eastAsia="Times New Roman"/>
                <w:color w:val="000000"/>
                <w:sz w:val="18"/>
                <w:szCs w:val="18"/>
              </w:rPr>
            </w:pPr>
            <w:r>
              <w:rPr>
                <w:rFonts w:eastAsia="Times New Roman"/>
                <w:color w:val="000000"/>
                <w:sz w:val="18"/>
                <w:szCs w:val="18"/>
              </w:rPr>
              <w:t>Original Beef Jerky</w:t>
            </w:r>
          </w:p>
        </w:tc>
        <w:tc>
          <w:tcPr>
            <w:tcW w:w="1080" w:type="dxa"/>
            <w:tcBorders>
              <w:top w:val="nil"/>
              <w:left w:val="nil"/>
              <w:bottom w:val="single" w:sz="4" w:space="0" w:color="auto"/>
              <w:right w:val="single" w:sz="4" w:space="0" w:color="auto"/>
            </w:tcBorders>
            <w:shd w:val="clear" w:color="auto" w:fill="auto"/>
            <w:noWrap/>
            <w:vAlign w:val="center"/>
            <w:hideMark/>
          </w:tcPr>
          <w:p w14:paraId="55E1A2C0" w14:textId="77777777" w:rsidR="00763C9F" w:rsidRDefault="00763C9F">
            <w:pPr>
              <w:rPr>
                <w:rFonts w:eastAsia="Times New Roman"/>
                <w:color w:val="000000"/>
                <w:sz w:val="18"/>
                <w:szCs w:val="18"/>
              </w:rPr>
            </w:pPr>
            <w:r>
              <w:rPr>
                <w:rFonts w:eastAsia="Times New Roman"/>
                <w:color w:val="000000"/>
                <w:sz w:val="18"/>
                <w:szCs w:val="18"/>
              </w:rPr>
              <w:t>10</w:t>
            </w:r>
          </w:p>
        </w:tc>
        <w:tc>
          <w:tcPr>
            <w:tcW w:w="1016" w:type="dxa"/>
            <w:tcBorders>
              <w:top w:val="nil"/>
              <w:left w:val="nil"/>
              <w:bottom w:val="single" w:sz="4" w:space="0" w:color="auto"/>
              <w:right w:val="single" w:sz="4" w:space="0" w:color="auto"/>
            </w:tcBorders>
            <w:shd w:val="clear" w:color="auto" w:fill="auto"/>
            <w:noWrap/>
            <w:vAlign w:val="center"/>
            <w:hideMark/>
          </w:tcPr>
          <w:p w14:paraId="4C2D7851" w14:textId="77777777" w:rsidR="00763C9F" w:rsidRDefault="00763C9F">
            <w:pPr>
              <w:rPr>
                <w:rFonts w:eastAsia="Times New Roman"/>
                <w:color w:val="000000"/>
                <w:sz w:val="18"/>
                <w:szCs w:val="18"/>
              </w:rPr>
            </w:pPr>
            <w:r>
              <w:rPr>
                <w:rFonts w:eastAsia="Times New Roman"/>
                <w:color w:val="000000"/>
                <w:sz w:val="18"/>
                <w:szCs w:val="18"/>
              </w:rPr>
              <w:t>0.9091</w:t>
            </w:r>
          </w:p>
        </w:tc>
      </w:tr>
      <w:tr w:rsidR="00763C9F" w14:paraId="7D331807"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1049774B" w14:textId="77777777" w:rsidR="00763C9F" w:rsidRDefault="00763C9F">
            <w:pPr>
              <w:rPr>
                <w:rFonts w:eastAsia="Times New Roman"/>
                <w:color w:val="000000"/>
                <w:sz w:val="18"/>
                <w:szCs w:val="18"/>
              </w:rPr>
            </w:pPr>
            <w:r>
              <w:rPr>
                <w:rFonts w:eastAsia="Times New Roman"/>
                <w:color w:val="000000"/>
                <w:sz w:val="18"/>
                <w:szCs w:val="18"/>
              </w:rPr>
              <w:t>1</w:t>
            </w:r>
          </w:p>
        </w:tc>
        <w:tc>
          <w:tcPr>
            <w:tcW w:w="1194" w:type="dxa"/>
            <w:tcBorders>
              <w:top w:val="nil"/>
              <w:left w:val="nil"/>
              <w:bottom w:val="single" w:sz="4" w:space="0" w:color="auto"/>
              <w:right w:val="single" w:sz="4" w:space="0" w:color="auto"/>
            </w:tcBorders>
            <w:shd w:val="clear" w:color="auto" w:fill="auto"/>
            <w:noWrap/>
            <w:vAlign w:val="center"/>
            <w:hideMark/>
          </w:tcPr>
          <w:p w14:paraId="6D72401A" w14:textId="77777777" w:rsidR="00763C9F" w:rsidRDefault="00763C9F">
            <w:pPr>
              <w:rPr>
                <w:rFonts w:eastAsia="Times New Roman"/>
                <w:color w:val="000000"/>
                <w:sz w:val="18"/>
                <w:szCs w:val="18"/>
              </w:rPr>
            </w:pPr>
            <w:r>
              <w:rPr>
                <w:rFonts w:eastAsia="Times New Roman"/>
                <w:color w:val="000000"/>
                <w:sz w:val="18"/>
                <w:szCs w:val="18"/>
              </w:rPr>
              <w:t>13032</w:t>
            </w:r>
          </w:p>
        </w:tc>
        <w:tc>
          <w:tcPr>
            <w:tcW w:w="4483" w:type="dxa"/>
            <w:tcBorders>
              <w:top w:val="nil"/>
              <w:left w:val="nil"/>
              <w:bottom w:val="single" w:sz="4" w:space="0" w:color="auto"/>
              <w:right w:val="single" w:sz="4" w:space="0" w:color="auto"/>
            </w:tcBorders>
            <w:shd w:val="clear" w:color="auto" w:fill="auto"/>
            <w:noWrap/>
            <w:vAlign w:val="center"/>
            <w:hideMark/>
          </w:tcPr>
          <w:p w14:paraId="531206B4" w14:textId="77777777" w:rsidR="00763C9F" w:rsidRDefault="00763C9F">
            <w:pPr>
              <w:rPr>
                <w:rFonts w:eastAsia="Times New Roman"/>
                <w:color w:val="000000"/>
                <w:sz w:val="18"/>
                <w:szCs w:val="18"/>
              </w:rPr>
            </w:pPr>
            <w:r>
              <w:rPr>
                <w:rFonts w:eastAsia="Times New Roman"/>
                <w:color w:val="000000"/>
                <w:sz w:val="18"/>
                <w:szCs w:val="18"/>
              </w:rPr>
              <w:t>Cinnamon Toast Crunch</w:t>
            </w:r>
          </w:p>
        </w:tc>
        <w:tc>
          <w:tcPr>
            <w:tcW w:w="1080" w:type="dxa"/>
            <w:tcBorders>
              <w:top w:val="nil"/>
              <w:left w:val="nil"/>
              <w:bottom w:val="single" w:sz="4" w:space="0" w:color="auto"/>
              <w:right w:val="single" w:sz="4" w:space="0" w:color="auto"/>
            </w:tcBorders>
            <w:shd w:val="clear" w:color="auto" w:fill="auto"/>
            <w:noWrap/>
            <w:vAlign w:val="center"/>
            <w:hideMark/>
          </w:tcPr>
          <w:p w14:paraId="7597F889" w14:textId="77777777" w:rsidR="00763C9F" w:rsidRDefault="00763C9F">
            <w:pPr>
              <w:rPr>
                <w:rFonts w:eastAsia="Times New Roman"/>
                <w:color w:val="000000"/>
                <w:sz w:val="18"/>
                <w:szCs w:val="18"/>
              </w:rPr>
            </w:pPr>
            <w:r>
              <w:rPr>
                <w:rFonts w:eastAsia="Times New Roman"/>
                <w:color w:val="000000"/>
                <w:sz w:val="18"/>
                <w:szCs w:val="18"/>
              </w:rPr>
              <w:t>4</w:t>
            </w:r>
          </w:p>
        </w:tc>
        <w:tc>
          <w:tcPr>
            <w:tcW w:w="1016" w:type="dxa"/>
            <w:tcBorders>
              <w:top w:val="nil"/>
              <w:left w:val="nil"/>
              <w:bottom w:val="single" w:sz="4" w:space="0" w:color="auto"/>
              <w:right w:val="single" w:sz="4" w:space="0" w:color="auto"/>
            </w:tcBorders>
            <w:shd w:val="clear" w:color="auto" w:fill="auto"/>
            <w:noWrap/>
            <w:vAlign w:val="center"/>
            <w:hideMark/>
          </w:tcPr>
          <w:p w14:paraId="6226951B" w14:textId="77777777" w:rsidR="00763C9F" w:rsidRDefault="00763C9F">
            <w:pPr>
              <w:rPr>
                <w:rFonts w:eastAsia="Times New Roman"/>
                <w:color w:val="000000"/>
                <w:sz w:val="18"/>
                <w:szCs w:val="18"/>
              </w:rPr>
            </w:pPr>
            <w:r>
              <w:rPr>
                <w:rFonts w:eastAsia="Times New Roman"/>
                <w:color w:val="000000"/>
                <w:sz w:val="18"/>
                <w:szCs w:val="18"/>
              </w:rPr>
              <w:t>0.3636</w:t>
            </w:r>
          </w:p>
        </w:tc>
      </w:tr>
      <w:tr w:rsidR="00763C9F" w14:paraId="0C1034F7"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2C2DC1F9" w14:textId="77777777" w:rsidR="00763C9F" w:rsidRDefault="00763C9F">
            <w:pPr>
              <w:rPr>
                <w:rFonts w:eastAsia="Times New Roman"/>
                <w:color w:val="000000"/>
                <w:sz w:val="18"/>
                <w:szCs w:val="18"/>
              </w:rPr>
            </w:pPr>
            <w:r>
              <w:rPr>
                <w:rFonts w:eastAsia="Times New Roman"/>
                <w:color w:val="000000"/>
                <w:sz w:val="18"/>
                <w:szCs w:val="18"/>
              </w:rPr>
              <w:t>1</w:t>
            </w:r>
          </w:p>
        </w:tc>
        <w:tc>
          <w:tcPr>
            <w:tcW w:w="1194" w:type="dxa"/>
            <w:tcBorders>
              <w:top w:val="nil"/>
              <w:left w:val="nil"/>
              <w:bottom w:val="single" w:sz="4" w:space="0" w:color="auto"/>
              <w:right w:val="single" w:sz="4" w:space="0" w:color="auto"/>
            </w:tcBorders>
            <w:shd w:val="clear" w:color="auto" w:fill="auto"/>
            <w:noWrap/>
            <w:vAlign w:val="center"/>
            <w:hideMark/>
          </w:tcPr>
          <w:p w14:paraId="727749FE" w14:textId="77777777" w:rsidR="00763C9F" w:rsidRDefault="00763C9F">
            <w:pPr>
              <w:rPr>
                <w:rFonts w:eastAsia="Times New Roman"/>
                <w:color w:val="000000"/>
                <w:sz w:val="18"/>
                <w:szCs w:val="18"/>
              </w:rPr>
            </w:pPr>
            <w:r>
              <w:rPr>
                <w:rFonts w:eastAsia="Times New Roman"/>
                <w:color w:val="000000"/>
                <w:sz w:val="18"/>
                <w:szCs w:val="18"/>
              </w:rPr>
              <w:t>13176</w:t>
            </w:r>
          </w:p>
        </w:tc>
        <w:tc>
          <w:tcPr>
            <w:tcW w:w="4483" w:type="dxa"/>
            <w:tcBorders>
              <w:top w:val="nil"/>
              <w:left w:val="nil"/>
              <w:bottom w:val="single" w:sz="4" w:space="0" w:color="auto"/>
              <w:right w:val="single" w:sz="4" w:space="0" w:color="auto"/>
            </w:tcBorders>
            <w:shd w:val="clear" w:color="auto" w:fill="auto"/>
            <w:noWrap/>
            <w:vAlign w:val="center"/>
            <w:hideMark/>
          </w:tcPr>
          <w:p w14:paraId="655E7BA0" w14:textId="77777777" w:rsidR="00763C9F" w:rsidRDefault="00763C9F">
            <w:pPr>
              <w:rPr>
                <w:rFonts w:eastAsia="Times New Roman"/>
                <w:color w:val="000000"/>
                <w:sz w:val="18"/>
                <w:szCs w:val="18"/>
              </w:rPr>
            </w:pPr>
            <w:r>
              <w:rPr>
                <w:rFonts w:eastAsia="Times New Roman"/>
                <w:color w:val="000000"/>
                <w:sz w:val="18"/>
                <w:szCs w:val="18"/>
              </w:rPr>
              <w:t>Bag of Organic Bananas</w:t>
            </w:r>
          </w:p>
        </w:tc>
        <w:tc>
          <w:tcPr>
            <w:tcW w:w="1080" w:type="dxa"/>
            <w:tcBorders>
              <w:top w:val="nil"/>
              <w:left w:val="nil"/>
              <w:bottom w:val="single" w:sz="4" w:space="0" w:color="auto"/>
              <w:right w:val="single" w:sz="4" w:space="0" w:color="auto"/>
            </w:tcBorders>
            <w:shd w:val="clear" w:color="auto" w:fill="auto"/>
            <w:noWrap/>
            <w:vAlign w:val="center"/>
            <w:hideMark/>
          </w:tcPr>
          <w:p w14:paraId="74B987C2" w14:textId="77777777" w:rsidR="00763C9F" w:rsidRDefault="00763C9F">
            <w:pPr>
              <w:rPr>
                <w:rFonts w:eastAsia="Times New Roman"/>
                <w:color w:val="000000"/>
                <w:sz w:val="18"/>
                <w:szCs w:val="18"/>
              </w:rPr>
            </w:pPr>
            <w:r>
              <w:rPr>
                <w:rFonts w:eastAsia="Times New Roman"/>
                <w:color w:val="000000"/>
                <w:sz w:val="18"/>
                <w:szCs w:val="18"/>
              </w:rPr>
              <w:t>2</w:t>
            </w:r>
          </w:p>
        </w:tc>
        <w:tc>
          <w:tcPr>
            <w:tcW w:w="1016" w:type="dxa"/>
            <w:tcBorders>
              <w:top w:val="nil"/>
              <w:left w:val="nil"/>
              <w:bottom w:val="single" w:sz="4" w:space="0" w:color="auto"/>
              <w:right w:val="single" w:sz="4" w:space="0" w:color="auto"/>
            </w:tcBorders>
            <w:shd w:val="clear" w:color="auto" w:fill="auto"/>
            <w:noWrap/>
            <w:vAlign w:val="center"/>
            <w:hideMark/>
          </w:tcPr>
          <w:p w14:paraId="0C9A0721" w14:textId="77777777" w:rsidR="00763C9F" w:rsidRDefault="00763C9F">
            <w:pPr>
              <w:rPr>
                <w:rFonts w:eastAsia="Times New Roman"/>
                <w:color w:val="000000"/>
                <w:sz w:val="18"/>
                <w:szCs w:val="18"/>
              </w:rPr>
            </w:pPr>
            <w:r>
              <w:rPr>
                <w:rFonts w:eastAsia="Times New Roman"/>
                <w:color w:val="000000"/>
                <w:sz w:val="18"/>
                <w:szCs w:val="18"/>
              </w:rPr>
              <w:t>0.1818</w:t>
            </w:r>
          </w:p>
        </w:tc>
      </w:tr>
      <w:tr w:rsidR="00763C9F" w14:paraId="5B787D48"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64CC8F24" w14:textId="77777777" w:rsidR="00763C9F" w:rsidRDefault="00763C9F">
            <w:pPr>
              <w:rPr>
                <w:rFonts w:eastAsia="Times New Roman"/>
                <w:color w:val="000000"/>
                <w:sz w:val="18"/>
                <w:szCs w:val="18"/>
              </w:rPr>
            </w:pPr>
            <w:r>
              <w:rPr>
                <w:rFonts w:eastAsia="Times New Roman"/>
                <w:color w:val="000000"/>
                <w:sz w:val="18"/>
                <w:szCs w:val="18"/>
              </w:rPr>
              <w:t>1</w:t>
            </w:r>
          </w:p>
        </w:tc>
        <w:tc>
          <w:tcPr>
            <w:tcW w:w="1194" w:type="dxa"/>
            <w:tcBorders>
              <w:top w:val="nil"/>
              <w:left w:val="nil"/>
              <w:bottom w:val="single" w:sz="4" w:space="0" w:color="auto"/>
              <w:right w:val="single" w:sz="4" w:space="0" w:color="auto"/>
            </w:tcBorders>
            <w:shd w:val="clear" w:color="auto" w:fill="auto"/>
            <w:noWrap/>
            <w:vAlign w:val="center"/>
            <w:hideMark/>
          </w:tcPr>
          <w:p w14:paraId="169C46C0" w14:textId="77777777" w:rsidR="00763C9F" w:rsidRDefault="00763C9F">
            <w:pPr>
              <w:rPr>
                <w:rFonts w:eastAsia="Times New Roman"/>
                <w:color w:val="000000"/>
                <w:sz w:val="18"/>
                <w:szCs w:val="18"/>
              </w:rPr>
            </w:pPr>
            <w:r>
              <w:rPr>
                <w:rFonts w:eastAsia="Times New Roman"/>
                <w:color w:val="000000"/>
                <w:sz w:val="18"/>
                <w:szCs w:val="18"/>
              </w:rPr>
              <w:t>14084</w:t>
            </w:r>
          </w:p>
        </w:tc>
        <w:tc>
          <w:tcPr>
            <w:tcW w:w="4483" w:type="dxa"/>
            <w:tcBorders>
              <w:top w:val="nil"/>
              <w:left w:val="nil"/>
              <w:bottom w:val="single" w:sz="4" w:space="0" w:color="auto"/>
              <w:right w:val="single" w:sz="4" w:space="0" w:color="auto"/>
            </w:tcBorders>
            <w:shd w:val="clear" w:color="auto" w:fill="auto"/>
            <w:noWrap/>
            <w:vAlign w:val="center"/>
            <w:hideMark/>
          </w:tcPr>
          <w:p w14:paraId="0452F218" w14:textId="77777777" w:rsidR="00763C9F" w:rsidRDefault="00763C9F">
            <w:pPr>
              <w:rPr>
                <w:rFonts w:eastAsia="Times New Roman"/>
                <w:color w:val="000000"/>
                <w:sz w:val="18"/>
                <w:szCs w:val="18"/>
              </w:rPr>
            </w:pPr>
            <w:r>
              <w:rPr>
                <w:rFonts w:eastAsia="Times New Roman"/>
                <w:color w:val="000000"/>
                <w:sz w:val="18"/>
                <w:szCs w:val="18"/>
              </w:rPr>
              <w:t>Organic Unsweetened Vanilla Almond Milk</w:t>
            </w:r>
          </w:p>
        </w:tc>
        <w:tc>
          <w:tcPr>
            <w:tcW w:w="1080" w:type="dxa"/>
            <w:tcBorders>
              <w:top w:val="nil"/>
              <w:left w:val="nil"/>
              <w:bottom w:val="single" w:sz="4" w:space="0" w:color="auto"/>
              <w:right w:val="single" w:sz="4" w:space="0" w:color="auto"/>
            </w:tcBorders>
            <w:shd w:val="clear" w:color="auto" w:fill="auto"/>
            <w:noWrap/>
            <w:vAlign w:val="center"/>
            <w:hideMark/>
          </w:tcPr>
          <w:p w14:paraId="7D1E3AFD" w14:textId="77777777" w:rsidR="00763C9F" w:rsidRDefault="00763C9F">
            <w:pPr>
              <w:rPr>
                <w:rFonts w:eastAsia="Times New Roman"/>
                <w:color w:val="000000"/>
                <w:sz w:val="18"/>
                <w:szCs w:val="18"/>
              </w:rPr>
            </w:pPr>
            <w:r>
              <w:rPr>
                <w:rFonts w:eastAsia="Times New Roman"/>
                <w:color w:val="000000"/>
                <w:sz w:val="18"/>
                <w:szCs w:val="18"/>
              </w:rPr>
              <w:t>1</w:t>
            </w:r>
          </w:p>
        </w:tc>
        <w:tc>
          <w:tcPr>
            <w:tcW w:w="1016" w:type="dxa"/>
            <w:tcBorders>
              <w:top w:val="nil"/>
              <w:left w:val="nil"/>
              <w:bottom w:val="single" w:sz="4" w:space="0" w:color="auto"/>
              <w:right w:val="single" w:sz="4" w:space="0" w:color="auto"/>
            </w:tcBorders>
            <w:shd w:val="clear" w:color="auto" w:fill="auto"/>
            <w:noWrap/>
            <w:vAlign w:val="center"/>
            <w:hideMark/>
          </w:tcPr>
          <w:p w14:paraId="0BC9E590" w14:textId="77777777" w:rsidR="00763C9F" w:rsidRDefault="00763C9F">
            <w:pPr>
              <w:rPr>
                <w:rFonts w:eastAsia="Times New Roman"/>
                <w:color w:val="000000"/>
                <w:sz w:val="18"/>
                <w:szCs w:val="18"/>
              </w:rPr>
            </w:pPr>
            <w:r>
              <w:rPr>
                <w:rFonts w:eastAsia="Times New Roman"/>
                <w:color w:val="000000"/>
                <w:sz w:val="18"/>
                <w:szCs w:val="18"/>
              </w:rPr>
              <w:t>0.0909</w:t>
            </w:r>
          </w:p>
        </w:tc>
      </w:tr>
      <w:tr w:rsidR="00763C9F" w14:paraId="11FC1987"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386B274C" w14:textId="77777777" w:rsidR="00763C9F" w:rsidRDefault="00763C9F">
            <w:pPr>
              <w:rPr>
                <w:rFonts w:eastAsia="Times New Roman"/>
                <w:color w:val="000000"/>
                <w:sz w:val="18"/>
                <w:szCs w:val="18"/>
              </w:rPr>
            </w:pPr>
            <w:r>
              <w:rPr>
                <w:rFonts w:eastAsia="Times New Roman"/>
                <w:color w:val="000000"/>
                <w:sz w:val="18"/>
                <w:szCs w:val="18"/>
              </w:rPr>
              <w:t>1</w:t>
            </w:r>
          </w:p>
        </w:tc>
        <w:tc>
          <w:tcPr>
            <w:tcW w:w="1194" w:type="dxa"/>
            <w:tcBorders>
              <w:top w:val="nil"/>
              <w:left w:val="nil"/>
              <w:bottom w:val="single" w:sz="4" w:space="0" w:color="auto"/>
              <w:right w:val="single" w:sz="4" w:space="0" w:color="auto"/>
            </w:tcBorders>
            <w:shd w:val="clear" w:color="auto" w:fill="auto"/>
            <w:noWrap/>
            <w:vAlign w:val="center"/>
            <w:hideMark/>
          </w:tcPr>
          <w:p w14:paraId="01CF56EB" w14:textId="77777777" w:rsidR="00763C9F" w:rsidRDefault="00763C9F">
            <w:pPr>
              <w:rPr>
                <w:rFonts w:eastAsia="Times New Roman"/>
                <w:color w:val="000000"/>
                <w:sz w:val="18"/>
                <w:szCs w:val="18"/>
              </w:rPr>
            </w:pPr>
            <w:r>
              <w:rPr>
                <w:rFonts w:eastAsia="Times New Roman"/>
                <w:color w:val="000000"/>
                <w:sz w:val="18"/>
                <w:szCs w:val="18"/>
              </w:rPr>
              <w:t>17122</w:t>
            </w:r>
          </w:p>
        </w:tc>
        <w:tc>
          <w:tcPr>
            <w:tcW w:w="4483" w:type="dxa"/>
            <w:tcBorders>
              <w:top w:val="nil"/>
              <w:left w:val="nil"/>
              <w:bottom w:val="single" w:sz="4" w:space="0" w:color="auto"/>
              <w:right w:val="single" w:sz="4" w:space="0" w:color="auto"/>
            </w:tcBorders>
            <w:shd w:val="clear" w:color="auto" w:fill="auto"/>
            <w:noWrap/>
            <w:vAlign w:val="center"/>
            <w:hideMark/>
          </w:tcPr>
          <w:p w14:paraId="0A4633B7" w14:textId="77777777" w:rsidR="00763C9F" w:rsidRDefault="00763C9F">
            <w:pPr>
              <w:rPr>
                <w:rFonts w:eastAsia="Times New Roman"/>
                <w:color w:val="000000"/>
                <w:sz w:val="18"/>
                <w:szCs w:val="18"/>
              </w:rPr>
            </w:pPr>
            <w:r>
              <w:rPr>
                <w:rFonts w:eastAsia="Times New Roman"/>
                <w:color w:val="000000"/>
                <w:sz w:val="18"/>
                <w:szCs w:val="18"/>
              </w:rPr>
              <w:t>Honeycrisp Apples</w:t>
            </w:r>
          </w:p>
        </w:tc>
        <w:tc>
          <w:tcPr>
            <w:tcW w:w="1080" w:type="dxa"/>
            <w:tcBorders>
              <w:top w:val="nil"/>
              <w:left w:val="nil"/>
              <w:bottom w:val="single" w:sz="4" w:space="0" w:color="auto"/>
              <w:right w:val="single" w:sz="4" w:space="0" w:color="auto"/>
            </w:tcBorders>
            <w:shd w:val="clear" w:color="auto" w:fill="auto"/>
            <w:noWrap/>
            <w:vAlign w:val="center"/>
            <w:hideMark/>
          </w:tcPr>
          <w:p w14:paraId="423AABC1" w14:textId="77777777" w:rsidR="00763C9F" w:rsidRDefault="00763C9F">
            <w:pPr>
              <w:rPr>
                <w:rFonts w:eastAsia="Times New Roman"/>
                <w:color w:val="000000"/>
                <w:sz w:val="18"/>
                <w:szCs w:val="18"/>
              </w:rPr>
            </w:pPr>
            <w:r>
              <w:rPr>
                <w:rFonts w:eastAsia="Times New Roman"/>
                <w:color w:val="000000"/>
                <w:sz w:val="18"/>
                <w:szCs w:val="18"/>
              </w:rPr>
              <w:t>1</w:t>
            </w:r>
          </w:p>
        </w:tc>
        <w:tc>
          <w:tcPr>
            <w:tcW w:w="1016" w:type="dxa"/>
            <w:tcBorders>
              <w:top w:val="nil"/>
              <w:left w:val="nil"/>
              <w:bottom w:val="single" w:sz="4" w:space="0" w:color="auto"/>
              <w:right w:val="single" w:sz="4" w:space="0" w:color="auto"/>
            </w:tcBorders>
            <w:shd w:val="clear" w:color="auto" w:fill="auto"/>
            <w:noWrap/>
            <w:vAlign w:val="center"/>
            <w:hideMark/>
          </w:tcPr>
          <w:p w14:paraId="5FDBE564" w14:textId="77777777" w:rsidR="00763C9F" w:rsidRDefault="00763C9F">
            <w:pPr>
              <w:rPr>
                <w:rFonts w:eastAsia="Times New Roman"/>
                <w:color w:val="000000"/>
                <w:sz w:val="18"/>
                <w:szCs w:val="18"/>
              </w:rPr>
            </w:pPr>
            <w:r>
              <w:rPr>
                <w:rFonts w:eastAsia="Times New Roman"/>
                <w:color w:val="000000"/>
                <w:sz w:val="18"/>
                <w:szCs w:val="18"/>
              </w:rPr>
              <w:t>0.0909</w:t>
            </w:r>
          </w:p>
        </w:tc>
      </w:tr>
      <w:tr w:rsidR="00763C9F" w14:paraId="7B759149"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0F6C0E9D" w14:textId="77777777" w:rsidR="00763C9F" w:rsidRDefault="00763C9F">
            <w:pPr>
              <w:rPr>
                <w:rFonts w:eastAsia="Times New Roman"/>
                <w:color w:val="000000"/>
                <w:sz w:val="18"/>
                <w:szCs w:val="18"/>
              </w:rPr>
            </w:pPr>
            <w:r>
              <w:rPr>
                <w:rFonts w:eastAsia="Times New Roman"/>
                <w:color w:val="000000"/>
                <w:sz w:val="18"/>
                <w:szCs w:val="18"/>
              </w:rPr>
              <w:t>1</w:t>
            </w:r>
          </w:p>
        </w:tc>
        <w:tc>
          <w:tcPr>
            <w:tcW w:w="1194" w:type="dxa"/>
            <w:tcBorders>
              <w:top w:val="nil"/>
              <w:left w:val="nil"/>
              <w:bottom w:val="single" w:sz="4" w:space="0" w:color="auto"/>
              <w:right w:val="single" w:sz="4" w:space="0" w:color="auto"/>
            </w:tcBorders>
            <w:shd w:val="clear" w:color="auto" w:fill="auto"/>
            <w:noWrap/>
            <w:vAlign w:val="center"/>
            <w:hideMark/>
          </w:tcPr>
          <w:p w14:paraId="3F7943D9" w14:textId="77777777" w:rsidR="00763C9F" w:rsidRDefault="00763C9F">
            <w:pPr>
              <w:rPr>
                <w:rFonts w:eastAsia="Times New Roman"/>
                <w:color w:val="000000"/>
                <w:sz w:val="18"/>
                <w:szCs w:val="18"/>
              </w:rPr>
            </w:pPr>
            <w:r>
              <w:rPr>
                <w:rFonts w:eastAsia="Times New Roman"/>
                <w:color w:val="000000"/>
                <w:sz w:val="18"/>
                <w:szCs w:val="18"/>
              </w:rPr>
              <w:t>25133</w:t>
            </w:r>
          </w:p>
        </w:tc>
        <w:tc>
          <w:tcPr>
            <w:tcW w:w="4483" w:type="dxa"/>
            <w:tcBorders>
              <w:top w:val="nil"/>
              <w:left w:val="nil"/>
              <w:bottom w:val="single" w:sz="4" w:space="0" w:color="auto"/>
              <w:right w:val="single" w:sz="4" w:space="0" w:color="auto"/>
            </w:tcBorders>
            <w:shd w:val="clear" w:color="auto" w:fill="auto"/>
            <w:noWrap/>
            <w:vAlign w:val="center"/>
            <w:hideMark/>
          </w:tcPr>
          <w:p w14:paraId="2A2CB91F" w14:textId="77777777" w:rsidR="00763C9F" w:rsidRDefault="00763C9F">
            <w:pPr>
              <w:rPr>
                <w:rFonts w:eastAsia="Times New Roman"/>
                <w:color w:val="000000"/>
                <w:sz w:val="18"/>
                <w:szCs w:val="18"/>
              </w:rPr>
            </w:pPr>
            <w:r>
              <w:rPr>
                <w:rFonts w:eastAsia="Times New Roman"/>
                <w:color w:val="000000"/>
                <w:sz w:val="18"/>
                <w:szCs w:val="18"/>
              </w:rPr>
              <w:t>Organic String Cheese</w:t>
            </w:r>
          </w:p>
        </w:tc>
        <w:tc>
          <w:tcPr>
            <w:tcW w:w="1080" w:type="dxa"/>
            <w:tcBorders>
              <w:top w:val="nil"/>
              <w:left w:val="nil"/>
              <w:bottom w:val="single" w:sz="4" w:space="0" w:color="auto"/>
              <w:right w:val="single" w:sz="4" w:space="0" w:color="auto"/>
            </w:tcBorders>
            <w:shd w:val="clear" w:color="auto" w:fill="auto"/>
            <w:noWrap/>
            <w:vAlign w:val="center"/>
            <w:hideMark/>
          </w:tcPr>
          <w:p w14:paraId="10C69336" w14:textId="77777777" w:rsidR="00763C9F" w:rsidRDefault="00763C9F">
            <w:pPr>
              <w:rPr>
                <w:rFonts w:eastAsia="Times New Roman"/>
                <w:color w:val="000000"/>
                <w:sz w:val="18"/>
                <w:szCs w:val="18"/>
              </w:rPr>
            </w:pPr>
            <w:r>
              <w:rPr>
                <w:rFonts w:eastAsia="Times New Roman"/>
                <w:color w:val="000000"/>
                <w:sz w:val="18"/>
                <w:szCs w:val="18"/>
              </w:rPr>
              <w:t>9</w:t>
            </w:r>
          </w:p>
        </w:tc>
        <w:tc>
          <w:tcPr>
            <w:tcW w:w="1016" w:type="dxa"/>
            <w:tcBorders>
              <w:top w:val="nil"/>
              <w:left w:val="nil"/>
              <w:bottom w:val="single" w:sz="4" w:space="0" w:color="auto"/>
              <w:right w:val="single" w:sz="4" w:space="0" w:color="auto"/>
            </w:tcBorders>
            <w:shd w:val="clear" w:color="auto" w:fill="auto"/>
            <w:noWrap/>
            <w:vAlign w:val="center"/>
            <w:hideMark/>
          </w:tcPr>
          <w:p w14:paraId="2D0A33E5" w14:textId="77777777" w:rsidR="00763C9F" w:rsidRDefault="00763C9F">
            <w:pPr>
              <w:rPr>
                <w:rFonts w:eastAsia="Times New Roman"/>
                <w:color w:val="000000"/>
                <w:sz w:val="18"/>
                <w:szCs w:val="18"/>
              </w:rPr>
            </w:pPr>
            <w:r>
              <w:rPr>
                <w:rFonts w:eastAsia="Times New Roman"/>
                <w:color w:val="000000"/>
                <w:sz w:val="18"/>
                <w:szCs w:val="18"/>
              </w:rPr>
              <w:t>0.8182</w:t>
            </w:r>
          </w:p>
        </w:tc>
      </w:tr>
      <w:tr w:rsidR="00763C9F" w14:paraId="2554BEE6"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68538717" w14:textId="77777777" w:rsidR="00763C9F" w:rsidRDefault="00763C9F">
            <w:pPr>
              <w:rPr>
                <w:rFonts w:eastAsia="Times New Roman"/>
                <w:color w:val="000000"/>
                <w:sz w:val="18"/>
                <w:szCs w:val="18"/>
              </w:rPr>
            </w:pPr>
            <w:r>
              <w:rPr>
                <w:rFonts w:eastAsia="Times New Roman"/>
                <w:color w:val="000000"/>
                <w:sz w:val="18"/>
                <w:szCs w:val="18"/>
              </w:rPr>
              <w:t>1</w:t>
            </w:r>
          </w:p>
        </w:tc>
        <w:tc>
          <w:tcPr>
            <w:tcW w:w="1194" w:type="dxa"/>
            <w:tcBorders>
              <w:top w:val="nil"/>
              <w:left w:val="nil"/>
              <w:bottom w:val="single" w:sz="4" w:space="0" w:color="auto"/>
              <w:right w:val="single" w:sz="4" w:space="0" w:color="auto"/>
            </w:tcBorders>
            <w:shd w:val="clear" w:color="auto" w:fill="auto"/>
            <w:noWrap/>
            <w:vAlign w:val="center"/>
            <w:hideMark/>
          </w:tcPr>
          <w:p w14:paraId="67727B02" w14:textId="77777777" w:rsidR="00763C9F" w:rsidRDefault="00763C9F">
            <w:pPr>
              <w:rPr>
                <w:rFonts w:eastAsia="Times New Roman"/>
                <w:color w:val="000000"/>
                <w:sz w:val="18"/>
                <w:szCs w:val="18"/>
              </w:rPr>
            </w:pPr>
            <w:r>
              <w:rPr>
                <w:rFonts w:eastAsia="Times New Roman"/>
                <w:color w:val="000000"/>
                <w:sz w:val="18"/>
                <w:szCs w:val="18"/>
              </w:rPr>
              <w:t>26088</w:t>
            </w:r>
          </w:p>
        </w:tc>
        <w:tc>
          <w:tcPr>
            <w:tcW w:w="4483" w:type="dxa"/>
            <w:tcBorders>
              <w:top w:val="nil"/>
              <w:left w:val="nil"/>
              <w:bottom w:val="single" w:sz="4" w:space="0" w:color="auto"/>
              <w:right w:val="single" w:sz="4" w:space="0" w:color="auto"/>
            </w:tcBorders>
            <w:shd w:val="clear" w:color="auto" w:fill="auto"/>
            <w:noWrap/>
            <w:vAlign w:val="center"/>
            <w:hideMark/>
          </w:tcPr>
          <w:p w14:paraId="2DE5ED05" w14:textId="77777777" w:rsidR="00763C9F" w:rsidRDefault="00763C9F">
            <w:pPr>
              <w:rPr>
                <w:rFonts w:eastAsia="Times New Roman"/>
                <w:color w:val="000000"/>
                <w:sz w:val="18"/>
                <w:szCs w:val="18"/>
              </w:rPr>
            </w:pPr>
            <w:r>
              <w:rPr>
                <w:rFonts w:eastAsia="Times New Roman"/>
                <w:color w:val="000000"/>
                <w:sz w:val="18"/>
                <w:szCs w:val="18"/>
              </w:rPr>
              <w:t>Aged White Cheddar Popcorn</w:t>
            </w:r>
          </w:p>
        </w:tc>
        <w:tc>
          <w:tcPr>
            <w:tcW w:w="1080" w:type="dxa"/>
            <w:tcBorders>
              <w:top w:val="nil"/>
              <w:left w:val="nil"/>
              <w:bottom w:val="single" w:sz="4" w:space="0" w:color="auto"/>
              <w:right w:val="single" w:sz="4" w:space="0" w:color="auto"/>
            </w:tcBorders>
            <w:shd w:val="clear" w:color="auto" w:fill="auto"/>
            <w:noWrap/>
            <w:vAlign w:val="center"/>
            <w:hideMark/>
          </w:tcPr>
          <w:p w14:paraId="68C2A4DE" w14:textId="77777777" w:rsidR="00763C9F" w:rsidRDefault="00763C9F">
            <w:pPr>
              <w:rPr>
                <w:rFonts w:eastAsia="Times New Roman"/>
                <w:color w:val="000000"/>
                <w:sz w:val="18"/>
                <w:szCs w:val="18"/>
              </w:rPr>
            </w:pPr>
            <w:r>
              <w:rPr>
                <w:rFonts w:eastAsia="Times New Roman"/>
                <w:color w:val="000000"/>
                <w:sz w:val="18"/>
                <w:szCs w:val="18"/>
              </w:rPr>
              <w:t>3</w:t>
            </w:r>
          </w:p>
        </w:tc>
        <w:tc>
          <w:tcPr>
            <w:tcW w:w="1016" w:type="dxa"/>
            <w:tcBorders>
              <w:top w:val="nil"/>
              <w:left w:val="nil"/>
              <w:bottom w:val="single" w:sz="4" w:space="0" w:color="auto"/>
              <w:right w:val="single" w:sz="4" w:space="0" w:color="auto"/>
            </w:tcBorders>
            <w:shd w:val="clear" w:color="auto" w:fill="auto"/>
            <w:noWrap/>
            <w:vAlign w:val="center"/>
            <w:hideMark/>
          </w:tcPr>
          <w:p w14:paraId="0E3BC081" w14:textId="77777777" w:rsidR="00763C9F" w:rsidRDefault="00763C9F">
            <w:pPr>
              <w:rPr>
                <w:rFonts w:eastAsia="Times New Roman"/>
                <w:color w:val="000000"/>
                <w:sz w:val="18"/>
                <w:szCs w:val="18"/>
              </w:rPr>
            </w:pPr>
            <w:r>
              <w:rPr>
                <w:rFonts w:eastAsia="Times New Roman"/>
                <w:color w:val="000000"/>
                <w:sz w:val="18"/>
                <w:szCs w:val="18"/>
              </w:rPr>
              <w:t>0.2727</w:t>
            </w:r>
          </w:p>
        </w:tc>
      </w:tr>
      <w:tr w:rsidR="00763C9F" w14:paraId="08DDB549"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3F2C5393" w14:textId="77777777" w:rsidR="00763C9F" w:rsidRDefault="00763C9F">
            <w:pPr>
              <w:rPr>
                <w:rFonts w:eastAsia="Times New Roman"/>
                <w:color w:val="000000"/>
                <w:sz w:val="18"/>
                <w:szCs w:val="18"/>
              </w:rPr>
            </w:pPr>
            <w:r>
              <w:rPr>
                <w:rFonts w:eastAsia="Times New Roman"/>
                <w:color w:val="000000"/>
                <w:sz w:val="18"/>
                <w:szCs w:val="18"/>
              </w:rPr>
              <w:t>1</w:t>
            </w:r>
          </w:p>
        </w:tc>
        <w:tc>
          <w:tcPr>
            <w:tcW w:w="1194" w:type="dxa"/>
            <w:tcBorders>
              <w:top w:val="nil"/>
              <w:left w:val="nil"/>
              <w:bottom w:val="single" w:sz="4" w:space="0" w:color="auto"/>
              <w:right w:val="single" w:sz="4" w:space="0" w:color="auto"/>
            </w:tcBorders>
            <w:shd w:val="clear" w:color="auto" w:fill="auto"/>
            <w:noWrap/>
            <w:vAlign w:val="center"/>
            <w:hideMark/>
          </w:tcPr>
          <w:p w14:paraId="228EF5F6" w14:textId="77777777" w:rsidR="00763C9F" w:rsidRDefault="00763C9F">
            <w:pPr>
              <w:rPr>
                <w:rFonts w:eastAsia="Times New Roman"/>
                <w:color w:val="000000"/>
                <w:sz w:val="18"/>
                <w:szCs w:val="18"/>
              </w:rPr>
            </w:pPr>
            <w:r>
              <w:rPr>
                <w:rFonts w:eastAsia="Times New Roman"/>
                <w:color w:val="000000"/>
                <w:sz w:val="18"/>
                <w:szCs w:val="18"/>
              </w:rPr>
              <w:t>26405</w:t>
            </w:r>
          </w:p>
        </w:tc>
        <w:tc>
          <w:tcPr>
            <w:tcW w:w="4483" w:type="dxa"/>
            <w:tcBorders>
              <w:top w:val="nil"/>
              <w:left w:val="nil"/>
              <w:bottom w:val="single" w:sz="4" w:space="0" w:color="auto"/>
              <w:right w:val="single" w:sz="4" w:space="0" w:color="auto"/>
            </w:tcBorders>
            <w:shd w:val="clear" w:color="auto" w:fill="auto"/>
            <w:noWrap/>
            <w:vAlign w:val="center"/>
            <w:hideMark/>
          </w:tcPr>
          <w:p w14:paraId="617EA3C0" w14:textId="77777777" w:rsidR="00763C9F" w:rsidRDefault="00763C9F">
            <w:pPr>
              <w:rPr>
                <w:rFonts w:eastAsia="Times New Roman"/>
                <w:color w:val="000000"/>
                <w:sz w:val="18"/>
                <w:szCs w:val="18"/>
              </w:rPr>
            </w:pPr>
            <w:r>
              <w:rPr>
                <w:rFonts w:eastAsia="Times New Roman"/>
                <w:color w:val="000000"/>
                <w:sz w:val="18"/>
                <w:szCs w:val="18"/>
              </w:rPr>
              <w:t>XL Pick-A-Size Paper Towel Rolls</w:t>
            </w:r>
          </w:p>
        </w:tc>
        <w:tc>
          <w:tcPr>
            <w:tcW w:w="1080" w:type="dxa"/>
            <w:tcBorders>
              <w:top w:val="nil"/>
              <w:left w:val="nil"/>
              <w:bottom w:val="single" w:sz="4" w:space="0" w:color="auto"/>
              <w:right w:val="single" w:sz="4" w:space="0" w:color="auto"/>
            </w:tcBorders>
            <w:shd w:val="clear" w:color="auto" w:fill="auto"/>
            <w:noWrap/>
            <w:vAlign w:val="center"/>
            <w:hideMark/>
          </w:tcPr>
          <w:p w14:paraId="525CDE3B" w14:textId="77777777" w:rsidR="00763C9F" w:rsidRDefault="00763C9F">
            <w:pPr>
              <w:rPr>
                <w:rFonts w:eastAsia="Times New Roman"/>
                <w:color w:val="000000"/>
                <w:sz w:val="18"/>
                <w:szCs w:val="18"/>
              </w:rPr>
            </w:pPr>
            <w:r>
              <w:rPr>
                <w:rFonts w:eastAsia="Times New Roman"/>
                <w:color w:val="000000"/>
                <w:sz w:val="18"/>
                <w:szCs w:val="18"/>
              </w:rPr>
              <w:t>3</w:t>
            </w:r>
          </w:p>
        </w:tc>
        <w:tc>
          <w:tcPr>
            <w:tcW w:w="1016" w:type="dxa"/>
            <w:tcBorders>
              <w:top w:val="nil"/>
              <w:left w:val="nil"/>
              <w:bottom w:val="single" w:sz="4" w:space="0" w:color="auto"/>
              <w:right w:val="single" w:sz="4" w:space="0" w:color="auto"/>
            </w:tcBorders>
            <w:shd w:val="clear" w:color="auto" w:fill="auto"/>
            <w:noWrap/>
            <w:vAlign w:val="center"/>
            <w:hideMark/>
          </w:tcPr>
          <w:p w14:paraId="4FC66356" w14:textId="77777777" w:rsidR="00763C9F" w:rsidRDefault="00763C9F">
            <w:pPr>
              <w:rPr>
                <w:rFonts w:eastAsia="Times New Roman"/>
                <w:color w:val="000000"/>
                <w:sz w:val="18"/>
                <w:szCs w:val="18"/>
              </w:rPr>
            </w:pPr>
            <w:r>
              <w:rPr>
                <w:rFonts w:eastAsia="Times New Roman"/>
                <w:color w:val="000000"/>
                <w:sz w:val="18"/>
                <w:szCs w:val="18"/>
              </w:rPr>
              <w:t>0.2727</w:t>
            </w:r>
          </w:p>
        </w:tc>
      </w:tr>
      <w:tr w:rsidR="00763C9F" w14:paraId="27FFB0EB"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3C80593B" w14:textId="77777777" w:rsidR="00763C9F" w:rsidRDefault="00763C9F">
            <w:pPr>
              <w:rPr>
                <w:rFonts w:eastAsia="Times New Roman"/>
                <w:color w:val="000000"/>
                <w:sz w:val="18"/>
                <w:szCs w:val="18"/>
              </w:rPr>
            </w:pPr>
            <w:r>
              <w:rPr>
                <w:rFonts w:eastAsia="Times New Roman"/>
                <w:color w:val="000000"/>
                <w:sz w:val="18"/>
                <w:szCs w:val="18"/>
              </w:rPr>
              <w:t>1</w:t>
            </w:r>
          </w:p>
        </w:tc>
        <w:tc>
          <w:tcPr>
            <w:tcW w:w="1194" w:type="dxa"/>
            <w:tcBorders>
              <w:top w:val="nil"/>
              <w:left w:val="nil"/>
              <w:bottom w:val="single" w:sz="4" w:space="0" w:color="auto"/>
              <w:right w:val="single" w:sz="4" w:space="0" w:color="auto"/>
            </w:tcBorders>
            <w:shd w:val="clear" w:color="auto" w:fill="auto"/>
            <w:noWrap/>
            <w:vAlign w:val="center"/>
            <w:hideMark/>
          </w:tcPr>
          <w:p w14:paraId="22EC109D" w14:textId="77777777" w:rsidR="00763C9F" w:rsidRDefault="00763C9F">
            <w:pPr>
              <w:rPr>
                <w:rFonts w:eastAsia="Times New Roman"/>
                <w:color w:val="000000"/>
                <w:sz w:val="18"/>
                <w:szCs w:val="18"/>
              </w:rPr>
            </w:pPr>
            <w:r>
              <w:rPr>
                <w:rFonts w:eastAsia="Times New Roman"/>
                <w:color w:val="000000"/>
                <w:sz w:val="18"/>
                <w:szCs w:val="18"/>
              </w:rPr>
              <w:t>27845</w:t>
            </w:r>
          </w:p>
        </w:tc>
        <w:tc>
          <w:tcPr>
            <w:tcW w:w="4483" w:type="dxa"/>
            <w:tcBorders>
              <w:top w:val="nil"/>
              <w:left w:val="nil"/>
              <w:bottom w:val="single" w:sz="4" w:space="0" w:color="auto"/>
              <w:right w:val="single" w:sz="4" w:space="0" w:color="auto"/>
            </w:tcBorders>
            <w:shd w:val="clear" w:color="auto" w:fill="auto"/>
            <w:noWrap/>
            <w:vAlign w:val="center"/>
            <w:hideMark/>
          </w:tcPr>
          <w:p w14:paraId="55462B41" w14:textId="77777777" w:rsidR="00763C9F" w:rsidRDefault="00763C9F">
            <w:pPr>
              <w:rPr>
                <w:rFonts w:eastAsia="Times New Roman"/>
                <w:color w:val="000000"/>
                <w:sz w:val="18"/>
                <w:szCs w:val="18"/>
              </w:rPr>
            </w:pPr>
            <w:r>
              <w:rPr>
                <w:rFonts w:eastAsia="Times New Roman"/>
                <w:color w:val="000000"/>
                <w:sz w:val="18"/>
                <w:szCs w:val="18"/>
              </w:rPr>
              <w:t>Organic Whole Milk</w:t>
            </w:r>
          </w:p>
        </w:tc>
        <w:tc>
          <w:tcPr>
            <w:tcW w:w="1080" w:type="dxa"/>
            <w:tcBorders>
              <w:top w:val="nil"/>
              <w:left w:val="nil"/>
              <w:bottom w:val="single" w:sz="4" w:space="0" w:color="auto"/>
              <w:right w:val="single" w:sz="4" w:space="0" w:color="auto"/>
            </w:tcBorders>
            <w:shd w:val="clear" w:color="auto" w:fill="auto"/>
            <w:noWrap/>
            <w:vAlign w:val="center"/>
            <w:hideMark/>
          </w:tcPr>
          <w:p w14:paraId="7FF63CBE" w14:textId="77777777" w:rsidR="00763C9F" w:rsidRDefault="00763C9F">
            <w:pPr>
              <w:rPr>
                <w:rFonts w:eastAsia="Times New Roman"/>
                <w:color w:val="000000"/>
                <w:sz w:val="18"/>
                <w:szCs w:val="18"/>
              </w:rPr>
            </w:pPr>
            <w:r>
              <w:rPr>
                <w:rFonts w:eastAsia="Times New Roman"/>
                <w:color w:val="000000"/>
                <w:sz w:val="18"/>
                <w:szCs w:val="18"/>
              </w:rPr>
              <w:t>1</w:t>
            </w:r>
          </w:p>
        </w:tc>
        <w:tc>
          <w:tcPr>
            <w:tcW w:w="1016" w:type="dxa"/>
            <w:tcBorders>
              <w:top w:val="nil"/>
              <w:left w:val="nil"/>
              <w:bottom w:val="single" w:sz="4" w:space="0" w:color="auto"/>
              <w:right w:val="single" w:sz="4" w:space="0" w:color="auto"/>
            </w:tcBorders>
            <w:shd w:val="clear" w:color="auto" w:fill="auto"/>
            <w:noWrap/>
            <w:vAlign w:val="center"/>
            <w:hideMark/>
          </w:tcPr>
          <w:p w14:paraId="248546F3" w14:textId="77777777" w:rsidR="00763C9F" w:rsidRDefault="00763C9F">
            <w:pPr>
              <w:rPr>
                <w:rFonts w:eastAsia="Times New Roman"/>
                <w:color w:val="000000"/>
                <w:sz w:val="18"/>
                <w:szCs w:val="18"/>
              </w:rPr>
            </w:pPr>
            <w:r>
              <w:rPr>
                <w:rFonts w:eastAsia="Times New Roman"/>
                <w:color w:val="000000"/>
                <w:sz w:val="18"/>
                <w:szCs w:val="18"/>
              </w:rPr>
              <w:t>0.0909</w:t>
            </w:r>
          </w:p>
        </w:tc>
      </w:tr>
      <w:tr w:rsidR="00763C9F" w14:paraId="14CDCAB5"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1732FCA4" w14:textId="77777777" w:rsidR="00763C9F" w:rsidRDefault="00763C9F">
            <w:pPr>
              <w:rPr>
                <w:rFonts w:eastAsia="Times New Roman"/>
                <w:color w:val="000000"/>
                <w:sz w:val="18"/>
                <w:szCs w:val="18"/>
              </w:rPr>
            </w:pPr>
            <w:r>
              <w:rPr>
                <w:rFonts w:eastAsia="Times New Roman"/>
                <w:color w:val="000000"/>
                <w:sz w:val="18"/>
                <w:szCs w:val="18"/>
              </w:rPr>
              <w:t>1</w:t>
            </w:r>
          </w:p>
        </w:tc>
        <w:tc>
          <w:tcPr>
            <w:tcW w:w="1194" w:type="dxa"/>
            <w:tcBorders>
              <w:top w:val="nil"/>
              <w:left w:val="nil"/>
              <w:bottom w:val="single" w:sz="4" w:space="0" w:color="auto"/>
              <w:right w:val="single" w:sz="4" w:space="0" w:color="auto"/>
            </w:tcBorders>
            <w:shd w:val="clear" w:color="auto" w:fill="auto"/>
            <w:noWrap/>
            <w:vAlign w:val="center"/>
            <w:hideMark/>
          </w:tcPr>
          <w:p w14:paraId="1A12EE2E" w14:textId="77777777" w:rsidR="00763C9F" w:rsidRDefault="00763C9F">
            <w:pPr>
              <w:rPr>
                <w:rFonts w:eastAsia="Times New Roman"/>
                <w:color w:val="000000"/>
                <w:sz w:val="18"/>
                <w:szCs w:val="18"/>
              </w:rPr>
            </w:pPr>
            <w:r>
              <w:rPr>
                <w:rFonts w:eastAsia="Times New Roman"/>
                <w:color w:val="000000"/>
                <w:sz w:val="18"/>
                <w:szCs w:val="18"/>
              </w:rPr>
              <w:t>30450</w:t>
            </w:r>
          </w:p>
        </w:tc>
        <w:tc>
          <w:tcPr>
            <w:tcW w:w="4483" w:type="dxa"/>
            <w:tcBorders>
              <w:top w:val="nil"/>
              <w:left w:val="nil"/>
              <w:bottom w:val="single" w:sz="4" w:space="0" w:color="auto"/>
              <w:right w:val="single" w:sz="4" w:space="0" w:color="auto"/>
            </w:tcBorders>
            <w:shd w:val="clear" w:color="auto" w:fill="auto"/>
            <w:noWrap/>
            <w:vAlign w:val="center"/>
            <w:hideMark/>
          </w:tcPr>
          <w:p w14:paraId="634822F1" w14:textId="77777777" w:rsidR="00763C9F" w:rsidRDefault="00763C9F">
            <w:pPr>
              <w:rPr>
                <w:rFonts w:eastAsia="Times New Roman"/>
                <w:color w:val="000000"/>
                <w:sz w:val="18"/>
                <w:szCs w:val="18"/>
              </w:rPr>
            </w:pPr>
            <w:r>
              <w:rPr>
                <w:rFonts w:eastAsia="Times New Roman"/>
                <w:color w:val="000000"/>
                <w:sz w:val="18"/>
                <w:szCs w:val="18"/>
              </w:rPr>
              <w:t>Creamy Almond Butter</w:t>
            </w:r>
          </w:p>
        </w:tc>
        <w:tc>
          <w:tcPr>
            <w:tcW w:w="1080" w:type="dxa"/>
            <w:tcBorders>
              <w:top w:val="nil"/>
              <w:left w:val="nil"/>
              <w:bottom w:val="single" w:sz="4" w:space="0" w:color="auto"/>
              <w:right w:val="single" w:sz="4" w:space="0" w:color="auto"/>
            </w:tcBorders>
            <w:shd w:val="clear" w:color="auto" w:fill="auto"/>
            <w:noWrap/>
            <w:vAlign w:val="center"/>
            <w:hideMark/>
          </w:tcPr>
          <w:p w14:paraId="61715549" w14:textId="77777777" w:rsidR="00763C9F" w:rsidRDefault="00763C9F">
            <w:pPr>
              <w:rPr>
                <w:rFonts w:eastAsia="Times New Roman"/>
                <w:color w:val="000000"/>
                <w:sz w:val="18"/>
                <w:szCs w:val="18"/>
              </w:rPr>
            </w:pPr>
            <w:r>
              <w:rPr>
                <w:rFonts w:eastAsia="Times New Roman"/>
                <w:color w:val="000000"/>
                <w:sz w:val="18"/>
                <w:szCs w:val="18"/>
              </w:rPr>
              <w:t>1</w:t>
            </w:r>
          </w:p>
        </w:tc>
        <w:tc>
          <w:tcPr>
            <w:tcW w:w="1016" w:type="dxa"/>
            <w:tcBorders>
              <w:top w:val="nil"/>
              <w:left w:val="nil"/>
              <w:bottom w:val="single" w:sz="4" w:space="0" w:color="auto"/>
              <w:right w:val="single" w:sz="4" w:space="0" w:color="auto"/>
            </w:tcBorders>
            <w:shd w:val="clear" w:color="auto" w:fill="auto"/>
            <w:noWrap/>
            <w:vAlign w:val="center"/>
            <w:hideMark/>
          </w:tcPr>
          <w:p w14:paraId="53E1B446" w14:textId="77777777" w:rsidR="00763C9F" w:rsidRDefault="00763C9F">
            <w:pPr>
              <w:rPr>
                <w:rFonts w:eastAsia="Times New Roman"/>
                <w:color w:val="000000"/>
                <w:sz w:val="18"/>
                <w:szCs w:val="18"/>
              </w:rPr>
            </w:pPr>
            <w:r>
              <w:rPr>
                <w:rFonts w:eastAsia="Times New Roman"/>
                <w:color w:val="000000"/>
                <w:sz w:val="18"/>
                <w:szCs w:val="18"/>
              </w:rPr>
              <w:t>0.0909</w:t>
            </w:r>
          </w:p>
        </w:tc>
      </w:tr>
      <w:tr w:rsidR="00763C9F" w14:paraId="2D9E01CE"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35E63D19" w14:textId="77777777" w:rsidR="00763C9F" w:rsidRDefault="00763C9F">
            <w:pPr>
              <w:rPr>
                <w:rFonts w:eastAsia="Times New Roman"/>
                <w:color w:val="000000"/>
                <w:sz w:val="18"/>
                <w:szCs w:val="18"/>
              </w:rPr>
            </w:pPr>
            <w:r>
              <w:rPr>
                <w:rFonts w:eastAsia="Times New Roman"/>
                <w:color w:val="000000"/>
                <w:sz w:val="18"/>
                <w:szCs w:val="18"/>
              </w:rPr>
              <w:t>1</w:t>
            </w:r>
          </w:p>
        </w:tc>
        <w:tc>
          <w:tcPr>
            <w:tcW w:w="1194" w:type="dxa"/>
            <w:tcBorders>
              <w:top w:val="nil"/>
              <w:left w:val="nil"/>
              <w:bottom w:val="single" w:sz="4" w:space="0" w:color="auto"/>
              <w:right w:val="single" w:sz="4" w:space="0" w:color="auto"/>
            </w:tcBorders>
            <w:shd w:val="clear" w:color="auto" w:fill="auto"/>
            <w:noWrap/>
            <w:vAlign w:val="center"/>
            <w:hideMark/>
          </w:tcPr>
          <w:p w14:paraId="5CC2BC86" w14:textId="77777777" w:rsidR="00763C9F" w:rsidRDefault="00763C9F">
            <w:pPr>
              <w:rPr>
                <w:rFonts w:eastAsia="Times New Roman"/>
                <w:color w:val="000000"/>
                <w:sz w:val="18"/>
                <w:szCs w:val="18"/>
              </w:rPr>
            </w:pPr>
            <w:r>
              <w:rPr>
                <w:rFonts w:eastAsia="Times New Roman"/>
                <w:color w:val="000000"/>
                <w:sz w:val="18"/>
                <w:szCs w:val="18"/>
              </w:rPr>
              <w:t>35951</w:t>
            </w:r>
          </w:p>
        </w:tc>
        <w:tc>
          <w:tcPr>
            <w:tcW w:w="4483" w:type="dxa"/>
            <w:tcBorders>
              <w:top w:val="nil"/>
              <w:left w:val="nil"/>
              <w:bottom w:val="single" w:sz="4" w:space="0" w:color="auto"/>
              <w:right w:val="single" w:sz="4" w:space="0" w:color="auto"/>
            </w:tcBorders>
            <w:shd w:val="clear" w:color="auto" w:fill="auto"/>
            <w:noWrap/>
            <w:vAlign w:val="center"/>
            <w:hideMark/>
          </w:tcPr>
          <w:p w14:paraId="35C755B8" w14:textId="77777777" w:rsidR="00763C9F" w:rsidRDefault="00763C9F">
            <w:pPr>
              <w:rPr>
                <w:rFonts w:eastAsia="Times New Roman"/>
                <w:color w:val="000000"/>
                <w:sz w:val="18"/>
                <w:szCs w:val="18"/>
              </w:rPr>
            </w:pPr>
            <w:r>
              <w:rPr>
                <w:rFonts w:eastAsia="Times New Roman"/>
                <w:color w:val="000000"/>
                <w:sz w:val="18"/>
                <w:szCs w:val="18"/>
              </w:rPr>
              <w:t>Organic Unsweetened Almond Milk</w:t>
            </w:r>
          </w:p>
        </w:tc>
        <w:tc>
          <w:tcPr>
            <w:tcW w:w="1080" w:type="dxa"/>
            <w:tcBorders>
              <w:top w:val="nil"/>
              <w:left w:val="nil"/>
              <w:bottom w:val="single" w:sz="4" w:space="0" w:color="auto"/>
              <w:right w:val="single" w:sz="4" w:space="0" w:color="auto"/>
            </w:tcBorders>
            <w:shd w:val="clear" w:color="auto" w:fill="auto"/>
            <w:noWrap/>
            <w:vAlign w:val="center"/>
            <w:hideMark/>
          </w:tcPr>
          <w:p w14:paraId="3B30430B" w14:textId="77777777" w:rsidR="00763C9F" w:rsidRDefault="00763C9F">
            <w:pPr>
              <w:rPr>
                <w:rFonts w:eastAsia="Times New Roman"/>
                <w:color w:val="000000"/>
                <w:sz w:val="18"/>
                <w:szCs w:val="18"/>
              </w:rPr>
            </w:pPr>
            <w:r>
              <w:rPr>
                <w:rFonts w:eastAsia="Times New Roman"/>
                <w:color w:val="000000"/>
                <w:sz w:val="18"/>
                <w:szCs w:val="18"/>
              </w:rPr>
              <w:t>1</w:t>
            </w:r>
          </w:p>
        </w:tc>
        <w:tc>
          <w:tcPr>
            <w:tcW w:w="1016" w:type="dxa"/>
            <w:tcBorders>
              <w:top w:val="nil"/>
              <w:left w:val="nil"/>
              <w:bottom w:val="single" w:sz="4" w:space="0" w:color="auto"/>
              <w:right w:val="single" w:sz="4" w:space="0" w:color="auto"/>
            </w:tcBorders>
            <w:shd w:val="clear" w:color="auto" w:fill="auto"/>
            <w:noWrap/>
            <w:vAlign w:val="center"/>
            <w:hideMark/>
          </w:tcPr>
          <w:p w14:paraId="4588D69C" w14:textId="77777777" w:rsidR="00763C9F" w:rsidRDefault="00763C9F">
            <w:pPr>
              <w:rPr>
                <w:rFonts w:eastAsia="Times New Roman"/>
                <w:color w:val="000000"/>
                <w:sz w:val="18"/>
                <w:szCs w:val="18"/>
              </w:rPr>
            </w:pPr>
            <w:r>
              <w:rPr>
                <w:rFonts w:eastAsia="Times New Roman"/>
                <w:color w:val="000000"/>
                <w:sz w:val="18"/>
                <w:szCs w:val="18"/>
              </w:rPr>
              <w:t>0.0909</w:t>
            </w:r>
          </w:p>
        </w:tc>
      </w:tr>
      <w:tr w:rsidR="00763C9F" w14:paraId="1846D032"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21B7FB3A" w14:textId="77777777" w:rsidR="00763C9F" w:rsidRDefault="00763C9F">
            <w:pPr>
              <w:rPr>
                <w:rFonts w:eastAsia="Times New Roman"/>
                <w:color w:val="000000"/>
                <w:sz w:val="18"/>
                <w:szCs w:val="18"/>
              </w:rPr>
            </w:pPr>
            <w:r>
              <w:rPr>
                <w:rFonts w:eastAsia="Times New Roman"/>
                <w:color w:val="000000"/>
                <w:sz w:val="18"/>
                <w:szCs w:val="18"/>
              </w:rPr>
              <w:lastRenderedPageBreak/>
              <w:t>1</w:t>
            </w:r>
          </w:p>
        </w:tc>
        <w:tc>
          <w:tcPr>
            <w:tcW w:w="1194" w:type="dxa"/>
            <w:tcBorders>
              <w:top w:val="nil"/>
              <w:left w:val="nil"/>
              <w:bottom w:val="single" w:sz="4" w:space="0" w:color="auto"/>
              <w:right w:val="single" w:sz="4" w:space="0" w:color="auto"/>
            </w:tcBorders>
            <w:shd w:val="clear" w:color="auto" w:fill="auto"/>
            <w:noWrap/>
            <w:vAlign w:val="center"/>
            <w:hideMark/>
          </w:tcPr>
          <w:p w14:paraId="2A2DAD2C" w14:textId="77777777" w:rsidR="00763C9F" w:rsidRDefault="00763C9F">
            <w:pPr>
              <w:rPr>
                <w:rFonts w:eastAsia="Times New Roman"/>
                <w:color w:val="000000"/>
                <w:sz w:val="18"/>
                <w:szCs w:val="18"/>
              </w:rPr>
            </w:pPr>
            <w:r>
              <w:rPr>
                <w:rFonts w:eastAsia="Times New Roman"/>
                <w:color w:val="000000"/>
                <w:sz w:val="18"/>
                <w:szCs w:val="18"/>
              </w:rPr>
              <w:t>38928</w:t>
            </w:r>
          </w:p>
        </w:tc>
        <w:tc>
          <w:tcPr>
            <w:tcW w:w="4483" w:type="dxa"/>
            <w:tcBorders>
              <w:top w:val="nil"/>
              <w:left w:val="nil"/>
              <w:bottom w:val="single" w:sz="4" w:space="0" w:color="auto"/>
              <w:right w:val="single" w:sz="4" w:space="0" w:color="auto"/>
            </w:tcBorders>
            <w:shd w:val="clear" w:color="auto" w:fill="auto"/>
            <w:noWrap/>
            <w:vAlign w:val="center"/>
            <w:hideMark/>
          </w:tcPr>
          <w:p w14:paraId="3559474E" w14:textId="77777777" w:rsidR="00763C9F" w:rsidRDefault="00763C9F">
            <w:pPr>
              <w:rPr>
                <w:rFonts w:eastAsia="Times New Roman"/>
                <w:color w:val="000000"/>
                <w:sz w:val="18"/>
                <w:szCs w:val="18"/>
              </w:rPr>
            </w:pPr>
            <w:r>
              <w:rPr>
                <w:rFonts w:eastAsia="Times New Roman"/>
                <w:color w:val="000000"/>
                <w:sz w:val="18"/>
                <w:szCs w:val="18"/>
              </w:rPr>
              <w:t>0% Greek Strained Yogurt</w:t>
            </w:r>
          </w:p>
        </w:tc>
        <w:tc>
          <w:tcPr>
            <w:tcW w:w="1080" w:type="dxa"/>
            <w:tcBorders>
              <w:top w:val="nil"/>
              <w:left w:val="nil"/>
              <w:bottom w:val="single" w:sz="4" w:space="0" w:color="auto"/>
              <w:right w:val="single" w:sz="4" w:space="0" w:color="auto"/>
            </w:tcBorders>
            <w:shd w:val="clear" w:color="auto" w:fill="auto"/>
            <w:noWrap/>
            <w:vAlign w:val="center"/>
            <w:hideMark/>
          </w:tcPr>
          <w:p w14:paraId="3D113867" w14:textId="77777777" w:rsidR="00763C9F" w:rsidRDefault="00763C9F">
            <w:pPr>
              <w:rPr>
                <w:rFonts w:eastAsia="Times New Roman"/>
                <w:color w:val="000000"/>
                <w:sz w:val="18"/>
                <w:szCs w:val="18"/>
              </w:rPr>
            </w:pPr>
            <w:r>
              <w:rPr>
                <w:rFonts w:eastAsia="Times New Roman"/>
                <w:color w:val="000000"/>
                <w:sz w:val="18"/>
                <w:szCs w:val="18"/>
              </w:rPr>
              <w:t>2</w:t>
            </w:r>
          </w:p>
        </w:tc>
        <w:tc>
          <w:tcPr>
            <w:tcW w:w="1016" w:type="dxa"/>
            <w:tcBorders>
              <w:top w:val="nil"/>
              <w:left w:val="nil"/>
              <w:bottom w:val="single" w:sz="4" w:space="0" w:color="auto"/>
              <w:right w:val="single" w:sz="4" w:space="0" w:color="auto"/>
            </w:tcBorders>
            <w:shd w:val="clear" w:color="auto" w:fill="auto"/>
            <w:noWrap/>
            <w:vAlign w:val="center"/>
            <w:hideMark/>
          </w:tcPr>
          <w:p w14:paraId="58ADA2AE" w14:textId="77777777" w:rsidR="00763C9F" w:rsidRDefault="00763C9F">
            <w:pPr>
              <w:rPr>
                <w:rFonts w:eastAsia="Times New Roman"/>
                <w:color w:val="000000"/>
                <w:sz w:val="18"/>
                <w:szCs w:val="18"/>
              </w:rPr>
            </w:pPr>
            <w:r>
              <w:rPr>
                <w:rFonts w:eastAsia="Times New Roman"/>
                <w:color w:val="000000"/>
                <w:sz w:val="18"/>
                <w:szCs w:val="18"/>
              </w:rPr>
              <w:t>0.1818</w:t>
            </w:r>
          </w:p>
        </w:tc>
      </w:tr>
      <w:tr w:rsidR="00763C9F" w14:paraId="6BAE5573"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6FADBF9D" w14:textId="77777777" w:rsidR="00763C9F" w:rsidRDefault="00763C9F">
            <w:pPr>
              <w:rPr>
                <w:rFonts w:eastAsia="Times New Roman"/>
                <w:color w:val="000000"/>
                <w:sz w:val="18"/>
                <w:szCs w:val="18"/>
              </w:rPr>
            </w:pPr>
            <w:r>
              <w:rPr>
                <w:rFonts w:eastAsia="Times New Roman"/>
                <w:color w:val="000000"/>
                <w:sz w:val="18"/>
                <w:szCs w:val="18"/>
              </w:rPr>
              <w:t>1</w:t>
            </w:r>
          </w:p>
        </w:tc>
        <w:tc>
          <w:tcPr>
            <w:tcW w:w="1194" w:type="dxa"/>
            <w:tcBorders>
              <w:top w:val="nil"/>
              <w:left w:val="nil"/>
              <w:bottom w:val="single" w:sz="4" w:space="0" w:color="auto"/>
              <w:right w:val="single" w:sz="4" w:space="0" w:color="auto"/>
            </w:tcBorders>
            <w:shd w:val="clear" w:color="auto" w:fill="auto"/>
            <w:noWrap/>
            <w:vAlign w:val="center"/>
            <w:hideMark/>
          </w:tcPr>
          <w:p w14:paraId="779CE5BD" w14:textId="77777777" w:rsidR="00763C9F" w:rsidRDefault="00763C9F">
            <w:pPr>
              <w:rPr>
                <w:rFonts w:eastAsia="Times New Roman"/>
                <w:color w:val="000000"/>
                <w:sz w:val="18"/>
                <w:szCs w:val="18"/>
              </w:rPr>
            </w:pPr>
            <w:r>
              <w:rPr>
                <w:rFonts w:eastAsia="Times New Roman"/>
                <w:color w:val="000000"/>
                <w:sz w:val="18"/>
                <w:szCs w:val="18"/>
              </w:rPr>
              <w:t>39657</w:t>
            </w:r>
          </w:p>
        </w:tc>
        <w:tc>
          <w:tcPr>
            <w:tcW w:w="4483" w:type="dxa"/>
            <w:tcBorders>
              <w:top w:val="nil"/>
              <w:left w:val="nil"/>
              <w:bottom w:val="single" w:sz="4" w:space="0" w:color="auto"/>
              <w:right w:val="single" w:sz="4" w:space="0" w:color="auto"/>
            </w:tcBorders>
            <w:shd w:val="clear" w:color="auto" w:fill="auto"/>
            <w:noWrap/>
            <w:vAlign w:val="center"/>
            <w:hideMark/>
          </w:tcPr>
          <w:p w14:paraId="59267FAA" w14:textId="77777777" w:rsidR="00763C9F" w:rsidRDefault="00763C9F">
            <w:pPr>
              <w:rPr>
                <w:rFonts w:eastAsia="Times New Roman"/>
                <w:color w:val="000000"/>
                <w:sz w:val="18"/>
                <w:szCs w:val="18"/>
              </w:rPr>
            </w:pPr>
            <w:r>
              <w:rPr>
                <w:rFonts w:eastAsia="Times New Roman"/>
                <w:color w:val="000000"/>
                <w:sz w:val="18"/>
                <w:szCs w:val="18"/>
              </w:rPr>
              <w:t>Milk Chocolate Almonds</w:t>
            </w:r>
          </w:p>
        </w:tc>
        <w:tc>
          <w:tcPr>
            <w:tcW w:w="1080" w:type="dxa"/>
            <w:tcBorders>
              <w:top w:val="nil"/>
              <w:left w:val="nil"/>
              <w:bottom w:val="single" w:sz="4" w:space="0" w:color="auto"/>
              <w:right w:val="single" w:sz="4" w:space="0" w:color="auto"/>
            </w:tcBorders>
            <w:shd w:val="clear" w:color="auto" w:fill="auto"/>
            <w:noWrap/>
            <w:vAlign w:val="center"/>
            <w:hideMark/>
          </w:tcPr>
          <w:p w14:paraId="34FC8E46" w14:textId="77777777" w:rsidR="00763C9F" w:rsidRDefault="00763C9F">
            <w:pPr>
              <w:rPr>
                <w:rFonts w:eastAsia="Times New Roman"/>
                <w:color w:val="000000"/>
                <w:sz w:val="18"/>
                <w:szCs w:val="18"/>
              </w:rPr>
            </w:pPr>
            <w:r>
              <w:rPr>
                <w:rFonts w:eastAsia="Times New Roman"/>
                <w:color w:val="000000"/>
                <w:sz w:val="18"/>
                <w:szCs w:val="18"/>
              </w:rPr>
              <w:t>2</w:t>
            </w:r>
          </w:p>
        </w:tc>
        <w:tc>
          <w:tcPr>
            <w:tcW w:w="1016" w:type="dxa"/>
            <w:tcBorders>
              <w:top w:val="nil"/>
              <w:left w:val="nil"/>
              <w:bottom w:val="single" w:sz="4" w:space="0" w:color="auto"/>
              <w:right w:val="single" w:sz="4" w:space="0" w:color="auto"/>
            </w:tcBorders>
            <w:shd w:val="clear" w:color="auto" w:fill="auto"/>
            <w:noWrap/>
            <w:vAlign w:val="center"/>
            <w:hideMark/>
          </w:tcPr>
          <w:p w14:paraId="57EAF463" w14:textId="77777777" w:rsidR="00763C9F" w:rsidRDefault="00763C9F">
            <w:pPr>
              <w:rPr>
                <w:rFonts w:eastAsia="Times New Roman"/>
                <w:color w:val="000000"/>
                <w:sz w:val="18"/>
                <w:szCs w:val="18"/>
              </w:rPr>
            </w:pPr>
            <w:r>
              <w:rPr>
                <w:rFonts w:eastAsia="Times New Roman"/>
                <w:color w:val="000000"/>
                <w:sz w:val="18"/>
                <w:szCs w:val="18"/>
              </w:rPr>
              <w:t>0.1818</w:t>
            </w:r>
          </w:p>
        </w:tc>
      </w:tr>
      <w:tr w:rsidR="00763C9F" w14:paraId="19BF1AC3"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1A1114AA" w14:textId="77777777" w:rsidR="00763C9F" w:rsidRDefault="00763C9F">
            <w:pPr>
              <w:rPr>
                <w:rFonts w:eastAsia="Times New Roman"/>
                <w:color w:val="000000"/>
                <w:sz w:val="18"/>
                <w:szCs w:val="18"/>
              </w:rPr>
            </w:pPr>
            <w:r>
              <w:rPr>
                <w:rFonts w:eastAsia="Times New Roman"/>
                <w:color w:val="000000"/>
                <w:sz w:val="18"/>
                <w:szCs w:val="18"/>
              </w:rPr>
              <w:t>1</w:t>
            </w:r>
          </w:p>
        </w:tc>
        <w:tc>
          <w:tcPr>
            <w:tcW w:w="1194" w:type="dxa"/>
            <w:tcBorders>
              <w:top w:val="nil"/>
              <w:left w:val="nil"/>
              <w:bottom w:val="single" w:sz="4" w:space="0" w:color="auto"/>
              <w:right w:val="single" w:sz="4" w:space="0" w:color="auto"/>
            </w:tcBorders>
            <w:shd w:val="clear" w:color="auto" w:fill="auto"/>
            <w:noWrap/>
            <w:vAlign w:val="center"/>
            <w:hideMark/>
          </w:tcPr>
          <w:p w14:paraId="1C528937" w14:textId="77777777" w:rsidR="00763C9F" w:rsidRDefault="00763C9F">
            <w:pPr>
              <w:rPr>
                <w:rFonts w:eastAsia="Times New Roman"/>
                <w:color w:val="000000"/>
                <w:sz w:val="18"/>
                <w:szCs w:val="18"/>
              </w:rPr>
            </w:pPr>
            <w:r>
              <w:rPr>
                <w:rFonts w:eastAsia="Times New Roman"/>
                <w:color w:val="000000"/>
                <w:sz w:val="18"/>
                <w:szCs w:val="18"/>
              </w:rPr>
              <w:t>41787</w:t>
            </w:r>
          </w:p>
        </w:tc>
        <w:tc>
          <w:tcPr>
            <w:tcW w:w="4483" w:type="dxa"/>
            <w:tcBorders>
              <w:top w:val="nil"/>
              <w:left w:val="nil"/>
              <w:bottom w:val="single" w:sz="4" w:space="0" w:color="auto"/>
              <w:right w:val="single" w:sz="4" w:space="0" w:color="auto"/>
            </w:tcBorders>
            <w:shd w:val="clear" w:color="auto" w:fill="auto"/>
            <w:noWrap/>
            <w:vAlign w:val="center"/>
            <w:hideMark/>
          </w:tcPr>
          <w:p w14:paraId="2566B316" w14:textId="77777777" w:rsidR="00763C9F" w:rsidRDefault="00763C9F">
            <w:pPr>
              <w:rPr>
                <w:rFonts w:eastAsia="Times New Roman"/>
                <w:color w:val="000000"/>
                <w:sz w:val="18"/>
                <w:szCs w:val="18"/>
              </w:rPr>
            </w:pPr>
            <w:r>
              <w:rPr>
                <w:rFonts w:eastAsia="Times New Roman"/>
                <w:color w:val="000000"/>
                <w:sz w:val="18"/>
                <w:szCs w:val="18"/>
              </w:rPr>
              <w:t>Bartlett Pears</w:t>
            </w:r>
          </w:p>
        </w:tc>
        <w:tc>
          <w:tcPr>
            <w:tcW w:w="1080" w:type="dxa"/>
            <w:tcBorders>
              <w:top w:val="nil"/>
              <w:left w:val="nil"/>
              <w:bottom w:val="single" w:sz="4" w:space="0" w:color="auto"/>
              <w:right w:val="single" w:sz="4" w:space="0" w:color="auto"/>
            </w:tcBorders>
            <w:shd w:val="clear" w:color="auto" w:fill="auto"/>
            <w:noWrap/>
            <w:vAlign w:val="center"/>
            <w:hideMark/>
          </w:tcPr>
          <w:p w14:paraId="6FF11DFE" w14:textId="77777777" w:rsidR="00763C9F" w:rsidRDefault="00763C9F">
            <w:pPr>
              <w:rPr>
                <w:rFonts w:eastAsia="Times New Roman"/>
                <w:color w:val="000000"/>
                <w:sz w:val="18"/>
                <w:szCs w:val="18"/>
              </w:rPr>
            </w:pPr>
            <w:r>
              <w:rPr>
                <w:rFonts w:eastAsia="Times New Roman"/>
                <w:color w:val="000000"/>
                <w:sz w:val="18"/>
                <w:szCs w:val="18"/>
              </w:rPr>
              <w:t>1</w:t>
            </w:r>
          </w:p>
        </w:tc>
        <w:tc>
          <w:tcPr>
            <w:tcW w:w="1016" w:type="dxa"/>
            <w:tcBorders>
              <w:top w:val="nil"/>
              <w:left w:val="nil"/>
              <w:bottom w:val="single" w:sz="4" w:space="0" w:color="auto"/>
              <w:right w:val="single" w:sz="4" w:space="0" w:color="auto"/>
            </w:tcBorders>
            <w:shd w:val="clear" w:color="auto" w:fill="auto"/>
            <w:noWrap/>
            <w:vAlign w:val="center"/>
            <w:hideMark/>
          </w:tcPr>
          <w:p w14:paraId="101892A9" w14:textId="77777777" w:rsidR="00763C9F" w:rsidRDefault="00763C9F">
            <w:pPr>
              <w:rPr>
                <w:rFonts w:eastAsia="Times New Roman"/>
                <w:color w:val="000000"/>
                <w:sz w:val="18"/>
                <w:szCs w:val="18"/>
              </w:rPr>
            </w:pPr>
            <w:r>
              <w:rPr>
                <w:rFonts w:eastAsia="Times New Roman"/>
                <w:color w:val="000000"/>
                <w:sz w:val="18"/>
                <w:szCs w:val="18"/>
              </w:rPr>
              <w:t>0.0909</w:t>
            </w:r>
          </w:p>
        </w:tc>
      </w:tr>
      <w:tr w:rsidR="00763C9F" w14:paraId="5BBEF269"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53727B9D" w14:textId="77777777" w:rsidR="00763C9F" w:rsidRDefault="00763C9F">
            <w:pPr>
              <w:rPr>
                <w:rFonts w:eastAsia="Times New Roman"/>
                <w:color w:val="000000"/>
                <w:sz w:val="18"/>
                <w:szCs w:val="18"/>
              </w:rPr>
            </w:pPr>
            <w:r>
              <w:rPr>
                <w:rFonts w:eastAsia="Times New Roman"/>
                <w:color w:val="000000"/>
                <w:sz w:val="18"/>
                <w:szCs w:val="18"/>
              </w:rPr>
              <w:t>1</w:t>
            </w:r>
          </w:p>
        </w:tc>
        <w:tc>
          <w:tcPr>
            <w:tcW w:w="1194" w:type="dxa"/>
            <w:tcBorders>
              <w:top w:val="nil"/>
              <w:left w:val="nil"/>
              <w:bottom w:val="single" w:sz="4" w:space="0" w:color="auto"/>
              <w:right w:val="single" w:sz="4" w:space="0" w:color="auto"/>
            </w:tcBorders>
            <w:shd w:val="clear" w:color="auto" w:fill="auto"/>
            <w:noWrap/>
            <w:vAlign w:val="center"/>
            <w:hideMark/>
          </w:tcPr>
          <w:p w14:paraId="69FD0887" w14:textId="77777777" w:rsidR="00763C9F" w:rsidRDefault="00763C9F">
            <w:pPr>
              <w:rPr>
                <w:rFonts w:eastAsia="Times New Roman"/>
                <w:color w:val="000000"/>
                <w:sz w:val="18"/>
                <w:szCs w:val="18"/>
              </w:rPr>
            </w:pPr>
            <w:r>
              <w:rPr>
                <w:rFonts w:eastAsia="Times New Roman"/>
                <w:color w:val="000000"/>
                <w:sz w:val="18"/>
                <w:szCs w:val="18"/>
              </w:rPr>
              <w:t>46149</w:t>
            </w:r>
          </w:p>
        </w:tc>
        <w:tc>
          <w:tcPr>
            <w:tcW w:w="4483" w:type="dxa"/>
            <w:tcBorders>
              <w:top w:val="nil"/>
              <w:left w:val="nil"/>
              <w:bottom w:val="single" w:sz="4" w:space="0" w:color="auto"/>
              <w:right w:val="single" w:sz="4" w:space="0" w:color="auto"/>
            </w:tcBorders>
            <w:shd w:val="clear" w:color="auto" w:fill="auto"/>
            <w:noWrap/>
            <w:vAlign w:val="center"/>
            <w:hideMark/>
          </w:tcPr>
          <w:p w14:paraId="2B3D22B9" w14:textId="77777777" w:rsidR="00763C9F" w:rsidRDefault="00763C9F">
            <w:pPr>
              <w:rPr>
                <w:rFonts w:eastAsia="Times New Roman"/>
                <w:color w:val="000000"/>
                <w:sz w:val="18"/>
                <w:szCs w:val="18"/>
              </w:rPr>
            </w:pPr>
            <w:r>
              <w:rPr>
                <w:rFonts w:eastAsia="Times New Roman"/>
                <w:color w:val="000000"/>
                <w:sz w:val="18"/>
                <w:szCs w:val="18"/>
              </w:rPr>
              <w:t>Zero Calorie Cola</w:t>
            </w:r>
          </w:p>
        </w:tc>
        <w:tc>
          <w:tcPr>
            <w:tcW w:w="1080" w:type="dxa"/>
            <w:tcBorders>
              <w:top w:val="nil"/>
              <w:left w:val="nil"/>
              <w:bottom w:val="single" w:sz="4" w:space="0" w:color="auto"/>
              <w:right w:val="single" w:sz="4" w:space="0" w:color="auto"/>
            </w:tcBorders>
            <w:shd w:val="clear" w:color="auto" w:fill="auto"/>
            <w:noWrap/>
            <w:vAlign w:val="center"/>
            <w:hideMark/>
          </w:tcPr>
          <w:p w14:paraId="6369DA76" w14:textId="77777777" w:rsidR="00763C9F" w:rsidRDefault="00763C9F">
            <w:pPr>
              <w:rPr>
                <w:rFonts w:eastAsia="Times New Roman"/>
                <w:color w:val="000000"/>
                <w:sz w:val="18"/>
                <w:szCs w:val="18"/>
              </w:rPr>
            </w:pPr>
            <w:r>
              <w:rPr>
                <w:rFonts w:eastAsia="Times New Roman"/>
                <w:color w:val="000000"/>
                <w:sz w:val="18"/>
                <w:szCs w:val="18"/>
              </w:rPr>
              <w:t>4</w:t>
            </w:r>
          </w:p>
        </w:tc>
        <w:tc>
          <w:tcPr>
            <w:tcW w:w="1016" w:type="dxa"/>
            <w:tcBorders>
              <w:top w:val="nil"/>
              <w:left w:val="nil"/>
              <w:bottom w:val="single" w:sz="4" w:space="0" w:color="auto"/>
              <w:right w:val="single" w:sz="4" w:space="0" w:color="auto"/>
            </w:tcBorders>
            <w:shd w:val="clear" w:color="auto" w:fill="auto"/>
            <w:noWrap/>
            <w:vAlign w:val="center"/>
            <w:hideMark/>
          </w:tcPr>
          <w:p w14:paraId="6EEED71A" w14:textId="77777777" w:rsidR="00763C9F" w:rsidRDefault="00763C9F">
            <w:pPr>
              <w:rPr>
                <w:rFonts w:eastAsia="Times New Roman"/>
                <w:color w:val="000000"/>
                <w:sz w:val="18"/>
                <w:szCs w:val="18"/>
              </w:rPr>
            </w:pPr>
            <w:r>
              <w:rPr>
                <w:rFonts w:eastAsia="Times New Roman"/>
                <w:color w:val="000000"/>
                <w:sz w:val="18"/>
                <w:szCs w:val="18"/>
              </w:rPr>
              <w:t>0.3636</w:t>
            </w:r>
          </w:p>
        </w:tc>
      </w:tr>
      <w:tr w:rsidR="00763C9F" w14:paraId="5F3E9E17"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47668AA0" w14:textId="77777777" w:rsidR="00763C9F" w:rsidRDefault="00763C9F">
            <w:pPr>
              <w:rPr>
                <w:rFonts w:eastAsia="Times New Roman"/>
                <w:color w:val="000000"/>
                <w:sz w:val="18"/>
                <w:szCs w:val="18"/>
              </w:rPr>
            </w:pPr>
            <w:r>
              <w:rPr>
                <w:rFonts w:eastAsia="Times New Roman"/>
                <w:color w:val="000000"/>
                <w:sz w:val="18"/>
                <w:szCs w:val="18"/>
              </w:rPr>
              <w:t>1</w:t>
            </w:r>
          </w:p>
        </w:tc>
        <w:tc>
          <w:tcPr>
            <w:tcW w:w="1194" w:type="dxa"/>
            <w:tcBorders>
              <w:top w:val="nil"/>
              <w:left w:val="nil"/>
              <w:bottom w:val="single" w:sz="4" w:space="0" w:color="auto"/>
              <w:right w:val="single" w:sz="4" w:space="0" w:color="auto"/>
            </w:tcBorders>
            <w:shd w:val="clear" w:color="auto" w:fill="auto"/>
            <w:noWrap/>
            <w:vAlign w:val="center"/>
            <w:hideMark/>
          </w:tcPr>
          <w:p w14:paraId="43E0E5DB" w14:textId="77777777" w:rsidR="00763C9F" w:rsidRDefault="00763C9F">
            <w:pPr>
              <w:rPr>
                <w:rFonts w:eastAsia="Times New Roman"/>
                <w:color w:val="000000"/>
                <w:sz w:val="18"/>
                <w:szCs w:val="18"/>
              </w:rPr>
            </w:pPr>
            <w:r>
              <w:rPr>
                <w:rFonts w:eastAsia="Times New Roman"/>
                <w:color w:val="000000"/>
                <w:sz w:val="18"/>
                <w:szCs w:val="18"/>
              </w:rPr>
              <w:t>49235</w:t>
            </w:r>
          </w:p>
        </w:tc>
        <w:tc>
          <w:tcPr>
            <w:tcW w:w="4483" w:type="dxa"/>
            <w:tcBorders>
              <w:top w:val="nil"/>
              <w:left w:val="nil"/>
              <w:bottom w:val="single" w:sz="4" w:space="0" w:color="auto"/>
              <w:right w:val="single" w:sz="4" w:space="0" w:color="auto"/>
            </w:tcBorders>
            <w:shd w:val="clear" w:color="auto" w:fill="auto"/>
            <w:noWrap/>
            <w:vAlign w:val="center"/>
            <w:hideMark/>
          </w:tcPr>
          <w:p w14:paraId="25DED236" w14:textId="77777777" w:rsidR="00763C9F" w:rsidRDefault="00763C9F">
            <w:pPr>
              <w:rPr>
                <w:rFonts w:eastAsia="Times New Roman"/>
                <w:color w:val="000000"/>
                <w:sz w:val="18"/>
                <w:szCs w:val="18"/>
              </w:rPr>
            </w:pPr>
            <w:r>
              <w:rPr>
                <w:rFonts w:eastAsia="Times New Roman"/>
                <w:color w:val="000000"/>
                <w:sz w:val="18"/>
                <w:szCs w:val="18"/>
              </w:rPr>
              <w:t>Organic Half &amp; Half</w:t>
            </w:r>
          </w:p>
        </w:tc>
        <w:tc>
          <w:tcPr>
            <w:tcW w:w="1080" w:type="dxa"/>
            <w:tcBorders>
              <w:top w:val="nil"/>
              <w:left w:val="nil"/>
              <w:bottom w:val="single" w:sz="4" w:space="0" w:color="auto"/>
              <w:right w:val="single" w:sz="4" w:space="0" w:color="auto"/>
            </w:tcBorders>
            <w:shd w:val="clear" w:color="auto" w:fill="auto"/>
            <w:noWrap/>
            <w:vAlign w:val="center"/>
            <w:hideMark/>
          </w:tcPr>
          <w:p w14:paraId="70331850" w14:textId="77777777" w:rsidR="00763C9F" w:rsidRDefault="00763C9F">
            <w:pPr>
              <w:rPr>
                <w:rFonts w:eastAsia="Times New Roman"/>
                <w:color w:val="000000"/>
                <w:sz w:val="18"/>
                <w:szCs w:val="18"/>
              </w:rPr>
            </w:pPr>
            <w:r>
              <w:rPr>
                <w:rFonts w:eastAsia="Times New Roman"/>
                <w:color w:val="000000"/>
                <w:sz w:val="18"/>
                <w:szCs w:val="18"/>
              </w:rPr>
              <w:t>3</w:t>
            </w:r>
          </w:p>
        </w:tc>
        <w:tc>
          <w:tcPr>
            <w:tcW w:w="1016" w:type="dxa"/>
            <w:tcBorders>
              <w:top w:val="nil"/>
              <w:left w:val="nil"/>
              <w:bottom w:val="single" w:sz="4" w:space="0" w:color="auto"/>
              <w:right w:val="single" w:sz="4" w:space="0" w:color="auto"/>
            </w:tcBorders>
            <w:shd w:val="clear" w:color="auto" w:fill="auto"/>
            <w:noWrap/>
            <w:vAlign w:val="center"/>
            <w:hideMark/>
          </w:tcPr>
          <w:p w14:paraId="7338A5D4" w14:textId="77777777" w:rsidR="00763C9F" w:rsidRDefault="00763C9F">
            <w:pPr>
              <w:rPr>
                <w:rFonts w:eastAsia="Times New Roman"/>
                <w:color w:val="000000"/>
                <w:sz w:val="18"/>
                <w:szCs w:val="18"/>
              </w:rPr>
            </w:pPr>
            <w:r>
              <w:rPr>
                <w:rFonts w:eastAsia="Times New Roman"/>
                <w:color w:val="000000"/>
                <w:sz w:val="18"/>
                <w:szCs w:val="18"/>
              </w:rPr>
              <w:t>0.2727</w:t>
            </w:r>
          </w:p>
        </w:tc>
      </w:tr>
      <w:tr w:rsidR="00763C9F" w14:paraId="65344FF7"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0043BDBD" w14:textId="77777777" w:rsidR="00763C9F" w:rsidRDefault="00763C9F">
            <w:pPr>
              <w:rPr>
                <w:rFonts w:eastAsia="Times New Roman"/>
                <w:color w:val="000000"/>
                <w:sz w:val="18"/>
                <w:szCs w:val="18"/>
              </w:rPr>
            </w:pPr>
            <w:r>
              <w:rPr>
                <w:rFonts w:eastAsia="Times New Roman"/>
                <w:color w:val="000000"/>
                <w:sz w:val="18"/>
                <w:szCs w:val="18"/>
              </w:rPr>
              <w:t>2</w:t>
            </w:r>
          </w:p>
        </w:tc>
        <w:tc>
          <w:tcPr>
            <w:tcW w:w="1194" w:type="dxa"/>
            <w:tcBorders>
              <w:top w:val="nil"/>
              <w:left w:val="nil"/>
              <w:bottom w:val="single" w:sz="4" w:space="0" w:color="auto"/>
              <w:right w:val="single" w:sz="4" w:space="0" w:color="auto"/>
            </w:tcBorders>
            <w:shd w:val="clear" w:color="auto" w:fill="auto"/>
            <w:noWrap/>
            <w:vAlign w:val="center"/>
            <w:hideMark/>
          </w:tcPr>
          <w:p w14:paraId="41D2A5EC" w14:textId="77777777" w:rsidR="00763C9F" w:rsidRDefault="00763C9F">
            <w:pPr>
              <w:rPr>
                <w:rFonts w:eastAsia="Times New Roman"/>
                <w:color w:val="000000"/>
                <w:sz w:val="18"/>
                <w:szCs w:val="18"/>
              </w:rPr>
            </w:pPr>
            <w:r>
              <w:rPr>
                <w:rFonts w:eastAsia="Times New Roman"/>
                <w:color w:val="000000"/>
                <w:sz w:val="18"/>
                <w:szCs w:val="18"/>
              </w:rPr>
              <w:t>23</w:t>
            </w:r>
          </w:p>
        </w:tc>
        <w:tc>
          <w:tcPr>
            <w:tcW w:w="4483" w:type="dxa"/>
            <w:tcBorders>
              <w:top w:val="nil"/>
              <w:left w:val="nil"/>
              <w:bottom w:val="single" w:sz="4" w:space="0" w:color="auto"/>
              <w:right w:val="single" w:sz="4" w:space="0" w:color="auto"/>
            </w:tcBorders>
            <w:shd w:val="clear" w:color="auto" w:fill="auto"/>
            <w:noWrap/>
            <w:vAlign w:val="center"/>
            <w:hideMark/>
          </w:tcPr>
          <w:p w14:paraId="4934134C" w14:textId="77777777" w:rsidR="00763C9F" w:rsidRDefault="00763C9F">
            <w:pPr>
              <w:rPr>
                <w:rFonts w:eastAsia="Times New Roman"/>
                <w:color w:val="000000"/>
                <w:sz w:val="18"/>
                <w:szCs w:val="18"/>
              </w:rPr>
            </w:pPr>
            <w:r>
              <w:rPr>
                <w:rFonts w:eastAsia="Times New Roman"/>
                <w:color w:val="000000"/>
                <w:sz w:val="18"/>
                <w:szCs w:val="18"/>
              </w:rPr>
              <w:t>Organic Turkey Burgers</w:t>
            </w:r>
          </w:p>
        </w:tc>
        <w:tc>
          <w:tcPr>
            <w:tcW w:w="1080" w:type="dxa"/>
            <w:tcBorders>
              <w:top w:val="nil"/>
              <w:left w:val="nil"/>
              <w:bottom w:val="single" w:sz="4" w:space="0" w:color="auto"/>
              <w:right w:val="single" w:sz="4" w:space="0" w:color="auto"/>
            </w:tcBorders>
            <w:shd w:val="clear" w:color="auto" w:fill="auto"/>
            <w:noWrap/>
            <w:vAlign w:val="center"/>
            <w:hideMark/>
          </w:tcPr>
          <w:p w14:paraId="6DD51430" w14:textId="77777777" w:rsidR="00763C9F" w:rsidRDefault="00763C9F">
            <w:pPr>
              <w:rPr>
                <w:rFonts w:eastAsia="Times New Roman"/>
                <w:color w:val="000000"/>
                <w:sz w:val="18"/>
                <w:szCs w:val="18"/>
              </w:rPr>
            </w:pPr>
            <w:r>
              <w:rPr>
                <w:rFonts w:eastAsia="Times New Roman"/>
                <w:color w:val="000000"/>
                <w:sz w:val="18"/>
                <w:szCs w:val="18"/>
              </w:rPr>
              <w:t>1</w:t>
            </w:r>
          </w:p>
        </w:tc>
        <w:tc>
          <w:tcPr>
            <w:tcW w:w="1016" w:type="dxa"/>
            <w:tcBorders>
              <w:top w:val="nil"/>
              <w:left w:val="nil"/>
              <w:bottom w:val="single" w:sz="4" w:space="0" w:color="auto"/>
              <w:right w:val="single" w:sz="4" w:space="0" w:color="auto"/>
            </w:tcBorders>
            <w:shd w:val="clear" w:color="auto" w:fill="auto"/>
            <w:noWrap/>
            <w:vAlign w:val="center"/>
            <w:hideMark/>
          </w:tcPr>
          <w:p w14:paraId="22745D84" w14:textId="77777777" w:rsidR="00763C9F" w:rsidRDefault="00763C9F">
            <w:pPr>
              <w:rPr>
                <w:rFonts w:eastAsia="Times New Roman"/>
                <w:color w:val="000000"/>
                <w:sz w:val="18"/>
                <w:szCs w:val="18"/>
              </w:rPr>
            </w:pPr>
            <w:r>
              <w:rPr>
                <w:rFonts w:eastAsia="Times New Roman"/>
                <w:color w:val="000000"/>
                <w:sz w:val="18"/>
                <w:szCs w:val="18"/>
              </w:rPr>
              <w:t>0.0667</w:t>
            </w:r>
          </w:p>
        </w:tc>
      </w:tr>
      <w:tr w:rsidR="00763C9F" w14:paraId="21B5828F"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22ECADB8" w14:textId="77777777" w:rsidR="00763C9F" w:rsidRDefault="00763C9F">
            <w:pPr>
              <w:rPr>
                <w:rFonts w:eastAsia="Times New Roman"/>
                <w:color w:val="000000"/>
                <w:sz w:val="18"/>
                <w:szCs w:val="18"/>
              </w:rPr>
            </w:pPr>
            <w:r>
              <w:rPr>
                <w:rFonts w:eastAsia="Times New Roman"/>
                <w:color w:val="000000"/>
                <w:sz w:val="18"/>
                <w:szCs w:val="18"/>
              </w:rPr>
              <w:t>2</w:t>
            </w:r>
          </w:p>
        </w:tc>
        <w:tc>
          <w:tcPr>
            <w:tcW w:w="1194" w:type="dxa"/>
            <w:tcBorders>
              <w:top w:val="nil"/>
              <w:left w:val="nil"/>
              <w:bottom w:val="single" w:sz="4" w:space="0" w:color="auto"/>
              <w:right w:val="single" w:sz="4" w:space="0" w:color="auto"/>
            </w:tcBorders>
            <w:shd w:val="clear" w:color="auto" w:fill="auto"/>
            <w:noWrap/>
            <w:vAlign w:val="center"/>
            <w:hideMark/>
          </w:tcPr>
          <w:p w14:paraId="6CD13067" w14:textId="77777777" w:rsidR="00763C9F" w:rsidRDefault="00763C9F">
            <w:pPr>
              <w:rPr>
                <w:rFonts w:eastAsia="Times New Roman"/>
                <w:color w:val="000000"/>
                <w:sz w:val="18"/>
                <w:szCs w:val="18"/>
              </w:rPr>
            </w:pPr>
            <w:r>
              <w:rPr>
                <w:rFonts w:eastAsia="Times New Roman"/>
                <w:color w:val="000000"/>
                <w:sz w:val="18"/>
                <w:szCs w:val="18"/>
              </w:rPr>
              <w:t>79</w:t>
            </w:r>
          </w:p>
        </w:tc>
        <w:tc>
          <w:tcPr>
            <w:tcW w:w="4483" w:type="dxa"/>
            <w:tcBorders>
              <w:top w:val="nil"/>
              <w:left w:val="nil"/>
              <w:bottom w:val="single" w:sz="4" w:space="0" w:color="auto"/>
              <w:right w:val="single" w:sz="4" w:space="0" w:color="auto"/>
            </w:tcBorders>
            <w:shd w:val="clear" w:color="auto" w:fill="auto"/>
            <w:noWrap/>
            <w:vAlign w:val="center"/>
            <w:hideMark/>
          </w:tcPr>
          <w:p w14:paraId="303AC0FA" w14:textId="77777777" w:rsidR="00763C9F" w:rsidRDefault="00763C9F">
            <w:pPr>
              <w:rPr>
                <w:rFonts w:eastAsia="Times New Roman"/>
                <w:color w:val="000000"/>
                <w:sz w:val="18"/>
                <w:szCs w:val="18"/>
              </w:rPr>
            </w:pPr>
            <w:r>
              <w:rPr>
                <w:rFonts w:eastAsia="Times New Roman"/>
                <w:color w:val="000000"/>
                <w:sz w:val="18"/>
                <w:szCs w:val="18"/>
              </w:rPr>
              <w:t>Wild Albacore Tuna No Salt Added</w:t>
            </w:r>
          </w:p>
        </w:tc>
        <w:tc>
          <w:tcPr>
            <w:tcW w:w="1080" w:type="dxa"/>
            <w:tcBorders>
              <w:top w:val="nil"/>
              <w:left w:val="nil"/>
              <w:bottom w:val="single" w:sz="4" w:space="0" w:color="auto"/>
              <w:right w:val="single" w:sz="4" w:space="0" w:color="auto"/>
            </w:tcBorders>
            <w:shd w:val="clear" w:color="auto" w:fill="auto"/>
            <w:noWrap/>
            <w:vAlign w:val="center"/>
            <w:hideMark/>
          </w:tcPr>
          <w:p w14:paraId="5909FD7A" w14:textId="77777777" w:rsidR="00763C9F" w:rsidRDefault="00763C9F">
            <w:pPr>
              <w:rPr>
                <w:rFonts w:eastAsia="Times New Roman"/>
                <w:color w:val="000000"/>
                <w:sz w:val="18"/>
                <w:szCs w:val="18"/>
              </w:rPr>
            </w:pPr>
            <w:r>
              <w:rPr>
                <w:rFonts w:eastAsia="Times New Roman"/>
                <w:color w:val="000000"/>
                <w:sz w:val="18"/>
                <w:szCs w:val="18"/>
              </w:rPr>
              <w:t>1</w:t>
            </w:r>
          </w:p>
        </w:tc>
        <w:tc>
          <w:tcPr>
            <w:tcW w:w="1016" w:type="dxa"/>
            <w:tcBorders>
              <w:top w:val="nil"/>
              <w:left w:val="nil"/>
              <w:bottom w:val="single" w:sz="4" w:space="0" w:color="auto"/>
              <w:right w:val="single" w:sz="4" w:space="0" w:color="auto"/>
            </w:tcBorders>
            <w:shd w:val="clear" w:color="auto" w:fill="auto"/>
            <w:noWrap/>
            <w:vAlign w:val="center"/>
            <w:hideMark/>
          </w:tcPr>
          <w:p w14:paraId="6F4E162C" w14:textId="77777777" w:rsidR="00763C9F" w:rsidRDefault="00763C9F">
            <w:pPr>
              <w:rPr>
                <w:rFonts w:eastAsia="Times New Roman"/>
                <w:color w:val="000000"/>
                <w:sz w:val="18"/>
                <w:szCs w:val="18"/>
              </w:rPr>
            </w:pPr>
            <w:r>
              <w:rPr>
                <w:rFonts w:eastAsia="Times New Roman"/>
                <w:color w:val="000000"/>
                <w:sz w:val="18"/>
                <w:szCs w:val="18"/>
              </w:rPr>
              <w:t>0.0667</w:t>
            </w:r>
          </w:p>
        </w:tc>
      </w:tr>
      <w:tr w:rsidR="00763C9F" w14:paraId="06F89723"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4B5E6311" w14:textId="77777777" w:rsidR="00763C9F" w:rsidRDefault="00763C9F">
            <w:pPr>
              <w:rPr>
                <w:rFonts w:eastAsia="Times New Roman"/>
                <w:color w:val="000000"/>
                <w:sz w:val="18"/>
                <w:szCs w:val="18"/>
              </w:rPr>
            </w:pPr>
            <w:r>
              <w:rPr>
                <w:rFonts w:eastAsia="Times New Roman"/>
                <w:color w:val="000000"/>
                <w:sz w:val="18"/>
                <w:szCs w:val="18"/>
              </w:rPr>
              <w:t>2</w:t>
            </w:r>
          </w:p>
        </w:tc>
        <w:tc>
          <w:tcPr>
            <w:tcW w:w="1194" w:type="dxa"/>
            <w:tcBorders>
              <w:top w:val="nil"/>
              <w:left w:val="nil"/>
              <w:bottom w:val="single" w:sz="4" w:space="0" w:color="auto"/>
              <w:right w:val="single" w:sz="4" w:space="0" w:color="auto"/>
            </w:tcBorders>
            <w:shd w:val="clear" w:color="auto" w:fill="auto"/>
            <w:noWrap/>
            <w:vAlign w:val="center"/>
            <w:hideMark/>
          </w:tcPr>
          <w:p w14:paraId="7F0B6913" w14:textId="77777777" w:rsidR="00763C9F" w:rsidRDefault="00763C9F">
            <w:pPr>
              <w:rPr>
                <w:rFonts w:eastAsia="Times New Roman"/>
                <w:color w:val="000000"/>
                <w:sz w:val="18"/>
                <w:szCs w:val="18"/>
              </w:rPr>
            </w:pPr>
            <w:r>
              <w:rPr>
                <w:rFonts w:eastAsia="Times New Roman"/>
                <w:color w:val="000000"/>
                <w:sz w:val="18"/>
                <w:szCs w:val="18"/>
              </w:rPr>
              <w:t>1559</w:t>
            </w:r>
          </w:p>
        </w:tc>
        <w:tc>
          <w:tcPr>
            <w:tcW w:w="4483" w:type="dxa"/>
            <w:tcBorders>
              <w:top w:val="nil"/>
              <w:left w:val="nil"/>
              <w:bottom w:val="single" w:sz="4" w:space="0" w:color="auto"/>
              <w:right w:val="single" w:sz="4" w:space="0" w:color="auto"/>
            </w:tcBorders>
            <w:shd w:val="clear" w:color="auto" w:fill="auto"/>
            <w:noWrap/>
            <w:vAlign w:val="center"/>
            <w:hideMark/>
          </w:tcPr>
          <w:p w14:paraId="73CAFF4D" w14:textId="77777777" w:rsidR="00763C9F" w:rsidRDefault="00763C9F">
            <w:pPr>
              <w:rPr>
                <w:rFonts w:eastAsia="Times New Roman"/>
                <w:color w:val="000000"/>
                <w:sz w:val="18"/>
                <w:szCs w:val="18"/>
              </w:rPr>
            </w:pPr>
            <w:r>
              <w:rPr>
                <w:rFonts w:eastAsia="Times New Roman"/>
                <w:color w:val="000000"/>
                <w:sz w:val="18"/>
                <w:szCs w:val="18"/>
              </w:rPr>
              <w:t>Cherry Pomegranate Greek Yogurt</w:t>
            </w:r>
          </w:p>
        </w:tc>
        <w:tc>
          <w:tcPr>
            <w:tcW w:w="1080" w:type="dxa"/>
            <w:tcBorders>
              <w:top w:val="nil"/>
              <w:left w:val="nil"/>
              <w:bottom w:val="single" w:sz="4" w:space="0" w:color="auto"/>
              <w:right w:val="single" w:sz="4" w:space="0" w:color="auto"/>
            </w:tcBorders>
            <w:shd w:val="clear" w:color="auto" w:fill="auto"/>
            <w:noWrap/>
            <w:vAlign w:val="center"/>
            <w:hideMark/>
          </w:tcPr>
          <w:p w14:paraId="4DB1217C" w14:textId="77777777" w:rsidR="00763C9F" w:rsidRDefault="00763C9F">
            <w:pPr>
              <w:rPr>
                <w:rFonts w:eastAsia="Times New Roman"/>
                <w:color w:val="000000"/>
                <w:sz w:val="18"/>
                <w:szCs w:val="18"/>
              </w:rPr>
            </w:pPr>
            <w:r>
              <w:rPr>
                <w:rFonts w:eastAsia="Times New Roman"/>
                <w:color w:val="000000"/>
                <w:sz w:val="18"/>
                <w:szCs w:val="18"/>
              </w:rPr>
              <w:t>6</w:t>
            </w:r>
          </w:p>
        </w:tc>
        <w:tc>
          <w:tcPr>
            <w:tcW w:w="1016" w:type="dxa"/>
            <w:tcBorders>
              <w:top w:val="nil"/>
              <w:left w:val="nil"/>
              <w:bottom w:val="single" w:sz="4" w:space="0" w:color="auto"/>
              <w:right w:val="single" w:sz="4" w:space="0" w:color="auto"/>
            </w:tcBorders>
            <w:shd w:val="clear" w:color="auto" w:fill="auto"/>
            <w:noWrap/>
            <w:vAlign w:val="center"/>
            <w:hideMark/>
          </w:tcPr>
          <w:p w14:paraId="1F5E7D46" w14:textId="77777777" w:rsidR="00763C9F" w:rsidRDefault="00763C9F">
            <w:pPr>
              <w:rPr>
                <w:rFonts w:eastAsia="Times New Roman"/>
                <w:color w:val="000000"/>
                <w:sz w:val="18"/>
                <w:szCs w:val="18"/>
              </w:rPr>
            </w:pPr>
            <w:r>
              <w:rPr>
                <w:rFonts w:eastAsia="Times New Roman"/>
                <w:color w:val="000000"/>
                <w:sz w:val="18"/>
                <w:szCs w:val="18"/>
              </w:rPr>
              <w:t>0.4000</w:t>
            </w:r>
          </w:p>
        </w:tc>
      </w:tr>
      <w:tr w:rsidR="00763C9F" w14:paraId="62B489ED"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09CACFBE" w14:textId="77777777" w:rsidR="00763C9F" w:rsidRDefault="00763C9F">
            <w:pPr>
              <w:rPr>
                <w:rFonts w:eastAsia="Times New Roman"/>
                <w:color w:val="000000"/>
                <w:sz w:val="18"/>
                <w:szCs w:val="18"/>
              </w:rPr>
            </w:pPr>
            <w:r>
              <w:rPr>
                <w:rFonts w:eastAsia="Times New Roman"/>
                <w:color w:val="000000"/>
                <w:sz w:val="18"/>
                <w:szCs w:val="18"/>
              </w:rPr>
              <w:t>2</w:t>
            </w:r>
          </w:p>
        </w:tc>
        <w:tc>
          <w:tcPr>
            <w:tcW w:w="1194" w:type="dxa"/>
            <w:tcBorders>
              <w:top w:val="nil"/>
              <w:left w:val="nil"/>
              <w:bottom w:val="single" w:sz="4" w:space="0" w:color="auto"/>
              <w:right w:val="single" w:sz="4" w:space="0" w:color="auto"/>
            </w:tcBorders>
            <w:shd w:val="clear" w:color="auto" w:fill="auto"/>
            <w:noWrap/>
            <w:vAlign w:val="center"/>
            <w:hideMark/>
          </w:tcPr>
          <w:p w14:paraId="44905E13" w14:textId="77777777" w:rsidR="00763C9F" w:rsidRDefault="00763C9F">
            <w:pPr>
              <w:rPr>
                <w:rFonts w:eastAsia="Times New Roman"/>
                <w:color w:val="000000"/>
                <w:sz w:val="18"/>
                <w:szCs w:val="18"/>
              </w:rPr>
            </w:pPr>
            <w:r>
              <w:rPr>
                <w:rFonts w:eastAsia="Times New Roman"/>
                <w:color w:val="000000"/>
                <w:sz w:val="18"/>
                <w:szCs w:val="18"/>
              </w:rPr>
              <w:t>1757</w:t>
            </w:r>
          </w:p>
        </w:tc>
        <w:tc>
          <w:tcPr>
            <w:tcW w:w="4483" w:type="dxa"/>
            <w:tcBorders>
              <w:top w:val="nil"/>
              <w:left w:val="nil"/>
              <w:bottom w:val="single" w:sz="4" w:space="0" w:color="auto"/>
              <w:right w:val="single" w:sz="4" w:space="0" w:color="auto"/>
            </w:tcBorders>
            <w:shd w:val="clear" w:color="auto" w:fill="auto"/>
            <w:noWrap/>
            <w:vAlign w:val="center"/>
            <w:hideMark/>
          </w:tcPr>
          <w:p w14:paraId="7175E5A0" w14:textId="77777777" w:rsidR="00763C9F" w:rsidRDefault="00763C9F">
            <w:pPr>
              <w:rPr>
                <w:rFonts w:eastAsia="Times New Roman"/>
                <w:color w:val="000000"/>
                <w:sz w:val="18"/>
                <w:szCs w:val="18"/>
              </w:rPr>
            </w:pPr>
            <w:r>
              <w:rPr>
                <w:rFonts w:eastAsia="Times New Roman"/>
                <w:color w:val="000000"/>
                <w:sz w:val="18"/>
                <w:szCs w:val="18"/>
              </w:rPr>
              <w:t>Organic Cashew Carrot Ginger Soup</w:t>
            </w:r>
          </w:p>
        </w:tc>
        <w:tc>
          <w:tcPr>
            <w:tcW w:w="1080" w:type="dxa"/>
            <w:tcBorders>
              <w:top w:val="nil"/>
              <w:left w:val="nil"/>
              <w:bottom w:val="single" w:sz="4" w:space="0" w:color="auto"/>
              <w:right w:val="single" w:sz="4" w:space="0" w:color="auto"/>
            </w:tcBorders>
            <w:shd w:val="clear" w:color="auto" w:fill="auto"/>
            <w:noWrap/>
            <w:vAlign w:val="center"/>
            <w:hideMark/>
          </w:tcPr>
          <w:p w14:paraId="52F72C73" w14:textId="77777777" w:rsidR="00763C9F" w:rsidRDefault="00763C9F">
            <w:pPr>
              <w:rPr>
                <w:rFonts w:eastAsia="Times New Roman"/>
                <w:color w:val="000000"/>
                <w:sz w:val="18"/>
                <w:szCs w:val="18"/>
              </w:rPr>
            </w:pPr>
            <w:r>
              <w:rPr>
                <w:rFonts w:eastAsia="Times New Roman"/>
                <w:color w:val="000000"/>
                <w:sz w:val="18"/>
                <w:szCs w:val="18"/>
              </w:rPr>
              <w:t>1</w:t>
            </w:r>
          </w:p>
        </w:tc>
        <w:tc>
          <w:tcPr>
            <w:tcW w:w="1016" w:type="dxa"/>
            <w:tcBorders>
              <w:top w:val="nil"/>
              <w:left w:val="nil"/>
              <w:bottom w:val="single" w:sz="4" w:space="0" w:color="auto"/>
              <w:right w:val="single" w:sz="4" w:space="0" w:color="auto"/>
            </w:tcBorders>
            <w:shd w:val="clear" w:color="auto" w:fill="auto"/>
            <w:noWrap/>
            <w:vAlign w:val="center"/>
            <w:hideMark/>
          </w:tcPr>
          <w:p w14:paraId="6F712565" w14:textId="77777777" w:rsidR="00763C9F" w:rsidRDefault="00763C9F">
            <w:pPr>
              <w:rPr>
                <w:rFonts w:eastAsia="Times New Roman"/>
                <w:color w:val="000000"/>
                <w:sz w:val="18"/>
                <w:szCs w:val="18"/>
              </w:rPr>
            </w:pPr>
            <w:r>
              <w:rPr>
                <w:rFonts w:eastAsia="Times New Roman"/>
                <w:color w:val="000000"/>
                <w:sz w:val="18"/>
                <w:szCs w:val="18"/>
              </w:rPr>
              <w:t>0.0667</w:t>
            </w:r>
          </w:p>
        </w:tc>
      </w:tr>
      <w:tr w:rsidR="00763C9F" w14:paraId="789D3AE0"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431C3B37" w14:textId="77777777" w:rsidR="00763C9F" w:rsidRDefault="00763C9F">
            <w:pPr>
              <w:rPr>
                <w:rFonts w:eastAsia="Times New Roman"/>
                <w:color w:val="000000"/>
                <w:sz w:val="18"/>
                <w:szCs w:val="18"/>
              </w:rPr>
            </w:pPr>
            <w:r>
              <w:rPr>
                <w:rFonts w:eastAsia="Times New Roman"/>
                <w:color w:val="000000"/>
                <w:sz w:val="18"/>
                <w:szCs w:val="18"/>
              </w:rPr>
              <w:t>2</w:t>
            </w:r>
          </w:p>
        </w:tc>
        <w:tc>
          <w:tcPr>
            <w:tcW w:w="1194" w:type="dxa"/>
            <w:tcBorders>
              <w:top w:val="nil"/>
              <w:left w:val="nil"/>
              <w:bottom w:val="single" w:sz="4" w:space="0" w:color="auto"/>
              <w:right w:val="single" w:sz="4" w:space="0" w:color="auto"/>
            </w:tcBorders>
            <w:shd w:val="clear" w:color="auto" w:fill="auto"/>
            <w:noWrap/>
            <w:vAlign w:val="center"/>
            <w:hideMark/>
          </w:tcPr>
          <w:p w14:paraId="2D1878F6" w14:textId="77777777" w:rsidR="00763C9F" w:rsidRDefault="00763C9F">
            <w:pPr>
              <w:rPr>
                <w:rFonts w:eastAsia="Times New Roman"/>
                <w:color w:val="000000"/>
                <w:sz w:val="18"/>
                <w:szCs w:val="18"/>
              </w:rPr>
            </w:pPr>
            <w:r>
              <w:rPr>
                <w:rFonts w:eastAsia="Times New Roman"/>
                <w:color w:val="000000"/>
                <w:sz w:val="18"/>
                <w:szCs w:val="18"/>
              </w:rPr>
              <w:t>2002</w:t>
            </w:r>
          </w:p>
        </w:tc>
        <w:tc>
          <w:tcPr>
            <w:tcW w:w="4483" w:type="dxa"/>
            <w:tcBorders>
              <w:top w:val="nil"/>
              <w:left w:val="nil"/>
              <w:bottom w:val="single" w:sz="4" w:space="0" w:color="auto"/>
              <w:right w:val="single" w:sz="4" w:space="0" w:color="auto"/>
            </w:tcBorders>
            <w:shd w:val="clear" w:color="auto" w:fill="auto"/>
            <w:noWrap/>
            <w:vAlign w:val="center"/>
            <w:hideMark/>
          </w:tcPr>
          <w:p w14:paraId="1EE52FE3" w14:textId="77777777" w:rsidR="00763C9F" w:rsidRDefault="00763C9F">
            <w:pPr>
              <w:rPr>
                <w:rFonts w:eastAsia="Times New Roman"/>
                <w:color w:val="000000"/>
                <w:sz w:val="18"/>
                <w:szCs w:val="18"/>
              </w:rPr>
            </w:pPr>
            <w:r>
              <w:rPr>
                <w:rFonts w:eastAsia="Times New Roman"/>
                <w:color w:val="000000"/>
                <w:sz w:val="18"/>
                <w:szCs w:val="18"/>
              </w:rPr>
              <w:t>The \""World's Best\"" Veggie Burger</w:t>
            </w:r>
          </w:p>
        </w:tc>
        <w:tc>
          <w:tcPr>
            <w:tcW w:w="1080" w:type="dxa"/>
            <w:tcBorders>
              <w:top w:val="nil"/>
              <w:left w:val="nil"/>
              <w:bottom w:val="single" w:sz="4" w:space="0" w:color="auto"/>
              <w:right w:val="single" w:sz="4" w:space="0" w:color="auto"/>
            </w:tcBorders>
            <w:shd w:val="clear" w:color="auto" w:fill="auto"/>
            <w:noWrap/>
            <w:vAlign w:val="center"/>
            <w:hideMark/>
          </w:tcPr>
          <w:p w14:paraId="596AEBFC" w14:textId="77777777" w:rsidR="00763C9F" w:rsidRDefault="00763C9F">
            <w:pPr>
              <w:rPr>
                <w:rFonts w:eastAsia="Times New Roman"/>
                <w:color w:val="000000"/>
                <w:sz w:val="18"/>
                <w:szCs w:val="18"/>
              </w:rPr>
            </w:pPr>
            <w:r>
              <w:rPr>
                <w:rFonts w:eastAsia="Times New Roman"/>
                <w:color w:val="000000"/>
                <w:sz w:val="18"/>
                <w:szCs w:val="18"/>
              </w:rPr>
              <w:t>4</w:t>
            </w:r>
          </w:p>
        </w:tc>
        <w:tc>
          <w:tcPr>
            <w:tcW w:w="1016" w:type="dxa"/>
            <w:tcBorders>
              <w:top w:val="nil"/>
              <w:left w:val="nil"/>
              <w:bottom w:val="single" w:sz="4" w:space="0" w:color="auto"/>
              <w:right w:val="single" w:sz="4" w:space="0" w:color="auto"/>
            </w:tcBorders>
            <w:shd w:val="clear" w:color="auto" w:fill="auto"/>
            <w:noWrap/>
            <w:vAlign w:val="center"/>
            <w:hideMark/>
          </w:tcPr>
          <w:p w14:paraId="75EBF830" w14:textId="77777777" w:rsidR="00763C9F" w:rsidRDefault="00763C9F">
            <w:pPr>
              <w:rPr>
                <w:rFonts w:eastAsia="Times New Roman"/>
                <w:color w:val="000000"/>
                <w:sz w:val="18"/>
                <w:szCs w:val="18"/>
              </w:rPr>
            </w:pPr>
            <w:r>
              <w:rPr>
                <w:rFonts w:eastAsia="Times New Roman"/>
                <w:color w:val="000000"/>
                <w:sz w:val="18"/>
                <w:szCs w:val="18"/>
              </w:rPr>
              <w:t>0.2667</w:t>
            </w:r>
          </w:p>
        </w:tc>
      </w:tr>
      <w:tr w:rsidR="00763C9F" w14:paraId="6E3ACBCB"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42E8A3E1" w14:textId="77777777" w:rsidR="00763C9F" w:rsidRDefault="00763C9F">
            <w:pPr>
              <w:rPr>
                <w:rFonts w:eastAsia="Times New Roman"/>
                <w:color w:val="000000"/>
                <w:sz w:val="18"/>
                <w:szCs w:val="18"/>
              </w:rPr>
            </w:pPr>
            <w:r>
              <w:rPr>
                <w:rFonts w:eastAsia="Times New Roman"/>
                <w:color w:val="000000"/>
                <w:sz w:val="18"/>
                <w:szCs w:val="18"/>
              </w:rPr>
              <w:t>2</w:t>
            </w:r>
          </w:p>
        </w:tc>
        <w:tc>
          <w:tcPr>
            <w:tcW w:w="1194" w:type="dxa"/>
            <w:tcBorders>
              <w:top w:val="nil"/>
              <w:left w:val="nil"/>
              <w:bottom w:val="single" w:sz="4" w:space="0" w:color="auto"/>
              <w:right w:val="single" w:sz="4" w:space="0" w:color="auto"/>
            </w:tcBorders>
            <w:shd w:val="clear" w:color="auto" w:fill="auto"/>
            <w:noWrap/>
            <w:vAlign w:val="center"/>
            <w:hideMark/>
          </w:tcPr>
          <w:p w14:paraId="71E3B5FE" w14:textId="77777777" w:rsidR="00763C9F" w:rsidRDefault="00763C9F">
            <w:pPr>
              <w:rPr>
                <w:rFonts w:eastAsia="Times New Roman"/>
                <w:color w:val="000000"/>
                <w:sz w:val="18"/>
                <w:szCs w:val="18"/>
              </w:rPr>
            </w:pPr>
            <w:r>
              <w:rPr>
                <w:rFonts w:eastAsia="Times New Roman"/>
                <w:color w:val="000000"/>
                <w:sz w:val="18"/>
                <w:szCs w:val="18"/>
              </w:rPr>
              <w:t>2361</w:t>
            </w:r>
          </w:p>
        </w:tc>
        <w:tc>
          <w:tcPr>
            <w:tcW w:w="4483" w:type="dxa"/>
            <w:tcBorders>
              <w:top w:val="nil"/>
              <w:left w:val="nil"/>
              <w:bottom w:val="single" w:sz="4" w:space="0" w:color="auto"/>
              <w:right w:val="single" w:sz="4" w:space="0" w:color="auto"/>
            </w:tcBorders>
            <w:shd w:val="clear" w:color="auto" w:fill="auto"/>
            <w:noWrap/>
            <w:vAlign w:val="center"/>
            <w:hideMark/>
          </w:tcPr>
          <w:p w14:paraId="47C9C783" w14:textId="77777777" w:rsidR="00763C9F" w:rsidRDefault="00763C9F">
            <w:pPr>
              <w:rPr>
                <w:rFonts w:eastAsia="Times New Roman"/>
                <w:color w:val="000000"/>
                <w:sz w:val="18"/>
                <w:szCs w:val="18"/>
              </w:rPr>
            </w:pPr>
            <w:r>
              <w:rPr>
                <w:rFonts w:eastAsia="Times New Roman"/>
                <w:color w:val="000000"/>
                <w:sz w:val="18"/>
                <w:szCs w:val="18"/>
              </w:rPr>
              <w:t>Mint Chip</w:t>
            </w:r>
          </w:p>
        </w:tc>
        <w:tc>
          <w:tcPr>
            <w:tcW w:w="1080" w:type="dxa"/>
            <w:tcBorders>
              <w:top w:val="nil"/>
              <w:left w:val="nil"/>
              <w:bottom w:val="single" w:sz="4" w:space="0" w:color="auto"/>
              <w:right w:val="single" w:sz="4" w:space="0" w:color="auto"/>
            </w:tcBorders>
            <w:shd w:val="clear" w:color="auto" w:fill="auto"/>
            <w:noWrap/>
            <w:vAlign w:val="center"/>
            <w:hideMark/>
          </w:tcPr>
          <w:p w14:paraId="22F7B858" w14:textId="77777777" w:rsidR="00763C9F" w:rsidRDefault="00763C9F">
            <w:pPr>
              <w:rPr>
                <w:rFonts w:eastAsia="Times New Roman"/>
                <w:color w:val="000000"/>
                <w:sz w:val="18"/>
                <w:szCs w:val="18"/>
              </w:rPr>
            </w:pPr>
            <w:r>
              <w:rPr>
                <w:rFonts w:eastAsia="Times New Roman"/>
                <w:color w:val="000000"/>
                <w:sz w:val="18"/>
                <w:szCs w:val="18"/>
              </w:rPr>
              <w:t>1</w:t>
            </w:r>
          </w:p>
        </w:tc>
        <w:tc>
          <w:tcPr>
            <w:tcW w:w="1016" w:type="dxa"/>
            <w:tcBorders>
              <w:top w:val="nil"/>
              <w:left w:val="nil"/>
              <w:bottom w:val="single" w:sz="4" w:space="0" w:color="auto"/>
              <w:right w:val="single" w:sz="4" w:space="0" w:color="auto"/>
            </w:tcBorders>
            <w:shd w:val="clear" w:color="auto" w:fill="auto"/>
            <w:noWrap/>
            <w:vAlign w:val="center"/>
            <w:hideMark/>
          </w:tcPr>
          <w:p w14:paraId="1467D3F3" w14:textId="77777777" w:rsidR="00763C9F" w:rsidRDefault="00763C9F">
            <w:pPr>
              <w:rPr>
                <w:rFonts w:eastAsia="Times New Roman"/>
                <w:color w:val="000000"/>
                <w:sz w:val="18"/>
                <w:szCs w:val="18"/>
              </w:rPr>
            </w:pPr>
            <w:r>
              <w:rPr>
                <w:rFonts w:eastAsia="Times New Roman"/>
                <w:color w:val="000000"/>
                <w:sz w:val="18"/>
                <w:szCs w:val="18"/>
              </w:rPr>
              <w:t>0.0667</w:t>
            </w:r>
          </w:p>
        </w:tc>
      </w:tr>
      <w:tr w:rsidR="00763C9F" w14:paraId="65509D9C"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60A925A0" w14:textId="77777777" w:rsidR="00763C9F" w:rsidRDefault="00763C9F">
            <w:pPr>
              <w:rPr>
                <w:rFonts w:eastAsia="Times New Roman"/>
                <w:color w:val="000000"/>
                <w:sz w:val="18"/>
                <w:szCs w:val="18"/>
              </w:rPr>
            </w:pPr>
            <w:r>
              <w:rPr>
                <w:rFonts w:eastAsia="Times New Roman"/>
                <w:color w:val="000000"/>
                <w:sz w:val="18"/>
                <w:szCs w:val="18"/>
              </w:rPr>
              <w:t>2</w:t>
            </w:r>
          </w:p>
        </w:tc>
        <w:tc>
          <w:tcPr>
            <w:tcW w:w="1194" w:type="dxa"/>
            <w:tcBorders>
              <w:top w:val="nil"/>
              <w:left w:val="nil"/>
              <w:bottom w:val="single" w:sz="4" w:space="0" w:color="auto"/>
              <w:right w:val="single" w:sz="4" w:space="0" w:color="auto"/>
            </w:tcBorders>
            <w:shd w:val="clear" w:color="auto" w:fill="auto"/>
            <w:noWrap/>
            <w:vAlign w:val="center"/>
            <w:hideMark/>
          </w:tcPr>
          <w:p w14:paraId="54156721" w14:textId="77777777" w:rsidR="00763C9F" w:rsidRDefault="00763C9F">
            <w:pPr>
              <w:rPr>
                <w:rFonts w:eastAsia="Times New Roman"/>
                <w:color w:val="000000"/>
                <w:sz w:val="18"/>
                <w:szCs w:val="18"/>
              </w:rPr>
            </w:pPr>
            <w:r>
              <w:rPr>
                <w:rFonts w:eastAsia="Times New Roman"/>
                <w:color w:val="000000"/>
                <w:sz w:val="18"/>
                <w:szCs w:val="18"/>
              </w:rPr>
              <w:t>2573</w:t>
            </w:r>
          </w:p>
        </w:tc>
        <w:tc>
          <w:tcPr>
            <w:tcW w:w="4483" w:type="dxa"/>
            <w:tcBorders>
              <w:top w:val="nil"/>
              <w:left w:val="nil"/>
              <w:bottom w:val="single" w:sz="4" w:space="0" w:color="auto"/>
              <w:right w:val="single" w:sz="4" w:space="0" w:color="auto"/>
            </w:tcBorders>
            <w:shd w:val="clear" w:color="auto" w:fill="auto"/>
            <w:noWrap/>
            <w:vAlign w:val="center"/>
            <w:hideMark/>
          </w:tcPr>
          <w:p w14:paraId="54224E6E" w14:textId="77777777" w:rsidR="00763C9F" w:rsidRDefault="00763C9F">
            <w:pPr>
              <w:rPr>
                <w:rFonts w:eastAsia="Times New Roman"/>
                <w:color w:val="000000"/>
                <w:sz w:val="18"/>
                <w:szCs w:val="18"/>
              </w:rPr>
            </w:pPr>
            <w:r>
              <w:rPr>
                <w:rFonts w:eastAsia="Times New Roman"/>
                <w:color w:val="000000"/>
                <w:sz w:val="18"/>
                <w:szCs w:val="18"/>
              </w:rPr>
              <w:t>Garlic Pepper Ramen</w:t>
            </w:r>
          </w:p>
        </w:tc>
        <w:tc>
          <w:tcPr>
            <w:tcW w:w="1080" w:type="dxa"/>
            <w:tcBorders>
              <w:top w:val="nil"/>
              <w:left w:val="nil"/>
              <w:bottom w:val="single" w:sz="4" w:space="0" w:color="auto"/>
              <w:right w:val="single" w:sz="4" w:space="0" w:color="auto"/>
            </w:tcBorders>
            <w:shd w:val="clear" w:color="auto" w:fill="auto"/>
            <w:noWrap/>
            <w:vAlign w:val="center"/>
            <w:hideMark/>
          </w:tcPr>
          <w:p w14:paraId="4327ABF3" w14:textId="77777777" w:rsidR="00763C9F" w:rsidRDefault="00763C9F">
            <w:pPr>
              <w:rPr>
                <w:rFonts w:eastAsia="Times New Roman"/>
                <w:color w:val="000000"/>
                <w:sz w:val="18"/>
                <w:szCs w:val="18"/>
              </w:rPr>
            </w:pPr>
            <w:r>
              <w:rPr>
                <w:rFonts w:eastAsia="Times New Roman"/>
                <w:color w:val="000000"/>
                <w:sz w:val="18"/>
                <w:szCs w:val="18"/>
              </w:rPr>
              <w:t>2</w:t>
            </w:r>
          </w:p>
        </w:tc>
        <w:tc>
          <w:tcPr>
            <w:tcW w:w="1016" w:type="dxa"/>
            <w:tcBorders>
              <w:top w:val="nil"/>
              <w:left w:val="nil"/>
              <w:bottom w:val="single" w:sz="4" w:space="0" w:color="auto"/>
              <w:right w:val="single" w:sz="4" w:space="0" w:color="auto"/>
            </w:tcBorders>
            <w:shd w:val="clear" w:color="auto" w:fill="auto"/>
            <w:noWrap/>
            <w:vAlign w:val="center"/>
            <w:hideMark/>
          </w:tcPr>
          <w:p w14:paraId="63FC68E2" w14:textId="77777777" w:rsidR="00763C9F" w:rsidRDefault="00763C9F">
            <w:pPr>
              <w:rPr>
                <w:rFonts w:eastAsia="Times New Roman"/>
                <w:color w:val="000000"/>
                <w:sz w:val="18"/>
                <w:szCs w:val="18"/>
              </w:rPr>
            </w:pPr>
            <w:r>
              <w:rPr>
                <w:rFonts w:eastAsia="Times New Roman"/>
                <w:color w:val="000000"/>
                <w:sz w:val="18"/>
                <w:szCs w:val="18"/>
              </w:rPr>
              <w:t>0.1333</w:t>
            </w:r>
          </w:p>
        </w:tc>
      </w:tr>
      <w:tr w:rsidR="00763C9F" w14:paraId="60F193F2"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60BB5F02" w14:textId="77777777" w:rsidR="00763C9F" w:rsidRDefault="00763C9F">
            <w:pPr>
              <w:rPr>
                <w:rFonts w:eastAsia="Times New Roman"/>
                <w:color w:val="000000"/>
                <w:sz w:val="18"/>
                <w:szCs w:val="18"/>
              </w:rPr>
            </w:pPr>
            <w:r>
              <w:rPr>
                <w:rFonts w:eastAsia="Times New Roman"/>
                <w:color w:val="000000"/>
                <w:sz w:val="18"/>
                <w:szCs w:val="18"/>
              </w:rPr>
              <w:t>2</w:t>
            </w:r>
          </w:p>
        </w:tc>
        <w:tc>
          <w:tcPr>
            <w:tcW w:w="1194" w:type="dxa"/>
            <w:tcBorders>
              <w:top w:val="nil"/>
              <w:left w:val="nil"/>
              <w:bottom w:val="single" w:sz="4" w:space="0" w:color="auto"/>
              <w:right w:val="single" w:sz="4" w:space="0" w:color="auto"/>
            </w:tcBorders>
            <w:shd w:val="clear" w:color="auto" w:fill="auto"/>
            <w:noWrap/>
            <w:vAlign w:val="center"/>
            <w:hideMark/>
          </w:tcPr>
          <w:p w14:paraId="0F38BACD" w14:textId="77777777" w:rsidR="00763C9F" w:rsidRDefault="00763C9F">
            <w:pPr>
              <w:rPr>
                <w:rFonts w:eastAsia="Times New Roman"/>
                <w:color w:val="000000"/>
                <w:sz w:val="18"/>
                <w:szCs w:val="18"/>
              </w:rPr>
            </w:pPr>
            <w:r>
              <w:rPr>
                <w:rFonts w:eastAsia="Times New Roman"/>
                <w:color w:val="000000"/>
                <w:sz w:val="18"/>
                <w:szCs w:val="18"/>
              </w:rPr>
              <w:t>3151</w:t>
            </w:r>
          </w:p>
        </w:tc>
        <w:tc>
          <w:tcPr>
            <w:tcW w:w="4483" w:type="dxa"/>
            <w:tcBorders>
              <w:top w:val="nil"/>
              <w:left w:val="nil"/>
              <w:bottom w:val="single" w:sz="4" w:space="0" w:color="auto"/>
              <w:right w:val="single" w:sz="4" w:space="0" w:color="auto"/>
            </w:tcBorders>
            <w:shd w:val="clear" w:color="auto" w:fill="auto"/>
            <w:noWrap/>
            <w:vAlign w:val="center"/>
            <w:hideMark/>
          </w:tcPr>
          <w:p w14:paraId="0E63139B" w14:textId="77777777" w:rsidR="00763C9F" w:rsidRDefault="00763C9F">
            <w:pPr>
              <w:rPr>
                <w:rFonts w:eastAsia="Times New Roman"/>
                <w:color w:val="000000"/>
                <w:sz w:val="18"/>
                <w:szCs w:val="18"/>
              </w:rPr>
            </w:pPr>
            <w:r>
              <w:rPr>
                <w:rFonts w:eastAsia="Times New Roman"/>
                <w:color w:val="000000"/>
                <w:sz w:val="18"/>
                <w:szCs w:val="18"/>
              </w:rPr>
              <w:t>Super Tea Power Greens</w:t>
            </w:r>
          </w:p>
        </w:tc>
        <w:tc>
          <w:tcPr>
            <w:tcW w:w="1080" w:type="dxa"/>
            <w:tcBorders>
              <w:top w:val="nil"/>
              <w:left w:val="nil"/>
              <w:bottom w:val="single" w:sz="4" w:space="0" w:color="auto"/>
              <w:right w:val="single" w:sz="4" w:space="0" w:color="auto"/>
            </w:tcBorders>
            <w:shd w:val="clear" w:color="auto" w:fill="auto"/>
            <w:noWrap/>
            <w:vAlign w:val="center"/>
            <w:hideMark/>
          </w:tcPr>
          <w:p w14:paraId="09F3DF94" w14:textId="77777777" w:rsidR="00763C9F" w:rsidRDefault="00763C9F">
            <w:pPr>
              <w:rPr>
                <w:rFonts w:eastAsia="Times New Roman"/>
                <w:color w:val="000000"/>
                <w:sz w:val="18"/>
                <w:szCs w:val="18"/>
              </w:rPr>
            </w:pPr>
            <w:r>
              <w:rPr>
                <w:rFonts w:eastAsia="Times New Roman"/>
                <w:color w:val="000000"/>
                <w:sz w:val="18"/>
                <w:szCs w:val="18"/>
              </w:rPr>
              <w:t>1</w:t>
            </w:r>
          </w:p>
        </w:tc>
        <w:tc>
          <w:tcPr>
            <w:tcW w:w="1016" w:type="dxa"/>
            <w:tcBorders>
              <w:top w:val="nil"/>
              <w:left w:val="nil"/>
              <w:bottom w:val="single" w:sz="4" w:space="0" w:color="auto"/>
              <w:right w:val="single" w:sz="4" w:space="0" w:color="auto"/>
            </w:tcBorders>
            <w:shd w:val="clear" w:color="auto" w:fill="auto"/>
            <w:noWrap/>
            <w:vAlign w:val="center"/>
            <w:hideMark/>
          </w:tcPr>
          <w:p w14:paraId="6BD4E211" w14:textId="77777777" w:rsidR="00763C9F" w:rsidRDefault="00763C9F">
            <w:pPr>
              <w:rPr>
                <w:rFonts w:eastAsia="Times New Roman"/>
                <w:color w:val="000000"/>
                <w:sz w:val="18"/>
                <w:szCs w:val="18"/>
              </w:rPr>
            </w:pPr>
            <w:r>
              <w:rPr>
                <w:rFonts w:eastAsia="Times New Roman"/>
                <w:color w:val="000000"/>
                <w:sz w:val="18"/>
                <w:szCs w:val="18"/>
              </w:rPr>
              <w:t>0.0667</w:t>
            </w:r>
          </w:p>
        </w:tc>
      </w:tr>
      <w:tr w:rsidR="00763C9F" w14:paraId="27BEFE64"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2EC588CD" w14:textId="77777777" w:rsidR="00763C9F" w:rsidRDefault="00763C9F">
            <w:pPr>
              <w:rPr>
                <w:rFonts w:eastAsia="Times New Roman"/>
                <w:color w:val="000000"/>
                <w:sz w:val="18"/>
                <w:szCs w:val="18"/>
              </w:rPr>
            </w:pPr>
            <w:r>
              <w:rPr>
                <w:rFonts w:eastAsia="Times New Roman"/>
                <w:color w:val="000000"/>
                <w:sz w:val="18"/>
                <w:szCs w:val="18"/>
              </w:rPr>
              <w:t>2</w:t>
            </w:r>
          </w:p>
        </w:tc>
        <w:tc>
          <w:tcPr>
            <w:tcW w:w="1194" w:type="dxa"/>
            <w:tcBorders>
              <w:top w:val="nil"/>
              <w:left w:val="nil"/>
              <w:bottom w:val="single" w:sz="4" w:space="0" w:color="auto"/>
              <w:right w:val="single" w:sz="4" w:space="0" w:color="auto"/>
            </w:tcBorders>
            <w:shd w:val="clear" w:color="auto" w:fill="auto"/>
            <w:noWrap/>
            <w:vAlign w:val="center"/>
            <w:hideMark/>
          </w:tcPr>
          <w:p w14:paraId="6B1DEACD" w14:textId="77777777" w:rsidR="00763C9F" w:rsidRDefault="00763C9F">
            <w:pPr>
              <w:rPr>
                <w:rFonts w:eastAsia="Times New Roman"/>
                <w:color w:val="000000"/>
                <w:sz w:val="18"/>
                <w:szCs w:val="18"/>
              </w:rPr>
            </w:pPr>
            <w:r>
              <w:rPr>
                <w:rFonts w:eastAsia="Times New Roman"/>
                <w:color w:val="000000"/>
                <w:sz w:val="18"/>
                <w:szCs w:val="18"/>
              </w:rPr>
              <w:t>4071</w:t>
            </w:r>
          </w:p>
        </w:tc>
        <w:tc>
          <w:tcPr>
            <w:tcW w:w="4483" w:type="dxa"/>
            <w:tcBorders>
              <w:top w:val="nil"/>
              <w:left w:val="nil"/>
              <w:bottom w:val="single" w:sz="4" w:space="0" w:color="auto"/>
              <w:right w:val="single" w:sz="4" w:space="0" w:color="auto"/>
            </w:tcBorders>
            <w:shd w:val="clear" w:color="auto" w:fill="auto"/>
            <w:noWrap/>
            <w:vAlign w:val="center"/>
            <w:hideMark/>
          </w:tcPr>
          <w:p w14:paraId="75C59B80" w14:textId="77777777" w:rsidR="00763C9F" w:rsidRDefault="00763C9F">
            <w:pPr>
              <w:rPr>
                <w:rFonts w:eastAsia="Times New Roman"/>
                <w:color w:val="000000"/>
                <w:sz w:val="18"/>
                <w:szCs w:val="18"/>
              </w:rPr>
            </w:pPr>
            <w:r>
              <w:rPr>
                <w:rFonts w:eastAsia="Times New Roman"/>
                <w:color w:val="000000"/>
                <w:sz w:val="18"/>
                <w:szCs w:val="18"/>
              </w:rPr>
              <w:t>Organic Lemongrass Ginger Ramen</w:t>
            </w:r>
          </w:p>
        </w:tc>
        <w:tc>
          <w:tcPr>
            <w:tcW w:w="1080" w:type="dxa"/>
            <w:tcBorders>
              <w:top w:val="nil"/>
              <w:left w:val="nil"/>
              <w:bottom w:val="single" w:sz="4" w:space="0" w:color="auto"/>
              <w:right w:val="single" w:sz="4" w:space="0" w:color="auto"/>
            </w:tcBorders>
            <w:shd w:val="clear" w:color="auto" w:fill="auto"/>
            <w:noWrap/>
            <w:vAlign w:val="center"/>
            <w:hideMark/>
          </w:tcPr>
          <w:p w14:paraId="38EB8665" w14:textId="77777777" w:rsidR="00763C9F" w:rsidRDefault="00763C9F">
            <w:pPr>
              <w:rPr>
                <w:rFonts w:eastAsia="Times New Roman"/>
                <w:color w:val="000000"/>
                <w:sz w:val="18"/>
                <w:szCs w:val="18"/>
              </w:rPr>
            </w:pPr>
            <w:r>
              <w:rPr>
                <w:rFonts w:eastAsia="Times New Roman"/>
                <w:color w:val="000000"/>
                <w:sz w:val="18"/>
                <w:szCs w:val="18"/>
              </w:rPr>
              <w:t>1</w:t>
            </w:r>
          </w:p>
        </w:tc>
        <w:tc>
          <w:tcPr>
            <w:tcW w:w="1016" w:type="dxa"/>
            <w:tcBorders>
              <w:top w:val="nil"/>
              <w:left w:val="nil"/>
              <w:bottom w:val="single" w:sz="4" w:space="0" w:color="auto"/>
              <w:right w:val="single" w:sz="4" w:space="0" w:color="auto"/>
            </w:tcBorders>
            <w:shd w:val="clear" w:color="auto" w:fill="auto"/>
            <w:noWrap/>
            <w:vAlign w:val="center"/>
            <w:hideMark/>
          </w:tcPr>
          <w:p w14:paraId="3E8FA523" w14:textId="77777777" w:rsidR="00763C9F" w:rsidRDefault="00763C9F">
            <w:pPr>
              <w:rPr>
                <w:rFonts w:eastAsia="Times New Roman"/>
                <w:color w:val="000000"/>
                <w:sz w:val="18"/>
                <w:szCs w:val="18"/>
              </w:rPr>
            </w:pPr>
            <w:r>
              <w:rPr>
                <w:rFonts w:eastAsia="Times New Roman"/>
                <w:color w:val="000000"/>
                <w:sz w:val="18"/>
                <w:szCs w:val="18"/>
              </w:rPr>
              <w:t>0.0667</w:t>
            </w:r>
          </w:p>
        </w:tc>
      </w:tr>
      <w:tr w:rsidR="00763C9F" w14:paraId="40F63FD7"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65321186" w14:textId="77777777" w:rsidR="00763C9F" w:rsidRDefault="00763C9F">
            <w:pPr>
              <w:rPr>
                <w:rFonts w:eastAsia="Times New Roman"/>
                <w:color w:val="000000"/>
                <w:sz w:val="18"/>
                <w:szCs w:val="18"/>
              </w:rPr>
            </w:pPr>
            <w:r>
              <w:rPr>
                <w:rFonts w:eastAsia="Times New Roman"/>
                <w:color w:val="000000"/>
                <w:sz w:val="18"/>
                <w:szCs w:val="18"/>
              </w:rPr>
              <w:t>2</w:t>
            </w:r>
          </w:p>
        </w:tc>
        <w:tc>
          <w:tcPr>
            <w:tcW w:w="1194" w:type="dxa"/>
            <w:tcBorders>
              <w:top w:val="nil"/>
              <w:left w:val="nil"/>
              <w:bottom w:val="single" w:sz="4" w:space="0" w:color="auto"/>
              <w:right w:val="single" w:sz="4" w:space="0" w:color="auto"/>
            </w:tcBorders>
            <w:shd w:val="clear" w:color="auto" w:fill="auto"/>
            <w:noWrap/>
            <w:vAlign w:val="center"/>
            <w:hideMark/>
          </w:tcPr>
          <w:p w14:paraId="4CD741A8" w14:textId="77777777" w:rsidR="00763C9F" w:rsidRDefault="00763C9F">
            <w:pPr>
              <w:rPr>
                <w:rFonts w:eastAsia="Times New Roman"/>
                <w:color w:val="000000"/>
                <w:sz w:val="18"/>
                <w:szCs w:val="18"/>
              </w:rPr>
            </w:pPr>
            <w:r>
              <w:rPr>
                <w:rFonts w:eastAsia="Times New Roman"/>
                <w:color w:val="000000"/>
                <w:sz w:val="18"/>
                <w:szCs w:val="18"/>
              </w:rPr>
              <w:t>4957</w:t>
            </w:r>
          </w:p>
        </w:tc>
        <w:tc>
          <w:tcPr>
            <w:tcW w:w="4483" w:type="dxa"/>
            <w:tcBorders>
              <w:top w:val="nil"/>
              <w:left w:val="nil"/>
              <w:bottom w:val="single" w:sz="4" w:space="0" w:color="auto"/>
              <w:right w:val="single" w:sz="4" w:space="0" w:color="auto"/>
            </w:tcBorders>
            <w:shd w:val="clear" w:color="auto" w:fill="auto"/>
            <w:noWrap/>
            <w:vAlign w:val="center"/>
            <w:hideMark/>
          </w:tcPr>
          <w:p w14:paraId="78FEAD29" w14:textId="77777777" w:rsidR="00763C9F" w:rsidRDefault="00763C9F">
            <w:pPr>
              <w:rPr>
                <w:rFonts w:eastAsia="Times New Roman"/>
                <w:color w:val="000000"/>
                <w:sz w:val="18"/>
                <w:szCs w:val="18"/>
              </w:rPr>
            </w:pPr>
            <w:r>
              <w:rPr>
                <w:rFonts w:eastAsia="Times New Roman"/>
                <w:color w:val="000000"/>
                <w:sz w:val="18"/>
                <w:szCs w:val="18"/>
              </w:rPr>
              <w:t>Total 2% Lowfat Greek Strained Yogurt With Blueberry</w:t>
            </w:r>
          </w:p>
        </w:tc>
        <w:tc>
          <w:tcPr>
            <w:tcW w:w="1080" w:type="dxa"/>
            <w:tcBorders>
              <w:top w:val="nil"/>
              <w:left w:val="nil"/>
              <w:bottom w:val="single" w:sz="4" w:space="0" w:color="auto"/>
              <w:right w:val="single" w:sz="4" w:space="0" w:color="auto"/>
            </w:tcBorders>
            <w:shd w:val="clear" w:color="auto" w:fill="auto"/>
            <w:noWrap/>
            <w:vAlign w:val="center"/>
            <w:hideMark/>
          </w:tcPr>
          <w:p w14:paraId="5D45E3A5" w14:textId="77777777" w:rsidR="00763C9F" w:rsidRDefault="00763C9F">
            <w:pPr>
              <w:rPr>
                <w:rFonts w:eastAsia="Times New Roman"/>
                <w:color w:val="000000"/>
                <w:sz w:val="18"/>
                <w:szCs w:val="18"/>
              </w:rPr>
            </w:pPr>
            <w:r>
              <w:rPr>
                <w:rFonts w:eastAsia="Times New Roman"/>
                <w:color w:val="000000"/>
                <w:sz w:val="18"/>
                <w:szCs w:val="18"/>
              </w:rPr>
              <w:t>1</w:t>
            </w:r>
          </w:p>
        </w:tc>
        <w:tc>
          <w:tcPr>
            <w:tcW w:w="1016" w:type="dxa"/>
            <w:tcBorders>
              <w:top w:val="nil"/>
              <w:left w:val="nil"/>
              <w:bottom w:val="single" w:sz="4" w:space="0" w:color="auto"/>
              <w:right w:val="single" w:sz="4" w:space="0" w:color="auto"/>
            </w:tcBorders>
            <w:shd w:val="clear" w:color="auto" w:fill="auto"/>
            <w:noWrap/>
            <w:vAlign w:val="center"/>
            <w:hideMark/>
          </w:tcPr>
          <w:p w14:paraId="5D3B248E" w14:textId="77777777" w:rsidR="00763C9F" w:rsidRDefault="00763C9F">
            <w:pPr>
              <w:rPr>
                <w:rFonts w:eastAsia="Times New Roman"/>
                <w:color w:val="000000"/>
                <w:sz w:val="18"/>
                <w:szCs w:val="18"/>
              </w:rPr>
            </w:pPr>
            <w:r>
              <w:rPr>
                <w:rFonts w:eastAsia="Times New Roman"/>
                <w:color w:val="000000"/>
                <w:sz w:val="18"/>
                <w:szCs w:val="18"/>
              </w:rPr>
              <w:t>0.0667</w:t>
            </w:r>
          </w:p>
        </w:tc>
      </w:tr>
      <w:tr w:rsidR="00763C9F" w14:paraId="6F728F66"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41FBF64B" w14:textId="77777777" w:rsidR="00763C9F" w:rsidRDefault="00763C9F">
            <w:pPr>
              <w:rPr>
                <w:rFonts w:eastAsia="Times New Roman"/>
                <w:color w:val="000000"/>
                <w:sz w:val="18"/>
                <w:szCs w:val="18"/>
              </w:rPr>
            </w:pPr>
            <w:r>
              <w:rPr>
                <w:rFonts w:eastAsia="Times New Roman"/>
                <w:color w:val="000000"/>
                <w:sz w:val="18"/>
                <w:szCs w:val="18"/>
              </w:rPr>
              <w:t>2</w:t>
            </w:r>
          </w:p>
        </w:tc>
        <w:tc>
          <w:tcPr>
            <w:tcW w:w="1194" w:type="dxa"/>
            <w:tcBorders>
              <w:top w:val="nil"/>
              <w:left w:val="nil"/>
              <w:bottom w:val="single" w:sz="4" w:space="0" w:color="auto"/>
              <w:right w:val="single" w:sz="4" w:space="0" w:color="auto"/>
            </w:tcBorders>
            <w:shd w:val="clear" w:color="auto" w:fill="auto"/>
            <w:noWrap/>
            <w:vAlign w:val="center"/>
            <w:hideMark/>
          </w:tcPr>
          <w:p w14:paraId="7A247741" w14:textId="77777777" w:rsidR="00763C9F" w:rsidRDefault="00763C9F">
            <w:pPr>
              <w:rPr>
                <w:rFonts w:eastAsia="Times New Roman"/>
                <w:color w:val="000000"/>
                <w:sz w:val="18"/>
                <w:szCs w:val="18"/>
              </w:rPr>
            </w:pPr>
            <w:r>
              <w:rPr>
                <w:rFonts w:eastAsia="Times New Roman"/>
                <w:color w:val="000000"/>
                <w:sz w:val="18"/>
                <w:szCs w:val="18"/>
              </w:rPr>
              <w:t>5212</w:t>
            </w:r>
          </w:p>
        </w:tc>
        <w:tc>
          <w:tcPr>
            <w:tcW w:w="4483" w:type="dxa"/>
            <w:tcBorders>
              <w:top w:val="nil"/>
              <w:left w:val="nil"/>
              <w:bottom w:val="single" w:sz="4" w:space="0" w:color="auto"/>
              <w:right w:val="single" w:sz="4" w:space="0" w:color="auto"/>
            </w:tcBorders>
            <w:shd w:val="clear" w:color="auto" w:fill="auto"/>
            <w:noWrap/>
            <w:vAlign w:val="center"/>
            <w:hideMark/>
          </w:tcPr>
          <w:p w14:paraId="63FFFAE9" w14:textId="77777777" w:rsidR="00763C9F" w:rsidRDefault="00763C9F">
            <w:pPr>
              <w:rPr>
                <w:rFonts w:eastAsia="Times New Roman"/>
                <w:color w:val="000000"/>
                <w:sz w:val="18"/>
                <w:szCs w:val="18"/>
              </w:rPr>
            </w:pPr>
            <w:r>
              <w:rPr>
                <w:rFonts w:eastAsia="Times New Roman"/>
                <w:color w:val="000000"/>
                <w:sz w:val="18"/>
                <w:szCs w:val="18"/>
              </w:rPr>
              <w:t>Watermelon Chunks</w:t>
            </w:r>
          </w:p>
        </w:tc>
        <w:tc>
          <w:tcPr>
            <w:tcW w:w="1080" w:type="dxa"/>
            <w:tcBorders>
              <w:top w:val="nil"/>
              <w:left w:val="nil"/>
              <w:bottom w:val="single" w:sz="4" w:space="0" w:color="auto"/>
              <w:right w:val="single" w:sz="4" w:space="0" w:color="auto"/>
            </w:tcBorders>
            <w:shd w:val="clear" w:color="auto" w:fill="auto"/>
            <w:noWrap/>
            <w:vAlign w:val="center"/>
            <w:hideMark/>
          </w:tcPr>
          <w:p w14:paraId="6E49B80D" w14:textId="77777777" w:rsidR="00763C9F" w:rsidRDefault="00763C9F">
            <w:pPr>
              <w:rPr>
                <w:rFonts w:eastAsia="Times New Roman"/>
                <w:color w:val="000000"/>
                <w:sz w:val="18"/>
                <w:szCs w:val="18"/>
              </w:rPr>
            </w:pPr>
            <w:r>
              <w:rPr>
                <w:rFonts w:eastAsia="Times New Roman"/>
                <w:color w:val="000000"/>
                <w:sz w:val="18"/>
                <w:szCs w:val="18"/>
              </w:rPr>
              <w:t>1</w:t>
            </w:r>
          </w:p>
        </w:tc>
        <w:tc>
          <w:tcPr>
            <w:tcW w:w="1016" w:type="dxa"/>
            <w:tcBorders>
              <w:top w:val="nil"/>
              <w:left w:val="nil"/>
              <w:bottom w:val="single" w:sz="4" w:space="0" w:color="auto"/>
              <w:right w:val="single" w:sz="4" w:space="0" w:color="auto"/>
            </w:tcBorders>
            <w:shd w:val="clear" w:color="auto" w:fill="auto"/>
            <w:noWrap/>
            <w:vAlign w:val="center"/>
            <w:hideMark/>
          </w:tcPr>
          <w:p w14:paraId="1D26AAC8" w14:textId="77777777" w:rsidR="00763C9F" w:rsidRDefault="00763C9F">
            <w:pPr>
              <w:rPr>
                <w:rFonts w:eastAsia="Times New Roman"/>
                <w:color w:val="000000"/>
                <w:sz w:val="18"/>
                <w:szCs w:val="18"/>
              </w:rPr>
            </w:pPr>
            <w:r>
              <w:rPr>
                <w:rFonts w:eastAsia="Times New Roman"/>
                <w:color w:val="000000"/>
                <w:sz w:val="18"/>
                <w:szCs w:val="18"/>
              </w:rPr>
              <w:t>0.0667</w:t>
            </w:r>
          </w:p>
        </w:tc>
      </w:tr>
      <w:tr w:rsidR="00763C9F" w14:paraId="5C673CC1"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18F4269B" w14:textId="77777777" w:rsidR="00763C9F" w:rsidRDefault="00763C9F">
            <w:pPr>
              <w:rPr>
                <w:rFonts w:eastAsia="Times New Roman"/>
                <w:color w:val="000000"/>
                <w:sz w:val="18"/>
                <w:szCs w:val="18"/>
              </w:rPr>
            </w:pPr>
            <w:r>
              <w:rPr>
                <w:rFonts w:eastAsia="Times New Roman"/>
                <w:color w:val="000000"/>
                <w:sz w:val="18"/>
                <w:szCs w:val="18"/>
              </w:rPr>
              <w:t>2</w:t>
            </w:r>
          </w:p>
        </w:tc>
        <w:tc>
          <w:tcPr>
            <w:tcW w:w="1194" w:type="dxa"/>
            <w:tcBorders>
              <w:top w:val="nil"/>
              <w:left w:val="nil"/>
              <w:bottom w:val="single" w:sz="4" w:space="0" w:color="auto"/>
              <w:right w:val="single" w:sz="4" w:space="0" w:color="auto"/>
            </w:tcBorders>
            <w:shd w:val="clear" w:color="auto" w:fill="auto"/>
            <w:noWrap/>
            <w:vAlign w:val="center"/>
            <w:hideMark/>
          </w:tcPr>
          <w:p w14:paraId="6979C72C" w14:textId="77777777" w:rsidR="00763C9F" w:rsidRDefault="00763C9F">
            <w:pPr>
              <w:rPr>
                <w:rFonts w:eastAsia="Times New Roman"/>
                <w:color w:val="000000"/>
                <w:sz w:val="18"/>
                <w:szCs w:val="18"/>
              </w:rPr>
            </w:pPr>
            <w:r>
              <w:rPr>
                <w:rFonts w:eastAsia="Times New Roman"/>
                <w:color w:val="000000"/>
                <w:sz w:val="18"/>
                <w:szCs w:val="18"/>
              </w:rPr>
              <w:t>5322</w:t>
            </w:r>
          </w:p>
        </w:tc>
        <w:tc>
          <w:tcPr>
            <w:tcW w:w="4483" w:type="dxa"/>
            <w:tcBorders>
              <w:top w:val="nil"/>
              <w:left w:val="nil"/>
              <w:bottom w:val="single" w:sz="4" w:space="0" w:color="auto"/>
              <w:right w:val="single" w:sz="4" w:space="0" w:color="auto"/>
            </w:tcBorders>
            <w:shd w:val="clear" w:color="auto" w:fill="auto"/>
            <w:noWrap/>
            <w:vAlign w:val="center"/>
            <w:hideMark/>
          </w:tcPr>
          <w:p w14:paraId="7FDACC08" w14:textId="77777777" w:rsidR="00763C9F" w:rsidRDefault="00763C9F">
            <w:pPr>
              <w:rPr>
                <w:rFonts w:eastAsia="Times New Roman"/>
                <w:color w:val="000000"/>
                <w:sz w:val="18"/>
                <w:szCs w:val="18"/>
              </w:rPr>
            </w:pPr>
            <w:r>
              <w:rPr>
                <w:rFonts w:eastAsia="Times New Roman"/>
                <w:color w:val="000000"/>
                <w:sz w:val="18"/>
                <w:szCs w:val="18"/>
              </w:rPr>
              <w:t>Gluten Free Dark Chocolate Chunk Chewy with a Crunch Granola Bars</w:t>
            </w:r>
          </w:p>
        </w:tc>
        <w:tc>
          <w:tcPr>
            <w:tcW w:w="1080" w:type="dxa"/>
            <w:tcBorders>
              <w:top w:val="nil"/>
              <w:left w:val="nil"/>
              <w:bottom w:val="single" w:sz="4" w:space="0" w:color="auto"/>
              <w:right w:val="single" w:sz="4" w:space="0" w:color="auto"/>
            </w:tcBorders>
            <w:shd w:val="clear" w:color="auto" w:fill="auto"/>
            <w:noWrap/>
            <w:vAlign w:val="center"/>
            <w:hideMark/>
          </w:tcPr>
          <w:p w14:paraId="07D24213" w14:textId="77777777" w:rsidR="00763C9F" w:rsidRDefault="00763C9F">
            <w:pPr>
              <w:rPr>
                <w:rFonts w:eastAsia="Times New Roman"/>
                <w:color w:val="000000"/>
                <w:sz w:val="18"/>
                <w:szCs w:val="18"/>
              </w:rPr>
            </w:pPr>
            <w:r>
              <w:rPr>
                <w:rFonts w:eastAsia="Times New Roman"/>
                <w:color w:val="000000"/>
                <w:sz w:val="18"/>
                <w:szCs w:val="18"/>
              </w:rPr>
              <w:t>1</w:t>
            </w:r>
          </w:p>
        </w:tc>
        <w:tc>
          <w:tcPr>
            <w:tcW w:w="1016" w:type="dxa"/>
            <w:tcBorders>
              <w:top w:val="nil"/>
              <w:left w:val="nil"/>
              <w:bottom w:val="single" w:sz="4" w:space="0" w:color="auto"/>
              <w:right w:val="single" w:sz="4" w:space="0" w:color="auto"/>
            </w:tcBorders>
            <w:shd w:val="clear" w:color="auto" w:fill="auto"/>
            <w:noWrap/>
            <w:vAlign w:val="center"/>
            <w:hideMark/>
          </w:tcPr>
          <w:p w14:paraId="283D8D6C" w14:textId="77777777" w:rsidR="00763C9F" w:rsidRDefault="00763C9F">
            <w:pPr>
              <w:rPr>
                <w:rFonts w:eastAsia="Times New Roman"/>
                <w:color w:val="000000"/>
                <w:sz w:val="18"/>
                <w:szCs w:val="18"/>
              </w:rPr>
            </w:pPr>
            <w:r>
              <w:rPr>
                <w:rFonts w:eastAsia="Times New Roman"/>
                <w:color w:val="000000"/>
                <w:sz w:val="18"/>
                <w:szCs w:val="18"/>
              </w:rPr>
              <w:t>0.0667</w:t>
            </w:r>
          </w:p>
        </w:tc>
      </w:tr>
      <w:tr w:rsidR="00763C9F" w14:paraId="734E418A"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7F928DC1" w14:textId="77777777" w:rsidR="00763C9F" w:rsidRDefault="00763C9F">
            <w:pPr>
              <w:rPr>
                <w:rFonts w:eastAsia="Times New Roman"/>
                <w:color w:val="000000"/>
                <w:sz w:val="18"/>
                <w:szCs w:val="18"/>
              </w:rPr>
            </w:pPr>
            <w:r>
              <w:rPr>
                <w:rFonts w:eastAsia="Times New Roman"/>
                <w:color w:val="000000"/>
                <w:sz w:val="18"/>
                <w:szCs w:val="18"/>
              </w:rPr>
              <w:t>2</w:t>
            </w:r>
          </w:p>
        </w:tc>
        <w:tc>
          <w:tcPr>
            <w:tcW w:w="1194" w:type="dxa"/>
            <w:tcBorders>
              <w:top w:val="nil"/>
              <w:left w:val="nil"/>
              <w:bottom w:val="single" w:sz="4" w:space="0" w:color="auto"/>
              <w:right w:val="single" w:sz="4" w:space="0" w:color="auto"/>
            </w:tcBorders>
            <w:shd w:val="clear" w:color="auto" w:fill="auto"/>
            <w:noWrap/>
            <w:vAlign w:val="center"/>
            <w:hideMark/>
          </w:tcPr>
          <w:p w14:paraId="3455168E" w14:textId="77777777" w:rsidR="00763C9F" w:rsidRDefault="00763C9F">
            <w:pPr>
              <w:rPr>
                <w:rFonts w:eastAsia="Times New Roman"/>
                <w:color w:val="000000"/>
                <w:sz w:val="18"/>
                <w:szCs w:val="18"/>
              </w:rPr>
            </w:pPr>
            <w:r>
              <w:rPr>
                <w:rFonts w:eastAsia="Times New Roman"/>
                <w:color w:val="000000"/>
                <w:sz w:val="18"/>
                <w:szCs w:val="18"/>
              </w:rPr>
              <w:t>5450</w:t>
            </w:r>
          </w:p>
        </w:tc>
        <w:tc>
          <w:tcPr>
            <w:tcW w:w="4483" w:type="dxa"/>
            <w:tcBorders>
              <w:top w:val="nil"/>
              <w:left w:val="nil"/>
              <w:bottom w:val="single" w:sz="4" w:space="0" w:color="auto"/>
              <w:right w:val="single" w:sz="4" w:space="0" w:color="auto"/>
            </w:tcBorders>
            <w:shd w:val="clear" w:color="auto" w:fill="auto"/>
            <w:noWrap/>
            <w:vAlign w:val="center"/>
            <w:hideMark/>
          </w:tcPr>
          <w:p w14:paraId="3F4F1FBA" w14:textId="77777777" w:rsidR="00763C9F" w:rsidRDefault="00763C9F">
            <w:pPr>
              <w:rPr>
                <w:rFonts w:eastAsia="Times New Roman"/>
                <w:color w:val="000000"/>
                <w:sz w:val="18"/>
                <w:szCs w:val="18"/>
              </w:rPr>
            </w:pPr>
            <w:r>
              <w:rPr>
                <w:rFonts w:eastAsia="Times New Roman"/>
                <w:color w:val="000000"/>
                <w:sz w:val="18"/>
                <w:szCs w:val="18"/>
              </w:rPr>
              <w:t>Small Hass Avocado</w:t>
            </w:r>
          </w:p>
        </w:tc>
        <w:tc>
          <w:tcPr>
            <w:tcW w:w="1080" w:type="dxa"/>
            <w:tcBorders>
              <w:top w:val="nil"/>
              <w:left w:val="nil"/>
              <w:bottom w:val="single" w:sz="4" w:space="0" w:color="auto"/>
              <w:right w:val="single" w:sz="4" w:space="0" w:color="auto"/>
            </w:tcBorders>
            <w:shd w:val="clear" w:color="auto" w:fill="auto"/>
            <w:noWrap/>
            <w:vAlign w:val="center"/>
            <w:hideMark/>
          </w:tcPr>
          <w:p w14:paraId="5980E9C0" w14:textId="77777777" w:rsidR="00763C9F" w:rsidRDefault="00763C9F">
            <w:pPr>
              <w:rPr>
                <w:rFonts w:eastAsia="Times New Roman"/>
                <w:color w:val="000000"/>
                <w:sz w:val="18"/>
                <w:szCs w:val="18"/>
              </w:rPr>
            </w:pPr>
            <w:r>
              <w:rPr>
                <w:rFonts w:eastAsia="Times New Roman"/>
                <w:color w:val="000000"/>
                <w:sz w:val="18"/>
                <w:szCs w:val="18"/>
              </w:rPr>
              <w:t>2</w:t>
            </w:r>
          </w:p>
        </w:tc>
        <w:tc>
          <w:tcPr>
            <w:tcW w:w="1016" w:type="dxa"/>
            <w:tcBorders>
              <w:top w:val="nil"/>
              <w:left w:val="nil"/>
              <w:bottom w:val="single" w:sz="4" w:space="0" w:color="auto"/>
              <w:right w:val="single" w:sz="4" w:space="0" w:color="auto"/>
            </w:tcBorders>
            <w:shd w:val="clear" w:color="auto" w:fill="auto"/>
            <w:noWrap/>
            <w:vAlign w:val="center"/>
            <w:hideMark/>
          </w:tcPr>
          <w:p w14:paraId="41945A05" w14:textId="77777777" w:rsidR="00763C9F" w:rsidRDefault="00763C9F">
            <w:pPr>
              <w:rPr>
                <w:rFonts w:eastAsia="Times New Roman"/>
                <w:color w:val="000000"/>
                <w:sz w:val="18"/>
                <w:szCs w:val="18"/>
              </w:rPr>
            </w:pPr>
            <w:r>
              <w:rPr>
                <w:rFonts w:eastAsia="Times New Roman"/>
                <w:color w:val="000000"/>
                <w:sz w:val="18"/>
                <w:szCs w:val="18"/>
              </w:rPr>
              <w:t>0.1333</w:t>
            </w:r>
          </w:p>
        </w:tc>
      </w:tr>
      <w:tr w:rsidR="00763C9F" w14:paraId="58E86E2B"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1C352F2A" w14:textId="77777777" w:rsidR="00763C9F" w:rsidRDefault="00763C9F">
            <w:pPr>
              <w:rPr>
                <w:rFonts w:eastAsia="Times New Roman"/>
                <w:color w:val="000000"/>
                <w:sz w:val="18"/>
                <w:szCs w:val="18"/>
              </w:rPr>
            </w:pPr>
            <w:r>
              <w:rPr>
                <w:rFonts w:eastAsia="Times New Roman"/>
                <w:color w:val="000000"/>
                <w:sz w:val="18"/>
                <w:szCs w:val="18"/>
              </w:rPr>
              <w:t>2</w:t>
            </w:r>
          </w:p>
        </w:tc>
        <w:tc>
          <w:tcPr>
            <w:tcW w:w="1194" w:type="dxa"/>
            <w:tcBorders>
              <w:top w:val="nil"/>
              <w:left w:val="nil"/>
              <w:bottom w:val="single" w:sz="4" w:space="0" w:color="auto"/>
              <w:right w:val="single" w:sz="4" w:space="0" w:color="auto"/>
            </w:tcBorders>
            <w:shd w:val="clear" w:color="auto" w:fill="auto"/>
            <w:noWrap/>
            <w:vAlign w:val="center"/>
            <w:hideMark/>
          </w:tcPr>
          <w:p w14:paraId="3F5F249E" w14:textId="77777777" w:rsidR="00763C9F" w:rsidRDefault="00763C9F">
            <w:pPr>
              <w:rPr>
                <w:rFonts w:eastAsia="Times New Roman"/>
                <w:color w:val="000000"/>
                <w:sz w:val="18"/>
                <w:szCs w:val="18"/>
              </w:rPr>
            </w:pPr>
            <w:r>
              <w:rPr>
                <w:rFonts w:eastAsia="Times New Roman"/>
                <w:color w:val="000000"/>
                <w:sz w:val="18"/>
                <w:szCs w:val="18"/>
              </w:rPr>
              <w:t>5699</w:t>
            </w:r>
          </w:p>
        </w:tc>
        <w:tc>
          <w:tcPr>
            <w:tcW w:w="4483" w:type="dxa"/>
            <w:tcBorders>
              <w:top w:val="nil"/>
              <w:left w:val="nil"/>
              <w:bottom w:val="single" w:sz="4" w:space="0" w:color="auto"/>
              <w:right w:val="single" w:sz="4" w:space="0" w:color="auto"/>
            </w:tcBorders>
            <w:shd w:val="clear" w:color="auto" w:fill="auto"/>
            <w:noWrap/>
            <w:vAlign w:val="center"/>
            <w:hideMark/>
          </w:tcPr>
          <w:p w14:paraId="400C8A61" w14:textId="77777777" w:rsidR="00763C9F" w:rsidRDefault="00763C9F">
            <w:pPr>
              <w:rPr>
                <w:rFonts w:eastAsia="Times New Roman"/>
                <w:color w:val="000000"/>
                <w:sz w:val="18"/>
                <w:szCs w:val="18"/>
              </w:rPr>
            </w:pPr>
            <w:r>
              <w:rPr>
                <w:rFonts w:eastAsia="Times New Roman"/>
                <w:color w:val="000000"/>
                <w:sz w:val="18"/>
                <w:szCs w:val="18"/>
              </w:rPr>
              <w:t>Gluten Free Mushroom Risotto Bowl</w:t>
            </w:r>
          </w:p>
        </w:tc>
        <w:tc>
          <w:tcPr>
            <w:tcW w:w="1080" w:type="dxa"/>
            <w:tcBorders>
              <w:top w:val="nil"/>
              <w:left w:val="nil"/>
              <w:bottom w:val="single" w:sz="4" w:space="0" w:color="auto"/>
              <w:right w:val="single" w:sz="4" w:space="0" w:color="auto"/>
            </w:tcBorders>
            <w:shd w:val="clear" w:color="auto" w:fill="auto"/>
            <w:noWrap/>
            <w:vAlign w:val="center"/>
            <w:hideMark/>
          </w:tcPr>
          <w:p w14:paraId="3C2581EE" w14:textId="77777777" w:rsidR="00763C9F" w:rsidRDefault="00763C9F">
            <w:pPr>
              <w:rPr>
                <w:rFonts w:eastAsia="Times New Roman"/>
                <w:color w:val="000000"/>
                <w:sz w:val="18"/>
                <w:szCs w:val="18"/>
              </w:rPr>
            </w:pPr>
            <w:r>
              <w:rPr>
                <w:rFonts w:eastAsia="Times New Roman"/>
                <w:color w:val="000000"/>
                <w:sz w:val="18"/>
                <w:szCs w:val="18"/>
              </w:rPr>
              <w:t>1</w:t>
            </w:r>
          </w:p>
        </w:tc>
        <w:tc>
          <w:tcPr>
            <w:tcW w:w="1016" w:type="dxa"/>
            <w:tcBorders>
              <w:top w:val="nil"/>
              <w:left w:val="nil"/>
              <w:bottom w:val="single" w:sz="4" w:space="0" w:color="auto"/>
              <w:right w:val="single" w:sz="4" w:space="0" w:color="auto"/>
            </w:tcBorders>
            <w:shd w:val="clear" w:color="auto" w:fill="auto"/>
            <w:noWrap/>
            <w:vAlign w:val="center"/>
            <w:hideMark/>
          </w:tcPr>
          <w:p w14:paraId="05F6675F" w14:textId="77777777" w:rsidR="00763C9F" w:rsidRDefault="00763C9F">
            <w:pPr>
              <w:rPr>
                <w:rFonts w:eastAsia="Times New Roman"/>
                <w:color w:val="000000"/>
                <w:sz w:val="18"/>
                <w:szCs w:val="18"/>
              </w:rPr>
            </w:pPr>
            <w:r>
              <w:rPr>
                <w:rFonts w:eastAsia="Times New Roman"/>
                <w:color w:val="000000"/>
                <w:sz w:val="18"/>
                <w:szCs w:val="18"/>
              </w:rPr>
              <w:t>0.0667</w:t>
            </w:r>
          </w:p>
        </w:tc>
      </w:tr>
      <w:tr w:rsidR="00763C9F" w14:paraId="1AA2A27F"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67D74C79" w14:textId="77777777" w:rsidR="00763C9F" w:rsidRDefault="00763C9F">
            <w:pPr>
              <w:rPr>
                <w:rFonts w:eastAsia="Times New Roman"/>
                <w:color w:val="000000"/>
                <w:sz w:val="18"/>
                <w:szCs w:val="18"/>
              </w:rPr>
            </w:pPr>
            <w:r>
              <w:rPr>
                <w:rFonts w:eastAsia="Times New Roman"/>
                <w:color w:val="000000"/>
                <w:sz w:val="18"/>
                <w:szCs w:val="18"/>
              </w:rPr>
              <w:t>2</w:t>
            </w:r>
          </w:p>
        </w:tc>
        <w:tc>
          <w:tcPr>
            <w:tcW w:w="1194" w:type="dxa"/>
            <w:tcBorders>
              <w:top w:val="nil"/>
              <w:left w:val="nil"/>
              <w:bottom w:val="single" w:sz="4" w:space="0" w:color="auto"/>
              <w:right w:val="single" w:sz="4" w:space="0" w:color="auto"/>
            </w:tcBorders>
            <w:shd w:val="clear" w:color="auto" w:fill="auto"/>
            <w:noWrap/>
            <w:vAlign w:val="center"/>
            <w:hideMark/>
          </w:tcPr>
          <w:p w14:paraId="499DAA87" w14:textId="77777777" w:rsidR="00763C9F" w:rsidRDefault="00763C9F">
            <w:pPr>
              <w:rPr>
                <w:rFonts w:eastAsia="Times New Roman"/>
                <w:color w:val="000000"/>
                <w:sz w:val="18"/>
                <w:szCs w:val="18"/>
              </w:rPr>
            </w:pPr>
            <w:r>
              <w:rPr>
                <w:rFonts w:eastAsia="Times New Roman"/>
                <w:color w:val="000000"/>
                <w:sz w:val="18"/>
                <w:szCs w:val="18"/>
              </w:rPr>
              <w:t>5869</w:t>
            </w:r>
          </w:p>
        </w:tc>
        <w:tc>
          <w:tcPr>
            <w:tcW w:w="4483" w:type="dxa"/>
            <w:tcBorders>
              <w:top w:val="nil"/>
              <w:left w:val="nil"/>
              <w:bottom w:val="single" w:sz="4" w:space="0" w:color="auto"/>
              <w:right w:val="single" w:sz="4" w:space="0" w:color="auto"/>
            </w:tcBorders>
            <w:shd w:val="clear" w:color="auto" w:fill="auto"/>
            <w:noWrap/>
            <w:vAlign w:val="center"/>
            <w:hideMark/>
          </w:tcPr>
          <w:p w14:paraId="40A3DE73" w14:textId="77777777" w:rsidR="00763C9F" w:rsidRDefault="00763C9F">
            <w:pPr>
              <w:rPr>
                <w:rFonts w:eastAsia="Times New Roman"/>
                <w:color w:val="000000"/>
                <w:sz w:val="18"/>
                <w:szCs w:val="18"/>
              </w:rPr>
            </w:pPr>
            <w:r>
              <w:rPr>
                <w:rFonts w:eastAsia="Times New Roman"/>
                <w:color w:val="000000"/>
                <w:sz w:val="18"/>
                <w:szCs w:val="18"/>
              </w:rPr>
              <w:t>Unsweetened Carob Chips</w:t>
            </w:r>
          </w:p>
        </w:tc>
        <w:tc>
          <w:tcPr>
            <w:tcW w:w="1080" w:type="dxa"/>
            <w:tcBorders>
              <w:top w:val="nil"/>
              <w:left w:val="nil"/>
              <w:bottom w:val="single" w:sz="4" w:space="0" w:color="auto"/>
              <w:right w:val="single" w:sz="4" w:space="0" w:color="auto"/>
            </w:tcBorders>
            <w:shd w:val="clear" w:color="auto" w:fill="auto"/>
            <w:noWrap/>
            <w:vAlign w:val="center"/>
            <w:hideMark/>
          </w:tcPr>
          <w:p w14:paraId="6999C0B6" w14:textId="77777777" w:rsidR="00763C9F" w:rsidRDefault="00763C9F">
            <w:pPr>
              <w:rPr>
                <w:rFonts w:eastAsia="Times New Roman"/>
                <w:color w:val="000000"/>
                <w:sz w:val="18"/>
                <w:szCs w:val="18"/>
              </w:rPr>
            </w:pPr>
            <w:r>
              <w:rPr>
                <w:rFonts w:eastAsia="Times New Roman"/>
                <w:color w:val="000000"/>
                <w:sz w:val="18"/>
                <w:szCs w:val="18"/>
              </w:rPr>
              <w:t>1</w:t>
            </w:r>
          </w:p>
        </w:tc>
        <w:tc>
          <w:tcPr>
            <w:tcW w:w="1016" w:type="dxa"/>
            <w:tcBorders>
              <w:top w:val="nil"/>
              <w:left w:val="nil"/>
              <w:bottom w:val="single" w:sz="4" w:space="0" w:color="auto"/>
              <w:right w:val="single" w:sz="4" w:space="0" w:color="auto"/>
            </w:tcBorders>
            <w:shd w:val="clear" w:color="auto" w:fill="auto"/>
            <w:noWrap/>
            <w:vAlign w:val="center"/>
            <w:hideMark/>
          </w:tcPr>
          <w:p w14:paraId="4A82E547" w14:textId="77777777" w:rsidR="00763C9F" w:rsidRDefault="00763C9F">
            <w:pPr>
              <w:rPr>
                <w:rFonts w:eastAsia="Times New Roman"/>
                <w:color w:val="000000"/>
                <w:sz w:val="18"/>
                <w:szCs w:val="18"/>
              </w:rPr>
            </w:pPr>
            <w:r>
              <w:rPr>
                <w:rFonts w:eastAsia="Times New Roman"/>
                <w:color w:val="000000"/>
                <w:sz w:val="18"/>
                <w:szCs w:val="18"/>
              </w:rPr>
              <w:t>0.0667</w:t>
            </w:r>
          </w:p>
        </w:tc>
      </w:tr>
      <w:tr w:rsidR="00763C9F" w14:paraId="65EE6D52"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6C40A379" w14:textId="77777777" w:rsidR="00763C9F" w:rsidRDefault="00763C9F">
            <w:pPr>
              <w:rPr>
                <w:rFonts w:eastAsia="Times New Roman"/>
                <w:color w:val="000000"/>
                <w:sz w:val="18"/>
                <w:szCs w:val="18"/>
              </w:rPr>
            </w:pPr>
            <w:r>
              <w:rPr>
                <w:rFonts w:eastAsia="Times New Roman"/>
                <w:color w:val="000000"/>
                <w:sz w:val="18"/>
                <w:szCs w:val="18"/>
              </w:rPr>
              <w:t>2</w:t>
            </w:r>
          </w:p>
        </w:tc>
        <w:tc>
          <w:tcPr>
            <w:tcW w:w="1194" w:type="dxa"/>
            <w:tcBorders>
              <w:top w:val="nil"/>
              <w:left w:val="nil"/>
              <w:bottom w:val="single" w:sz="4" w:space="0" w:color="auto"/>
              <w:right w:val="single" w:sz="4" w:space="0" w:color="auto"/>
            </w:tcBorders>
            <w:shd w:val="clear" w:color="auto" w:fill="auto"/>
            <w:noWrap/>
            <w:vAlign w:val="center"/>
            <w:hideMark/>
          </w:tcPr>
          <w:p w14:paraId="06CC41C9" w14:textId="77777777" w:rsidR="00763C9F" w:rsidRDefault="00763C9F">
            <w:pPr>
              <w:rPr>
                <w:rFonts w:eastAsia="Times New Roman"/>
                <w:color w:val="000000"/>
                <w:sz w:val="18"/>
                <w:szCs w:val="18"/>
              </w:rPr>
            </w:pPr>
            <w:r>
              <w:rPr>
                <w:rFonts w:eastAsia="Times New Roman"/>
                <w:color w:val="000000"/>
                <w:sz w:val="18"/>
                <w:szCs w:val="18"/>
              </w:rPr>
              <w:t>5907</w:t>
            </w:r>
          </w:p>
        </w:tc>
        <w:tc>
          <w:tcPr>
            <w:tcW w:w="4483" w:type="dxa"/>
            <w:tcBorders>
              <w:top w:val="nil"/>
              <w:left w:val="nil"/>
              <w:bottom w:val="single" w:sz="4" w:space="0" w:color="auto"/>
              <w:right w:val="single" w:sz="4" w:space="0" w:color="auto"/>
            </w:tcBorders>
            <w:shd w:val="clear" w:color="auto" w:fill="auto"/>
            <w:noWrap/>
            <w:vAlign w:val="center"/>
            <w:hideMark/>
          </w:tcPr>
          <w:p w14:paraId="650473FD" w14:textId="77777777" w:rsidR="00763C9F" w:rsidRDefault="00763C9F">
            <w:pPr>
              <w:rPr>
                <w:rFonts w:eastAsia="Times New Roman"/>
                <w:color w:val="000000"/>
                <w:sz w:val="18"/>
                <w:szCs w:val="18"/>
              </w:rPr>
            </w:pPr>
            <w:r>
              <w:rPr>
                <w:rFonts w:eastAsia="Times New Roman"/>
                <w:color w:val="000000"/>
                <w:sz w:val="18"/>
                <w:szCs w:val="18"/>
              </w:rPr>
              <w:t>Apple Cinnamon Fig Bar</w:t>
            </w:r>
          </w:p>
        </w:tc>
        <w:tc>
          <w:tcPr>
            <w:tcW w:w="1080" w:type="dxa"/>
            <w:tcBorders>
              <w:top w:val="nil"/>
              <w:left w:val="nil"/>
              <w:bottom w:val="single" w:sz="4" w:space="0" w:color="auto"/>
              <w:right w:val="single" w:sz="4" w:space="0" w:color="auto"/>
            </w:tcBorders>
            <w:shd w:val="clear" w:color="auto" w:fill="auto"/>
            <w:noWrap/>
            <w:vAlign w:val="center"/>
            <w:hideMark/>
          </w:tcPr>
          <w:p w14:paraId="76E2A50C" w14:textId="77777777" w:rsidR="00763C9F" w:rsidRDefault="00763C9F">
            <w:pPr>
              <w:rPr>
                <w:rFonts w:eastAsia="Times New Roman"/>
                <w:color w:val="000000"/>
                <w:sz w:val="18"/>
                <w:szCs w:val="18"/>
              </w:rPr>
            </w:pPr>
            <w:r>
              <w:rPr>
                <w:rFonts w:eastAsia="Times New Roman"/>
                <w:color w:val="000000"/>
                <w:sz w:val="18"/>
                <w:szCs w:val="18"/>
              </w:rPr>
              <w:t>1</w:t>
            </w:r>
          </w:p>
        </w:tc>
        <w:tc>
          <w:tcPr>
            <w:tcW w:w="1016" w:type="dxa"/>
            <w:tcBorders>
              <w:top w:val="nil"/>
              <w:left w:val="nil"/>
              <w:bottom w:val="single" w:sz="4" w:space="0" w:color="auto"/>
              <w:right w:val="single" w:sz="4" w:space="0" w:color="auto"/>
            </w:tcBorders>
            <w:shd w:val="clear" w:color="auto" w:fill="auto"/>
            <w:noWrap/>
            <w:vAlign w:val="center"/>
            <w:hideMark/>
          </w:tcPr>
          <w:p w14:paraId="6FE2AC07" w14:textId="77777777" w:rsidR="00763C9F" w:rsidRDefault="00763C9F">
            <w:pPr>
              <w:rPr>
                <w:rFonts w:eastAsia="Times New Roman"/>
                <w:color w:val="000000"/>
                <w:sz w:val="18"/>
                <w:szCs w:val="18"/>
              </w:rPr>
            </w:pPr>
            <w:r>
              <w:rPr>
                <w:rFonts w:eastAsia="Times New Roman"/>
                <w:color w:val="000000"/>
                <w:sz w:val="18"/>
                <w:szCs w:val="18"/>
              </w:rPr>
              <w:t>0.0667</w:t>
            </w:r>
          </w:p>
        </w:tc>
      </w:tr>
      <w:tr w:rsidR="00763C9F" w14:paraId="7F301D45"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06E4C878" w14:textId="77777777" w:rsidR="00763C9F" w:rsidRDefault="00763C9F">
            <w:pPr>
              <w:rPr>
                <w:rFonts w:eastAsia="Times New Roman"/>
                <w:color w:val="000000"/>
                <w:sz w:val="18"/>
                <w:szCs w:val="18"/>
              </w:rPr>
            </w:pPr>
            <w:r>
              <w:rPr>
                <w:rFonts w:eastAsia="Times New Roman"/>
                <w:color w:val="000000"/>
                <w:sz w:val="18"/>
                <w:szCs w:val="18"/>
              </w:rPr>
              <w:t>2</w:t>
            </w:r>
          </w:p>
        </w:tc>
        <w:tc>
          <w:tcPr>
            <w:tcW w:w="1194" w:type="dxa"/>
            <w:tcBorders>
              <w:top w:val="nil"/>
              <w:left w:val="nil"/>
              <w:bottom w:val="single" w:sz="4" w:space="0" w:color="auto"/>
              <w:right w:val="single" w:sz="4" w:space="0" w:color="auto"/>
            </w:tcBorders>
            <w:shd w:val="clear" w:color="auto" w:fill="auto"/>
            <w:noWrap/>
            <w:vAlign w:val="center"/>
            <w:hideMark/>
          </w:tcPr>
          <w:p w14:paraId="11EB69BB" w14:textId="77777777" w:rsidR="00763C9F" w:rsidRDefault="00763C9F">
            <w:pPr>
              <w:rPr>
                <w:rFonts w:eastAsia="Times New Roman"/>
                <w:color w:val="000000"/>
                <w:sz w:val="18"/>
                <w:szCs w:val="18"/>
              </w:rPr>
            </w:pPr>
            <w:r>
              <w:rPr>
                <w:rFonts w:eastAsia="Times New Roman"/>
                <w:color w:val="000000"/>
                <w:sz w:val="18"/>
                <w:szCs w:val="18"/>
              </w:rPr>
              <w:t>7781</w:t>
            </w:r>
          </w:p>
        </w:tc>
        <w:tc>
          <w:tcPr>
            <w:tcW w:w="4483" w:type="dxa"/>
            <w:tcBorders>
              <w:top w:val="nil"/>
              <w:left w:val="nil"/>
              <w:bottom w:val="single" w:sz="4" w:space="0" w:color="auto"/>
              <w:right w:val="single" w:sz="4" w:space="0" w:color="auto"/>
            </w:tcBorders>
            <w:shd w:val="clear" w:color="auto" w:fill="auto"/>
            <w:noWrap/>
            <w:vAlign w:val="center"/>
            <w:hideMark/>
          </w:tcPr>
          <w:p w14:paraId="0F43DF03" w14:textId="77777777" w:rsidR="00763C9F" w:rsidRDefault="00763C9F">
            <w:pPr>
              <w:rPr>
                <w:rFonts w:eastAsia="Times New Roman"/>
                <w:color w:val="000000"/>
                <w:sz w:val="18"/>
                <w:szCs w:val="18"/>
              </w:rPr>
            </w:pPr>
            <w:r>
              <w:rPr>
                <w:rFonts w:eastAsia="Times New Roman"/>
                <w:color w:val="000000"/>
                <w:sz w:val="18"/>
                <w:szCs w:val="18"/>
              </w:rPr>
              <w:t>Organic Sticks Low Moisture Part Skim Mozzarella String Cheese</w:t>
            </w:r>
          </w:p>
        </w:tc>
        <w:tc>
          <w:tcPr>
            <w:tcW w:w="1080" w:type="dxa"/>
            <w:tcBorders>
              <w:top w:val="nil"/>
              <w:left w:val="nil"/>
              <w:bottom w:val="single" w:sz="4" w:space="0" w:color="auto"/>
              <w:right w:val="single" w:sz="4" w:space="0" w:color="auto"/>
            </w:tcBorders>
            <w:shd w:val="clear" w:color="auto" w:fill="auto"/>
            <w:noWrap/>
            <w:vAlign w:val="center"/>
            <w:hideMark/>
          </w:tcPr>
          <w:p w14:paraId="39CF32C8" w14:textId="77777777" w:rsidR="00763C9F" w:rsidRDefault="00763C9F">
            <w:pPr>
              <w:rPr>
                <w:rFonts w:eastAsia="Times New Roman"/>
                <w:color w:val="000000"/>
                <w:sz w:val="18"/>
                <w:szCs w:val="18"/>
              </w:rPr>
            </w:pPr>
            <w:r>
              <w:rPr>
                <w:rFonts w:eastAsia="Times New Roman"/>
                <w:color w:val="000000"/>
                <w:sz w:val="18"/>
                <w:szCs w:val="18"/>
              </w:rPr>
              <w:t>3</w:t>
            </w:r>
          </w:p>
        </w:tc>
        <w:tc>
          <w:tcPr>
            <w:tcW w:w="1016" w:type="dxa"/>
            <w:tcBorders>
              <w:top w:val="nil"/>
              <w:left w:val="nil"/>
              <w:bottom w:val="single" w:sz="4" w:space="0" w:color="auto"/>
              <w:right w:val="single" w:sz="4" w:space="0" w:color="auto"/>
            </w:tcBorders>
            <w:shd w:val="clear" w:color="auto" w:fill="auto"/>
            <w:noWrap/>
            <w:vAlign w:val="center"/>
            <w:hideMark/>
          </w:tcPr>
          <w:p w14:paraId="5CDC0170" w14:textId="77777777" w:rsidR="00763C9F" w:rsidRDefault="00763C9F">
            <w:pPr>
              <w:rPr>
                <w:rFonts w:eastAsia="Times New Roman"/>
                <w:color w:val="000000"/>
                <w:sz w:val="18"/>
                <w:szCs w:val="18"/>
              </w:rPr>
            </w:pPr>
            <w:r>
              <w:rPr>
                <w:rFonts w:eastAsia="Times New Roman"/>
                <w:color w:val="000000"/>
                <w:sz w:val="18"/>
                <w:szCs w:val="18"/>
              </w:rPr>
              <w:t>0.2000</w:t>
            </w:r>
          </w:p>
        </w:tc>
      </w:tr>
      <w:tr w:rsidR="00763C9F" w14:paraId="43A53B36"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73DFDC5F" w14:textId="77777777" w:rsidR="00763C9F" w:rsidRDefault="00763C9F">
            <w:pPr>
              <w:rPr>
                <w:rFonts w:eastAsia="Times New Roman"/>
                <w:color w:val="000000"/>
                <w:sz w:val="18"/>
                <w:szCs w:val="18"/>
              </w:rPr>
            </w:pPr>
            <w:r>
              <w:rPr>
                <w:rFonts w:eastAsia="Times New Roman"/>
                <w:color w:val="000000"/>
                <w:sz w:val="18"/>
                <w:szCs w:val="18"/>
              </w:rPr>
              <w:t>2</w:t>
            </w:r>
          </w:p>
        </w:tc>
        <w:tc>
          <w:tcPr>
            <w:tcW w:w="1194" w:type="dxa"/>
            <w:tcBorders>
              <w:top w:val="nil"/>
              <w:left w:val="nil"/>
              <w:bottom w:val="single" w:sz="4" w:space="0" w:color="auto"/>
              <w:right w:val="single" w:sz="4" w:space="0" w:color="auto"/>
            </w:tcBorders>
            <w:shd w:val="clear" w:color="auto" w:fill="auto"/>
            <w:noWrap/>
            <w:vAlign w:val="center"/>
            <w:hideMark/>
          </w:tcPr>
          <w:p w14:paraId="6E160F89" w14:textId="77777777" w:rsidR="00763C9F" w:rsidRDefault="00763C9F">
            <w:pPr>
              <w:rPr>
                <w:rFonts w:eastAsia="Times New Roman"/>
                <w:color w:val="000000"/>
                <w:sz w:val="18"/>
                <w:szCs w:val="18"/>
              </w:rPr>
            </w:pPr>
            <w:r>
              <w:rPr>
                <w:rFonts w:eastAsia="Times New Roman"/>
                <w:color w:val="000000"/>
                <w:sz w:val="18"/>
                <w:szCs w:val="18"/>
              </w:rPr>
              <w:t>7963</w:t>
            </w:r>
          </w:p>
        </w:tc>
        <w:tc>
          <w:tcPr>
            <w:tcW w:w="4483" w:type="dxa"/>
            <w:tcBorders>
              <w:top w:val="nil"/>
              <w:left w:val="nil"/>
              <w:bottom w:val="single" w:sz="4" w:space="0" w:color="auto"/>
              <w:right w:val="single" w:sz="4" w:space="0" w:color="auto"/>
            </w:tcBorders>
            <w:shd w:val="clear" w:color="auto" w:fill="auto"/>
            <w:noWrap/>
            <w:vAlign w:val="center"/>
            <w:hideMark/>
          </w:tcPr>
          <w:p w14:paraId="5F5EF1AE" w14:textId="77777777" w:rsidR="00763C9F" w:rsidRDefault="00763C9F">
            <w:pPr>
              <w:rPr>
                <w:rFonts w:eastAsia="Times New Roman"/>
                <w:color w:val="000000"/>
                <w:sz w:val="18"/>
                <w:szCs w:val="18"/>
              </w:rPr>
            </w:pPr>
            <w:r>
              <w:rPr>
                <w:rFonts w:eastAsia="Times New Roman"/>
                <w:color w:val="000000"/>
                <w:sz w:val="18"/>
                <w:szCs w:val="18"/>
              </w:rPr>
              <w:t>Gluten Free Whole Grain Bread</w:t>
            </w:r>
          </w:p>
        </w:tc>
        <w:tc>
          <w:tcPr>
            <w:tcW w:w="1080" w:type="dxa"/>
            <w:tcBorders>
              <w:top w:val="nil"/>
              <w:left w:val="nil"/>
              <w:bottom w:val="single" w:sz="4" w:space="0" w:color="auto"/>
              <w:right w:val="single" w:sz="4" w:space="0" w:color="auto"/>
            </w:tcBorders>
            <w:shd w:val="clear" w:color="auto" w:fill="auto"/>
            <w:noWrap/>
            <w:vAlign w:val="center"/>
            <w:hideMark/>
          </w:tcPr>
          <w:p w14:paraId="586A843D" w14:textId="77777777" w:rsidR="00763C9F" w:rsidRDefault="00763C9F">
            <w:pPr>
              <w:rPr>
                <w:rFonts w:eastAsia="Times New Roman"/>
                <w:color w:val="000000"/>
                <w:sz w:val="18"/>
                <w:szCs w:val="18"/>
              </w:rPr>
            </w:pPr>
            <w:r>
              <w:rPr>
                <w:rFonts w:eastAsia="Times New Roman"/>
                <w:color w:val="000000"/>
                <w:sz w:val="18"/>
                <w:szCs w:val="18"/>
              </w:rPr>
              <w:t>2</w:t>
            </w:r>
          </w:p>
        </w:tc>
        <w:tc>
          <w:tcPr>
            <w:tcW w:w="1016" w:type="dxa"/>
            <w:tcBorders>
              <w:top w:val="nil"/>
              <w:left w:val="nil"/>
              <w:bottom w:val="single" w:sz="4" w:space="0" w:color="auto"/>
              <w:right w:val="single" w:sz="4" w:space="0" w:color="auto"/>
            </w:tcBorders>
            <w:shd w:val="clear" w:color="auto" w:fill="auto"/>
            <w:noWrap/>
            <w:vAlign w:val="center"/>
            <w:hideMark/>
          </w:tcPr>
          <w:p w14:paraId="096004CF" w14:textId="77777777" w:rsidR="00763C9F" w:rsidRDefault="00763C9F">
            <w:pPr>
              <w:rPr>
                <w:rFonts w:eastAsia="Times New Roman"/>
                <w:color w:val="000000"/>
                <w:sz w:val="18"/>
                <w:szCs w:val="18"/>
              </w:rPr>
            </w:pPr>
            <w:r>
              <w:rPr>
                <w:rFonts w:eastAsia="Times New Roman"/>
                <w:color w:val="000000"/>
                <w:sz w:val="18"/>
                <w:szCs w:val="18"/>
              </w:rPr>
              <w:t>0.1333</w:t>
            </w:r>
          </w:p>
        </w:tc>
      </w:tr>
      <w:tr w:rsidR="00763C9F" w14:paraId="52DB931B"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34DD616E" w14:textId="77777777" w:rsidR="00763C9F" w:rsidRDefault="00763C9F">
            <w:pPr>
              <w:rPr>
                <w:rFonts w:eastAsia="Times New Roman"/>
                <w:color w:val="000000"/>
                <w:sz w:val="18"/>
                <w:szCs w:val="18"/>
              </w:rPr>
            </w:pPr>
            <w:r>
              <w:rPr>
                <w:rFonts w:eastAsia="Times New Roman"/>
                <w:color w:val="000000"/>
                <w:sz w:val="18"/>
                <w:szCs w:val="18"/>
              </w:rPr>
              <w:t>2</w:t>
            </w:r>
          </w:p>
        </w:tc>
        <w:tc>
          <w:tcPr>
            <w:tcW w:w="1194" w:type="dxa"/>
            <w:tcBorders>
              <w:top w:val="nil"/>
              <w:left w:val="nil"/>
              <w:bottom w:val="single" w:sz="4" w:space="0" w:color="auto"/>
              <w:right w:val="single" w:sz="4" w:space="0" w:color="auto"/>
            </w:tcBorders>
            <w:shd w:val="clear" w:color="auto" w:fill="auto"/>
            <w:noWrap/>
            <w:vAlign w:val="center"/>
            <w:hideMark/>
          </w:tcPr>
          <w:p w14:paraId="2BEF987F" w14:textId="77777777" w:rsidR="00763C9F" w:rsidRDefault="00763C9F">
            <w:pPr>
              <w:rPr>
                <w:rFonts w:eastAsia="Times New Roman"/>
                <w:color w:val="000000"/>
                <w:sz w:val="18"/>
                <w:szCs w:val="18"/>
              </w:rPr>
            </w:pPr>
            <w:r>
              <w:rPr>
                <w:rFonts w:eastAsia="Times New Roman"/>
                <w:color w:val="000000"/>
                <w:sz w:val="18"/>
                <w:szCs w:val="18"/>
              </w:rPr>
              <w:t>8138</w:t>
            </w:r>
          </w:p>
        </w:tc>
        <w:tc>
          <w:tcPr>
            <w:tcW w:w="4483" w:type="dxa"/>
            <w:tcBorders>
              <w:top w:val="nil"/>
              <w:left w:val="nil"/>
              <w:bottom w:val="single" w:sz="4" w:space="0" w:color="auto"/>
              <w:right w:val="single" w:sz="4" w:space="0" w:color="auto"/>
            </w:tcBorders>
            <w:shd w:val="clear" w:color="auto" w:fill="auto"/>
            <w:noWrap/>
            <w:vAlign w:val="center"/>
            <w:hideMark/>
          </w:tcPr>
          <w:p w14:paraId="21BA0A51" w14:textId="77777777" w:rsidR="00763C9F" w:rsidRDefault="00763C9F">
            <w:pPr>
              <w:rPr>
                <w:rFonts w:eastAsia="Times New Roman"/>
                <w:color w:val="000000"/>
                <w:sz w:val="18"/>
                <w:szCs w:val="18"/>
              </w:rPr>
            </w:pPr>
            <w:r>
              <w:rPr>
                <w:rFonts w:eastAsia="Times New Roman"/>
                <w:color w:val="000000"/>
                <w:sz w:val="18"/>
                <w:szCs w:val="18"/>
              </w:rPr>
              <w:t>Traditional Hummus</w:t>
            </w:r>
          </w:p>
        </w:tc>
        <w:tc>
          <w:tcPr>
            <w:tcW w:w="1080" w:type="dxa"/>
            <w:tcBorders>
              <w:top w:val="nil"/>
              <w:left w:val="nil"/>
              <w:bottom w:val="single" w:sz="4" w:space="0" w:color="auto"/>
              <w:right w:val="single" w:sz="4" w:space="0" w:color="auto"/>
            </w:tcBorders>
            <w:shd w:val="clear" w:color="auto" w:fill="auto"/>
            <w:noWrap/>
            <w:vAlign w:val="center"/>
            <w:hideMark/>
          </w:tcPr>
          <w:p w14:paraId="792A9885" w14:textId="77777777" w:rsidR="00763C9F" w:rsidRDefault="00763C9F">
            <w:pPr>
              <w:rPr>
                <w:rFonts w:eastAsia="Times New Roman"/>
                <w:color w:val="000000"/>
                <w:sz w:val="18"/>
                <w:szCs w:val="18"/>
              </w:rPr>
            </w:pPr>
            <w:r>
              <w:rPr>
                <w:rFonts w:eastAsia="Times New Roman"/>
                <w:color w:val="000000"/>
                <w:sz w:val="18"/>
                <w:szCs w:val="18"/>
              </w:rPr>
              <w:t>1</w:t>
            </w:r>
          </w:p>
        </w:tc>
        <w:tc>
          <w:tcPr>
            <w:tcW w:w="1016" w:type="dxa"/>
            <w:tcBorders>
              <w:top w:val="nil"/>
              <w:left w:val="nil"/>
              <w:bottom w:val="single" w:sz="4" w:space="0" w:color="auto"/>
              <w:right w:val="single" w:sz="4" w:space="0" w:color="auto"/>
            </w:tcBorders>
            <w:shd w:val="clear" w:color="auto" w:fill="auto"/>
            <w:noWrap/>
            <w:vAlign w:val="center"/>
            <w:hideMark/>
          </w:tcPr>
          <w:p w14:paraId="722A1103" w14:textId="77777777" w:rsidR="00763C9F" w:rsidRDefault="00763C9F">
            <w:pPr>
              <w:rPr>
                <w:rFonts w:eastAsia="Times New Roman"/>
                <w:color w:val="000000"/>
                <w:sz w:val="18"/>
                <w:szCs w:val="18"/>
              </w:rPr>
            </w:pPr>
            <w:r>
              <w:rPr>
                <w:rFonts w:eastAsia="Times New Roman"/>
                <w:color w:val="000000"/>
                <w:sz w:val="18"/>
                <w:szCs w:val="18"/>
              </w:rPr>
              <w:t>0.0667</w:t>
            </w:r>
          </w:p>
        </w:tc>
      </w:tr>
      <w:tr w:rsidR="00763C9F" w14:paraId="6A9BC74A"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4CA745C1" w14:textId="77777777" w:rsidR="00763C9F" w:rsidRDefault="00763C9F">
            <w:pPr>
              <w:rPr>
                <w:rFonts w:eastAsia="Times New Roman"/>
                <w:color w:val="000000"/>
                <w:sz w:val="18"/>
                <w:szCs w:val="18"/>
              </w:rPr>
            </w:pPr>
            <w:r>
              <w:rPr>
                <w:rFonts w:eastAsia="Times New Roman"/>
                <w:color w:val="000000"/>
                <w:sz w:val="18"/>
                <w:szCs w:val="18"/>
              </w:rPr>
              <w:t>2</w:t>
            </w:r>
          </w:p>
        </w:tc>
        <w:tc>
          <w:tcPr>
            <w:tcW w:w="1194" w:type="dxa"/>
            <w:tcBorders>
              <w:top w:val="nil"/>
              <w:left w:val="nil"/>
              <w:bottom w:val="single" w:sz="4" w:space="0" w:color="auto"/>
              <w:right w:val="single" w:sz="4" w:space="0" w:color="auto"/>
            </w:tcBorders>
            <w:shd w:val="clear" w:color="auto" w:fill="auto"/>
            <w:noWrap/>
            <w:vAlign w:val="center"/>
            <w:hideMark/>
          </w:tcPr>
          <w:p w14:paraId="482BD9E0" w14:textId="77777777" w:rsidR="00763C9F" w:rsidRDefault="00763C9F">
            <w:pPr>
              <w:rPr>
                <w:rFonts w:eastAsia="Times New Roman"/>
                <w:color w:val="000000"/>
                <w:sz w:val="18"/>
                <w:szCs w:val="18"/>
              </w:rPr>
            </w:pPr>
            <w:r>
              <w:rPr>
                <w:rFonts w:eastAsia="Times New Roman"/>
                <w:color w:val="000000"/>
                <w:sz w:val="18"/>
                <w:szCs w:val="18"/>
              </w:rPr>
              <w:t>8296</w:t>
            </w:r>
          </w:p>
        </w:tc>
        <w:tc>
          <w:tcPr>
            <w:tcW w:w="4483" w:type="dxa"/>
            <w:tcBorders>
              <w:top w:val="nil"/>
              <w:left w:val="nil"/>
              <w:bottom w:val="single" w:sz="4" w:space="0" w:color="auto"/>
              <w:right w:val="single" w:sz="4" w:space="0" w:color="auto"/>
            </w:tcBorders>
            <w:shd w:val="clear" w:color="auto" w:fill="auto"/>
            <w:noWrap/>
            <w:vAlign w:val="center"/>
            <w:hideMark/>
          </w:tcPr>
          <w:p w14:paraId="55523B45" w14:textId="77777777" w:rsidR="00763C9F" w:rsidRDefault="00763C9F">
            <w:pPr>
              <w:rPr>
                <w:rFonts w:eastAsia="Times New Roman"/>
                <w:color w:val="000000"/>
                <w:sz w:val="18"/>
                <w:szCs w:val="18"/>
              </w:rPr>
            </w:pPr>
            <w:r>
              <w:rPr>
                <w:rFonts w:eastAsia="Times New Roman"/>
                <w:color w:val="000000"/>
                <w:sz w:val="18"/>
                <w:szCs w:val="18"/>
              </w:rPr>
              <w:t>OG Sesame Tamari Rice Cake Organic Rice Cakes</w:t>
            </w:r>
          </w:p>
        </w:tc>
        <w:tc>
          <w:tcPr>
            <w:tcW w:w="1080" w:type="dxa"/>
            <w:tcBorders>
              <w:top w:val="nil"/>
              <w:left w:val="nil"/>
              <w:bottom w:val="single" w:sz="4" w:space="0" w:color="auto"/>
              <w:right w:val="single" w:sz="4" w:space="0" w:color="auto"/>
            </w:tcBorders>
            <w:shd w:val="clear" w:color="auto" w:fill="auto"/>
            <w:noWrap/>
            <w:vAlign w:val="center"/>
            <w:hideMark/>
          </w:tcPr>
          <w:p w14:paraId="4EB89830" w14:textId="77777777" w:rsidR="00763C9F" w:rsidRDefault="00763C9F">
            <w:pPr>
              <w:rPr>
                <w:rFonts w:eastAsia="Times New Roman"/>
                <w:color w:val="000000"/>
                <w:sz w:val="18"/>
                <w:szCs w:val="18"/>
              </w:rPr>
            </w:pPr>
            <w:r>
              <w:rPr>
                <w:rFonts w:eastAsia="Times New Roman"/>
                <w:color w:val="000000"/>
                <w:sz w:val="18"/>
                <w:szCs w:val="18"/>
              </w:rPr>
              <w:t>1</w:t>
            </w:r>
          </w:p>
        </w:tc>
        <w:tc>
          <w:tcPr>
            <w:tcW w:w="1016" w:type="dxa"/>
            <w:tcBorders>
              <w:top w:val="nil"/>
              <w:left w:val="nil"/>
              <w:bottom w:val="single" w:sz="4" w:space="0" w:color="auto"/>
              <w:right w:val="single" w:sz="4" w:space="0" w:color="auto"/>
            </w:tcBorders>
            <w:shd w:val="clear" w:color="auto" w:fill="auto"/>
            <w:noWrap/>
            <w:vAlign w:val="center"/>
            <w:hideMark/>
          </w:tcPr>
          <w:p w14:paraId="1AB34647" w14:textId="77777777" w:rsidR="00763C9F" w:rsidRDefault="00763C9F">
            <w:pPr>
              <w:rPr>
                <w:rFonts w:eastAsia="Times New Roman"/>
                <w:color w:val="000000"/>
                <w:sz w:val="18"/>
                <w:szCs w:val="18"/>
              </w:rPr>
            </w:pPr>
            <w:r>
              <w:rPr>
                <w:rFonts w:eastAsia="Times New Roman"/>
                <w:color w:val="000000"/>
                <w:sz w:val="18"/>
                <w:szCs w:val="18"/>
              </w:rPr>
              <w:t>0.0667</w:t>
            </w:r>
          </w:p>
        </w:tc>
      </w:tr>
      <w:tr w:rsidR="00763C9F" w14:paraId="195AA028" w14:textId="77777777" w:rsidTr="00763C9F">
        <w:trPr>
          <w:trHeight w:val="32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7539563E" w14:textId="77777777" w:rsidR="00763C9F" w:rsidRDefault="00763C9F">
            <w:pPr>
              <w:rPr>
                <w:rFonts w:eastAsia="Times New Roman"/>
                <w:color w:val="000000"/>
                <w:sz w:val="18"/>
                <w:szCs w:val="18"/>
              </w:rPr>
            </w:pPr>
            <w:r>
              <w:rPr>
                <w:rFonts w:eastAsia="Times New Roman"/>
                <w:color w:val="000000"/>
                <w:sz w:val="18"/>
                <w:szCs w:val="18"/>
              </w:rPr>
              <w:t>2</w:t>
            </w:r>
          </w:p>
        </w:tc>
        <w:tc>
          <w:tcPr>
            <w:tcW w:w="1194" w:type="dxa"/>
            <w:tcBorders>
              <w:top w:val="nil"/>
              <w:left w:val="nil"/>
              <w:bottom w:val="single" w:sz="4" w:space="0" w:color="auto"/>
              <w:right w:val="single" w:sz="4" w:space="0" w:color="auto"/>
            </w:tcBorders>
            <w:shd w:val="clear" w:color="auto" w:fill="auto"/>
            <w:noWrap/>
            <w:vAlign w:val="center"/>
            <w:hideMark/>
          </w:tcPr>
          <w:p w14:paraId="33AE8C19" w14:textId="77777777" w:rsidR="00763C9F" w:rsidRDefault="00763C9F">
            <w:pPr>
              <w:rPr>
                <w:rFonts w:eastAsia="Times New Roman"/>
                <w:color w:val="000000"/>
                <w:sz w:val="18"/>
                <w:szCs w:val="18"/>
              </w:rPr>
            </w:pPr>
            <w:r>
              <w:rPr>
                <w:rFonts w:eastAsia="Times New Roman"/>
                <w:color w:val="000000"/>
                <w:sz w:val="18"/>
                <w:szCs w:val="18"/>
              </w:rPr>
              <w:t>8479</w:t>
            </w:r>
          </w:p>
        </w:tc>
        <w:tc>
          <w:tcPr>
            <w:tcW w:w="4483" w:type="dxa"/>
            <w:tcBorders>
              <w:top w:val="nil"/>
              <w:left w:val="nil"/>
              <w:bottom w:val="single" w:sz="4" w:space="0" w:color="auto"/>
              <w:right w:val="single" w:sz="4" w:space="0" w:color="auto"/>
            </w:tcBorders>
            <w:shd w:val="clear" w:color="auto" w:fill="auto"/>
            <w:noWrap/>
            <w:vAlign w:val="center"/>
            <w:hideMark/>
          </w:tcPr>
          <w:p w14:paraId="4A41736C" w14:textId="77777777" w:rsidR="00763C9F" w:rsidRDefault="00763C9F">
            <w:pPr>
              <w:rPr>
                <w:rFonts w:eastAsia="Times New Roman"/>
                <w:color w:val="000000"/>
                <w:sz w:val="18"/>
                <w:szCs w:val="18"/>
              </w:rPr>
            </w:pPr>
            <w:r>
              <w:rPr>
                <w:rFonts w:eastAsia="Times New Roman"/>
                <w:color w:val="000000"/>
                <w:sz w:val="18"/>
                <w:szCs w:val="18"/>
              </w:rPr>
              <w:t>Original Black Box Tablewater Cracker</w:t>
            </w:r>
          </w:p>
        </w:tc>
        <w:tc>
          <w:tcPr>
            <w:tcW w:w="1080" w:type="dxa"/>
            <w:tcBorders>
              <w:top w:val="nil"/>
              <w:left w:val="nil"/>
              <w:bottom w:val="single" w:sz="4" w:space="0" w:color="auto"/>
              <w:right w:val="single" w:sz="4" w:space="0" w:color="auto"/>
            </w:tcBorders>
            <w:shd w:val="clear" w:color="auto" w:fill="auto"/>
            <w:noWrap/>
            <w:vAlign w:val="center"/>
            <w:hideMark/>
          </w:tcPr>
          <w:p w14:paraId="4BF5D5FE" w14:textId="77777777" w:rsidR="00763C9F" w:rsidRDefault="00763C9F">
            <w:pPr>
              <w:rPr>
                <w:rFonts w:eastAsia="Times New Roman"/>
                <w:color w:val="000000"/>
                <w:sz w:val="18"/>
                <w:szCs w:val="18"/>
              </w:rPr>
            </w:pPr>
            <w:r>
              <w:rPr>
                <w:rFonts w:eastAsia="Times New Roman"/>
                <w:color w:val="000000"/>
                <w:sz w:val="18"/>
                <w:szCs w:val="18"/>
              </w:rPr>
              <w:t>1</w:t>
            </w:r>
          </w:p>
        </w:tc>
        <w:tc>
          <w:tcPr>
            <w:tcW w:w="1016" w:type="dxa"/>
            <w:tcBorders>
              <w:top w:val="nil"/>
              <w:left w:val="nil"/>
              <w:bottom w:val="single" w:sz="4" w:space="0" w:color="auto"/>
              <w:right w:val="single" w:sz="4" w:space="0" w:color="auto"/>
            </w:tcBorders>
            <w:shd w:val="clear" w:color="auto" w:fill="auto"/>
            <w:noWrap/>
            <w:vAlign w:val="center"/>
            <w:hideMark/>
          </w:tcPr>
          <w:p w14:paraId="311F505C" w14:textId="77777777" w:rsidR="00763C9F" w:rsidRDefault="00763C9F">
            <w:pPr>
              <w:rPr>
                <w:rFonts w:eastAsia="Times New Roman"/>
                <w:color w:val="000000"/>
                <w:sz w:val="18"/>
                <w:szCs w:val="18"/>
              </w:rPr>
            </w:pPr>
            <w:r>
              <w:rPr>
                <w:rFonts w:eastAsia="Times New Roman"/>
                <w:color w:val="000000"/>
                <w:sz w:val="18"/>
                <w:szCs w:val="18"/>
              </w:rPr>
              <w:t>0.0667</w:t>
            </w:r>
          </w:p>
        </w:tc>
      </w:tr>
    </w:tbl>
    <w:p w14:paraId="68EDEDE3" w14:textId="77777777" w:rsidR="00843215" w:rsidRDefault="00843215" w:rsidP="00DA2035">
      <w:pPr>
        <w:spacing w:line="480" w:lineRule="auto"/>
        <w:jc w:val="both"/>
        <w:rPr>
          <w:rFonts w:eastAsia="Times New Roman"/>
          <w:color w:val="000000"/>
        </w:rPr>
      </w:pPr>
    </w:p>
    <w:p w14:paraId="43789267" w14:textId="3FB5835D" w:rsidR="00763C9F" w:rsidRDefault="00F714ED" w:rsidP="00F714ED">
      <w:pPr>
        <w:pStyle w:val="Caption"/>
        <w:jc w:val="center"/>
        <w:rPr>
          <w:b w:val="0"/>
          <w:i/>
        </w:rPr>
      </w:pPr>
      <w:bookmarkStart w:id="65" w:name="_Toc499815912"/>
      <w:r w:rsidRPr="00F714ED">
        <w:rPr>
          <w:b w:val="0"/>
          <w:i/>
        </w:rPr>
        <w:t xml:space="preserve">Table </w:t>
      </w:r>
      <w:r w:rsidR="00EF3F3C">
        <w:rPr>
          <w:b w:val="0"/>
          <w:i/>
        </w:rPr>
        <w:fldChar w:fldCharType="begin"/>
      </w:r>
      <w:r w:rsidR="00EF3F3C">
        <w:rPr>
          <w:b w:val="0"/>
          <w:i/>
        </w:rPr>
        <w:instrText xml:space="preserve"> SEQ Table \* ARABIC </w:instrText>
      </w:r>
      <w:r w:rsidR="00EF3F3C">
        <w:rPr>
          <w:b w:val="0"/>
          <w:i/>
        </w:rPr>
        <w:fldChar w:fldCharType="separate"/>
      </w:r>
      <w:r w:rsidR="00EF3F3C">
        <w:rPr>
          <w:b w:val="0"/>
          <w:i/>
          <w:noProof/>
        </w:rPr>
        <w:t>6</w:t>
      </w:r>
      <w:r w:rsidR="00EF3F3C">
        <w:rPr>
          <w:b w:val="0"/>
          <w:i/>
        </w:rPr>
        <w:fldChar w:fldCharType="end"/>
      </w:r>
      <w:r w:rsidRPr="00F714ED">
        <w:rPr>
          <w:b w:val="0"/>
          <w:i/>
        </w:rPr>
        <w:t xml:space="preserve"> Item based probability</w:t>
      </w:r>
      <w:r w:rsidR="00EF3F3C">
        <w:rPr>
          <w:b w:val="0"/>
          <w:i/>
        </w:rPr>
        <w:t xml:space="preserve"> for the users</w:t>
      </w:r>
      <w:r w:rsidR="005A5296">
        <w:rPr>
          <w:b w:val="0"/>
          <w:i/>
        </w:rPr>
        <w:t xml:space="preserve"> (Sample Set)</w:t>
      </w:r>
      <w:bookmarkEnd w:id="65"/>
    </w:p>
    <w:p w14:paraId="4454CB55" w14:textId="77777777" w:rsidR="00F714ED" w:rsidRPr="00F714ED" w:rsidRDefault="00F714ED" w:rsidP="00F714ED"/>
    <w:p w14:paraId="5E48B01D" w14:textId="05CC99BE" w:rsidR="00D446F8" w:rsidRDefault="00033801" w:rsidP="00DA2035">
      <w:pPr>
        <w:spacing w:line="480" w:lineRule="auto"/>
        <w:jc w:val="both"/>
        <w:rPr>
          <w:rFonts w:eastAsia="Times New Roman"/>
          <w:color w:val="000000"/>
        </w:rPr>
      </w:pPr>
      <w:r>
        <w:rPr>
          <w:rFonts w:eastAsia="Times New Roman"/>
          <w:color w:val="000000"/>
        </w:rPr>
        <w:t xml:space="preserve">The results of this computation can be used </w:t>
      </w:r>
      <w:r w:rsidR="00C45CBC">
        <w:rPr>
          <w:rFonts w:eastAsia="Times New Roman"/>
          <w:color w:val="000000"/>
        </w:rPr>
        <w:t xml:space="preserve">as an input in </w:t>
      </w:r>
      <w:r w:rsidR="007614EE">
        <w:rPr>
          <w:rFonts w:eastAsia="Times New Roman"/>
          <w:color w:val="000000"/>
        </w:rPr>
        <w:t>providing</w:t>
      </w:r>
      <w:r>
        <w:rPr>
          <w:rFonts w:eastAsia="Times New Roman"/>
          <w:color w:val="000000"/>
        </w:rPr>
        <w:t xml:space="preserve"> personalized recommendation to the customers when they visit the store the next time. </w:t>
      </w:r>
      <w:r w:rsidR="00F714ED">
        <w:rPr>
          <w:rFonts w:eastAsia="Times New Roman"/>
          <w:color w:val="000000"/>
        </w:rPr>
        <w:t>The above table is a sample of the records of the complete table, which has relative frequency column. The value of the relative frequency determines the probabilit</w:t>
      </w:r>
      <w:r w:rsidR="000D6EF9">
        <w:rPr>
          <w:rFonts w:eastAsia="Times New Roman"/>
          <w:color w:val="000000"/>
        </w:rPr>
        <w:t xml:space="preserve">y that a user would order a particular product again. For instance, the probability of user 1 ordering </w:t>
      </w:r>
      <w:r w:rsidR="000D6EF9" w:rsidRPr="005A5296">
        <w:rPr>
          <w:rFonts w:eastAsia="Times New Roman"/>
          <w:b/>
          <w:color w:val="000000"/>
        </w:rPr>
        <w:t>pistachios</w:t>
      </w:r>
      <w:r w:rsidR="000D6EF9">
        <w:rPr>
          <w:rFonts w:eastAsia="Times New Roman"/>
          <w:color w:val="000000"/>
        </w:rPr>
        <w:t xml:space="preserve"> is 90.91 %, which is calculated based on the relative frequency</w:t>
      </w:r>
      <w:r w:rsidR="00EA79B0">
        <w:rPr>
          <w:rFonts w:eastAsia="Times New Roman"/>
          <w:color w:val="000000"/>
        </w:rPr>
        <w:t xml:space="preserve">. </w:t>
      </w:r>
      <w:r w:rsidR="00D65C2F">
        <w:rPr>
          <w:rFonts w:eastAsia="Times New Roman"/>
          <w:color w:val="000000"/>
        </w:rPr>
        <w:t>The</w:t>
      </w:r>
      <w:r w:rsidR="00EA79B0">
        <w:rPr>
          <w:rFonts w:eastAsia="Times New Roman"/>
          <w:color w:val="000000"/>
        </w:rPr>
        <w:t xml:space="preserve"> table </w:t>
      </w:r>
      <w:r w:rsidR="00D65C2F">
        <w:rPr>
          <w:rFonts w:eastAsia="Times New Roman"/>
          <w:color w:val="000000"/>
        </w:rPr>
        <w:t xml:space="preserve">6 over here </w:t>
      </w:r>
      <w:r w:rsidR="00EA79B0">
        <w:rPr>
          <w:rFonts w:eastAsia="Times New Roman"/>
          <w:color w:val="000000"/>
        </w:rPr>
        <w:t xml:space="preserve">provides an understanding of the </w:t>
      </w:r>
      <w:r w:rsidR="00BC1FF3">
        <w:rPr>
          <w:rFonts w:eastAsia="Times New Roman"/>
          <w:color w:val="000000"/>
        </w:rPr>
        <w:t>probability of a product being ordered by the existing</w:t>
      </w:r>
      <w:r w:rsidR="00EA79B0">
        <w:rPr>
          <w:rFonts w:eastAsia="Times New Roman"/>
          <w:color w:val="000000"/>
        </w:rPr>
        <w:t xml:space="preserve"> user</w:t>
      </w:r>
      <w:r w:rsidR="00BC1FF3">
        <w:rPr>
          <w:rFonts w:eastAsia="Times New Roman"/>
          <w:color w:val="000000"/>
        </w:rPr>
        <w:t>s again</w:t>
      </w:r>
      <w:r w:rsidR="005A5296">
        <w:rPr>
          <w:rFonts w:eastAsia="Times New Roman"/>
          <w:color w:val="000000"/>
        </w:rPr>
        <w:t xml:space="preserve">. Retailers can use this </w:t>
      </w:r>
      <w:r w:rsidR="005A5296">
        <w:rPr>
          <w:rFonts w:eastAsia="Times New Roman"/>
          <w:color w:val="000000"/>
        </w:rPr>
        <w:lastRenderedPageBreak/>
        <w:t>information</w:t>
      </w:r>
      <w:r w:rsidR="00A4186D">
        <w:rPr>
          <w:rFonts w:eastAsia="Times New Roman"/>
          <w:color w:val="000000"/>
        </w:rPr>
        <w:t xml:space="preserve"> </w:t>
      </w:r>
      <w:r w:rsidR="005A5296">
        <w:rPr>
          <w:rFonts w:eastAsia="Times New Roman"/>
          <w:color w:val="000000"/>
        </w:rPr>
        <w:t xml:space="preserve">to make better informed decisions with respect to inventory management. </w:t>
      </w:r>
      <w:r w:rsidR="00A4186D">
        <w:rPr>
          <w:rFonts w:eastAsia="Times New Roman"/>
          <w:color w:val="000000"/>
        </w:rPr>
        <w:t xml:space="preserve"> </w:t>
      </w:r>
      <w:r w:rsidR="005A5296">
        <w:rPr>
          <w:rFonts w:eastAsia="Times New Roman"/>
          <w:color w:val="000000"/>
        </w:rPr>
        <w:t>H</w:t>
      </w:r>
      <w:r w:rsidR="00A4186D">
        <w:rPr>
          <w:rFonts w:eastAsia="Times New Roman"/>
          <w:color w:val="000000"/>
        </w:rPr>
        <w:t>igher the relative frequency higher are the chances that the product is going to reordered by the user</w:t>
      </w:r>
      <w:r w:rsidR="005A5296">
        <w:rPr>
          <w:rFonts w:eastAsia="Times New Roman"/>
          <w:color w:val="000000"/>
        </w:rPr>
        <w:t>. Similarly,</w:t>
      </w:r>
      <w:r w:rsidR="00A4186D">
        <w:rPr>
          <w:rFonts w:eastAsia="Times New Roman"/>
          <w:color w:val="000000"/>
        </w:rPr>
        <w:t xml:space="preserve"> when a product has a lower relative frequency</w:t>
      </w:r>
      <w:r w:rsidR="00EA79B0">
        <w:rPr>
          <w:rFonts w:eastAsia="Times New Roman"/>
          <w:color w:val="000000"/>
        </w:rPr>
        <w:t xml:space="preserve"> </w:t>
      </w:r>
      <w:r w:rsidR="00A4186D">
        <w:rPr>
          <w:rFonts w:eastAsia="Times New Roman"/>
          <w:color w:val="000000"/>
        </w:rPr>
        <w:t>it has a lower chance of being ordered again.</w:t>
      </w:r>
      <w:r w:rsidR="00EA79B0">
        <w:rPr>
          <w:rFonts w:eastAsia="Times New Roman"/>
          <w:color w:val="000000"/>
        </w:rPr>
        <w:t xml:space="preserve"> </w:t>
      </w:r>
      <w:r w:rsidR="00B77289">
        <w:rPr>
          <w:rFonts w:eastAsia="Times New Roman"/>
          <w:color w:val="000000"/>
        </w:rPr>
        <w:t xml:space="preserve">This table has been generated using the code provided in Appendix A. </w:t>
      </w:r>
      <w:r>
        <w:rPr>
          <w:rFonts w:eastAsia="Times New Roman"/>
          <w:color w:val="000000"/>
        </w:rPr>
        <w:t xml:space="preserve">As told earlier, the recommendation is just a possible option </w:t>
      </w:r>
      <w:r w:rsidRPr="005A5296">
        <w:rPr>
          <w:rFonts w:eastAsia="Times New Roman"/>
          <w:color w:val="000000"/>
        </w:rPr>
        <w:t xml:space="preserve">for the customer and there is no guarantee that the recommendation will turn into a purchase. </w:t>
      </w:r>
      <w:r w:rsidR="005A5296">
        <w:rPr>
          <w:rFonts w:eastAsia="Times New Roman"/>
          <w:color w:val="000000"/>
        </w:rPr>
        <w:t>As mentioned in table 6</w:t>
      </w:r>
      <w:r w:rsidR="00C45CBC" w:rsidRPr="005A5296">
        <w:rPr>
          <w:rFonts w:eastAsia="Times New Roman"/>
          <w:color w:val="000000"/>
        </w:rPr>
        <w:t>, computation is done for all the users and correspond</w:t>
      </w:r>
      <w:r w:rsidR="005A5296" w:rsidRPr="005A5296">
        <w:rPr>
          <w:rFonts w:eastAsia="Times New Roman"/>
          <w:color w:val="000000"/>
        </w:rPr>
        <w:t xml:space="preserve">ing probabilities are generated. The below table </w:t>
      </w:r>
      <w:r w:rsidR="005A5296">
        <w:rPr>
          <w:rFonts w:eastAsia="Times New Roman"/>
          <w:color w:val="000000"/>
        </w:rPr>
        <w:t xml:space="preserve">7, </w:t>
      </w:r>
      <w:r w:rsidR="005A5296" w:rsidRPr="005A5296">
        <w:rPr>
          <w:rFonts w:eastAsia="Times New Roman"/>
          <w:color w:val="000000"/>
        </w:rPr>
        <w:t>lists highest probability items that might be ordered by the returning customers.</w:t>
      </w:r>
    </w:p>
    <w:p w14:paraId="64310BE7" w14:textId="77777777" w:rsidR="00EF3F3C" w:rsidRDefault="00D446F8" w:rsidP="00DA2035">
      <w:pPr>
        <w:spacing w:line="480" w:lineRule="auto"/>
        <w:jc w:val="both"/>
        <w:rPr>
          <w:rFonts w:eastAsia="Times New Roman"/>
          <w:color w:val="000000"/>
        </w:rPr>
      </w:pPr>
      <w:r>
        <w:rPr>
          <w:rFonts w:eastAsia="Times New Roman"/>
          <w:color w:val="000000"/>
        </w:rPr>
        <w:t xml:space="preserve"> </w:t>
      </w:r>
    </w:p>
    <w:tbl>
      <w:tblPr>
        <w:tblW w:w="9010" w:type="dxa"/>
        <w:tblLook w:val="04A0" w:firstRow="1" w:lastRow="0" w:firstColumn="1" w:lastColumn="0" w:noHBand="0" w:noVBand="1"/>
      </w:tblPr>
      <w:tblGrid>
        <w:gridCol w:w="887"/>
        <w:gridCol w:w="1175"/>
        <w:gridCol w:w="4952"/>
        <w:gridCol w:w="1060"/>
        <w:gridCol w:w="936"/>
      </w:tblGrid>
      <w:tr w:rsidR="00717E76" w:rsidRPr="00717E76" w14:paraId="74D37249" w14:textId="77777777" w:rsidTr="00717E76">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4295DEC4" w14:textId="77777777" w:rsidR="00717E76" w:rsidRPr="00717E76" w:rsidRDefault="00717E76" w:rsidP="00717E76">
            <w:pPr>
              <w:rPr>
                <w:rFonts w:eastAsia="Times New Roman"/>
                <w:b/>
                <w:bCs/>
                <w:color w:val="000000"/>
                <w:sz w:val="18"/>
                <w:szCs w:val="18"/>
              </w:rPr>
            </w:pPr>
            <w:r w:rsidRPr="00717E76">
              <w:rPr>
                <w:rFonts w:eastAsia="Times New Roman"/>
                <w:b/>
                <w:bCs/>
                <w:color w:val="000000"/>
                <w:sz w:val="18"/>
                <w:szCs w:val="18"/>
              </w:rPr>
              <w:t>User_Id</w:t>
            </w:r>
          </w:p>
        </w:tc>
        <w:tc>
          <w:tcPr>
            <w:tcW w:w="1175" w:type="dxa"/>
            <w:tcBorders>
              <w:top w:val="single" w:sz="4" w:space="0" w:color="auto"/>
              <w:left w:val="nil"/>
              <w:bottom w:val="single" w:sz="4" w:space="0" w:color="auto"/>
              <w:right w:val="single" w:sz="4" w:space="0" w:color="auto"/>
            </w:tcBorders>
            <w:shd w:val="clear" w:color="auto" w:fill="AEAAAA" w:themeFill="background2" w:themeFillShade="BF"/>
            <w:noWrap/>
            <w:vAlign w:val="bottom"/>
            <w:hideMark/>
          </w:tcPr>
          <w:p w14:paraId="0A8FE02B" w14:textId="77777777" w:rsidR="00717E76" w:rsidRPr="00717E76" w:rsidRDefault="00717E76" w:rsidP="00717E76">
            <w:pPr>
              <w:rPr>
                <w:rFonts w:eastAsia="Times New Roman"/>
                <w:b/>
                <w:bCs/>
                <w:color w:val="000000"/>
                <w:sz w:val="18"/>
                <w:szCs w:val="18"/>
              </w:rPr>
            </w:pPr>
            <w:r w:rsidRPr="00717E76">
              <w:rPr>
                <w:rFonts w:eastAsia="Times New Roman"/>
                <w:b/>
                <w:bCs/>
                <w:color w:val="000000"/>
                <w:sz w:val="18"/>
                <w:szCs w:val="18"/>
              </w:rPr>
              <w:t>Product_Id</w:t>
            </w:r>
          </w:p>
        </w:tc>
        <w:tc>
          <w:tcPr>
            <w:tcW w:w="4953" w:type="dxa"/>
            <w:tcBorders>
              <w:top w:val="single" w:sz="4" w:space="0" w:color="auto"/>
              <w:left w:val="nil"/>
              <w:bottom w:val="single" w:sz="4" w:space="0" w:color="auto"/>
              <w:right w:val="single" w:sz="4" w:space="0" w:color="auto"/>
            </w:tcBorders>
            <w:shd w:val="clear" w:color="auto" w:fill="AEAAAA" w:themeFill="background2" w:themeFillShade="BF"/>
            <w:noWrap/>
            <w:vAlign w:val="bottom"/>
            <w:hideMark/>
          </w:tcPr>
          <w:p w14:paraId="4C9798BA" w14:textId="77777777" w:rsidR="00717E76" w:rsidRPr="00717E76" w:rsidRDefault="00717E76" w:rsidP="00717E76">
            <w:pPr>
              <w:rPr>
                <w:rFonts w:eastAsia="Times New Roman"/>
                <w:b/>
                <w:bCs/>
                <w:color w:val="000000"/>
                <w:sz w:val="18"/>
                <w:szCs w:val="18"/>
              </w:rPr>
            </w:pPr>
            <w:r w:rsidRPr="00717E76">
              <w:rPr>
                <w:rFonts w:eastAsia="Times New Roman"/>
                <w:b/>
                <w:bCs/>
                <w:color w:val="000000"/>
                <w:sz w:val="18"/>
                <w:szCs w:val="18"/>
              </w:rPr>
              <w:t>Product_Name</w:t>
            </w:r>
          </w:p>
        </w:tc>
        <w:tc>
          <w:tcPr>
            <w:tcW w:w="1060" w:type="dxa"/>
            <w:tcBorders>
              <w:top w:val="single" w:sz="4" w:space="0" w:color="auto"/>
              <w:left w:val="nil"/>
              <w:bottom w:val="single" w:sz="4" w:space="0" w:color="auto"/>
              <w:right w:val="single" w:sz="4" w:space="0" w:color="auto"/>
            </w:tcBorders>
            <w:shd w:val="clear" w:color="auto" w:fill="AEAAAA" w:themeFill="background2" w:themeFillShade="BF"/>
            <w:noWrap/>
            <w:vAlign w:val="bottom"/>
            <w:hideMark/>
          </w:tcPr>
          <w:p w14:paraId="6ECAFFDE" w14:textId="77777777" w:rsidR="00717E76" w:rsidRPr="00717E76" w:rsidRDefault="00717E76" w:rsidP="00717E76">
            <w:pPr>
              <w:rPr>
                <w:rFonts w:eastAsia="Times New Roman"/>
                <w:b/>
                <w:bCs/>
                <w:color w:val="000000"/>
                <w:sz w:val="18"/>
                <w:szCs w:val="18"/>
              </w:rPr>
            </w:pPr>
            <w:r w:rsidRPr="00717E76">
              <w:rPr>
                <w:rFonts w:eastAsia="Times New Roman"/>
                <w:b/>
                <w:bCs/>
                <w:color w:val="000000"/>
                <w:sz w:val="18"/>
                <w:szCs w:val="18"/>
              </w:rPr>
              <w:t>Abs_Freq</w:t>
            </w:r>
          </w:p>
        </w:tc>
        <w:tc>
          <w:tcPr>
            <w:tcW w:w="935" w:type="dxa"/>
            <w:tcBorders>
              <w:top w:val="single" w:sz="4" w:space="0" w:color="auto"/>
              <w:left w:val="nil"/>
              <w:bottom w:val="single" w:sz="4" w:space="0" w:color="auto"/>
              <w:right w:val="single" w:sz="4" w:space="0" w:color="auto"/>
            </w:tcBorders>
            <w:shd w:val="clear" w:color="auto" w:fill="AEAAAA" w:themeFill="background2" w:themeFillShade="BF"/>
            <w:noWrap/>
            <w:vAlign w:val="bottom"/>
            <w:hideMark/>
          </w:tcPr>
          <w:p w14:paraId="7CC6E1DA" w14:textId="77777777" w:rsidR="00717E76" w:rsidRPr="00717E76" w:rsidRDefault="00717E76" w:rsidP="00717E76">
            <w:pPr>
              <w:rPr>
                <w:rFonts w:eastAsia="Times New Roman"/>
                <w:b/>
                <w:bCs/>
                <w:color w:val="000000"/>
                <w:sz w:val="18"/>
                <w:szCs w:val="18"/>
              </w:rPr>
            </w:pPr>
            <w:r w:rsidRPr="00717E76">
              <w:rPr>
                <w:rFonts w:eastAsia="Times New Roman"/>
                <w:b/>
                <w:bCs/>
                <w:color w:val="000000"/>
                <w:sz w:val="18"/>
                <w:szCs w:val="18"/>
              </w:rPr>
              <w:t>Rel_Freq</w:t>
            </w:r>
          </w:p>
        </w:tc>
      </w:tr>
      <w:tr w:rsidR="00717E76" w:rsidRPr="00717E76" w14:paraId="274F9913"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6ED451BA"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w:t>
            </w:r>
          </w:p>
        </w:tc>
        <w:tc>
          <w:tcPr>
            <w:tcW w:w="1175" w:type="dxa"/>
            <w:tcBorders>
              <w:top w:val="nil"/>
              <w:left w:val="nil"/>
              <w:bottom w:val="single" w:sz="4" w:space="0" w:color="auto"/>
              <w:right w:val="single" w:sz="4" w:space="0" w:color="auto"/>
            </w:tcBorders>
            <w:shd w:val="clear" w:color="auto" w:fill="auto"/>
            <w:noWrap/>
            <w:vAlign w:val="bottom"/>
            <w:hideMark/>
          </w:tcPr>
          <w:p w14:paraId="62504C79"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25133</w:t>
            </w:r>
          </w:p>
        </w:tc>
        <w:tc>
          <w:tcPr>
            <w:tcW w:w="4953" w:type="dxa"/>
            <w:tcBorders>
              <w:top w:val="nil"/>
              <w:left w:val="nil"/>
              <w:bottom w:val="single" w:sz="4" w:space="0" w:color="auto"/>
              <w:right w:val="single" w:sz="4" w:space="0" w:color="auto"/>
            </w:tcBorders>
            <w:shd w:val="clear" w:color="auto" w:fill="auto"/>
            <w:noWrap/>
            <w:vAlign w:val="bottom"/>
            <w:hideMark/>
          </w:tcPr>
          <w:p w14:paraId="3D929A32"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Organic String Cheese</w:t>
            </w:r>
          </w:p>
        </w:tc>
        <w:tc>
          <w:tcPr>
            <w:tcW w:w="1060" w:type="dxa"/>
            <w:tcBorders>
              <w:top w:val="nil"/>
              <w:left w:val="nil"/>
              <w:bottom w:val="single" w:sz="4" w:space="0" w:color="auto"/>
              <w:right w:val="single" w:sz="4" w:space="0" w:color="auto"/>
            </w:tcBorders>
            <w:shd w:val="clear" w:color="auto" w:fill="auto"/>
            <w:noWrap/>
            <w:vAlign w:val="bottom"/>
            <w:hideMark/>
          </w:tcPr>
          <w:p w14:paraId="3C323AA5"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9</w:t>
            </w:r>
          </w:p>
        </w:tc>
        <w:tc>
          <w:tcPr>
            <w:tcW w:w="935" w:type="dxa"/>
            <w:tcBorders>
              <w:top w:val="nil"/>
              <w:left w:val="nil"/>
              <w:bottom w:val="single" w:sz="4" w:space="0" w:color="auto"/>
              <w:right w:val="single" w:sz="4" w:space="0" w:color="auto"/>
            </w:tcBorders>
            <w:shd w:val="clear" w:color="auto" w:fill="auto"/>
            <w:noWrap/>
            <w:vAlign w:val="bottom"/>
            <w:hideMark/>
          </w:tcPr>
          <w:p w14:paraId="6E00948B"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0.8182</w:t>
            </w:r>
          </w:p>
        </w:tc>
      </w:tr>
      <w:tr w:rsidR="00717E76" w:rsidRPr="00717E76" w14:paraId="0F112280"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33B03C0E"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w:t>
            </w:r>
          </w:p>
        </w:tc>
        <w:tc>
          <w:tcPr>
            <w:tcW w:w="1175" w:type="dxa"/>
            <w:tcBorders>
              <w:top w:val="nil"/>
              <w:left w:val="nil"/>
              <w:bottom w:val="single" w:sz="4" w:space="0" w:color="auto"/>
              <w:right w:val="single" w:sz="4" w:space="0" w:color="auto"/>
            </w:tcBorders>
            <w:shd w:val="clear" w:color="auto" w:fill="auto"/>
            <w:noWrap/>
            <w:vAlign w:val="bottom"/>
            <w:hideMark/>
          </w:tcPr>
          <w:p w14:paraId="0AFCA9E0"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10258</w:t>
            </w:r>
          </w:p>
        </w:tc>
        <w:tc>
          <w:tcPr>
            <w:tcW w:w="4953" w:type="dxa"/>
            <w:tcBorders>
              <w:top w:val="nil"/>
              <w:left w:val="nil"/>
              <w:bottom w:val="single" w:sz="4" w:space="0" w:color="auto"/>
              <w:right w:val="single" w:sz="4" w:space="0" w:color="auto"/>
            </w:tcBorders>
            <w:shd w:val="clear" w:color="auto" w:fill="auto"/>
            <w:noWrap/>
            <w:vAlign w:val="bottom"/>
            <w:hideMark/>
          </w:tcPr>
          <w:p w14:paraId="1A0DA01D"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Pistachios</w:t>
            </w:r>
          </w:p>
        </w:tc>
        <w:tc>
          <w:tcPr>
            <w:tcW w:w="1060" w:type="dxa"/>
            <w:tcBorders>
              <w:top w:val="nil"/>
              <w:left w:val="nil"/>
              <w:bottom w:val="single" w:sz="4" w:space="0" w:color="auto"/>
              <w:right w:val="single" w:sz="4" w:space="0" w:color="auto"/>
            </w:tcBorders>
            <w:shd w:val="clear" w:color="auto" w:fill="auto"/>
            <w:noWrap/>
            <w:vAlign w:val="bottom"/>
            <w:hideMark/>
          </w:tcPr>
          <w:p w14:paraId="17C432AF"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10</w:t>
            </w:r>
          </w:p>
        </w:tc>
        <w:tc>
          <w:tcPr>
            <w:tcW w:w="935" w:type="dxa"/>
            <w:tcBorders>
              <w:top w:val="nil"/>
              <w:left w:val="nil"/>
              <w:bottom w:val="single" w:sz="4" w:space="0" w:color="auto"/>
              <w:right w:val="single" w:sz="4" w:space="0" w:color="auto"/>
            </w:tcBorders>
            <w:shd w:val="clear" w:color="auto" w:fill="auto"/>
            <w:noWrap/>
            <w:vAlign w:val="bottom"/>
            <w:hideMark/>
          </w:tcPr>
          <w:p w14:paraId="5CD91540"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0.9091</w:t>
            </w:r>
          </w:p>
        </w:tc>
      </w:tr>
      <w:tr w:rsidR="00717E76" w:rsidRPr="00717E76" w14:paraId="07E3DE65"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1F6551B5"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w:t>
            </w:r>
          </w:p>
        </w:tc>
        <w:tc>
          <w:tcPr>
            <w:tcW w:w="1175" w:type="dxa"/>
            <w:tcBorders>
              <w:top w:val="nil"/>
              <w:left w:val="nil"/>
              <w:bottom w:val="single" w:sz="4" w:space="0" w:color="auto"/>
              <w:right w:val="single" w:sz="4" w:space="0" w:color="auto"/>
            </w:tcBorders>
            <w:shd w:val="clear" w:color="auto" w:fill="auto"/>
            <w:noWrap/>
            <w:vAlign w:val="bottom"/>
            <w:hideMark/>
          </w:tcPr>
          <w:p w14:paraId="0CFC51FE"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12427</w:t>
            </w:r>
          </w:p>
        </w:tc>
        <w:tc>
          <w:tcPr>
            <w:tcW w:w="4953" w:type="dxa"/>
            <w:tcBorders>
              <w:top w:val="nil"/>
              <w:left w:val="nil"/>
              <w:bottom w:val="single" w:sz="4" w:space="0" w:color="auto"/>
              <w:right w:val="single" w:sz="4" w:space="0" w:color="auto"/>
            </w:tcBorders>
            <w:shd w:val="clear" w:color="auto" w:fill="auto"/>
            <w:noWrap/>
            <w:vAlign w:val="bottom"/>
            <w:hideMark/>
          </w:tcPr>
          <w:p w14:paraId="46E22A75"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Original Beef Jerky</w:t>
            </w:r>
          </w:p>
        </w:tc>
        <w:tc>
          <w:tcPr>
            <w:tcW w:w="1060" w:type="dxa"/>
            <w:tcBorders>
              <w:top w:val="nil"/>
              <w:left w:val="nil"/>
              <w:bottom w:val="single" w:sz="4" w:space="0" w:color="auto"/>
              <w:right w:val="single" w:sz="4" w:space="0" w:color="auto"/>
            </w:tcBorders>
            <w:shd w:val="clear" w:color="auto" w:fill="auto"/>
            <w:noWrap/>
            <w:vAlign w:val="bottom"/>
            <w:hideMark/>
          </w:tcPr>
          <w:p w14:paraId="6D839248"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10</w:t>
            </w:r>
          </w:p>
        </w:tc>
        <w:tc>
          <w:tcPr>
            <w:tcW w:w="935" w:type="dxa"/>
            <w:tcBorders>
              <w:top w:val="nil"/>
              <w:left w:val="nil"/>
              <w:bottom w:val="single" w:sz="4" w:space="0" w:color="auto"/>
              <w:right w:val="single" w:sz="4" w:space="0" w:color="auto"/>
            </w:tcBorders>
            <w:shd w:val="clear" w:color="auto" w:fill="auto"/>
            <w:noWrap/>
            <w:vAlign w:val="bottom"/>
            <w:hideMark/>
          </w:tcPr>
          <w:p w14:paraId="6B8FD4CE"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0.9091</w:t>
            </w:r>
          </w:p>
        </w:tc>
      </w:tr>
      <w:tr w:rsidR="00717E76" w:rsidRPr="00717E76" w14:paraId="7F1E0D8D"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4BD79066"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w:t>
            </w:r>
          </w:p>
        </w:tc>
        <w:tc>
          <w:tcPr>
            <w:tcW w:w="1175" w:type="dxa"/>
            <w:tcBorders>
              <w:top w:val="nil"/>
              <w:left w:val="nil"/>
              <w:bottom w:val="single" w:sz="4" w:space="0" w:color="auto"/>
              <w:right w:val="single" w:sz="4" w:space="0" w:color="auto"/>
            </w:tcBorders>
            <w:shd w:val="clear" w:color="auto" w:fill="auto"/>
            <w:noWrap/>
            <w:vAlign w:val="bottom"/>
            <w:hideMark/>
          </w:tcPr>
          <w:p w14:paraId="27CB6C60"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196</w:t>
            </w:r>
          </w:p>
        </w:tc>
        <w:tc>
          <w:tcPr>
            <w:tcW w:w="4953" w:type="dxa"/>
            <w:tcBorders>
              <w:top w:val="nil"/>
              <w:left w:val="nil"/>
              <w:bottom w:val="single" w:sz="4" w:space="0" w:color="auto"/>
              <w:right w:val="single" w:sz="4" w:space="0" w:color="auto"/>
            </w:tcBorders>
            <w:shd w:val="clear" w:color="auto" w:fill="auto"/>
            <w:noWrap/>
            <w:vAlign w:val="bottom"/>
            <w:hideMark/>
          </w:tcPr>
          <w:p w14:paraId="4209781D"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Soda</w:t>
            </w:r>
          </w:p>
        </w:tc>
        <w:tc>
          <w:tcPr>
            <w:tcW w:w="1060" w:type="dxa"/>
            <w:tcBorders>
              <w:top w:val="nil"/>
              <w:left w:val="nil"/>
              <w:bottom w:val="single" w:sz="4" w:space="0" w:color="auto"/>
              <w:right w:val="single" w:sz="4" w:space="0" w:color="auto"/>
            </w:tcBorders>
            <w:shd w:val="clear" w:color="auto" w:fill="auto"/>
            <w:noWrap/>
            <w:vAlign w:val="bottom"/>
            <w:hideMark/>
          </w:tcPr>
          <w:p w14:paraId="0051D731"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11</w:t>
            </w:r>
          </w:p>
        </w:tc>
        <w:tc>
          <w:tcPr>
            <w:tcW w:w="935" w:type="dxa"/>
            <w:tcBorders>
              <w:top w:val="nil"/>
              <w:left w:val="nil"/>
              <w:bottom w:val="single" w:sz="4" w:space="0" w:color="auto"/>
              <w:right w:val="single" w:sz="4" w:space="0" w:color="auto"/>
            </w:tcBorders>
            <w:shd w:val="clear" w:color="auto" w:fill="auto"/>
            <w:noWrap/>
            <w:vAlign w:val="bottom"/>
            <w:hideMark/>
          </w:tcPr>
          <w:p w14:paraId="5EB9206E"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1.0000</w:t>
            </w:r>
          </w:p>
        </w:tc>
      </w:tr>
      <w:tr w:rsidR="00717E76" w:rsidRPr="00717E76" w14:paraId="38FC8FA2"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3EFAD089"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w:t>
            </w:r>
          </w:p>
        </w:tc>
        <w:tc>
          <w:tcPr>
            <w:tcW w:w="1175" w:type="dxa"/>
            <w:tcBorders>
              <w:top w:val="nil"/>
              <w:left w:val="nil"/>
              <w:bottom w:val="single" w:sz="4" w:space="0" w:color="auto"/>
              <w:right w:val="single" w:sz="4" w:space="0" w:color="auto"/>
            </w:tcBorders>
            <w:shd w:val="clear" w:color="auto" w:fill="auto"/>
            <w:noWrap/>
            <w:vAlign w:val="bottom"/>
            <w:hideMark/>
          </w:tcPr>
          <w:p w14:paraId="371EEA6B"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39190</w:t>
            </w:r>
          </w:p>
        </w:tc>
        <w:tc>
          <w:tcPr>
            <w:tcW w:w="4953" w:type="dxa"/>
            <w:tcBorders>
              <w:top w:val="nil"/>
              <w:left w:val="nil"/>
              <w:bottom w:val="single" w:sz="4" w:space="0" w:color="auto"/>
              <w:right w:val="single" w:sz="4" w:space="0" w:color="auto"/>
            </w:tcBorders>
            <w:shd w:val="clear" w:color="auto" w:fill="auto"/>
            <w:noWrap/>
            <w:vAlign w:val="bottom"/>
            <w:hideMark/>
          </w:tcPr>
          <w:p w14:paraId="3813CBC3"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Vanilla Unsweetened Almond Milk</w:t>
            </w:r>
          </w:p>
        </w:tc>
        <w:tc>
          <w:tcPr>
            <w:tcW w:w="1060" w:type="dxa"/>
            <w:tcBorders>
              <w:top w:val="nil"/>
              <w:left w:val="nil"/>
              <w:bottom w:val="single" w:sz="4" w:space="0" w:color="auto"/>
              <w:right w:val="single" w:sz="4" w:space="0" w:color="auto"/>
            </w:tcBorders>
            <w:shd w:val="clear" w:color="auto" w:fill="auto"/>
            <w:noWrap/>
            <w:vAlign w:val="bottom"/>
            <w:hideMark/>
          </w:tcPr>
          <w:p w14:paraId="6A7CB6DA"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10</w:t>
            </w:r>
          </w:p>
        </w:tc>
        <w:tc>
          <w:tcPr>
            <w:tcW w:w="935" w:type="dxa"/>
            <w:tcBorders>
              <w:top w:val="nil"/>
              <w:left w:val="nil"/>
              <w:bottom w:val="single" w:sz="4" w:space="0" w:color="auto"/>
              <w:right w:val="single" w:sz="4" w:space="0" w:color="auto"/>
            </w:tcBorders>
            <w:shd w:val="clear" w:color="auto" w:fill="auto"/>
            <w:noWrap/>
            <w:vAlign w:val="bottom"/>
            <w:hideMark/>
          </w:tcPr>
          <w:p w14:paraId="4D7FC02E"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0.8333</w:t>
            </w:r>
          </w:p>
        </w:tc>
      </w:tr>
      <w:tr w:rsidR="00717E76" w:rsidRPr="00717E76" w14:paraId="1D0A1762"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4C1F1B68"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5</w:t>
            </w:r>
          </w:p>
        </w:tc>
        <w:tc>
          <w:tcPr>
            <w:tcW w:w="1175" w:type="dxa"/>
            <w:tcBorders>
              <w:top w:val="nil"/>
              <w:left w:val="nil"/>
              <w:bottom w:val="single" w:sz="4" w:space="0" w:color="auto"/>
              <w:right w:val="single" w:sz="4" w:space="0" w:color="auto"/>
            </w:tcBorders>
            <w:shd w:val="clear" w:color="auto" w:fill="auto"/>
            <w:noWrap/>
            <w:vAlign w:val="bottom"/>
            <w:hideMark/>
          </w:tcPr>
          <w:p w14:paraId="606B51A7"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11777</w:t>
            </w:r>
          </w:p>
        </w:tc>
        <w:tc>
          <w:tcPr>
            <w:tcW w:w="4953" w:type="dxa"/>
            <w:tcBorders>
              <w:top w:val="nil"/>
              <w:left w:val="nil"/>
              <w:bottom w:val="single" w:sz="4" w:space="0" w:color="auto"/>
              <w:right w:val="single" w:sz="4" w:space="0" w:color="auto"/>
            </w:tcBorders>
            <w:shd w:val="clear" w:color="auto" w:fill="auto"/>
            <w:noWrap/>
            <w:vAlign w:val="bottom"/>
            <w:hideMark/>
          </w:tcPr>
          <w:p w14:paraId="10284A97"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Red Raspberries</w:t>
            </w:r>
          </w:p>
        </w:tc>
        <w:tc>
          <w:tcPr>
            <w:tcW w:w="1060" w:type="dxa"/>
            <w:tcBorders>
              <w:top w:val="nil"/>
              <w:left w:val="nil"/>
              <w:bottom w:val="single" w:sz="4" w:space="0" w:color="auto"/>
              <w:right w:val="single" w:sz="4" w:space="0" w:color="auto"/>
            </w:tcBorders>
            <w:shd w:val="clear" w:color="auto" w:fill="auto"/>
            <w:noWrap/>
            <w:vAlign w:val="bottom"/>
            <w:hideMark/>
          </w:tcPr>
          <w:p w14:paraId="74C22AF0"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4</w:t>
            </w:r>
          </w:p>
        </w:tc>
        <w:tc>
          <w:tcPr>
            <w:tcW w:w="935" w:type="dxa"/>
            <w:tcBorders>
              <w:top w:val="nil"/>
              <w:left w:val="nil"/>
              <w:bottom w:val="single" w:sz="4" w:space="0" w:color="auto"/>
              <w:right w:val="single" w:sz="4" w:space="0" w:color="auto"/>
            </w:tcBorders>
            <w:shd w:val="clear" w:color="auto" w:fill="auto"/>
            <w:noWrap/>
            <w:vAlign w:val="bottom"/>
            <w:hideMark/>
          </w:tcPr>
          <w:p w14:paraId="57F64035"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0.8000</w:t>
            </w:r>
          </w:p>
        </w:tc>
      </w:tr>
      <w:tr w:rsidR="00717E76" w:rsidRPr="00717E76" w14:paraId="6794B6EB"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272FD42F"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5</w:t>
            </w:r>
          </w:p>
        </w:tc>
        <w:tc>
          <w:tcPr>
            <w:tcW w:w="1175" w:type="dxa"/>
            <w:tcBorders>
              <w:top w:val="nil"/>
              <w:left w:val="nil"/>
              <w:bottom w:val="single" w:sz="4" w:space="0" w:color="auto"/>
              <w:right w:val="single" w:sz="4" w:space="0" w:color="auto"/>
            </w:tcBorders>
            <w:shd w:val="clear" w:color="auto" w:fill="auto"/>
            <w:noWrap/>
            <w:vAlign w:val="bottom"/>
            <w:hideMark/>
          </w:tcPr>
          <w:p w14:paraId="70EBD0C9"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26604</w:t>
            </w:r>
          </w:p>
        </w:tc>
        <w:tc>
          <w:tcPr>
            <w:tcW w:w="4953" w:type="dxa"/>
            <w:tcBorders>
              <w:top w:val="nil"/>
              <w:left w:val="nil"/>
              <w:bottom w:val="single" w:sz="4" w:space="0" w:color="auto"/>
              <w:right w:val="single" w:sz="4" w:space="0" w:color="auto"/>
            </w:tcBorders>
            <w:shd w:val="clear" w:color="auto" w:fill="auto"/>
            <w:noWrap/>
            <w:vAlign w:val="bottom"/>
            <w:hideMark/>
          </w:tcPr>
          <w:p w14:paraId="21B59453"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Organic Blackberries</w:t>
            </w:r>
          </w:p>
        </w:tc>
        <w:tc>
          <w:tcPr>
            <w:tcW w:w="1060" w:type="dxa"/>
            <w:tcBorders>
              <w:top w:val="nil"/>
              <w:left w:val="nil"/>
              <w:bottom w:val="single" w:sz="4" w:space="0" w:color="auto"/>
              <w:right w:val="single" w:sz="4" w:space="0" w:color="auto"/>
            </w:tcBorders>
            <w:shd w:val="clear" w:color="auto" w:fill="auto"/>
            <w:noWrap/>
            <w:vAlign w:val="bottom"/>
            <w:hideMark/>
          </w:tcPr>
          <w:p w14:paraId="4E07FDCE"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4</w:t>
            </w:r>
          </w:p>
        </w:tc>
        <w:tc>
          <w:tcPr>
            <w:tcW w:w="935" w:type="dxa"/>
            <w:tcBorders>
              <w:top w:val="nil"/>
              <w:left w:val="nil"/>
              <w:bottom w:val="single" w:sz="4" w:space="0" w:color="auto"/>
              <w:right w:val="single" w:sz="4" w:space="0" w:color="auto"/>
            </w:tcBorders>
            <w:shd w:val="clear" w:color="auto" w:fill="auto"/>
            <w:noWrap/>
            <w:vAlign w:val="bottom"/>
            <w:hideMark/>
          </w:tcPr>
          <w:p w14:paraId="23A0B6E2"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0.8000</w:t>
            </w:r>
          </w:p>
        </w:tc>
      </w:tr>
      <w:tr w:rsidR="00717E76" w:rsidRPr="00717E76" w14:paraId="5DD8DCB4"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4F3A45C3"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8</w:t>
            </w:r>
          </w:p>
        </w:tc>
        <w:tc>
          <w:tcPr>
            <w:tcW w:w="1175" w:type="dxa"/>
            <w:tcBorders>
              <w:top w:val="nil"/>
              <w:left w:val="nil"/>
              <w:bottom w:val="single" w:sz="4" w:space="0" w:color="auto"/>
              <w:right w:val="single" w:sz="4" w:space="0" w:color="auto"/>
            </w:tcBorders>
            <w:shd w:val="clear" w:color="auto" w:fill="auto"/>
            <w:noWrap/>
            <w:vAlign w:val="bottom"/>
            <w:hideMark/>
          </w:tcPr>
          <w:p w14:paraId="0993355E"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23165</w:t>
            </w:r>
          </w:p>
        </w:tc>
        <w:tc>
          <w:tcPr>
            <w:tcW w:w="4953" w:type="dxa"/>
            <w:tcBorders>
              <w:top w:val="nil"/>
              <w:left w:val="nil"/>
              <w:bottom w:val="single" w:sz="4" w:space="0" w:color="auto"/>
              <w:right w:val="single" w:sz="4" w:space="0" w:color="auto"/>
            </w:tcBorders>
            <w:shd w:val="clear" w:color="auto" w:fill="auto"/>
            <w:noWrap/>
            <w:vAlign w:val="bottom"/>
            <w:hideMark/>
          </w:tcPr>
          <w:p w14:paraId="6F72FD5C"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Organic Leek</w:t>
            </w:r>
          </w:p>
        </w:tc>
        <w:tc>
          <w:tcPr>
            <w:tcW w:w="1060" w:type="dxa"/>
            <w:tcBorders>
              <w:top w:val="nil"/>
              <w:left w:val="nil"/>
              <w:bottom w:val="single" w:sz="4" w:space="0" w:color="auto"/>
              <w:right w:val="single" w:sz="4" w:space="0" w:color="auto"/>
            </w:tcBorders>
            <w:shd w:val="clear" w:color="auto" w:fill="auto"/>
            <w:noWrap/>
            <w:vAlign w:val="bottom"/>
            <w:hideMark/>
          </w:tcPr>
          <w:p w14:paraId="296EA4B0"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4</w:t>
            </w:r>
          </w:p>
        </w:tc>
        <w:tc>
          <w:tcPr>
            <w:tcW w:w="935" w:type="dxa"/>
            <w:tcBorders>
              <w:top w:val="nil"/>
              <w:left w:val="nil"/>
              <w:bottom w:val="single" w:sz="4" w:space="0" w:color="auto"/>
              <w:right w:val="single" w:sz="4" w:space="0" w:color="auto"/>
            </w:tcBorders>
            <w:shd w:val="clear" w:color="auto" w:fill="auto"/>
            <w:noWrap/>
            <w:vAlign w:val="bottom"/>
            <w:hideMark/>
          </w:tcPr>
          <w:p w14:paraId="14B0CDEE"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1.0000</w:t>
            </w:r>
          </w:p>
        </w:tc>
      </w:tr>
      <w:tr w:rsidR="00717E76" w:rsidRPr="00717E76" w14:paraId="7490D193"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6397DCE6"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9</w:t>
            </w:r>
          </w:p>
        </w:tc>
        <w:tc>
          <w:tcPr>
            <w:tcW w:w="1175" w:type="dxa"/>
            <w:tcBorders>
              <w:top w:val="nil"/>
              <w:left w:val="nil"/>
              <w:bottom w:val="single" w:sz="4" w:space="0" w:color="auto"/>
              <w:right w:val="single" w:sz="4" w:space="0" w:color="auto"/>
            </w:tcBorders>
            <w:shd w:val="clear" w:color="auto" w:fill="auto"/>
            <w:noWrap/>
            <w:vAlign w:val="bottom"/>
            <w:hideMark/>
          </w:tcPr>
          <w:p w14:paraId="540258E4"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27973</w:t>
            </w:r>
          </w:p>
        </w:tc>
        <w:tc>
          <w:tcPr>
            <w:tcW w:w="4953" w:type="dxa"/>
            <w:tcBorders>
              <w:top w:val="nil"/>
              <w:left w:val="nil"/>
              <w:bottom w:val="single" w:sz="4" w:space="0" w:color="auto"/>
              <w:right w:val="single" w:sz="4" w:space="0" w:color="auto"/>
            </w:tcBorders>
            <w:shd w:val="clear" w:color="auto" w:fill="auto"/>
            <w:noWrap/>
            <w:vAlign w:val="bottom"/>
            <w:hideMark/>
          </w:tcPr>
          <w:p w14:paraId="79190DE6" w14:textId="216D7571" w:rsidR="00717E76" w:rsidRPr="00717E76" w:rsidRDefault="00E7623A" w:rsidP="00717E76">
            <w:pPr>
              <w:rPr>
                <w:rFonts w:eastAsia="Times New Roman"/>
                <w:color w:val="000000"/>
                <w:sz w:val="18"/>
                <w:szCs w:val="18"/>
              </w:rPr>
            </w:pPr>
            <w:r>
              <w:rPr>
                <w:rFonts w:eastAsia="Times New Roman"/>
                <w:color w:val="000000"/>
                <w:sz w:val="18"/>
                <w:szCs w:val="18"/>
              </w:rPr>
              <w:t>Almond Non-Dairy Yogurt Made f</w:t>
            </w:r>
            <w:r w:rsidR="00717E76" w:rsidRPr="00717E76">
              <w:rPr>
                <w:rFonts w:eastAsia="Times New Roman"/>
                <w:color w:val="000000"/>
                <w:sz w:val="18"/>
                <w:szCs w:val="18"/>
              </w:rPr>
              <w:t>rom Real Almonds Plain Low Fat</w:t>
            </w:r>
          </w:p>
        </w:tc>
        <w:tc>
          <w:tcPr>
            <w:tcW w:w="1060" w:type="dxa"/>
            <w:tcBorders>
              <w:top w:val="nil"/>
              <w:left w:val="nil"/>
              <w:bottom w:val="single" w:sz="4" w:space="0" w:color="auto"/>
              <w:right w:val="single" w:sz="4" w:space="0" w:color="auto"/>
            </w:tcBorders>
            <w:shd w:val="clear" w:color="auto" w:fill="auto"/>
            <w:noWrap/>
            <w:vAlign w:val="bottom"/>
            <w:hideMark/>
          </w:tcPr>
          <w:p w14:paraId="5137200C"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4</w:t>
            </w:r>
          </w:p>
        </w:tc>
        <w:tc>
          <w:tcPr>
            <w:tcW w:w="935" w:type="dxa"/>
            <w:tcBorders>
              <w:top w:val="nil"/>
              <w:left w:val="nil"/>
              <w:bottom w:val="single" w:sz="4" w:space="0" w:color="auto"/>
              <w:right w:val="single" w:sz="4" w:space="0" w:color="auto"/>
            </w:tcBorders>
            <w:shd w:val="clear" w:color="auto" w:fill="auto"/>
            <w:noWrap/>
            <w:vAlign w:val="bottom"/>
            <w:hideMark/>
          </w:tcPr>
          <w:p w14:paraId="4AD550FD"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1.0000</w:t>
            </w:r>
          </w:p>
        </w:tc>
      </w:tr>
      <w:tr w:rsidR="00717E76" w:rsidRPr="00717E76" w14:paraId="55571916"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72C4E22B"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13</w:t>
            </w:r>
          </w:p>
        </w:tc>
        <w:tc>
          <w:tcPr>
            <w:tcW w:w="1175" w:type="dxa"/>
            <w:tcBorders>
              <w:top w:val="nil"/>
              <w:left w:val="nil"/>
              <w:bottom w:val="single" w:sz="4" w:space="0" w:color="auto"/>
              <w:right w:val="single" w:sz="4" w:space="0" w:color="auto"/>
            </w:tcBorders>
            <w:shd w:val="clear" w:color="auto" w:fill="auto"/>
            <w:noWrap/>
            <w:vAlign w:val="bottom"/>
            <w:hideMark/>
          </w:tcPr>
          <w:p w14:paraId="06258FE0"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4210</w:t>
            </w:r>
          </w:p>
        </w:tc>
        <w:tc>
          <w:tcPr>
            <w:tcW w:w="4953" w:type="dxa"/>
            <w:tcBorders>
              <w:top w:val="nil"/>
              <w:left w:val="nil"/>
              <w:bottom w:val="single" w:sz="4" w:space="0" w:color="auto"/>
              <w:right w:val="single" w:sz="4" w:space="0" w:color="auto"/>
            </w:tcBorders>
            <w:shd w:val="clear" w:color="auto" w:fill="auto"/>
            <w:noWrap/>
            <w:vAlign w:val="bottom"/>
            <w:hideMark/>
          </w:tcPr>
          <w:p w14:paraId="6A0D286A"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Whole Milk</w:t>
            </w:r>
          </w:p>
        </w:tc>
        <w:tc>
          <w:tcPr>
            <w:tcW w:w="1060" w:type="dxa"/>
            <w:tcBorders>
              <w:top w:val="nil"/>
              <w:left w:val="nil"/>
              <w:bottom w:val="single" w:sz="4" w:space="0" w:color="auto"/>
              <w:right w:val="single" w:sz="4" w:space="0" w:color="auto"/>
            </w:tcBorders>
            <w:shd w:val="clear" w:color="auto" w:fill="auto"/>
            <w:noWrap/>
            <w:vAlign w:val="bottom"/>
            <w:hideMark/>
          </w:tcPr>
          <w:p w14:paraId="15D45283"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12</w:t>
            </w:r>
          </w:p>
        </w:tc>
        <w:tc>
          <w:tcPr>
            <w:tcW w:w="935" w:type="dxa"/>
            <w:tcBorders>
              <w:top w:val="nil"/>
              <w:left w:val="nil"/>
              <w:bottom w:val="single" w:sz="4" w:space="0" w:color="auto"/>
              <w:right w:val="single" w:sz="4" w:space="0" w:color="auto"/>
            </w:tcBorders>
            <w:shd w:val="clear" w:color="auto" w:fill="auto"/>
            <w:noWrap/>
            <w:vAlign w:val="bottom"/>
            <w:hideMark/>
          </w:tcPr>
          <w:p w14:paraId="0D6E2391"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0.9231</w:t>
            </w:r>
          </w:p>
        </w:tc>
      </w:tr>
      <w:tr w:rsidR="00717E76" w:rsidRPr="00717E76" w14:paraId="48C13FED"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096A4FAA"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13</w:t>
            </w:r>
          </w:p>
        </w:tc>
        <w:tc>
          <w:tcPr>
            <w:tcW w:w="1175" w:type="dxa"/>
            <w:tcBorders>
              <w:top w:val="nil"/>
              <w:left w:val="nil"/>
              <w:bottom w:val="single" w:sz="4" w:space="0" w:color="auto"/>
              <w:right w:val="single" w:sz="4" w:space="0" w:color="auto"/>
            </w:tcBorders>
            <w:shd w:val="clear" w:color="auto" w:fill="auto"/>
            <w:noWrap/>
            <w:vAlign w:val="bottom"/>
            <w:hideMark/>
          </w:tcPr>
          <w:p w14:paraId="4E7EEB19"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27086</w:t>
            </w:r>
          </w:p>
        </w:tc>
        <w:tc>
          <w:tcPr>
            <w:tcW w:w="4953" w:type="dxa"/>
            <w:tcBorders>
              <w:top w:val="nil"/>
              <w:left w:val="nil"/>
              <w:bottom w:val="single" w:sz="4" w:space="0" w:color="auto"/>
              <w:right w:val="single" w:sz="4" w:space="0" w:color="auto"/>
            </w:tcBorders>
            <w:shd w:val="clear" w:color="auto" w:fill="auto"/>
            <w:noWrap/>
            <w:vAlign w:val="bottom"/>
            <w:hideMark/>
          </w:tcPr>
          <w:p w14:paraId="760DFCB7"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Half &amp; Half</w:t>
            </w:r>
          </w:p>
        </w:tc>
        <w:tc>
          <w:tcPr>
            <w:tcW w:w="1060" w:type="dxa"/>
            <w:tcBorders>
              <w:top w:val="nil"/>
              <w:left w:val="nil"/>
              <w:bottom w:val="single" w:sz="4" w:space="0" w:color="auto"/>
              <w:right w:val="single" w:sz="4" w:space="0" w:color="auto"/>
            </w:tcBorders>
            <w:shd w:val="clear" w:color="auto" w:fill="auto"/>
            <w:noWrap/>
            <w:vAlign w:val="bottom"/>
            <w:hideMark/>
          </w:tcPr>
          <w:p w14:paraId="11A4E222"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13</w:t>
            </w:r>
          </w:p>
        </w:tc>
        <w:tc>
          <w:tcPr>
            <w:tcW w:w="935" w:type="dxa"/>
            <w:tcBorders>
              <w:top w:val="nil"/>
              <w:left w:val="nil"/>
              <w:bottom w:val="single" w:sz="4" w:space="0" w:color="auto"/>
              <w:right w:val="single" w:sz="4" w:space="0" w:color="auto"/>
            </w:tcBorders>
            <w:shd w:val="clear" w:color="auto" w:fill="auto"/>
            <w:noWrap/>
            <w:vAlign w:val="bottom"/>
            <w:hideMark/>
          </w:tcPr>
          <w:p w14:paraId="7D83EA52"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1.0000</w:t>
            </w:r>
          </w:p>
        </w:tc>
      </w:tr>
      <w:tr w:rsidR="00717E76" w:rsidRPr="00717E76" w14:paraId="4E6DEAE3"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38BE55EB"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14</w:t>
            </w:r>
          </w:p>
        </w:tc>
        <w:tc>
          <w:tcPr>
            <w:tcW w:w="1175" w:type="dxa"/>
            <w:tcBorders>
              <w:top w:val="nil"/>
              <w:left w:val="nil"/>
              <w:bottom w:val="single" w:sz="4" w:space="0" w:color="auto"/>
              <w:right w:val="single" w:sz="4" w:space="0" w:color="auto"/>
            </w:tcBorders>
            <w:shd w:val="clear" w:color="auto" w:fill="auto"/>
            <w:noWrap/>
            <w:vAlign w:val="bottom"/>
            <w:hideMark/>
          </w:tcPr>
          <w:p w14:paraId="78F2E4A5"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23803</w:t>
            </w:r>
          </w:p>
        </w:tc>
        <w:tc>
          <w:tcPr>
            <w:tcW w:w="4953" w:type="dxa"/>
            <w:tcBorders>
              <w:top w:val="nil"/>
              <w:left w:val="nil"/>
              <w:bottom w:val="single" w:sz="4" w:space="0" w:color="auto"/>
              <w:right w:val="single" w:sz="4" w:space="0" w:color="auto"/>
            </w:tcBorders>
            <w:shd w:val="clear" w:color="auto" w:fill="auto"/>
            <w:noWrap/>
            <w:vAlign w:val="bottom"/>
            <w:hideMark/>
          </w:tcPr>
          <w:p w14:paraId="193A8AB3"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Jalapeno Pepper</w:t>
            </w:r>
          </w:p>
        </w:tc>
        <w:tc>
          <w:tcPr>
            <w:tcW w:w="1060" w:type="dxa"/>
            <w:tcBorders>
              <w:top w:val="nil"/>
              <w:left w:val="nil"/>
              <w:bottom w:val="single" w:sz="4" w:space="0" w:color="auto"/>
              <w:right w:val="single" w:sz="4" w:space="0" w:color="auto"/>
            </w:tcBorders>
            <w:shd w:val="clear" w:color="auto" w:fill="auto"/>
            <w:noWrap/>
            <w:vAlign w:val="bottom"/>
            <w:hideMark/>
          </w:tcPr>
          <w:p w14:paraId="75E7B922"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12</w:t>
            </w:r>
          </w:p>
        </w:tc>
        <w:tc>
          <w:tcPr>
            <w:tcW w:w="935" w:type="dxa"/>
            <w:tcBorders>
              <w:top w:val="nil"/>
              <w:left w:val="nil"/>
              <w:bottom w:val="single" w:sz="4" w:space="0" w:color="auto"/>
              <w:right w:val="single" w:sz="4" w:space="0" w:color="auto"/>
            </w:tcBorders>
            <w:shd w:val="clear" w:color="auto" w:fill="auto"/>
            <w:noWrap/>
            <w:vAlign w:val="bottom"/>
            <w:hideMark/>
          </w:tcPr>
          <w:p w14:paraId="55B651D3"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0.8571</w:t>
            </w:r>
          </w:p>
        </w:tc>
      </w:tr>
      <w:tr w:rsidR="00717E76" w:rsidRPr="00717E76" w14:paraId="5F50DCD2"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69D8DB22"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14</w:t>
            </w:r>
          </w:p>
        </w:tc>
        <w:tc>
          <w:tcPr>
            <w:tcW w:w="1175" w:type="dxa"/>
            <w:tcBorders>
              <w:top w:val="nil"/>
              <w:left w:val="nil"/>
              <w:bottom w:val="single" w:sz="4" w:space="0" w:color="auto"/>
              <w:right w:val="single" w:sz="4" w:space="0" w:color="auto"/>
            </w:tcBorders>
            <w:shd w:val="clear" w:color="auto" w:fill="auto"/>
            <w:noWrap/>
            <w:vAlign w:val="bottom"/>
            <w:hideMark/>
          </w:tcPr>
          <w:p w14:paraId="3F5B8AEE"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29509</w:t>
            </w:r>
          </w:p>
        </w:tc>
        <w:tc>
          <w:tcPr>
            <w:tcW w:w="4953" w:type="dxa"/>
            <w:tcBorders>
              <w:top w:val="nil"/>
              <w:left w:val="nil"/>
              <w:bottom w:val="single" w:sz="4" w:space="0" w:color="auto"/>
              <w:right w:val="single" w:sz="4" w:space="0" w:color="auto"/>
            </w:tcBorders>
            <w:shd w:val="clear" w:color="auto" w:fill="auto"/>
            <w:noWrap/>
            <w:vAlign w:val="bottom"/>
            <w:hideMark/>
          </w:tcPr>
          <w:p w14:paraId="35EDB5A9"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80  Vodka Holiday Edition</w:t>
            </w:r>
          </w:p>
        </w:tc>
        <w:tc>
          <w:tcPr>
            <w:tcW w:w="1060" w:type="dxa"/>
            <w:tcBorders>
              <w:top w:val="nil"/>
              <w:left w:val="nil"/>
              <w:bottom w:val="single" w:sz="4" w:space="0" w:color="auto"/>
              <w:right w:val="single" w:sz="4" w:space="0" w:color="auto"/>
            </w:tcBorders>
            <w:shd w:val="clear" w:color="auto" w:fill="auto"/>
            <w:noWrap/>
            <w:vAlign w:val="bottom"/>
            <w:hideMark/>
          </w:tcPr>
          <w:p w14:paraId="7B5EEF21"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14</w:t>
            </w:r>
          </w:p>
        </w:tc>
        <w:tc>
          <w:tcPr>
            <w:tcW w:w="935" w:type="dxa"/>
            <w:tcBorders>
              <w:top w:val="nil"/>
              <w:left w:val="nil"/>
              <w:bottom w:val="single" w:sz="4" w:space="0" w:color="auto"/>
              <w:right w:val="single" w:sz="4" w:space="0" w:color="auto"/>
            </w:tcBorders>
            <w:shd w:val="clear" w:color="auto" w:fill="auto"/>
            <w:noWrap/>
            <w:vAlign w:val="bottom"/>
            <w:hideMark/>
          </w:tcPr>
          <w:p w14:paraId="0408C3EC"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1.0000</w:t>
            </w:r>
          </w:p>
        </w:tc>
      </w:tr>
      <w:tr w:rsidR="00717E76" w:rsidRPr="00717E76" w14:paraId="4F217E0A"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3C3444F2"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16</w:t>
            </w:r>
          </w:p>
        </w:tc>
        <w:tc>
          <w:tcPr>
            <w:tcW w:w="1175" w:type="dxa"/>
            <w:tcBorders>
              <w:top w:val="nil"/>
              <w:left w:val="nil"/>
              <w:bottom w:val="single" w:sz="4" w:space="0" w:color="auto"/>
              <w:right w:val="single" w:sz="4" w:space="0" w:color="auto"/>
            </w:tcBorders>
            <w:shd w:val="clear" w:color="auto" w:fill="auto"/>
            <w:noWrap/>
            <w:vAlign w:val="bottom"/>
            <w:hideMark/>
          </w:tcPr>
          <w:p w14:paraId="3C45DDE4"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5134</w:t>
            </w:r>
          </w:p>
        </w:tc>
        <w:tc>
          <w:tcPr>
            <w:tcW w:w="4953" w:type="dxa"/>
            <w:tcBorders>
              <w:top w:val="nil"/>
              <w:left w:val="nil"/>
              <w:bottom w:val="single" w:sz="4" w:space="0" w:color="auto"/>
              <w:right w:val="single" w:sz="4" w:space="0" w:color="auto"/>
            </w:tcBorders>
            <w:shd w:val="clear" w:color="auto" w:fill="auto"/>
            <w:noWrap/>
            <w:vAlign w:val="bottom"/>
            <w:hideMark/>
          </w:tcPr>
          <w:p w14:paraId="5F5E55D5"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Organic Thompson Seedless Raisins</w:t>
            </w:r>
          </w:p>
        </w:tc>
        <w:tc>
          <w:tcPr>
            <w:tcW w:w="1060" w:type="dxa"/>
            <w:tcBorders>
              <w:top w:val="nil"/>
              <w:left w:val="nil"/>
              <w:bottom w:val="single" w:sz="4" w:space="0" w:color="auto"/>
              <w:right w:val="single" w:sz="4" w:space="0" w:color="auto"/>
            </w:tcBorders>
            <w:shd w:val="clear" w:color="auto" w:fill="auto"/>
            <w:noWrap/>
            <w:vAlign w:val="bottom"/>
            <w:hideMark/>
          </w:tcPr>
          <w:p w14:paraId="410FBCB2"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5</w:t>
            </w:r>
          </w:p>
        </w:tc>
        <w:tc>
          <w:tcPr>
            <w:tcW w:w="935" w:type="dxa"/>
            <w:tcBorders>
              <w:top w:val="nil"/>
              <w:left w:val="nil"/>
              <w:bottom w:val="single" w:sz="4" w:space="0" w:color="auto"/>
              <w:right w:val="single" w:sz="4" w:space="0" w:color="auto"/>
            </w:tcBorders>
            <w:shd w:val="clear" w:color="auto" w:fill="auto"/>
            <w:noWrap/>
            <w:vAlign w:val="bottom"/>
            <w:hideMark/>
          </w:tcPr>
          <w:p w14:paraId="13C6DD39"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0.8333</w:t>
            </w:r>
          </w:p>
        </w:tc>
      </w:tr>
      <w:tr w:rsidR="00717E76" w:rsidRPr="00717E76" w14:paraId="0803ACED"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52ED3786"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16</w:t>
            </w:r>
          </w:p>
        </w:tc>
        <w:tc>
          <w:tcPr>
            <w:tcW w:w="1175" w:type="dxa"/>
            <w:tcBorders>
              <w:top w:val="nil"/>
              <w:left w:val="nil"/>
              <w:bottom w:val="single" w:sz="4" w:space="0" w:color="auto"/>
              <w:right w:val="single" w:sz="4" w:space="0" w:color="auto"/>
            </w:tcBorders>
            <w:shd w:val="clear" w:color="auto" w:fill="auto"/>
            <w:noWrap/>
            <w:vAlign w:val="bottom"/>
            <w:hideMark/>
          </w:tcPr>
          <w:p w14:paraId="7177ED1D"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21903</w:t>
            </w:r>
          </w:p>
        </w:tc>
        <w:tc>
          <w:tcPr>
            <w:tcW w:w="4953" w:type="dxa"/>
            <w:tcBorders>
              <w:top w:val="nil"/>
              <w:left w:val="nil"/>
              <w:bottom w:val="single" w:sz="4" w:space="0" w:color="auto"/>
              <w:right w:val="single" w:sz="4" w:space="0" w:color="auto"/>
            </w:tcBorders>
            <w:shd w:val="clear" w:color="auto" w:fill="auto"/>
            <w:noWrap/>
            <w:vAlign w:val="bottom"/>
            <w:hideMark/>
          </w:tcPr>
          <w:p w14:paraId="20D05EC8"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Organic Baby Spinach</w:t>
            </w:r>
          </w:p>
        </w:tc>
        <w:tc>
          <w:tcPr>
            <w:tcW w:w="1060" w:type="dxa"/>
            <w:tcBorders>
              <w:top w:val="nil"/>
              <w:left w:val="nil"/>
              <w:bottom w:val="single" w:sz="4" w:space="0" w:color="auto"/>
              <w:right w:val="single" w:sz="4" w:space="0" w:color="auto"/>
            </w:tcBorders>
            <w:shd w:val="clear" w:color="auto" w:fill="auto"/>
            <w:noWrap/>
            <w:vAlign w:val="bottom"/>
            <w:hideMark/>
          </w:tcPr>
          <w:p w14:paraId="74D0F233"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5</w:t>
            </w:r>
          </w:p>
        </w:tc>
        <w:tc>
          <w:tcPr>
            <w:tcW w:w="935" w:type="dxa"/>
            <w:tcBorders>
              <w:top w:val="nil"/>
              <w:left w:val="nil"/>
              <w:bottom w:val="single" w:sz="4" w:space="0" w:color="auto"/>
              <w:right w:val="single" w:sz="4" w:space="0" w:color="auto"/>
            </w:tcBorders>
            <w:shd w:val="clear" w:color="auto" w:fill="auto"/>
            <w:noWrap/>
            <w:vAlign w:val="bottom"/>
            <w:hideMark/>
          </w:tcPr>
          <w:p w14:paraId="0EE87CAD"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0.8333</w:t>
            </w:r>
          </w:p>
        </w:tc>
      </w:tr>
      <w:tr w:rsidR="00717E76" w:rsidRPr="00717E76" w14:paraId="73F74D95"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100DBCCB"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17</w:t>
            </w:r>
          </w:p>
        </w:tc>
        <w:tc>
          <w:tcPr>
            <w:tcW w:w="1175" w:type="dxa"/>
            <w:tcBorders>
              <w:top w:val="nil"/>
              <w:left w:val="nil"/>
              <w:bottom w:val="single" w:sz="4" w:space="0" w:color="auto"/>
              <w:right w:val="single" w:sz="4" w:space="0" w:color="auto"/>
            </w:tcBorders>
            <w:shd w:val="clear" w:color="auto" w:fill="auto"/>
            <w:noWrap/>
            <w:vAlign w:val="bottom"/>
            <w:hideMark/>
          </w:tcPr>
          <w:p w14:paraId="7A10702A"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7350</w:t>
            </w:r>
          </w:p>
        </w:tc>
        <w:tc>
          <w:tcPr>
            <w:tcW w:w="4953" w:type="dxa"/>
            <w:tcBorders>
              <w:top w:val="nil"/>
              <w:left w:val="nil"/>
              <w:bottom w:val="single" w:sz="4" w:space="0" w:color="auto"/>
              <w:right w:val="single" w:sz="4" w:space="0" w:color="auto"/>
            </w:tcBorders>
            <w:shd w:val="clear" w:color="auto" w:fill="auto"/>
            <w:noWrap/>
            <w:vAlign w:val="bottom"/>
            <w:hideMark/>
          </w:tcPr>
          <w:p w14:paraId="63ABF2D7"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Natural Lime Flavor Sparkling Mineral Water</w:t>
            </w:r>
          </w:p>
        </w:tc>
        <w:tc>
          <w:tcPr>
            <w:tcW w:w="1060" w:type="dxa"/>
            <w:tcBorders>
              <w:top w:val="nil"/>
              <w:left w:val="nil"/>
              <w:bottom w:val="single" w:sz="4" w:space="0" w:color="auto"/>
              <w:right w:val="single" w:sz="4" w:space="0" w:color="auto"/>
            </w:tcBorders>
            <w:shd w:val="clear" w:color="auto" w:fill="auto"/>
            <w:noWrap/>
            <w:vAlign w:val="bottom"/>
            <w:hideMark/>
          </w:tcPr>
          <w:p w14:paraId="56901E69"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33</w:t>
            </w:r>
          </w:p>
        </w:tc>
        <w:tc>
          <w:tcPr>
            <w:tcW w:w="935" w:type="dxa"/>
            <w:tcBorders>
              <w:top w:val="nil"/>
              <w:left w:val="nil"/>
              <w:bottom w:val="single" w:sz="4" w:space="0" w:color="auto"/>
              <w:right w:val="single" w:sz="4" w:space="0" w:color="auto"/>
            </w:tcBorders>
            <w:shd w:val="clear" w:color="auto" w:fill="auto"/>
            <w:noWrap/>
            <w:vAlign w:val="bottom"/>
            <w:hideMark/>
          </w:tcPr>
          <w:p w14:paraId="71EB8918"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0.8049</w:t>
            </w:r>
          </w:p>
        </w:tc>
      </w:tr>
      <w:tr w:rsidR="00717E76" w:rsidRPr="00717E76" w14:paraId="598EBD2C"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716854AC"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18</w:t>
            </w:r>
          </w:p>
        </w:tc>
        <w:tc>
          <w:tcPr>
            <w:tcW w:w="1175" w:type="dxa"/>
            <w:tcBorders>
              <w:top w:val="nil"/>
              <w:left w:val="nil"/>
              <w:bottom w:val="single" w:sz="4" w:space="0" w:color="auto"/>
              <w:right w:val="single" w:sz="4" w:space="0" w:color="auto"/>
            </w:tcBorders>
            <w:shd w:val="clear" w:color="auto" w:fill="auto"/>
            <w:noWrap/>
            <w:vAlign w:val="bottom"/>
            <w:hideMark/>
          </w:tcPr>
          <w:p w14:paraId="4A853AF4"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36216</w:t>
            </w:r>
          </w:p>
        </w:tc>
        <w:tc>
          <w:tcPr>
            <w:tcW w:w="4953" w:type="dxa"/>
            <w:tcBorders>
              <w:top w:val="nil"/>
              <w:left w:val="nil"/>
              <w:bottom w:val="single" w:sz="4" w:space="0" w:color="auto"/>
              <w:right w:val="single" w:sz="4" w:space="0" w:color="auto"/>
            </w:tcBorders>
            <w:shd w:val="clear" w:color="auto" w:fill="auto"/>
            <w:noWrap/>
            <w:vAlign w:val="bottom"/>
            <w:hideMark/>
          </w:tcPr>
          <w:p w14:paraId="74336ED7"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Lime Italian Sparkling Mineral Water</w:t>
            </w:r>
          </w:p>
        </w:tc>
        <w:tc>
          <w:tcPr>
            <w:tcW w:w="1060" w:type="dxa"/>
            <w:tcBorders>
              <w:top w:val="nil"/>
              <w:left w:val="nil"/>
              <w:bottom w:val="single" w:sz="4" w:space="0" w:color="auto"/>
              <w:right w:val="single" w:sz="4" w:space="0" w:color="auto"/>
            </w:tcBorders>
            <w:shd w:val="clear" w:color="auto" w:fill="auto"/>
            <w:noWrap/>
            <w:vAlign w:val="bottom"/>
            <w:hideMark/>
          </w:tcPr>
          <w:p w14:paraId="743023E4"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6</w:t>
            </w:r>
          </w:p>
        </w:tc>
        <w:tc>
          <w:tcPr>
            <w:tcW w:w="935" w:type="dxa"/>
            <w:tcBorders>
              <w:top w:val="nil"/>
              <w:left w:val="nil"/>
              <w:bottom w:val="single" w:sz="4" w:space="0" w:color="auto"/>
              <w:right w:val="single" w:sz="4" w:space="0" w:color="auto"/>
            </w:tcBorders>
            <w:shd w:val="clear" w:color="auto" w:fill="auto"/>
            <w:noWrap/>
            <w:vAlign w:val="bottom"/>
            <w:hideMark/>
          </w:tcPr>
          <w:p w14:paraId="75DDD058"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0.8571</w:t>
            </w:r>
          </w:p>
        </w:tc>
      </w:tr>
      <w:tr w:rsidR="00717E76" w:rsidRPr="00717E76" w14:paraId="5AEBC945"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53FC2EE7"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19</w:t>
            </w:r>
          </w:p>
        </w:tc>
        <w:tc>
          <w:tcPr>
            <w:tcW w:w="1175" w:type="dxa"/>
            <w:tcBorders>
              <w:top w:val="nil"/>
              <w:left w:val="nil"/>
              <w:bottom w:val="single" w:sz="4" w:space="0" w:color="auto"/>
              <w:right w:val="single" w:sz="4" w:space="0" w:color="auto"/>
            </w:tcBorders>
            <w:shd w:val="clear" w:color="auto" w:fill="auto"/>
            <w:noWrap/>
            <w:vAlign w:val="bottom"/>
            <w:hideMark/>
          </w:tcPr>
          <w:p w14:paraId="0CA03FAB"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17008</w:t>
            </w:r>
          </w:p>
        </w:tc>
        <w:tc>
          <w:tcPr>
            <w:tcW w:w="4953" w:type="dxa"/>
            <w:tcBorders>
              <w:top w:val="nil"/>
              <w:left w:val="nil"/>
              <w:bottom w:val="single" w:sz="4" w:space="0" w:color="auto"/>
              <w:right w:val="single" w:sz="4" w:space="0" w:color="auto"/>
            </w:tcBorders>
            <w:shd w:val="clear" w:color="auto" w:fill="auto"/>
            <w:noWrap/>
            <w:vAlign w:val="bottom"/>
            <w:hideMark/>
          </w:tcPr>
          <w:p w14:paraId="7AB73E3C"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Shredded Sharp Cheddar Cheese</w:t>
            </w:r>
          </w:p>
        </w:tc>
        <w:tc>
          <w:tcPr>
            <w:tcW w:w="1060" w:type="dxa"/>
            <w:tcBorders>
              <w:top w:val="nil"/>
              <w:left w:val="nil"/>
              <w:bottom w:val="single" w:sz="4" w:space="0" w:color="auto"/>
              <w:right w:val="single" w:sz="4" w:space="0" w:color="auto"/>
            </w:tcBorders>
            <w:shd w:val="clear" w:color="auto" w:fill="auto"/>
            <w:noWrap/>
            <w:vAlign w:val="bottom"/>
            <w:hideMark/>
          </w:tcPr>
          <w:p w14:paraId="62DB9010"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8</w:t>
            </w:r>
          </w:p>
        </w:tc>
        <w:tc>
          <w:tcPr>
            <w:tcW w:w="935" w:type="dxa"/>
            <w:tcBorders>
              <w:top w:val="nil"/>
              <w:left w:val="nil"/>
              <w:bottom w:val="single" w:sz="4" w:space="0" w:color="auto"/>
              <w:right w:val="single" w:sz="4" w:space="0" w:color="auto"/>
            </w:tcBorders>
            <w:shd w:val="clear" w:color="auto" w:fill="auto"/>
            <w:noWrap/>
            <w:vAlign w:val="bottom"/>
            <w:hideMark/>
          </w:tcPr>
          <w:p w14:paraId="1C3290DA"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0.8889</w:t>
            </w:r>
          </w:p>
        </w:tc>
      </w:tr>
      <w:tr w:rsidR="00717E76" w:rsidRPr="00717E76" w14:paraId="07E54DE1"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2295403F"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20</w:t>
            </w:r>
          </w:p>
        </w:tc>
        <w:tc>
          <w:tcPr>
            <w:tcW w:w="1175" w:type="dxa"/>
            <w:tcBorders>
              <w:top w:val="nil"/>
              <w:left w:val="nil"/>
              <w:bottom w:val="single" w:sz="4" w:space="0" w:color="auto"/>
              <w:right w:val="single" w:sz="4" w:space="0" w:color="auto"/>
            </w:tcBorders>
            <w:shd w:val="clear" w:color="auto" w:fill="auto"/>
            <w:noWrap/>
            <w:vAlign w:val="bottom"/>
            <w:hideMark/>
          </w:tcPr>
          <w:p w14:paraId="52CE851B"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9387</w:t>
            </w:r>
          </w:p>
        </w:tc>
        <w:tc>
          <w:tcPr>
            <w:tcW w:w="4953" w:type="dxa"/>
            <w:tcBorders>
              <w:top w:val="nil"/>
              <w:left w:val="nil"/>
              <w:bottom w:val="single" w:sz="4" w:space="0" w:color="auto"/>
              <w:right w:val="single" w:sz="4" w:space="0" w:color="auto"/>
            </w:tcBorders>
            <w:shd w:val="clear" w:color="auto" w:fill="auto"/>
            <w:noWrap/>
            <w:vAlign w:val="bottom"/>
            <w:hideMark/>
          </w:tcPr>
          <w:p w14:paraId="57D53CF1"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Granny Smith Apples</w:t>
            </w:r>
          </w:p>
        </w:tc>
        <w:tc>
          <w:tcPr>
            <w:tcW w:w="1060" w:type="dxa"/>
            <w:tcBorders>
              <w:top w:val="nil"/>
              <w:left w:val="nil"/>
              <w:bottom w:val="single" w:sz="4" w:space="0" w:color="auto"/>
              <w:right w:val="single" w:sz="4" w:space="0" w:color="auto"/>
            </w:tcBorders>
            <w:shd w:val="clear" w:color="auto" w:fill="auto"/>
            <w:noWrap/>
            <w:vAlign w:val="bottom"/>
            <w:hideMark/>
          </w:tcPr>
          <w:p w14:paraId="2A8FC51D"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4</w:t>
            </w:r>
          </w:p>
        </w:tc>
        <w:tc>
          <w:tcPr>
            <w:tcW w:w="935" w:type="dxa"/>
            <w:tcBorders>
              <w:top w:val="nil"/>
              <w:left w:val="nil"/>
              <w:bottom w:val="single" w:sz="4" w:space="0" w:color="auto"/>
              <w:right w:val="single" w:sz="4" w:space="0" w:color="auto"/>
            </w:tcBorders>
            <w:shd w:val="clear" w:color="auto" w:fill="auto"/>
            <w:noWrap/>
            <w:vAlign w:val="bottom"/>
            <w:hideMark/>
          </w:tcPr>
          <w:p w14:paraId="6889C206"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1.0000</w:t>
            </w:r>
          </w:p>
        </w:tc>
      </w:tr>
      <w:tr w:rsidR="00717E76" w:rsidRPr="00717E76" w14:paraId="77DEA818"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02E96139"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20</w:t>
            </w:r>
          </w:p>
        </w:tc>
        <w:tc>
          <w:tcPr>
            <w:tcW w:w="1175" w:type="dxa"/>
            <w:tcBorders>
              <w:top w:val="nil"/>
              <w:left w:val="nil"/>
              <w:bottom w:val="single" w:sz="4" w:space="0" w:color="auto"/>
              <w:right w:val="single" w:sz="4" w:space="0" w:color="auto"/>
            </w:tcBorders>
            <w:shd w:val="clear" w:color="auto" w:fill="auto"/>
            <w:noWrap/>
            <w:vAlign w:val="bottom"/>
            <w:hideMark/>
          </w:tcPr>
          <w:p w14:paraId="4E4368D3"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13575</w:t>
            </w:r>
          </w:p>
        </w:tc>
        <w:tc>
          <w:tcPr>
            <w:tcW w:w="4953" w:type="dxa"/>
            <w:tcBorders>
              <w:top w:val="nil"/>
              <w:left w:val="nil"/>
              <w:bottom w:val="single" w:sz="4" w:space="0" w:color="auto"/>
              <w:right w:val="single" w:sz="4" w:space="0" w:color="auto"/>
            </w:tcBorders>
            <w:shd w:val="clear" w:color="auto" w:fill="auto"/>
            <w:noWrap/>
            <w:vAlign w:val="bottom"/>
            <w:hideMark/>
          </w:tcPr>
          <w:p w14:paraId="0B194B70"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Apples</w:t>
            </w:r>
          </w:p>
        </w:tc>
        <w:tc>
          <w:tcPr>
            <w:tcW w:w="1060" w:type="dxa"/>
            <w:tcBorders>
              <w:top w:val="nil"/>
              <w:left w:val="nil"/>
              <w:bottom w:val="single" w:sz="4" w:space="0" w:color="auto"/>
              <w:right w:val="single" w:sz="4" w:space="0" w:color="auto"/>
            </w:tcBorders>
            <w:shd w:val="clear" w:color="auto" w:fill="auto"/>
            <w:noWrap/>
            <w:vAlign w:val="bottom"/>
            <w:hideMark/>
          </w:tcPr>
          <w:p w14:paraId="646FB791"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4</w:t>
            </w:r>
          </w:p>
        </w:tc>
        <w:tc>
          <w:tcPr>
            <w:tcW w:w="935" w:type="dxa"/>
            <w:tcBorders>
              <w:top w:val="nil"/>
              <w:left w:val="nil"/>
              <w:bottom w:val="single" w:sz="4" w:space="0" w:color="auto"/>
              <w:right w:val="single" w:sz="4" w:space="0" w:color="auto"/>
            </w:tcBorders>
            <w:shd w:val="clear" w:color="auto" w:fill="auto"/>
            <w:noWrap/>
            <w:vAlign w:val="bottom"/>
            <w:hideMark/>
          </w:tcPr>
          <w:p w14:paraId="2CE21224"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1.0000</w:t>
            </w:r>
          </w:p>
        </w:tc>
      </w:tr>
      <w:tr w:rsidR="00717E76" w:rsidRPr="00717E76" w14:paraId="7469D38A"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33E3A9B0"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29</w:t>
            </w:r>
          </w:p>
        </w:tc>
        <w:tc>
          <w:tcPr>
            <w:tcW w:w="1175" w:type="dxa"/>
            <w:tcBorders>
              <w:top w:val="nil"/>
              <w:left w:val="nil"/>
              <w:bottom w:val="single" w:sz="4" w:space="0" w:color="auto"/>
              <w:right w:val="single" w:sz="4" w:space="0" w:color="auto"/>
            </w:tcBorders>
            <w:shd w:val="clear" w:color="auto" w:fill="auto"/>
            <w:noWrap/>
            <w:vAlign w:val="bottom"/>
            <w:hideMark/>
          </w:tcPr>
          <w:p w14:paraId="3FF1A047"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39170</w:t>
            </w:r>
          </w:p>
        </w:tc>
        <w:tc>
          <w:tcPr>
            <w:tcW w:w="4953" w:type="dxa"/>
            <w:tcBorders>
              <w:top w:val="nil"/>
              <w:left w:val="nil"/>
              <w:bottom w:val="single" w:sz="4" w:space="0" w:color="auto"/>
              <w:right w:val="single" w:sz="4" w:space="0" w:color="auto"/>
            </w:tcBorders>
            <w:shd w:val="clear" w:color="auto" w:fill="auto"/>
            <w:noWrap/>
            <w:vAlign w:val="bottom"/>
            <w:hideMark/>
          </w:tcPr>
          <w:p w14:paraId="339E8761"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Oatmeal CrÌ¬me Pies</w:t>
            </w:r>
          </w:p>
        </w:tc>
        <w:tc>
          <w:tcPr>
            <w:tcW w:w="1060" w:type="dxa"/>
            <w:tcBorders>
              <w:top w:val="nil"/>
              <w:left w:val="nil"/>
              <w:bottom w:val="single" w:sz="4" w:space="0" w:color="auto"/>
              <w:right w:val="single" w:sz="4" w:space="0" w:color="auto"/>
            </w:tcBorders>
            <w:shd w:val="clear" w:color="auto" w:fill="auto"/>
            <w:noWrap/>
            <w:vAlign w:val="bottom"/>
            <w:hideMark/>
          </w:tcPr>
          <w:p w14:paraId="63BC67EE"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18</w:t>
            </w:r>
          </w:p>
        </w:tc>
        <w:tc>
          <w:tcPr>
            <w:tcW w:w="935" w:type="dxa"/>
            <w:tcBorders>
              <w:top w:val="nil"/>
              <w:left w:val="nil"/>
              <w:bottom w:val="single" w:sz="4" w:space="0" w:color="auto"/>
              <w:right w:val="single" w:sz="4" w:space="0" w:color="auto"/>
            </w:tcBorders>
            <w:shd w:val="clear" w:color="auto" w:fill="auto"/>
            <w:noWrap/>
            <w:vAlign w:val="bottom"/>
            <w:hideMark/>
          </w:tcPr>
          <w:p w14:paraId="4DEC118B"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0.9474</w:t>
            </w:r>
          </w:p>
        </w:tc>
      </w:tr>
      <w:tr w:rsidR="00717E76" w:rsidRPr="00717E76" w14:paraId="14E0F252"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1AE5515E"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29</w:t>
            </w:r>
          </w:p>
        </w:tc>
        <w:tc>
          <w:tcPr>
            <w:tcW w:w="1175" w:type="dxa"/>
            <w:tcBorders>
              <w:top w:val="nil"/>
              <w:left w:val="nil"/>
              <w:bottom w:val="single" w:sz="4" w:space="0" w:color="auto"/>
              <w:right w:val="single" w:sz="4" w:space="0" w:color="auto"/>
            </w:tcBorders>
            <w:shd w:val="clear" w:color="auto" w:fill="auto"/>
            <w:noWrap/>
            <w:vAlign w:val="bottom"/>
            <w:hideMark/>
          </w:tcPr>
          <w:p w14:paraId="6A6F3CEA"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49615</w:t>
            </w:r>
          </w:p>
        </w:tc>
        <w:tc>
          <w:tcPr>
            <w:tcW w:w="4953" w:type="dxa"/>
            <w:tcBorders>
              <w:top w:val="nil"/>
              <w:left w:val="nil"/>
              <w:bottom w:val="single" w:sz="4" w:space="0" w:color="auto"/>
              <w:right w:val="single" w:sz="4" w:space="0" w:color="auto"/>
            </w:tcBorders>
            <w:shd w:val="clear" w:color="auto" w:fill="auto"/>
            <w:noWrap/>
            <w:vAlign w:val="bottom"/>
            <w:hideMark/>
          </w:tcPr>
          <w:p w14:paraId="4880DEEF"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Cran-Apple Juice Drink</w:t>
            </w:r>
          </w:p>
        </w:tc>
        <w:tc>
          <w:tcPr>
            <w:tcW w:w="1060" w:type="dxa"/>
            <w:tcBorders>
              <w:top w:val="nil"/>
              <w:left w:val="nil"/>
              <w:bottom w:val="single" w:sz="4" w:space="0" w:color="auto"/>
              <w:right w:val="single" w:sz="4" w:space="0" w:color="auto"/>
            </w:tcBorders>
            <w:shd w:val="clear" w:color="auto" w:fill="auto"/>
            <w:noWrap/>
            <w:vAlign w:val="bottom"/>
            <w:hideMark/>
          </w:tcPr>
          <w:p w14:paraId="12F54F51"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18</w:t>
            </w:r>
          </w:p>
        </w:tc>
        <w:tc>
          <w:tcPr>
            <w:tcW w:w="935" w:type="dxa"/>
            <w:tcBorders>
              <w:top w:val="nil"/>
              <w:left w:val="nil"/>
              <w:bottom w:val="single" w:sz="4" w:space="0" w:color="auto"/>
              <w:right w:val="single" w:sz="4" w:space="0" w:color="auto"/>
            </w:tcBorders>
            <w:shd w:val="clear" w:color="auto" w:fill="auto"/>
            <w:noWrap/>
            <w:vAlign w:val="bottom"/>
            <w:hideMark/>
          </w:tcPr>
          <w:p w14:paraId="67F09DC1"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0.9474</w:t>
            </w:r>
          </w:p>
        </w:tc>
      </w:tr>
      <w:tr w:rsidR="00717E76" w:rsidRPr="00717E76" w14:paraId="40F6A6D9"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14BCFB46"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32</w:t>
            </w:r>
          </w:p>
        </w:tc>
        <w:tc>
          <w:tcPr>
            <w:tcW w:w="1175" w:type="dxa"/>
            <w:tcBorders>
              <w:top w:val="nil"/>
              <w:left w:val="nil"/>
              <w:bottom w:val="single" w:sz="4" w:space="0" w:color="auto"/>
              <w:right w:val="single" w:sz="4" w:space="0" w:color="auto"/>
            </w:tcBorders>
            <w:shd w:val="clear" w:color="auto" w:fill="auto"/>
            <w:noWrap/>
            <w:vAlign w:val="bottom"/>
            <w:hideMark/>
          </w:tcPr>
          <w:p w14:paraId="31006AD9"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9637</w:t>
            </w:r>
          </w:p>
        </w:tc>
        <w:tc>
          <w:tcPr>
            <w:tcW w:w="4953" w:type="dxa"/>
            <w:tcBorders>
              <w:top w:val="nil"/>
              <w:left w:val="nil"/>
              <w:bottom w:val="single" w:sz="4" w:space="0" w:color="auto"/>
              <w:right w:val="single" w:sz="4" w:space="0" w:color="auto"/>
            </w:tcBorders>
            <w:shd w:val="clear" w:color="auto" w:fill="auto"/>
            <w:noWrap/>
            <w:vAlign w:val="bottom"/>
            <w:hideMark/>
          </w:tcPr>
          <w:p w14:paraId="780FC612"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Black Forest Berry Caffeine-Free Tea</w:t>
            </w:r>
          </w:p>
        </w:tc>
        <w:tc>
          <w:tcPr>
            <w:tcW w:w="1060" w:type="dxa"/>
            <w:tcBorders>
              <w:top w:val="nil"/>
              <w:left w:val="nil"/>
              <w:bottom w:val="single" w:sz="4" w:space="0" w:color="auto"/>
              <w:right w:val="single" w:sz="4" w:space="0" w:color="auto"/>
            </w:tcBorders>
            <w:shd w:val="clear" w:color="auto" w:fill="auto"/>
            <w:noWrap/>
            <w:vAlign w:val="bottom"/>
            <w:hideMark/>
          </w:tcPr>
          <w:p w14:paraId="102E8612"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4</w:t>
            </w:r>
          </w:p>
        </w:tc>
        <w:tc>
          <w:tcPr>
            <w:tcW w:w="935" w:type="dxa"/>
            <w:tcBorders>
              <w:top w:val="nil"/>
              <w:left w:val="nil"/>
              <w:bottom w:val="single" w:sz="4" w:space="0" w:color="auto"/>
              <w:right w:val="single" w:sz="4" w:space="0" w:color="auto"/>
            </w:tcBorders>
            <w:shd w:val="clear" w:color="auto" w:fill="auto"/>
            <w:noWrap/>
            <w:vAlign w:val="bottom"/>
            <w:hideMark/>
          </w:tcPr>
          <w:p w14:paraId="63DA18CF"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0.8000</w:t>
            </w:r>
          </w:p>
        </w:tc>
      </w:tr>
      <w:tr w:rsidR="00717E76" w:rsidRPr="00717E76" w14:paraId="40F2088E"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516BB104"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32</w:t>
            </w:r>
          </w:p>
        </w:tc>
        <w:tc>
          <w:tcPr>
            <w:tcW w:w="1175" w:type="dxa"/>
            <w:tcBorders>
              <w:top w:val="nil"/>
              <w:left w:val="nil"/>
              <w:bottom w:val="single" w:sz="4" w:space="0" w:color="auto"/>
              <w:right w:val="single" w:sz="4" w:space="0" w:color="auto"/>
            </w:tcBorders>
            <w:shd w:val="clear" w:color="auto" w:fill="auto"/>
            <w:noWrap/>
            <w:vAlign w:val="bottom"/>
            <w:hideMark/>
          </w:tcPr>
          <w:p w14:paraId="2B72CCA8"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24852</w:t>
            </w:r>
          </w:p>
        </w:tc>
        <w:tc>
          <w:tcPr>
            <w:tcW w:w="4953" w:type="dxa"/>
            <w:tcBorders>
              <w:top w:val="nil"/>
              <w:left w:val="nil"/>
              <w:bottom w:val="single" w:sz="4" w:space="0" w:color="auto"/>
              <w:right w:val="single" w:sz="4" w:space="0" w:color="auto"/>
            </w:tcBorders>
            <w:shd w:val="clear" w:color="auto" w:fill="auto"/>
            <w:noWrap/>
            <w:vAlign w:val="bottom"/>
            <w:hideMark/>
          </w:tcPr>
          <w:p w14:paraId="6E221994"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Banana</w:t>
            </w:r>
          </w:p>
        </w:tc>
        <w:tc>
          <w:tcPr>
            <w:tcW w:w="1060" w:type="dxa"/>
            <w:tcBorders>
              <w:top w:val="nil"/>
              <w:left w:val="nil"/>
              <w:bottom w:val="single" w:sz="4" w:space="0" w:color="auto"/>
              <w:right w:val="single" w:sz="4" w:space="0" w:color="auto"/>
            </w:tcBorders>
            <w:shd w:val="clear" w:color="auto" w:fill="auto"/>
            <w:noWrap/>
            <w:vAlign w:val="bottom"/>
            <w:hideMark/>
          </w:tcPr>
          <w:p w14:paraId="2D3C26B9"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4</w:t>
            </w:r>
          </w:p>
        </w:tc>
        <w:tc>
          <w:tcPr>
            <w:tcW w:w="935" w:type="dxa"/>
            <w:tcBorders>
              <w:top w:val="nil"/>
              <w:left w:val="nil"/>
              <w:bottom w:val="single" w:sz="4" w:space="0" w:color="auto"/>
              <w:right w:val="single" w:sz="4" w:space="0" w:color="auto"/>
            </w:tcBorders>
            <w:shd w:val="clear" w:color="auto" w:fill="auto"/>
            <w:noWrap/>
            <w:vAlign w:val="bottom"/>
            <w:hideMark/>
          </w:tcPr>
          <w:p w14:paraId="77A646AB"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0.8000</w:t>
            </w:r>
          </w:p>
        </w:tc>
      </w:tr>
      <w:tr w:rsidR="00717E76" w:rsidRPr="00717E76" w14:paraId="4FC79845"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203F01EF"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32</w:t>
            </w:r>
          </w:p>
        </w:tc>
        <w:tc>
          <w:tcPr>
            <w:tcW w:w="1175" w:type="dxa"/>
            <w:tcBorders>
              <w:top w:val="nil"/>
              <w:left w:val="nil"/>
              <w:bottom w:val="single" w:sz="4" w:space="0" w:color="auto"/>
              <w:right w:val="single" w:sz="4" w:space="0" w:color="auto"/>
            </w:tcBorders>
            <w:shd w:val="clear" w:color="auto" w:fill="auto"/>
            <w:noWrap/>
            <w:vAlign w:val="bottom"/>
            <w:hideMark/>
          </w:tcPr>
          <w:p w14:paraId="2C39F934"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49215</w:t>
            </w:r>
          </w:p>
        </w:tc>
        <w:tc>
          <w:tcPr>
            <w:tcW w:w="4953" w:type="dxa"/>
            <w:tcBorders>
              <w:top w:val="nil"/>
              <w:left w:val="nil"/>
              <w:bottom w:val="single" w:sz="4" w:space="0" w:color="auto"/>
              <w:right w:val="single" w:sz="4" w:space="0" w:color="auto"/>
            </w:tcBorders>
            <w:shd w:val="clear" w:color="auto" w:fill="auto"/>
            <w:noWrap/>
            <w:vAlign w:val="bottom"/>
            <w:hideMark/>
          </w:tcPr>
          <w:p w14:paraId="471A0F64"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Kids Sensible Foods Broccoli Littles</w:t>
            </w:r>
          </w:p>
        </w:tc>
        <w:tc>
          <w:tcPr>
            <w:tcW w:w="1060" w:type="dxa"/>
            <w:tcBorders>
              <w:top w:val="nil"/>
              <w:left w:val="nil"/>
              <w:bottom w:val="single" w:sz="4" w:space="0" w:color="auto"/>
              <w:right w:val="single" w:sz="4" w:space="0" w:color="auto"/>
            </w:tcBorders>
            <w:shd w:val="clear" w:color="auto" w:fill="auto"/>
            <w:noWrap/>
            <w:vAlign w:val="bottom"/>
            <w:hideMark/>
          </w:tcPr>
          <w:p w14:paraId="4DCD3E74"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4</w:t>
            </w:r>
          </w:p>
        </w:tc>
        <w:tc>
          <w:tcPr>
            <w:tcW w:w="935" w:type="dxa"/>
            <w:tcBorders>
              <w:top w:val="nil"/>
              <w:left w:val="nil"/>
              <w:bottom w:val="single" w:sz="4" w:space="0" w:color="auto"/>
              <w:right w:val="single" w:sz="4" w:space="0" w:color="auto"/>
            </w:tcBorders>
            <w:shd w:val="clear" w:color="auto" w:fill="auto"/>
            <w:noWrap/>
            <w:vAlign w:val="bottom"/>
            <w:hideMark/>
          </w:tcPr>
          <w:p w14:paraId="55E1BAC9"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0.8000</w:t>
            </w:r>
          </w:p>
        </w:tc>
      </w:tr>
      <w:tr w:rsidR="00717E76" w:rsidRPr="00717E76" w14:paraId="1AF0B361"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37297472"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33</w:t>
            </w:r>
          </w:p>
        </w:tc>
        <w:tc>
          <w:tcPr>
            <w:tcW w:w="1175" w:type="dxa"/>
            <w:tcBorders>
              <w:top w:val="nil"/>
              <w:left w:val="nil"/>
              <w:bottom w:val="single" w:sz="4" w:space="0" w:color="auto"/>
              <w:right w:val="single" w:sz="4" w:space="0" w:color="auto"/>
            </w:tcBorders>
            <w:shd w:val="clear" w:color="auto" w:fill="auto"/>
            <w:noWrap/>
            <w:vAlign w:val="bottom"/>
            <w:hideMark/>
          </w:tcPr>
          <w:p w14:paraId="4C650A09"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7969</w:t>
            </w:r>
          </w:p>
        </w:tc>
        <w:tc>
          <w:tcPr>
            <w:tcW w:w="4953" w:type="dxa"/>
            <w:tcBorders>
              <w:top w:val="nil"/>
              <w:left w:val="nil"/>
              <w:bottom w:val="single" w:sz="4" w:space="0" w:color="auto"/>
              <w:right w:val="single" w:sz="4" w:space="0" w:color="auto"/>
            </w:tcBorders>
            <w:shd w:val="clear" w:color="auto" w:fill="auto"/>
            <w:noWrap/>
            <w:vAlign w:val="bottom"/>
            <w:hideMark/>
          </w:tcPr>
          <w:p w14:paraId="5B3EE631"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Lime</w:t>
            </w:r>
          </w:p>
        </w:tc>
        <w:tc>
          <w:tcPr>
            <w:tcW w:w="1060" w:type="dxa"/>
            <w:tcBorders>
              <w:top w:val="nil"/>
              <w:left w:val="nil"/>
              <w:bottom w:val="single" w:sz="4" w:space="0" w:color="auto"/>
              <w:right w:val="single" w:sz="4" w:space="0" w:color="auto"/>
            </w:tcBorders>
            <w:shd w:val="clear" w:color="auto" w:fill="auto"/>
            <w:noWrap/>
            <w:vAlign w:val="bottom"/>
            <w:hideMark/>
          </w:tcPr>
          <w:p w14:paraId="1711C75C"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w:t>
            </w:r>
          </w:p>
        </w:tc>
        <w:tc>
          <w:tcPr>
            <w:tcW w:w="935" w:type="dxa"/>
            <w:tcBorders>
              <w:top w:val="nil"/>
              <w:left w:val="nil"/>
              <w:bottom w:val="single" w:sz="4" w:space="0" w:color="auto"/>
              <w:right w:val="single" w:sz="4" w:space="0" w:color="auto"/>
            </w:tcBorders>
            <w:shd w:val="clear" w:color="auto" w:fill="auto"/>
            <w:noWrap/>
            <w:vAlign w:val="bottom"/>
            <w:hideMark/>
          </w:tcPr>
          <w:p w14:paraId="2019DAEF"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1.0000</w:t>
            </w:r>
          </w:p>
        </w:tc>
      </w:tr>
      <w:tr w:rsidR="00717E76" w:rsidRPr="00717E76" w14:paraId="219189A2"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1F1E5EB1"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33</w:t>
            </w:r>
          </w:p>
        </w:tc>
        <w:tc>
          <w:tcPr>
            <w:tcW w:w="1175" w:type="dxa"/>
            <w:tcBorders>
              <w:top w:val="nil"/>
              <w:left w:val="nil"/>
              <w:bottom w:val="single" w:sz="4" w:space="0" w:color="auto"/>
              <w:right w:val="single" w:sz="4" w:space="0" w:color="auto"/>
            </w:tcBorders>
            <w:shd w:val="clear" w:color="auto" w:fill="auto"/>
            <w:noWrap/>
            <w:vAlign w:val="bottom"/>
            <w:hideMark/>
          </w:tcPr>
          <w:p w14:paraId="6B236698"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8501</w:t>
            </w:r>
          </w:p>
        </w:tc>
        <w:tc>
          <w:tcPr>
            <w:tcW w:w="4953" w:type="dxa"/>
            <w:tcBorders>
              <w:top w:val="nil"/>
              <w:left w:val="nil"/>
              <w:bottom w:val="single" w:sz="4" w:space="0" w:color="auto"/>
              <w:right w:val="single" w:sz="4" w:space="0" w:color="auto"/>
            </w:tcBorders>
            <w:shd w:val="clear" w:color="auto" w:fill="auto"/>
            <w:noWrap/>
            <w:vAlign w:val="bottom"/>
            <w:hideMark/>
          </w:tcPr>
          <w:p w14:paraId="4823BB32"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Breakfast Blend Medium Keurig Brewed K-Cups Ground Coffee</w:t>
            </w:r>
          </w:p>
        </w:tc>
        <w:tc>
          <w:tcPr>
            <w:tcW w:w="1060" w:type="dxa"/>
            <w:tcBorders>
              <w:top w:val="nil"/>
              <w:left w:val="nil"/>
              <w:bottom w:val="single" w:sz="4" w:space="0" w:color="auto"/>
              <w:right w:val="single" w:sz="4" w:space="0" w:color="auto"/>
            </w:tcBorders>
            <w:shd w:val="clear" w:color="auto" w:fill="auto"/>
            <w:noWrap/>
            <w:vAlign w:val="bottom"/>
            <w:hideMark/>
          </w:tcPr>
          <w:p w14:paraId="1DD14F3F"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w:t>
            </w:r>
          </w:p>
        </w:tc>
        <w:tc>
          <w:tcPr>
            <w:tcW w:w="935" w:type="dxa"/>
            <w:tcBorders>
              <w:top w:val="nil"/>
              <w:left w:val="nil"/>
              <w:bottom w:val="single" w:sz="4" w:space="0" w:color="auto"/>
              <w:right w:val="single" w:sz="4" w:space="0" w:color="auto"/>
            </w:tcBorders>
            <w:shd w:val="clear" w:color="auto" w:fill="auto"/>
            <w:noWrap/>
            <w:vAlign w:val="bottom"/>
            <w:hideMark/>
          </w:tcPr>
          <w:p w14:paraId="01D9F4D0"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1.0000</w:t>
            </w:r>
          </w:p>
        </w:tc>
      </w:tr>
      <w:tr w:rsidR="00717E76" w:rsidRPr="00717E76" w14:paraId="69FDB222"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6759DCED"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lastRenderedPageBreak/>
              <w:t>33</w:t>
            </w:r>
          </w:p>
        </w:tc>
        <w:tc>
          <w:tcPr>
            <w:tcW w:w="1175" w:type="dxa"/>
            <w:tcBorders>
              <w:top w:val="nil"/>
              <w:left w:val="nil"/>
              <w:bottom w:val="single" w:sz="4" w:space="0" w:color="auto"/>
              <w:right w:val="single" w:sz="4" w:space="0" w:color="auto"/>
            </w:tcBorders>
            <w:shd w:val="clear" w:color="auto" w:fill="auto"/>
            <w:noWrap/>
            <w:vAlign w:val="bottom"/>
            <w:hideMark/>
          </w:tcPr>
          <w:p w14:paraId="7D7D4F1A"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15718</w:t>
            </w:r>
          </w:p>
        </w:tc>
        <w:tc>
          <w:tcPr>
            <w:tcW w:w="4953" w:type="dxa"/>
            <w:tcBorders>
              <w:top w:val="nil"/>
              <w:left w:val="nil"/>
              <w:bottom w:val="single" w:sz="4" w:space="0" w:color="auto"/>
              <w:right w:val="single" w:sz="4" w:space="0" w:color="auto"/>
            </w:tcBorders>
            <w:shd w:val="clear" w:color="auto" w:fill="auto"/>
            <w:noWrap/>
            <w:vAlign w:val="bottom"/>
            <w:hideMark/>
          </w:tcPr>
          <w:p w14:paraId="4B50A4EF"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Ultra Thin Mild Cheddar Slices</w:t>
            </w:r>
          </w:p>
        </w:tc>
        <w:tc>
          <w:tcPr>
            <w:tcW w:w="1060" w:type="dxa"/>
            <w:tcBorders>
              <w:top w:val="nil"/>
              <w:left w:val="nil"/>
              <w:bottom w:val="single" w:sz="4" w:space="0" w:color="auto"/>
              <w:right w:val="single" w:sz="4" w:space="0" w:color="auto"/>
            </w:tcBorders>
            <w:shd w:val="clear" w:color="auto" w:fill="auto"/>
            <w:noWrap/>
            <w:vAlign w:val="bottom"/>
            <w:hideMark/>
          </w:tcPr>
          <w:p w14:paraId="6FD454D7"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w:t>
            </w:r>
          </w:p>
        </w:tc>
        <w:tc>
          <w:tcPr>
            <w:tcW w:w="935" w:type="dxa"/>
            <w:tcBorders>
              <w:top w:val="nil"/>
              <w:left w:val="nil"/>
              <w:bottom w:val="single" w:sz="4" w:space="0" w:color="auto"/>
              <w:right w:val="single" w:sz="4" w:space="0" w:color="auto"/>
            </w:tcBorders>
            <w:shd w:val="clear" w:color="auto" w:fill="auto"/>
            <w:noWrap/>
            <w:vAlign w:val="bottom"/>
            <w:hideMark/>
          </w:tcPr>
          <w:p w14:paraId="3FC7AB26"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1.0000</w:t>
            </w:r>
          </w:p>
        </w:tc>
      </w:tr>
      <w:tr w:rsidR="00717E76" w:rsidRPr="00717E76" w14:paraId="5812D1F4"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44A7C0AE"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33</w:t>
            </w:r>
          </w:p>
        </w:tc>
        <w:tc>
          <w:tcPr>
            <w:tcW w:w="1175" w:type="dxa"/>
            <w:tcBorders>
              <w:top w:val="nil"/>
              <w:left w:val="nil"/>
              <w:bottom w:val="single" w:sz="4" w:space="0" w:color="auto"/>
              <w:right w:val="single" w:sz="4" w:space="0" w:color="auto"/>
            </w:tcBorders>
            <w:shd w:val="clear" w:color="auto" w:fill="auto"/>
            <w:noWrap/>
            <w:vAlign w:val="bottom"/>
            <w:hideMark/>
          </w:tcPr>
          <w:p w14:paraId="7297B67D"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32441</w:t>
            </w:r>
          </w:p>
        </w:tc>
        <w:tc>
          <w:tcPr>
            <w:tcW w:w="4953" w:type="dxa"/>
            <w:tcBorders>
              <w:top w:val="nil"/>
              <w:left w:val="nil"/>
              <w:bottom w:val="single" w:sz="4" w:space="0" w:color="auto"/>
              <w:right w:val="single" w:sz="4" w:space="0" w:color="auto"/>
            </w:tcBorders>
            <w:shd w:val="clear" w:color="auto" w:fill="auto"/>
            <w:noWrap/>
            <w:vAlign w:val="bottom"/>
            <w:hideMark/>
          </w:tcPr>
          <w:p w14:paraId="4140CD1A"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Fresh Goat Cheese Log</w:t>
            </w:r>
          </w:p>
        </w:tc>
        <w:tc>
          <w:tcPr>
            <w:tcW w:w="1060" w:type="dxa"/>
            <w:tcBorders>
              <w:top w:val="nil"/>
              <w:left w:val="nil"/>
              <w:bottom w:val="single" w:sz="4" w:space="0" w:color="auto"/>
              <w:right w:val="single" w:sz="4" w:space="0" w:color="auto"/>
            </w:tcBorders>
            <w:shd w:val="clear" w:color="auto" w:fill="auto"/>
            <w:noWrap/>
            <w:vAlign w:val="bottom"/>
            <w:hideMark/>
          </w:tcPr>
          <w:p w14:paraId="6E09234D"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w:t>
            </w:r>
          </w:p>
        </w:tc>
        <w:tc>
          <w:tcPr>
            <w:tcW w:w="935" w:type="dxa"/>
            <w:tcBorders>
              <w:top w:val="nil"/>
              <w:left w:val="nil"/>
              <w:bottom w:val="single" w:sz="4" w:space="0" w:color="auto"/>
              <w:right w:val="single" w:sz="4" w:space="0" w:color="auto"/>
            </w:tcBorders>
            <w:shd w:val="clear" w:color="auto" w:fill="auto"/>
            <w:noWrap/>
            <w:vAlign w:val="bottom"/>
            <w:hideMark/>
          </w:tcPr>
          <w:p w14:paraId="6F9C3E66"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1.0000</w:t>
            </w:r>
          </w:p>
        </w:tc>
      </w:tr>
      <w:tr w:rsidR="00717E76" w:rsidRPr="00717E76" w14:paraId="6AAA2E28"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650D6411"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33</w:t>
            </w:r>
          </w:p>
        </w:tc>
        <w:tc>
          <w:tcPr>
            <w:tcW w:w="1175" w:type="dxa"/>
            <w:tcBorders>
              <w:top w:val="nil"/>
              <w:left w:val="nil"/>
              <w:bottom w:val="single" w:sz="4" w:space="0" w:color="auto"/>
              <w:right w:val="single" w:sz="4" w:space="0" w:color="auto"/>
            </w:tcBorders>
            <w:shd w:val="clear" w:color="auto" w:fill="auto"/>
            <w:noWrap/>
            <w:vAlign w:val="bottom"/>
            <w:hideMark/>
          </w:tcPr>
          <w:p w14:paraId="4DC4C5A1"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32912</w:t>
            </w:r>
          </w:p>
        </w:tc>
        <w:tc>
          <w:tcPr>
            <w:tcW w:w="4953" w:type="dxa"/>
            <w:tcBorders>
              <w:top w:val="nil"/>
              <w:left w:val="nil"/>
              <w:bottom w:val="single" w:sz="4" w:space="0" w:color="auto"/>
              <w:right w:val="single" w:sz="4" w:space="0" w:color="auto"/>
            </w:tcBorders>
            <w:shd w:val="clear" w:color="auto" w:fill="auto"/>
            <w:noWrap/>
            <w:vAlign w:val="bottom"/>
            <w:hideMark/>
          </w:tcPr>
          <w:p w14:paraId="10DE8915"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Baked Whole Grain Wheat Hint of Salt Crackers</w:t>
            </w:r>
          </w:p>
        </w:tc>
        <w:tc>
          <w:tcPr>
            <w:tcW w:w="1060" w:type="dxa"/>
            <w:tcBorders>
              <w:top w:val="nil"/>
              <w:left w:val="nil"/>
              <w:bottom w:val="single" w:sz="4" w:space="0" w:color="auto"/>
              <w:right w:val="single" w:sz="4" w:space="0" w:color="auto"/>
            </w:tcBorders>
            <w:shd w:val="clear" w:color="auto" w:fill="auto"/>
            <w:noWrap/>
            <w:vAlign w:val="bottom"/>
            <w:hideMark/>
          </w:tcPr>
          <w:p w14:paraId="443DAB11"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w:t>
            </w:r>
          </w:p>
        </w:tc>
        <w:tc>
          <w:tcPr>
            <w:tcW w:w="935" w:type="dxa"/>
            <w:tcBorders>
              <w:top w:val="nil"/>
              <w:left w:val="nil"/>
              <w:bottom w:val="single" w:sz="4" w:space="0" w:color="auto"/>
              <w:right w:val="single" w:sz="4" w:space="0" w:color="auto"/>
            </w:tcBorders>
            <w:shd w:val="clear" w:color="auto" w:fill="auto"/>
            <w:noWrap/>
            <w:vAlign w:val="bottom"/>
            <w:hideMark/>
          </w:tcPr>
          <w:p w14:paraId="0CD88D1C"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1.0000</w:t>
            </w:r>
          </w:p>
        </w:tc>
      </w:tr>
      <w:tr w:rsidR="00717E76" w:rsidRPr="00717E76" w14:paraId="77A2B051"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1DB99D35"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33</w:t>
            </w:r>
          </w:p>
        </w:tc>
        <w:tc>
          <w:tcPr>
            <w:tcW w:w="1175" w:type="dxa"/>
            <w:tcBorders>
              <w:top w:val="nil"/>
              <w:left w:val="nil"/>
              <w:bottom w:val="single" w:sz="4" w:space="0" w:color="auto"/>
              <w:right w:val="single" w:sz="4" w:space="0" w:color="auto"/>
            </w:tcBorders>
            <w:shd w:val="clear" w:color="auto" w:fill="auto"/>
            <w:noWrap/>
            <w:vAlign w:val="bottom"/>
            <w:hideMark/>
          </w:tcPr>
          <w:p w14:paraId="74D0CA93"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33198</w:t>
            </w:r>
          </w:p>
        </w:tc>
        <w:tc>
          <w:tcPr>
            <w:tcW w:w="4953" w:type="dxa"/>
            <w:tcBorders>
              <w:top w:val="nil"/>
              <w:left w:val="nil"/>
              <w:bottom w:val="single" w:sz="4" w:space="0" w:color="auto"/>
              <w:right w:val="single" w:sz="4" w:space="0" w:color="auto"/>
            </w:tcBorders>
            <w:shd w:val="clear" w:color="auto" w:fill="auto"/>
            <w:noWrap/>
            <w:vAlign w:val="bottom"/>
            <w:hideMark/>
          </w:tcPr>
          <w:p w14:paraId="08F85ED2"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Sparkling Natural Mineral Water</w:t>
            </w:r>
          </w:p>
        </w:tc>
        <w:tc>
          <w:tcPr>
            <w:tcW w:w="1060" w:type="dxa"/>
            <w:tcBorders>
              <w:top w:val="nil"/>
              <w:left w:val="nil"/>
              <w:bottom w:val="single" w:sz="4" w:space="0" w:color="auto"/>
              <w:right w:val="single" w:sz="4" w:space="0" w:color="auto"/>
            </w:tcBorders>
            <w:shd w:val="clear" w:color="auto" w:fill="auto"/>
            <w:noWrap/>
            <w:vAlign w:val="bottom"/>
            <w:hideMark/>
          </w:tcPr>
          <w:p w14:paraId="3B5A43AE"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w:t>
            </w:r>
          </w:p>
        </w:tc>
        <w:tc>
          <w:tcPr>
            <w:tcW w:w="935" w:type="dxa"/>
            <w:tcBorders>
              <w:top w:val="nil"/>
              <w:left w:val="nil"/>
              <w:bottom w:val="single" w:sz="4" w:space="0" w:color="auto"/>
              <w:right w:val="single" w:sz="4" w:space="0" w:color="auto"/>
            </w:tcBorders>
            <w:shd w:val="clear" w:color="auto" w:fill="auto"/>
            <w:noWrap/>
            <w:vAlign w:val="bottom"/>
            <w:hideMark/>
          </w:tcPr>
          <w:p w14:paraId="10E33631"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1.0000</w:t>
            </w:r>
          </w:p>
        </w:tc>
      </w:tr>
      <w:tr w:rsidR="00717E76" w:rsidRPr="00717E76" w14:paraId="3BC0CEB3"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37530E4F"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33</w:t>
            </w:r>
          </w:p>
        </w:tc>
        <w:tc>
          <w:tcPr>
            <w:tcW w:w="1175" w:type="dxa"/>
            <w:tcBorders>
              <w:top w:val="nil"/>
              <w:left w:val="nil"/>
              <w:bottom w:val="single" w:sz="4" w:space="0" w:color="auto"/>
              <w:right w:val="single" w:sz="4" w:space="0" w:color="auto"/>
            </w:tcBorders>
            <w:shd w:val="clear" w:color="auto" w:fill="auto"/>
            <w:noWrap/>
            <w:vAlign w:val="bottom"/>
            <w:hideMark/>
          </w:tcPr>
          <w:p w14:paraId="0858C259"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37131</w:t>
            </w:r>
          </w:p>
        </w:tc>
        <w:tc>
          <w:tcPr>
            <w:tcW w:w="4953" w:type="dxa"/>
            <w:tcBorders>
              <w:top w:val="nil"/>
              <w:left w:val="nil"/>
              <w:bottom w:val="single" w:sz="4" w:space="0" w:color="auto"/>
              <w:right w:val="single" w:sz="4" w:space="0" w:color="auto"/>
            </w:tcBorders>
            <w:shd w:val="clear" w:color="auto" w:fill="auto"/>
            <w:noWrap/>
            <w:vAlign w:val="bottom"/>
            <w:hideMark/>
          </w:tcPr>
          <w:p w14:paraId="5024750C"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Tomato Yellow Cherry</w:t>
            </w:r>
          </w:p>
        </w:tc>
        <w:tc>
          <w:tcPr>
            <w:tcW w:w="1060" w:type="dxa"/>
            <w:tcBorders>
              <w:top w:val="nil"/>
              <w:left w:val="nil"/>
              <w:bottom w:val="single" w:sz="4" w:space="0" w:color="auto"/>
              <w:right w:val="single" w:sz="4" w:space="0" w:color="auto"/>
            </w:tcBorders>
            <w:shd w:val="clear" w:color="auto" w:fill="auto"/>
            <w:noWrap/>
            <w:vAlign w:val="bottom"/>
            <w:hideMark/>
          </w:tcPr>
          <w:p w14:paraId="21AB275A"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w:t>
            </w:r>
          </w:p>
        </w:tc>
        <w:tc>
          <w:tcPr>
            <w:tcW w:w="935" w:type="dxa"/>
            <w:tcBorders>
              <w:top w:val="nil"/>
              <w:left w:val="nil"/>
              <w:bottom w:val="single" w:sz="4" w:space="0" w:color="auto"/>
              <w:right w:val="single" w:sz="4" w:space="0" w:color="auto"/>
            </w:tcBorders>
            <w:shd w:val="clear" w:color="auto" w:fill="auto"/>
            <w:noWrap/>
            <w:vAlign w:val="bottom"/>
            <w:hideMark/>
          </w:tcPr>
          <w:p w14:paraId="3E1160F1"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1.0000</w:t>
            </w:r>
          </w:p>
        </w:tc>
      </w:tr>
      <w:tr w:rsidR="00717E76" w:rsidRPr="00717E76" w14:paraId="05828F60"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6EC67800"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35</w:t>
            </w:r>
          </w:p>
        </w:tc>
        <w:tc>
          <w:tcPr>
            <w:tcW w:w="1175" w:type="dxa"/>
            <w:tcBorders>
              <w:top w:val="nil"/>
              <w:left w:val="nil"/>
              <w:bottom w:val="single" w:sz="4" w:space="0" w:color="auto"/>
              <w:right w:val="single" w:sz="4" w:space="0" w:color="auto"/>
            </w:tcBorders>
            <w:shd w:val="clear" w:color="auto" w:fill="auto"/>
            <w:noWrap/>
            <w:vAlign w:val="bottom"/>
            <w:hideMark/>
          </w:tcPr>
          <w:p w14:paraId="4EF68312"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4942</w:t>
            </w:r>
          </w:p>
        </w:tc>
        <w:tc>
          <w:tcPr>
            <w:tcW w:w="4953" w:type="dxa"/>
            <w:tcBorders>
              <w:top w:val="nil"/>
              <w:left w:val="nil"/>
              <w:bottom w:val="single" w:sz="4" w:space="0" w:color="auto"/>
              <w:right w:val="single" w:sz="4" w:space="0" w:color="auto"/>
            </w:tcBorders>
            <w:shd w:val="clear" w:color="auto" w:fill="auto"/>
            <w:noWrap/>
            <w:vAlign w:val="bottom"/>
            <w:hideMark/>
          </w:tcPr>
          <w:p w14:paraId="620F391B"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Vanilla Almond Breeze</w:t>
            </w:r>
          </w:p>
        </w:tc>
        <w:tc>
          <w:tcPr>
            <w:tcW w:w="1060" w:type="dxa"/>
            <w:tcBorders>
              <w:top w:val="nil"/>
              <w:left w:val="nil"/>
              <w:bottom w:val="single" w:sz="4" w:space="0" w:color="auto"/>
              <w:right w:val="single" w:sz="4" w:space="0" w:color="auto"/>
            </w:tcBorders>
            <w:shd w:val="clear" w:color="auto" w:fill="auto"/>
            <w:noWrap/>
            <w:vAlign w:val="bottom"/>
            <w:hideMark/>
          </w:tcPr>
          <w:p w14:paraId="7D0EAC67"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8</w:t>
            </w:r>
          </w:p>
        </w:tc>
        <w:tc>
          <w:tcPr>
            <w:tcW w:w="935" w:type="dxa"/>
            <w:tcBorders>
              <w:top w:val="nil"/>
              <w:left w:val="nil"/>
              <w:bottom w:val="single" w:sz="4" w:space="0" w:color="auto"/>
              <w:right w:val="single" w:sz="4" w:space="0" w:color="auto"/>
            </w:tcBorders>
            <w:shd w:val="clear" w:color="auto" w:fill="auto"/>
            <w:noWrap/>
            <w:vAlign w:val="bottom"/>
            <w:hideMark/>
          </w:tcPr>
          <w:p w14:paraId="36F8E554"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0.8889</w:t>
            </w:r>
          </w:p>
        </w:tc>
      </w:tr>
      <w:tr w:rsidR="00717E76" w:rsidRPr="00717E76" w14:paraId="50CDE544"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7CC310C4"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38</w:t>
            </w:r>
          </w:p>
        </w:tc>
        <w:tc>
          <w:tcPr>
            <w:tcW w:w="1175" w:type="dxa"/>
            <w:tcBorders>
              <w:top w:val="nil"/>
              <w:left w:val="nil"/>
              <w:bottom w:val="single" w:sz="4" w:space="0" w:color="auto"/>
              <w:right w:val="single" w:sz="4" w:space="0" w:color="auto"/>
            </w:tcBorders>
            <w:shd w:val="clear" w:color="auto" w:fill="auto"/>
            <w:noWrap/>
            <w:vAlign w:val="bottom"/>
            <w:hideMark/>
          </w:tcPr>
          <w:p w14:paraId="62672690"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27509</w:t>
            </w:r>
          </w:p>
        </w:tc>
        <w:tc>
          <w:tcPr>
            <w:tcW w:w="4953" w:type="dxa"/>
            <w:tcBorders>
              <w:top w:val="nil"/>
              <w:left w:val="nil"/>
              <w:bottom w:val="single" w:sz="4" w:space="0" w:color="auto"/>
              <w:right w:val="single" w:sz="4" w:space="0" w:color="auto"/>
            </w:tcBorders>
            <w:shd w:val="clear" w:color="auto" w:fill="auto"/>
            <w:noWrap/>
            <w:vAlign w:val="bottom"/>
            <w:hideMark/>
          </w:tcPr>
          <w:p w14:paraId="2A3F49CA"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Organic Seasoned Yukon Select Potatoes Hashed Browns</w:t>
            </w:r>
          </w:p>
        </w:tc>
        <w:tc>
          <w:tcPr>
            <w:tcW w:w="1060" w:type="dxa"/>
            <w:tcBorders>
              <w:top w:val="nil"/>
              <w:left w:val="nil"/>
              <w:bottom w:val="single" w:sz="4" w:space="0" w:color="auto"/>
              <w:right w:val="single" w:sz="4" w:space="0" w:color="auto"/>
            </w:tcBorders>
            <w:shd w:val="clear" w:color="auto" w:fill="auto"/>
            <w:noWrap/>
            <w:vAlign w:val="bottom"/>
            <w:hideMark/>
          </w:tcPr>
          <w:p w14:paraId="58FE9E4D"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11</w:t>
            </w:r>
          </w:p>
        </w:tc>
        <w:tc>
          <w:tcPr>
            <w:tcW w:w="935" w:type="dxa"/>
            <w:tcBorders>
              <w:top w:val="nil"/>
              <w:left w:val="nil"/>
              <w:bottom w:val="single" w:sz="4" w:space="0" w:color="auto"/>
              <w:right w:val="single" w:sz="4" w:space="0" w:color="auto"/>
            </w:tcBorders>
            <w:shd w:val="clear" w:color="auto" w:fill="auto"/>
            <w:noWrap/>
            <w:vAlign w:val="bottom"/>
            <w:hideMark/>
          </w:tcPr>
          <w:p w14:paraId="3B0BDA99"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0.8462</w:t>
            </w:r>
          </w:p>
        </w:tc>
      </w:tr>
      <w:tr w:rsidR="00717E76" w:rsidRPr="00717E76" w14:paraId="3AE6513D"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05E138B3"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39</w:t>
            </w:r>
          </w:p>
        </w:tc>
        <w:tc>
          <w:tcPr>
            <w:tcW w:w="1175" w:type="dxa"/>
            <w:tcBorders>
              <w:top w:val="nil"/>
              <w:left w:val="nil"/>
              <w:bottom w:val="single" w:sz="4" w:space="0" w:color="auto"/>
              <w:right w:val="single" w:sz="4" w:space="0" w:color="auto"/>
            </w:tcBorders>
            <w:shd w:val="clear" w:color="auto" w:fill="auto"/>
            <w:noWrap/>
            <w:vAlign w:val="bottom"/>
            <w:hideMark/>
          </w:tcPr>
          <w:p w14:paraId="2C48DA15"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25890</w:t>
            </w:r>
          </w:p>
        </w:tc>
        <w:tc>
          <w:tcPr>
            <w:tcW w:w="4953" w:type="dxa"/>
            <w:tcBorders>
              <w:top w:val="nil"/>
              <w:left w:val="nil"/>
              <w:bottom w:val="single" w:sz="4" w:space="0" w:color="auto"/>
              <w:right w:val="single" w:sz="4" w:space="0" w:color="auto"/>
            </w:tcBorders>
            <w:shd w:val="clear" w:color="auto" w:fill="auto"/>
            <w:noWrap/>
            <w:vAlign w:val="bottom"/>
            <w:hideMark/>
          </w:tcPr>
          <w:p w14:paraId="01E3342B"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Boneless Skinless Chicken Breasts</w:t>
            </w:r>
          </w:p>
        </w:tc>
        <w:tc>
          <w:tcPr>
            <w:tcW w:w="1060" w:type="dxa"/>
            <w:tcBorders>
              <w:top w:val="nil"/>
              <w:left w:val="nil"/>
              <w:bottom w:val="single" w:sz="4" w:space="0" w:color="auto"/>
              <w:right w:val="single" w:sz="4" w:space="0" w:color="auto"/>
            </w:tcBorders>
            <w:shd w:val="clear" w:color="auto" w:fill="auto"/>
            <w:noWrap/>
            <w:vAlign w:val="bottom"/>
            <w:hideMark/>
          </w:tcPr>
          <w:p w14:paraId="0455159D"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6</w:t>
            </w:r>
          </w:p>
        </w:tc>
        <w:tc>
          <w:tcPr>
            <w:tcW w:w="935" w:type="dxa"/>
            <w:tcBorders>
              <w:top w:val="nil"/>
              <w:left w:val="nil"/>
              <w:bottom w:val="single" w:sz="4" w:space="0" w:color="auto"/>
              <w:right w:val="single" w:sz="4" w:space="0" w:color="auto"/>
            </w:tcBorders>
            <w:shd w:val="clear" w:color="auto" w:fill="auto"/>
            <w:noWrap/>
            <w:vAlign w:val="bottom"/>
            <w:hideMark/>
          </w:tcPr>
          <w:p w14:paraId="4F2AE028"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0.8571</w:t>
            </w:r>
          </w:p>
        </w:tc>
      </w:tr>
      <w:tr w:rsidR="00717E76" w:rsidRPr="00717E76" w14:paraId="4BD6FBB1"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30C75F3D"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39</w:t>
            </w:r>
          </w:p>
        </w:tc>
        <w:tc>
          <w:tcPr>
            <w:tcW w:w="1175" w:type="dxa"/>
            <w:tcBorders>
              <w:top w:val="nil"/>
              <w:left w:val="nil"/>
              <w:bottom w:val="single" w:sz="4" w:space="0" w:color="auto"/>
              <w:right w:val="single" w:sz="4" w:space="0" w:color="auto"/>
            </w:tcBorders>
            <w:shd w:val="clear" w:color="auto" w:fill="auto"/>
            <w:noWrap/>
            <w:vAlign w:val="bottom"/>
            <w:hideMark/>
          </w:tcPr>
          <w:p w14:paraId="6B9D64F9"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30962</w:t>
            </w:r>
          </w:p>
        </w:tc>
        <w:tc>
          <w:tcPr>
            <w:tcW w:w="4953" w:type="dxa"/>
            <w:tcBorders>
              <w:top w:val="nil"/>
              <w:left w:val="nil"/>
              <w:bottom w:val="single" w:sz="4" w:space="0" w:color="auto"/>
              <w:right w:val="single" w:sz="4" w:space="0" w:color="auto"/>
            </w:tcBorders>
            <w:shd w:val="clear" w:color="auto" w:fill="auto"/>
            <w:noWrap/>
            <w:vAlign w:val="bottom"/>
            <w:hideMark/>
          </w:tcPr>
          <w:p w14:paraId="10379F0B"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Vanilla Greek Yogurt 0% Fat</w:t>
            </w:r>
          </w:p>
        </w:tc>
        <w:tc>
          <w:tcPr>
            <w:tcW w:w="1060" w:type="dxa"/>
            <w:tcBorders>
              <w:top w:val="nil"/>
              <w:left w:val="nil"/>
              <w:bottom w:val="single" w:sz="4" w:space="0" w:color="auto"/>
              <w:right w:val="single" w:sz="4" w:space="0" w:color="auto"/>
            </w:tcBorders>
            <w:shd w:val="clear" w:color="auto" w:fill="auto"/>
            <w:noWrap/>
            <w:vAlign w:val="bottom"/>
            <w:hideMark/>
          </w:tcPr>
          <w:p w14:paraId="40DD22C4"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6</w:t>
            </w:r>
          </w:p>
        </w:tc>
        <w:tc>
          <w:tcPr>
            <w:tcW w:w="935" w:type="dxa"/>
            <w:tcBorders>
              <w:top w:val="nil"/>
              <w:left w:val="nil"/>
              <w:bottom w:val="single" w:sz="4" w:space="0" w:color="auto"/>
              <w:right w:val="single" w:sz="4" w:space="0" w:color="auto"/>
            </w:tcBorders>
            <w:shd w:val="clear" w:color="auto" w:fill="auto"/>
            <w:noWrap/>
            <w:vAlign w:val="bottom"/>
            <w:hideMark/>
          </w:tcPr>
          <w:p w14:paraId="7E8B94C3"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0.8571</w:t>
            </w:r>
          </w:p>
        </w:tc>
      </w:tr>
      <w:tr w:rsidR="00717E76" w:rsidRPr="00717E76" w14:paraId="1D126E73"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1182A313"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39</w:t>
            </w:r>
          </w:p>
        </w:tc>
        <w:tc>
          <w:tcPr>
            <w:tcW w:w="1175" w:type="dxa"/>
            <w:tcBorders>
              <w:top w:val="nil"/>
              <w:left w:val="nil"/>
              <w:bottom w:val="single" w:sz="4" w:space="0" w:color="auto"/>
              <w:right w:val="single" w:sz="4" w:space="0" w:color="auto"/>
            </w:tcBorders>
            <w:shd w:val="clear" w:color="auto" w:fill="auto"/>
            <w:noWrap/>
            <w:vAlign w:val="bottom"/>
            <w:hideMark/>
          </w:tcPr>
          <w:p w14:paraId="5BB6C759"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48679</w:t>
            </w:r>
          </w:p>
        </w:tc>
        <w:tc>
          <w:tcPr>
            <w:tcW w:w="4953" w:type="dxa"/>
            <w:tcBorders>
              <w:top w:val="nil"/>
              <w:left w:val="nil"/>
              <w:bottom w:val="single" w:sz="4" w:space="0" w:color="auto"/>
              <w:right w:val="single" w:sz="4" w:space="0" w:color="auto"/>
            </w:tcBorders>
            <w:shd w:val="clear" w:color="auto" w:fill="auto"/>
            <w:noWrap/>
            <w:vAlign w:val="bottom"/>
            <w:hideMark/>
          </w:tcPr>
          <w:p w14:paraId="0E0A8B0F"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Organic Garnet Sweet Potato (Yam)</w:t>
            </w:r>
          </w:p>
        </w:tc>
        <w:tc>
          <w:tcPr>
            <w:tcW w:w="1060" w:type="dxa"/>
            <w:tcBorders>
              <w:top w:val="nil"/>
              <w:left w:val="nil"/>
              <w:bottom w:val="single" w:sz="4" w:space="0" w:color="auto"/>
              <w:right w:val="single" w:sz="4" w:space="0" w:color="auto"/>
            </w:tcBorders>
            <w:shd w:val="clear" w:color="auto" w:fill="auto"/>
            <w:noWrap/>
            <w:vAlign w:val="bottom"/>
            <w:hideMark/>
          </w:tcPr>
          <w:p w14:paraId="45857D3D"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6</w:t>
            </w:r>
          </w:p>
        </w:tc>
        <w:tc>
          <w:tcPr>
            <w:tcW w:w="935" w:type="dxa"/>
            <w:tcBorders>
              <w:top w:val="nil"/>
              <w:left w:val="nil"/>
              <w:bottom w:val="single" w:sz="4" w:space="0" w:color="auto"/>
              <w:right w:val="single" w:sz="4" w:space="0" w:color="auto"/>
            </w:tcBorders>
            <w:shd w:val="clear" w:color="auto" w:fill="auto"/>
            <w:noWrap/>
            <w:vAlign w:val="bottom"/>
            <w:hideMark/>
          </w:tcPr>
          <w:p w14:paraId="2D226F3E"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0.8571</w:t>
            </w:r>
          </w:p>
        </w:tc>
      </w:tr>
      <w:tr w:rsidR="00717E76" w:rsidRPr="00717E76" w14:paraId="6C47EDF2"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6723EBD8"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40</w:t>
            </w:r>
          </w:p>
        </w:tc>
        <w:tc>
          <w:tcPr>
            <w:tcW w:w="1175" w:type="dxa"/>
            <w:tcBorders>
              <w:top w:val="nil"/>
              <w:left w:val="nil"/>
              <w:bottom w:val="single" w:sz="4" w:space="0" w:color="auto"/>
              <w:right w:val="single" w:sz="4" w:space="0" w:color="auto"/>
            </w:tcBorders>
            <w:shd w:val="clear" w:color="auto" w:fill="auto"/>
            <w:noWrap/>
            <w:vAlign w:val="bottom"/>
            <w:hideMark/>
          </w:tcPr>
          <w:p w14:paraId="681BB4E7"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24799</w:t>
            </w:r>
          </w:p>
        </w:tc>
        <w:tc>
          <w:tcPr>
            <w:tcW w:w="4953" w:type="dxa"/>
            <w:tcBorders>
              <w:top w:val="nil"/>
              <w:left w:val="nil"/>
              <w:bottom w:val="single" w:sz="4" w:space="0" w:color="auto"/>
              <w:right w:val="single" w:sz="4" w:space="0" w:color="auto"/>
            </w:tcBorders>
            <w:shd w:val="clear" w:color="auto" w:fill="auto"/>
            <w:noWrap/>
            <w:vAlign w:val="bottom"/>
            <w:hideMark/>
          </w:tcPr>
          <w:p w14:paraId="09F7F04A"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Vanilla Skyr Nonfat Yogurt</w:t>
            </w:r>
          </w:p>
        </w:tc>
        <w:tc>
          <w:tcPr>
            <w:tcW w:w="1060" w:type="dxa"/>
            <w:tcBorders>
              <w:top w:val="nil"/>
              <w:left w:val="nil"/>
              <w:bottom w:val="single" w:sz="4" w:space="0" w:color="auto"/>
              <w:right w:val="single" w:sz="4" w:space="0" w:color="auto"/>
            </w:tcBorders>
            <w:shd w:val="clear" w:color="auto" w:fill="auto"/>
            <w:noWrap/>
            <w:vAlign w:val="bottom"/>
            <w:hideMark/>
          </w:tcPr>
          <w:p w14:paraId="07CA0FB8"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9</w:t>
            </w:r>
          </w:p>
        </w:tc>
        <w:tc>
          <w:tcPr>
            <w:tcW w:w="935" w:type="dxa"/>
            <w:tcBorders>
              <w:top w:val="nil"/>
              <w:left w:val="nil"/>
              <w:bottom w:val="single" w:sz="4" w:space="0" w:color="auto"/>
              <w:right w:val="single" w:sz="4" w:space="0" w:color="auto"/>
            </w:tcBorders>
            <w:shd w:val="clear" w:color="auto" w:fill="auto"/>
            <w:noWrap/>
            <w:vAlign w:val="bottom"/>
            <w:hideMark/>
          </w:tcPr>
          <w:p w14:paraId="6DC9A83C"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1.0000</w:t>
            </w:r>
          </w:p>
        </w:tc>
      </w:tr>
      <w:tr w:rsidR="00717E76" w:rsidRPr="00717E76" w14:paraId="242409D9"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1E804956"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41</w:t>
            </w:r>
          </w:p>
        </w:tc>
        <w:tc>
          <w:tcPr>
            <w:tcW w:w="1175" w:type="dxa"/>
            <w:tcBorders>
              <w:top w:val="nil"/>
              <w:left w:val="nil"/>
              <w:bottom w:val="single" w:sz="4" w:space="0" w:color="auto"/>
              <w:right w:val="single" w:sz="4" w:space="0" w:color="auto"/>
            </w:tcBorders>
            <w:shd w:val="clear" w:color="auto" w:fill="auto"/>
            <w:noWrap/>
            <w:vAlign w:val="bottom"/>
            <w:hideMark/>
          </w:tcPr>
          <w:p w14:paraId="3A8A3BCA"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28985</w:t>
            </w:r>
          </w:p>
        </w:tc>
        <w:tc>
          <w:tcPr>
            <w:tcW w:w="4953" w:type="dxa"/>
            <w:tcBorders>
              <w:top w:val="nil"/>
              <w:left w:val="nil"/>
              <w:bottom w:val="single" w:sz="4" w:space="0" w:color="auto"/>
              <w:right w:val="single" w:sz="4" w:space="0" w:color="auto"/>
            </w:tcBorders>
            <w:shd w:val="clear" w:color="auto" w:fill="auto"/>
            <w:noWrap/>
            <w:vAlign w:val="bottom"/>
            <w:hideMark/>
          </w:tcPr>
          <w:p w14:paraId="64247C2A"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Michigan Organic Kale</w:t>
            </w:r>
          </w:p>
        </w:tc>
        <w:tc>
          <w:tcPr>
            <w:tcW w:w="1060" w:type="dxa"/>
            <w:tcBorders>
              <w:top w:val="nil"/>
              <w:left w:val="nil"/>
              <w:bottom w:val="single" w:sz="4" w:space="0" w:color="auto"/>
              <w:right w:val="single" w:sz="4" w:space="0" w:color="auto"/>
            </w:tcBorders>
            <w:shd w:val="clear" w:color="auto" w:fill="auto"/>
            <w:noWrap/>
            <w:vAlign w:val="bottom"/>
            <w:hideMark/>
          </w:tcPr>
          <w:p w14:paraId="66BC318B"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6</w:t>
            </w:r>
          </w:p>
        </w:tc>
        <w:tc>
          <w:tcPr>
            <w:tcW w:w="935" w:type="dxa"/>
            <w:tcBorders>
              <w:top w:val="nil"/>
              <w:left w:val="nil"/>
              <w:bottom w:val="single" w:sz="4" w:space="0" w:color="auto"/>
              <w:right w:val="single" w:sz="4" w:space="0" w:color="auto"/>
            </w:tcBorders>
            <w:shd w:val="clear" w:color="auto" w:fill="auto"/>
            <w:noWrap/>
            <w:vAlign w:val="bottom"/>
            <w:hideMark/>
          </w:tcPr>
          <w:p w14:paraId="5CC59CFA"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1.0000</w:t>
            </w:r>
          </w:p>
        </w:tc>
      </w:tr>
      <w:tr w:rsidR="00717E76" w:rsidRPr="00717E76" w14:paraId="7EB12015" w14:textId="77777777" w:rsidTr="00717E76">
        <w:trPr>
          <w:trHeight w:val="300"/>
        </w:trPr>
        <w:tc>
          <w:tcPr>
            <w:tcW w:w="887" w:type="dxa"/>
            <w:tcBorders>
              <w:top w:val="nil"/>
              <w:left w:val="single" w:sz="4" w:space="0" w:color="auto"/>
              <w:bottom w:val="single" w:sz="4" w:space="0" w:color="auto"/>
              <w:right w:val="single" w:sz="4" w:space="0" w:color="auto"/>
            </w:tcBorders>
            <w:shd w:val="clear" w:color="auto" w:fill="auto"/>
            <w:noWrap/>
            <w:vAlign w:val="bottom"/>
            <w:hideMark/>
          </w:tcPr>
          <w:p w14:paraId="159A9A4F"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55</w:t>
            </w:r>
          </w:p>
        </w:tc>
        <w:tc>
          <w:tcPr>
            <w:tcW w:w="1175" w:type="dxa"/>
            <w:tcBorders>
              <w:top w:val="nil"/>
              <w:left w:val="nil"/>
              <w:bottom w:val="single" w:sz="4" w:space="0" w:color="auto"/>
              <w:right w:val="single" w:sz="4" w:space="0" w:color="auto"/>
            </w:tcBorders>
            <w:shd w:val="clear" w:color="auto" w:fill="auto"/>
            <w:noWrap/>
            <w:vAlign w:val="bottom"/>
            <w:hideMark/>
          </w:tcPr>
          <w:p w14:paraId="671E7F52"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4658</w:t>
            </w:r>
          </w:p>
        </w:tc>
        <w:tc>
          <w:tcPr>
            <w:tcW w:w="4953" w:type="dxa"/>
            <w:tcBorders>
              <w:top w:val="nil"/>
              <w:left w:val="nil"/>
              <w:bottom w:val="single" w:sz="4" w:space="0" w:color="auto"/>
              <w:right w:val="single" w:sz="4" w:space="0" w:color="auto"/>
            </w:tcBorders>
            <w:shd w:val="clear" w:color="auto" w:fill="auto"/>
            <w:noWrap/>
            <w:vAlign w:val="bottom"/>
            <w:hideMark/>
          </w:tcPr>
          <w:p w14:paraId="18075697" w14:textId="77777777" w:rsidR="00717E76" w:rsidRPr="00717E76" w:rsidRDefault="00717E76" w:rsidP="00717E76">
            <w:pPr>
              <w:rPr>
                <w:rFonts w:eastAsia="Times New Roman"/>
                <w:color w:val="000000"/>
                <w:sz w:val="18"/>
                <w:szCs w:val="18"/>
              </w:rPr>
            </w:pPr>
            <w:r w:rsidRPr="00717E76">
              <w:rPr>
                <w:rFonts w:eastAsia="Times New Roman"/>
                <w:color w:val="000000"/>
                <w:sz w:val="18"/>
                <w:szCs w:val="18"/>
              </w:rPr>
              <w:t>Imported Mineral Water</w:t>
            </w:r>
          </w:p>
        </w:tc>
        <w:tc>
          <w:tcPr>
            <w:tcW w:w="1060" w:type="dxa"/>
            <w:tcBorders>
              <w:top w:val="nil"/>
              <w:left w:val="nil"/>
              <w:bottom w:val="single" w:sz="4" w:space="0" w:color="auto"/>
              <w:right w:val="single" w:sz="4" w:space="0" w:color="auto"/>
            </w:tcBorders>
            <w:shd w:val="clear" w:color="auto" w:fill="auto"/>
            <w:noWrap/>
            <w:vAlign w:val="bottom"/>
            <w:hideMark/>
          </w:tcPr>
          <w:p w14:paraId="6C91A49C"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8</w:t>
            </w:r>
          </w:p>
        </w:tc>
        <w:tc>
          <w:tcPr>
            <w:tcW w:w="935" w:type="dxa"/>
            <w:tcBorders>
              <w:top w:val="nil"/>
              <w:left w:val="nil"/>
              <w:bottom w:val="single" w:sz="4" w:space="0" w:color="auto"/>
              <w:right w:val="single" w:sz="4" w:space="0" w:color="auto"/>
            </w:tcBorders>
            <w:shd w:val="clear" w:color="auto" w:fill="auto"/>
            <w:noWrap/>
            <w:vAlign w:val="bottom"/>
            <w:hideMark/>
          </w:tcPr>
          <w:p w14:paraId="2A64F8FF" w14:textId="77777777" w:rsidR="00717E76" w:rsidRPr="00717E76" w:rsidRDefault="00717E76" w:rsidP="00717E76">
            <w:pPr>
              <w:jc w:val="right"/>
              <w:rPr>
                <w:rFonts w:eastAsia="Times New Roman"/>
                <w:color w:val="000000"/>
                <w:sz w:val="18"/>
                <w:szCs w:val="18"/>
              </w:rPr>
            </w:pPr>
            <w:r w:rsidRPr="00717E76">
              <w:rPr>
                <w:rFonts w:eastAsia="Times New Roman"/>
                <w:color w:val="000000"/>
                <w:sz w:val="18"/>
                <w:szCs w:val="18"/>
              </w:rPr>
              <w:t>1.0000</w:t>
            </w:r>
          </w:p>
        </w:tc>
      </w:tr>
    </w:tbl>
    <w:p w14:paraId="52DD30B4" w14:textId="77777777" w:rsidR="00EF3F3C" w:rsidRDefault="00EF3F3C" w:rsidP="00EF3F3C">
      <w:pPr>
        <w:pStyle w:val="Caption"/>
        <w:jc w:val="center"/>
        <w:rPr>
          <w:b w:val="0"/>
          <w:i/>
        </w:rPr>
      </w:pPr>
    </w:p>
    <w:p w14:paraId="71A08CF9" w14:textId="227A37FA" w:rsidR="00A4186D" w:rsidRDefault="00EF3F3C" w:rsidP="00EF3F3C">
      <w:pPr>
        <w:pStyle w:val="Caption"/>
        <w:jc w:val="center"/>
        <w:rPr>
          <w:b w:val="0"/>
          <w:i/>
        </w:rPr>
      </w:pPr>
      <w:bookmarkStart w:id="66" w:name="_Toc499815913"/>
      <w:r w:rsidRPr="00EF3F3C">
        <w:rPr>
          <w:b w:val="0"/>
          <w:i/>
        </w:rPr>
        <w:t xml:space="preserve">Table </w:t>
      </w:r>
      <w:r w:rsidRPr="00EF3F3C">
        <w:rPr>
          <w:b w:val="0"/>
          <w:i/>
        </w:rPr>
        <w:fldChar w:fldCharType="begin"/>
      </w:r>
      <w:r w:rsidRPr="00EF3F3C">
        <w:rPr>
          <w:b w:val="0"/>
          <w:i/>
        </w:rPr>
        <w:instrText xml:space="preserve"> SEQ Table \* ARABIC </w:instrText>
      </w:r>
      <w:r w:rsidRPr="00EF3F3C">
        <w:rPr>
          <w:b w:val="0"/>
          <w:i/>
        </w:rPr>
        <w:fldChar w:fldCharType="separate"/>
      </w:r>
      <w:r w:rsidRPr="00EF3F3C">
        <w:rPr>
          <w:b w:val="0"/>
          <w:i/>
          <w:noProof/>
        </w:rPr>
        <w:t>7</w:t>
      </w:r>
      <w:r w:rsidRPr="00EF3F3C">
        <w:rPr>
          <w:b w:val="0"/>
          <w:i/>
        </w:rPr>
        <w:fldChar w:fldCharType="end"/>
      </w:r>
      <w:r w:rsidRPr="00EF3F3C">
        <w:rPr>
          <w:b w:val="0"/>
          <w:i/>
        </w:rPr>
        <w:t xml:space="preserve"> Item Based Probability for Rel_Freq &gt; 0.8</w:t>
      </w:r>
      <w:r w:rsidR="005A5296">
        <w:rPr>
          <w:b w:val="0"/>
          <w:i/>
        </w:rPr>
        <w:t xml:space="preserve"> (Sample Set)</w:t>
      </w:r>
      <w:bookmarkEnd w:id="66"/>
    </w:p>
    <w:p w14:paraId="633E7F36" w14:textId="3B36C48D" w:rsidR="00EF3F3C" w:rsidRDefault="00EF3F3C" w:rsidP="00EF3F3C"/>
    <w:p w14:paraId="3F1F2B04" w14:textId="22136F28" w:rsidR="00EF3F3C" w:rsidRDefault="00EF3F3C" w:rsidP="00EF3F3C"/>
    <w:p w14:paraId="5E9C13C4" w14:textId="64E0EB46" w:rsidR="00EF3F3C" w:rsidRDefault="00EF3F3C" w:rsidP="00EF3F3C">
      <w:r>
        <w:t xml:space="preserve">        </w:t>
      </w:r>
      <w:bookmarkStart w:id="67" w:name="_GoBack"/>
      <w:bookmarkEnd w:id="67"/>
    </w:p>
    <w:p w14:paraId="518B058E" w14:textId="46104954" w:rsidR="00717E76" w:rsidRDefault="00717E76" w:rsidP="00EF3F3C"/>
    <w:p w14:paraId="1EDC7381" w14:textId="06F90C68" w:rsidR="005A5296" w:rsidRPr="00EF3F3C" w:rsidRDefault="00717E76" w:rsidP="0059001B">
      <w:pPr>
        <w:spacing w:line="480" w:lineRule="auto"/>
        <w:jc w:val="both"/>
      </w:pPr>
      <w:r>
        <w:t>In reference to table 7, it can be inferred that the probability of user 1 purchasing the products, Cheese, Pistachios, Beef, Soda is more than 80%. Similarly, the relative frequency column determines the probability of a product to be present in a user’s next order. A retailer can use this information for generating targeted personalized recommendations for their customers.</w:t>
      </w:r>
    </w:p>
    <w:p w14:paraId="7B4D92F0" w14:textId="132539A2" w:rsidR="00A4186D" w:rsidRPr="001F58D8" w:rsidRDefault="00A4186D" w:rsidP="001F58D8">
      <w:pPr>
        <w:pStyle w:val="Heading1"/>
        <w:spacing w:line="480" w:lineRule="auto"/>
        <w:jc w:val="both"/>
        <w:rPr>
          <w:rFonts w:ascii="Times New Roman" w:hAnsi="Times New Roman"/>
          <w:b/>
          <w:color w:val="auto"/>
        </w:rPr>
      </w:pPr>
      <w:bookmarkStart w:id="68" w:name="_Toc500361328"/>
      <w:r w:rsidRPr="001F58D8">
        <w:rPr>
          <w:rFonts w:ascii="Times New Roman" w:hAnsi="Times New Roman"/>
          <w:b/>
          <w:color w:val="auto"/>
        </w:rPr>
        <w:t>Conclusion</w:t>
      </w:r>
      <w:bookmarkEnd w:id="68"/>
    </w:p>
    <w:p w14:paraId="0225F0B5" w14:textId="3EC1CC32" w:rsidR="0059001B" w:rsidRDefault="0059001B" w:rsidP="0059001B">
      <w:pPr>
        <w:spacing w:line="480" w:lineRule="auto"/>
        <w:jc w:val="both"/>
      </w:pPr>
      <w:r>
        <w:t xml:space="preserve">The gaining acceptance of the internet as a medium for doing business has led to a lot of momentum in online delivery models and hence the revenues for companies involved in this have significantly increased. Amongst the leading models witnessing a wide acceptance, ‘Groceries on the Go’ business segment is on the top. The Forrester Research reports ‘Online Retail Forecast’ to reach about $45 billion in 2021 (Sehgal, Kumar, &amp; Meena, 2017). The competition is neck tight among online grocery delivery with companies such as AmazonFresh Grocery, Google Express, Instacart and Hyvee. </w:t>
      </w:r>
    </w:p>
    <w:p w14:paraId="048FF1DA" w14:textId="77777777" w:rsidR="0059001B" w:rsidRDefault="0059001B" w:rsidP="0059001B">
      <w:pPr>
        <w:spacing w:line="480" w:lineRule="auto"/>
        <w:jc w:val="both"/>
      </w:pPr>
      <w:r>
        <w:t xml:space="preserve">The exploratory data analysis performed on the dataset of Instacart gave an understanding on how a retailer should stock their inventory, by identifying the purchasing patterns of its </w:t>
      </w:r>
      <w:r>
        <w:lastRenderedPageBreak/>
        <w:t>customers. The paper also provided insights into the advantages of using a recommendation system to provide targeted promotional offers and product recommendations to customers. Unsupervised learning approach was used in explaining and implementing the concepts.</w:t>
      </w:r>
    </w:p>
    <w:p w14:paraId="21A4FBCB" w14:textId="213DDE1D" w:rsidR="0059001B" w:rsidRPr="000F4532" w:rsidRDefault="0059001B" w:rsidP="0059001B">
      <w:pPr>
        <w:spacing w:line="480" w:lineRule="auto"/>
        <w:jc w:val="both"/>
      </w:pPr>
      <w:r>
        <w:t>The future scope of this project would be to perform supervised learning and run regression algorithms to predict what product any particular user would reorder. Also, by automating the user item matrix and exploring the full capabilities of collaborative filtering will be an efficient way to proceed further. This has been limited in the current research due to the large size and unavailability of computational power to perform the analysis. Cloud computational services like Amazon web services and Big data technologies like Hadoop or Spark can be used in attaining this goal.</w:t>
      </w:r>
    </w:p>
    <w:p w14:paraId="6A0AF0C1" w14:textId="77777777" w:rsidR="00A4186D" w:rsidRDefault="00A4186D" w:rsidP="00C45CBC">
      <w:pPr>
        <w:pStyle w:val="Heading1"/>
        <w:spacing w:line="480" w:lineRule="auto"/>
        <w:rPr>
          <w:rFonts w:ascii="Times New Roman" w:eastAsia="Calibri" w:hAnsi="Times New Roman"/>
          <w:b/>
          <w:color w:val="auto"/>
          <w:sz w:val="28"/>
          <w:szCs w:val="24"/>
        </w:rPr>
      </w:pPr>
    </w:p>
    <w:p w14:paraId="40C307C9" w14:textId="77777777" w:rsidR="00A4186D" w:rsidRDefault="00A4186D" w:rsidP="00C45CBC">
      <w:pPr>
        <w:pStyle w:val="Heading1"/>
        <w:spacing w:line="480" w:lineRule="auto"/>
        <w:rPr>
          <w:rFonts w:ascii="Times New Roman" w:eastAsia="Calibri" w:hAnsi="Times New Roman"/>
          <w:b/>
          <w:color w:val="auto"/>
          <w:sz w:val="28"/>
          <w:szCs w:val="24"/>
        </w:rPr>
      </w:pPr>
    </w:p>
    <w:p w14:paraId="150E8489" w14:textId="77777777" w:rsidR="00A4186D" w:rsidRDefault="00A4186D" w:rsidP="00C45CBC">
      <w:pPr>
        <w:pStyle w:val="Heading1"/>
        <w:spacing w:line="480" w:lineRule="auto"/>
        <w:rPr>
          <w:rFonts w:ascii="Times New Roman" w:eastAsia="Calibri" w:hAnsi="Times New Roman"/>
          <w:b/>
          <w:color w:val="auto"/>
          <w:sz w:val="28"/>
          <w:szCs w:val="24"/>
        </w:rPr>
      </w:pPr>
    </w:p>
    <w:p w14:paraId="68FF3F6D" w14:textId="77777777" w:rsidR="00A4186D" w:rsidRDefault="00A4186D" w:rsidP="00C45CBC">
      <w:pPr>
        <w:pStyle w:val="Heading1"/>
        <w:spacing w:line="480" w:lineRule="auto"/>
        <w:rPr>
          <w:rFonts w:ascii="Times New Roman" w:eastAsia="Calibri" w:hAnsi="Times New Roman"/>
          <w:b/>
          <w:color w:val="auto"/>
          <w:sz w:val="28"/>
          <w:szCs w:val="24"/>
        </w:rPr>
      </w:pPr>
    </w:p>
    <w:p w14:paraId="233139A0" w14:textId="77777777" w:rsidR="00A4186D" w:rsidRDefault="00A4186D" w:rsidP="00C45CBC">
      <w:pPr>
        <w:pStyle w:val="Heading1"/>
        <w:spacing w:line="480" w:lineRule="auto"/>
        <w:rPr>
          <w:rFonts w:ascii="Times New Roman" w:eastAsia="Calibri" w:hAnsi="Times New Roman"/>
          <w:b/>
          <w:color w:val="auto"/>
          <w:sz w:val="28"/>
          <w:szCs w:val="24"/>
        </w:rPr>
      </w:pPr>
    </w:p>
    <w:p w14:paraId="5C61D6A1" w14:textId="77777777" w:rsidR="00A4186D" w:rsidRDefault="00A4186D" w:rsidP="00C45CBC">
      <w:pPr>
        <w:pStyle w:val="Heading1"/>
        <w:spacing w:line="480" w:lineRule="auto"/>
        <w:rPr>
          <w:rFonts w:ascii="Times New Roman" w:eastAsia="Calibri" w:hAnsi="Times New Roman"/>
          <w:b/>
          <w:color w:val="auto"/>
          <w:sz w:val="28"/>
          <w:szCs w:val="24"/>
        </w:rPr>
      </w:pPr>
    </w:p>
    <w:p w14:paraId="3073CFDB" w14:textId="77777777" w:rsidR="00A4186D" w:rsidRDefault="00A4186D" w:rsidP="00A4186D"/>
    <w:p w14:paraId="65F9D794" w14:textId="77777777" w:rsidR="00A4186D" w:rsidRDefault="00A4186D" w:rsidP="00A4186D"/>
    <w:p w14:paraId="3CD02C7F" w14:textId="77777777" w:rsidR="00A4186D" w:rsidRDefault="00A4186D" w:rsidP="00A4186D"/>
    <w:p w14:paraId="1947D4E9" w14:textId="77777777" w:rsidR="00A4186D" w:rsidRDefault="00A4186D" w:rsidP="00A4186D"/>
    <w:p w14:paraId="73BFC123" w14:textId="77777777" w:rsidR="00A4186D" w:rsidRDefault="00A4186D" w:rsidP="00A4186D"/>
    <w:p w14:paraId="1E615B65" w14:textId="77777777" w:rsidR="00A4186D" w:rsidRDefault="00A4186D" w:rsidP="00A4186D"/>
    <w:p w14:paraId="43C4FEBF" w14:textId="77777777" w:rsidR="001F58D8" w:rsidRDefault="001F58D8" w:rsidP="00A4186D"/>
    <w:bookmarkStart w:id="69" w:name="_Toc500361329" w:displacedByCustomXml="next"/>
    <w:sdt>
      <w:sdtPr>
        <w:rPr>
          <w:rFonts w:ascii="Times New Roman" w:eastAsia="Calibri" w:hAnsi="Times New Roman"/>
          <w:color w:val="auto"/>
          <w:sz w:val="24"/>
          <w:szCs w:val="24"/>
        </w:rPr>
        <w:id w:val="2088336438"/>
        <w:docPartObj>
          <w:docPartGallery w:val="Bibliographies"/>
          <w:docPartUnique/>
        </w:docPartObj>
      </w:sdtPr>
      <w:sdtEndPr/>
      <w:sdtContent>
        <w:p w14:paraId="2BBEA0C6" w14:textId="705D462B" w:rsidR="00A4186D" w:rsidRPr="001F58D8" w:rsidRDefault="00A4186D">
          <w:pPr>
            <w:pStyle w:val="Heading1"/>
            <w:rPr>
              <w:b/>
              <w:color w:val="000000" w:themeColor="text1"/>
            </w:rPr>
          </w:pPr>
          <w:r w:rsidRPr="001F58D8">
            <w:rPr>
              <w:b/>
              <w:color w:val="000000" w:themeColor="text1"/>
            </w:rPr>
            <w:t>References</w:t>
          </w:r>
          <w:bookmarkEnd w:id="69"/>
        </w:p>
        <w:sdt>
          <w:sdtPr>
            <w:id w:val="111145805"/>
            <w:bibliography/>
          </w:sdtPr>
          <w:sdtEndPr/>
          <w:sdtContent>
            <w:p w14:paraId="1ED52BB6" w14:textId="77777777" w:rsidR="00A4186D" w:rsidRDefault="00A4186D" w:rsidP="00A4186D">
              <w:pPr>
                <w:pStyle w:val="Bibliography"/>
                <w:spacing w:line="480" w:lineRule="auto"/>
                <w:ind w:left="720" w:hanging="720"/>
                <w:rPr>
                  <w:noProof/>
                </w:rPr>
              </w:pPr>
              <w:r>
                <w:fldChar w:fldCharType="begin"/>
              </w:r>
              <w:r>
                <w:instrText xml:space="preserve"> BIBLIOGRAPHY </w:instrText>
              </w:r>
              <w:r>
                <w:fldChar w:fldCharType="separate"/>
              </w:r>
              <w:r>
                <w:rPr>
                  <w:noProof/>
                </w:rPr>
                <w:t xml:space="preserve">Aksar, P. (2016, January 11). </w:t>
              </w:r>
              <w:r>
                <w:rPr>
                  <w:i/>
                  <w:iCs/>
                  <w:noProof/>
                </w:rPr>
                <w:t>Beyond Market Basket Analysis: Extending Association Rules</w:t>
              </w:r>
              <w:r>
                <w:rPr>
                  <w:noProof/>
                </w:rPr>
                <w:t>. Retrieved from Ironside: https://www.ironsidegroup.com/2016/01/11/beyond-market-basket-analysis-extending-association-rules/</w:t>
              </w:r>
            </w:p>
            <w:p w14:paraId="72FAB570" w14:textId="77777777" w:rsidR="00A4186D" w:rsidRDefault="00A4186D" w:rsidP="00A4186D">
              <w:pPr>
                <w:pStyle w:val="Bibliography"/>
                <w:spacing w:line="480" w:lineRule="auto"/>
                <w:ind w:left="720" w:hanging="720"/>
                <w:rPr>
                  <w:noProof/>
                </w:rPr>
              </w:pPr>
              <w:r>
                <w:rPr>
                  <w:noProof/>
                </w:rPr>
                <w:t xml:space="preserve">Boztug, Y., &amp; Reutterer, T. (2008). A combined approach for segment-specific market. </w:t>
              </w:r>
              <w:r>
                <w:rPr>
                  <w:i/>
                  <w:iCs/>
                  <w:noProof/>
                </w:rPr>
                <w:t>European Journal of Operational Research</w:t>
              </w:r>
              <w:r>
                <w:rPr>
                  <w:noProof/>
                </w:rPr>
                <w:t>, 294–312.</w:t>
              </w:r>
            </w:p>
            <w:p w14:paraId="170F7F1A" w14:textId="77777777" w:rsidR="00A4186D" w:rsidRDefault="00A4186D" w:rsidP="00A4186D">
              <w:pPr>
                <w:pStyle w:val="Bibliography"/>
                <w:spacing w:line="480" w:lineRule="auto"/>
                <w:ind w:left="720" w:hanging="720"/>
                <w:rPr>
                  <w:noProof/>
                </w:rPr>
              </w:pPr>
              <w:r>
                <w:rPr>
                  <w:noProof/>
                </w:rPr>
                <w:t>Casino Floor Optimization (June 16, 2016).</w:t>
              </w:r>
            </w:p>
            <w:p w14:paraId="488BD433" w14:textId="77777777" w:rsidR="00A4186D" w:rsidRDefault="00A4186D" w:rsidP="00A4186D">
              <w:pPr>
                <w:pStyle w:val="Bibliography"/>
                <w:spacing w:line="480" w:lineRule="auto"/>
                <w:ind w:left="720" w:hanging="720"/>
                <w:rPr>
                  <w:noProof/>
                </w:rPr>
              </w:pPr>
              <w:r>
                <w:rPr>
                  <w:noProof/>
                </w:rPr>
                <w:t xml:space="preserve">Cavique, L. (2007). A scalable algorithm for the market basket analysis. </w:t>
              </w:r>
              <w:r>
                <w:rPr>
                  <w:i/>
                  <w:iCs/>
                  <w:noProof/>
                </w:rPr>
                <w:t>Journal of Retailing and Consumer Services</w:t>
              </w:r>
              <w:r>
                <w:rPr>
                  <w:noProof/>
                </w:rPr>
                <w:t>, 400–407.</w:t>
              </w:r>
            </w:p>
            <w:p w14:paraId="37587481" w14:textId="77777777" w:rsidR="00A4186D" w:rsidRDefault="00A4186D" w:rsidP="00A4186D">
              <w:pPr>
                <w:pStyle w:val="Bibliography"/>
                <w:spacing w:line="480" w:lineRule="auto"/>
                <w:ind w:left="720" w:hanging="720"/>
                <w:rPr>
                  <w:noProof/>
                </w:rPr>
              </w:pPr>
              <w:r>
                <w:rPr>
                  <w:noProof/>
                </w:rPr>
                <w:t xml:space="preserve">Chowdhury, N. (2013, July). Movie Business Trend Prediction using Market Basket Analysis. </w:t>
              </w:r>
              <w:r>
                <w:rPr>
                  <w:i/>
                  <w:iCs/>
                  <w:noProof/>
                </w:rPr>
                <w:t>International Journal of Computer Applications , 74</w:t>
              </w:r>
              <w:r>
                <w:rPr>
                  <w:noProof/>
                </w:rPr>
                <w:t>(9).</w:t>
              </w:r>
            </w:p>
            <w:p w14:paraId="577A59BF" w14:textId="77777777" w:rsidR="00A4186D" w:rsidRDefault="00A4186D" w:rsidP="00A4186D">
              <w:pPr>
                <w:pStyle w:val="Bibliography"/>
                <w:spacing w:line="480" w:lineRule="auto"/>
                <w:ind w:left="720" w:hanging="720"/>
                <w:rPr>
                  <w:noProof/>
                </w:rPr>
              </w:pPr>
              <w:r>
                <w:rPr>
                  <w:noProof/>
                </w:rPr>
                <w:t xml:space="preserve">CRAN. (1993). </w:t>
              </w:r>
              <w:r>
                <w:rPr>
                  <w:i/>
                  <w:iCs/>
                  <w:noProof/>
                </w:rPr>
                <w:t>What is R?</w:t>
              </w:r>
              <w:r>
                <w:rPr>
                  <w:noProof/>
                </w:rPr>
                <w:t xml:space="preserve"> Retrieved from https://www.r-project.org/about.html</w:t>
              </w:r>
            </w:p>
            <w:p w14:paraId="0BD1C8E9" w14:textId="77777777" w:rsidR="00A4186D" w:rsidRDefault="00A4186D" w:rsidP="00A4186D">
              <w:pPr>
                <w:pStyle w:val="Bibliography"/>
                <w:spacing w:line="480" w:lineRule="auto"/>
                <w:ind w:left="720" w:hanging="720"/>
                <w:rPr>
                  <w:noProof/>
                </w:rPr>
              </w:pPr>
              <w:r>
                <w:rPr>
                  <w:noProof/>
                </w:rPr>
                <w:t xml:space="preserve">Exastax. (2017, Jan 13). </w:t>
              </w:r>
              <w:r>
                <w:rPr>
                  <w:i/>
                  <w:iCs/>
                  <w:noProof/>
                </w:rPr>
                <w:t>THE IMPORTANCE OF PREDICTIVE ANALYTICS FOR YOUR BUSINESS BIG DATA</w:t>
              </w:r>
              <w:r>
                <w:rPr>
                  <w:noProof/>
                </w:rPr>
                <w:t>. Retrieved from Exastax: https://www.exastax.com/big-data/the-importance-of-predictive-analytics/</w:t>
              </w:r>
            </w:p>
            <w:p w14:paraId="0A1541EE" w14:textId="77777777" w:rsidR="00A4186D" w:rsidRDefault="00A4186D" w:rsidP="00A4186D">
              <w:pPr>
                <w:pStyle w:val="Bibliography"/>
                <w:spacing w:line="480" w:lineRule="auto"/>
                <w:ind w:left="720" w:hanging="720"/>
                <w:rPr>
                  <w:noProof/>
                </w:rPr>
              </w:pPr>
              <w:r>
                <w:rPr>
                  <w:i/>
                  <w:iCs/>
                  <w:noProof/>
                </w:rPr>
                <w:t>Explanation of the Market Basket Model</w:t>
              </w:r>
              <w:r>
                <w:rPr>
                  <w:noProof/>
                </w:rPr>
                <w:t>. (n.d.). Retrieved from informationbuilders: https://webfocusinfocenter.informationbuilders.com/wfappent/TLs/TL_rstat/source/marketbasket49.htm</w:t>
              </w:r>
            </w:p>
            <w:p w14:paraId="6C8EEC2C" w14:textId="77777777" w:rsidR="00A4186D" w:rsidRDefault="00A4186D" w:rsidP="00A4186D">
              <w:pPr>
                <w:pStyle w:val="Bibliography"/>
                <w:spacing w:line="480" w:lineRule="auto"/>
                <w:ind w:left="720" w:hanging="720"/>
                <w:rPr>
                  <w:noProof/>
                </w:rPr>
              </w:pPr>
              <w:r>
                <w:rPr>
                  <w:noProof/>
                </w:rPr>
                <w:t xml:space="preserve">Gupta, G., Kumar, S., &amp; Shaikh, F. (2015, April 16). </w:t>
              </w:r>
              <w:r>
                <w:rPr>
                  <w:i/>
                  <w:iCs/>
                  <w:noProof/>
                </w:rPr>
                <w:t>Effective Cross Selling Using Market Basket Analysis</w:t>
              </w:r>
              <w:r>
                <w:rPr>
                  <w:noProof/>
                </w:rPr>
                <w:t>. Retrieved from Analyticsvidhya: https://www.analyticsvidhya.com/blog/2014/08/effective-cross-selling-market-basket-analysis/</w:t>
              </w:r>
            </w:p>
            <w:p w14:paraId="42075456" w14:textId="77777777" w:rsidR="00A4186D" w:rsidRDefault="00A4186D" w:rsidP="00A4186D">
              <w:pPr>
                <w:pStyle w:val="Bibliography"/>
                <w:spacing w:line="480" w:lineRule="auto"/>
                <w:ind w:left="720" w:hanging="720"/>
                <w:rPr>
                  <w:noProof/>
                </w:rPr>
              </w:pPr>
              <w:r>
                <w:rPr>
                  <w:noProof/>
                </w:rPr>
                <w:t xml:space="preserve">Inoue, T. (2015, April 3). </w:t>
              </w:r>
              <w:r>
                <w:rPr>
                  <w:i/>
                  <w:iCs/>
                  <w:noProof/>
                </w:rPr>
                <w:t>The 4 Important Things About Analyzing Data Part 2: Understand the Purpose of the Analysis and Who Needs the Results</w:t>
              </w:r>
              <w:r>
                <w:rPr>
                  <w:noProof/>
                </w:rPr>
                <w:t>. Retrieved from Treasure Data: https://blog.treasuredata.com/blog/2015/04/03/4-important-things-about-analyzing-data-understand-the-purpose-and-results/</w:t>
              </w:r>
            </w:p>
            <w:p w14:paraId="2E3B46ED" w14:textId="77777777" w:rsidR="00A4186D" w:rsidRDefault="00A4186D" w:rsidP="00A4186D">
              <w:pPr>
                <w:pStyle w:val="Bibliography"/>
                <w:spacing w:line="480" w:lineRule="auto"/>
                <w:ind w:left="720" w:hanging="720"/>
                <w:rPr>
                  <w:noProof/>
                </w:rPr>
              </w:pPr>
              <w:r>
                <w:rPr>
                  <w:noProof/>
                </w:rPr>
                <w:lastRenderedPageBreak/>
                <w:t xml:space="preserve">Kalpesh. (2013, June 5). </w:t>
              </w:r>
              <w:r>
                <w:rPr>
                  <w:i/>
                  <w:iCs/>
                  <w:noProof/>
                </w:rPr>
                <w:t>Importance of Data Analysis in Research</w:t>
              </w:r>
              <w:r>
                <w:rPr>
                  <w:noProof/>
                </w:rPr>
                <w:t>. Retrieved from Dissertation India: http://www.dissertationindia.com/blog/importance-of-data-analysis-in-research</w:t>
              </w:r>
            </w:p>
            <w:p w14:paraId="331CCA37" w14:textId="77777777" w:rsidR="00A4186D" w:rsidRDefault="00A4186D" w:rsidP="00A4186D">
              <w:pPr>
                <w:pStyle w:val="Bibliography"/>
                <w:spacing w:line="480" w:lineRule="auto"/>
                <w:ind w:left="720" w:hanging="720"/>
                <w:rPr>
                  <w:noProof/>
                </w:rPr>
              </w:pPr>
              <w:r>
                <w:rPr>
                  <w:noProof/>
                </w:rPr>
                <w:t xml:space="preserve">Kaluza, B. (2016, April). </w:t>
              </w:r>
              <w:r>
                <w:rPr>
                  <w:i/>
                  <w:iCs/>
                  <w:noProof/>
                </w:rPr>
                <w:t>Market Basket Analysis</w:t>
              </w:r>
              <w:r>
                <w:rPr>
                  <w:noProof/>
                </w:rPr>
                <w:t>. Retrieved from Packt: https://www.packtpub.com/books/content/market-basket-analysis</w:t>
              </w:r>
            </w:p>
            <w:p w14:paraId="72866AD5" w14:textId="77777777" w:rsidR="00A4186D" w:rsidRDefault="00A4186D" w:rsidP="00A4186D">
              <w:pPr>
                <w:pStyle w:val="Bibliography"/>
                <w:spacing w:line="480" w:lineRule="auto"/>
                <w:ind w:left="720" w:hanging="720"/>
                <w:rPr>
                  <w:noProof/>
                </w:rPr>
              </w:pPr>
              <w:r>
                <w:rPr>
                  <w:noProof/>
                </w:rPr>
                <w:t xml:space="preserve">Kaur, M., &amp; Kang, S. (2016). Market Basket Analysis: Identify the changing trends of market data. </w:t>
              </w:r>
              <w:r>
                <w:rPr>
                  <w:i/>
                  <w:iCs/>
                  <w:noProof/>
                </w:rPr>
                <w:t>Procedia Computer Science</w:t>
              </w:r>
              <w:r>
                <w:rPr>
                  <w:noProof/>
                </w:rPr>
                <w:t>, 78-85.</w:t>
              </w:r>
            </w:p>
            <w:p w14:paraId="29BD58D4" w14:textId="77777777" w:rsidR="00A4186D" w:rsidRDefault="00A4186D" w:rsidP="00A4186D">
              <w:pPr>
                <w:pStyle w:val="Bibliography"/>
                <w:spacing w:line="480" w:lineRule="auto"/>
                <w:ind w:left="720" w:hanging="720"/>
                <w:rPr>
                  <w:noProof/>
                </w:rPr>
              </w:pPr>
              <w:r>
                <w:rPr>
                  <w:noProof/>
                </w:rPr>
                <w:t xml:space="preserve">Ng, A. (2016). </w:t>
              </w:r>
              <w:r>
                <w:rPr>
                  <w:i/>
                  <w:iCs/>
                  <w:noProof/>
                </w:rPr>
                <w:t>Association Rules and the Apriori Algorithm: A Tutorial</w:t>
              </w:r>
              <w:r>
                <w:rPr>
                  <w:noProof/>
                </w:rPr>
                <w:t>. Retrieved from KDnuggets: https://www.kdnuggets.com/2016/04/association-rules-apriori-algorithm-tutorial.html</w:t>
              </w:r>
            </w:p>
            <w:p w14:paraId="600582C6" w14:textId="77777777" w:rsidR="00A4186D" w:rsidRDefault="00A4186D" w:rsidP="00A4186D">
              <w:pPr>
                <w:pStyle w:val="Bibliography"/>
                <w:spacing w:line="480" w:lineRule="auto"/>
                <w:ind w:left="720" w:hanging="720"/>
                <w:rPr>
                  <w:noProof/>
                </w:rPr>
              </w:pPr>
              <w:r>
                <w:rPr>
                  <w:noProof/>
                </w:rPr>
                <w:t xml:space="preserve">Predictive Analytics Today. (n.d.). </w:t>
              </w:r>
              <w:r>
                <w:rPr>
                  <w:i/>
                  <w:iCs/>
                  <w:noProof/>
                </w:rPr>
                <w:t>What is Predictive Analytics?</w:t>
              </w:r>
              <w:r>
                <w:rPr>
                  <w:noProof/>
                </w:rPr>
                <w:t xml:space="preserve"> Retrieved from Predictive Analytics Today: https://www.predictiveanalyticstoday.com/what-is-predictive-analytics/</w:t>
              </w:r>
            </w:p>
            <w:p w14:paraId="4E76C3E4" w14:textId="77777777" w:rsidR="00A4186D" w:rsidRDefault="00A4186D" w:rsidP="00A4186D">
              <w:pPr>
                <w:pStyle w:val="Bibliography"/>
                <w:spacing w:line="480" w:lineRule="auto"/>
                <w:ind w:left="720" w:hanging="720"/>
                <w:rPr>
                  <w:noProof/>
                </w:rPr>
              </w:pPr>
              <w:r>
                <w:rPr>
                  <w:noProof/>
                </w:rPr>
                <w:t xml:space="preserve">Rouse, M. (n.d.). </w:t>
              </w:r>
              <w:r>
                <w:rPr>
                  <w:i/>
                  <w:iCs/>
                  <w:noProof/>
                </w:rPr>
                <w:t>association rules (in data mining)</w:t>
              </w:r>
              <w:r>
                <w:rPr>
                  <w:noProof/>
                </w:rPr>
                <w:t>. Retrieved from TechTarget: http://searchbusinessanalytics.techtarget.com/definition/association-rules-in-data-mining</w:t>
              </w:r>
            </w:p>
            <w:p w14:paraId="3D45D320" w14:textId="77777777" w:rsidR="00A4186D" w:rsidRDefault="00A4186D" w:rsidP="00A4186D">
              <w:pPr>
                <w:pStyle w:val="Bibliography"/>
                <w:spacing w:line="480" w:lineRule="auto"/>
                <w:ind w:left="720" w:hanging="720"/>
                <w:rPr>
                  <w:noProof/>
                </w:rPr>
              </w:pPr>
              <w:r>
                <w:rPr>
                  <w:noProof/>
                </w:rPr>
                <w:t xml:space="preserve">SAS. (n.d.). </w:t>
              </w:r>
              <w:r>
                <w:rPr>
                  <w:i/>
                  <w:iCs/>
                  <w:noProof/>
                </w:rPr>
                <w:t>Predictive Analytics</w:t>
              </w:r>
              <w:r>
                <w:rPr>
                  <w:noProof/>
                </w:rPr>
                <w:t>. Retrieved from SAS: https://www.sas.com/en_us/insights/analytics/predictive-analytics.html</w:t>
              </w:r>
            </w:p>
            <w:p w14:paraId="3AC14F89" w14:textId="77777777" w:rsidR="00A4186D" w:rsidRDefault="00A4186D" w:rsidP="00A4186D">
              <w:pPr>
                <w:pStyle w:val="Bibliography"/>
                <w:spacing w:line="480" w:lineRule="auto"/>
                <w:ind w:left="720" w:hanging="720"/>
                <w:rPr>
                  <w:noProof/>
                </w:rPr>
              </w:pPr>
              <w:r>
                <w:rPr>
                  <w:noProof/>
                </w:rPr>
                <w:t xml:space="preserve">Technopedia. (n.d.). </w:t>
              </w:r>
              <w:r>
                <w:rPr>
                  <w:i/>
                  <w:iCs/>
                  <w:noProof/>
                </w:rPr>
                <w:t>Association Rule Mining</w:t>
              </w:r>
              <w:r>
                <w:rPr>
                  <w:noProof/>
                </w:rPr>
                <w:t>. Retrieved from Technopedia: https://www.techopedia.com/definition/30306/association-rule-mining</w:t>
              </w:r>
            </w:p>
            <w:p w14:paraId="25151D9A" w14:textId="77777777" w:rsidR="00A4186D" w:rsidRDefault="00A4186D" w:rsidP="00A4186D">
              <w:pPr>
                <w:pStyle w:val="Bibliography"/>
                <w:spacing w:line="480" w:lineRule="auto"/>
                <w:ind w:left="720" w:hanging="720"/>
                <w:rPr>
                  <w:noProof/>
                </w:rPr>
              </w:pPr>
              <w:r>
                <w:rPr>
                  <w:noProof/>
                </w:rPr>
                <w:t xml:space="preserve">Vats, T. (2015, August). Market Basket Analysis by Using Apriori Algorithm in Terms of Their Effectiveness Against Various Food Product. </w:t>
              </w:r>
              <w:r>
                <w:rPr>
                  <w:i/>
                  <w:iCs/>
                  <w:noProof/>
                </w:rPr>
                <w:t>Indian Journal of Applied Research, 5</w:t>
              </w:r>
              <w:r>
                <w:rPr>
                  <w:noProof/>
                </w:rPr>
                <w:t>(8), 633-634.</w:t>
              </w:r>
            </w:p>
            <w:p w14:paraId="361D66D3" w14:textId="77777777" w:rsidR="00A4186D" w:rsidRDefault="00A4186D" w:rsidP="00A4186D">
              <w:pPr>
                <w:pStyle w:val="Bibliography"/>
                <w:spacing w:line="480" w:lineRule="auto"/>
                <w:ind w:left="720" w:hanging="720"/>
                <w:rPr>
                  <w:noProof/>
                </w:rPr>
              </w:pPr>
              <w:r>
                <w:rPr>
                  <w:noProof/>
                </w:rPr>
                <w:t xml:space="preserve">Yali. (2012, April). </w:t>
              </w:r>
              <w:r>
                <w:rPr>
                  <w:i/>
                  <w:iCs/>
                  <w:noProof/>
                </w:rPr>
                <w:t>Market Basket Analysis: identifying products and content that go well together</w:t>
              </w:r>
              <w:r>
                <w:rPr>
                  <w:noProof/>
                </w:rPr>
                <w:t xml:space="preserve">. Retrieved from Snowplowanalytics: </w:t>
              </w:r>
              <w:r>
                <w:rPr>
                  <w:noProof/>
                </w:rPr>
                <w:lastRenderedPageBreak/>
                <w:t>https://discourse.snowplowanalytics.com/t/market-basket-analysis-identifying-products-and-content-that-go-well-together/1132</w:t>
              </w:r>
            </w:p>
            <w:p w14:paraId="4B2A8C5E" w14:textId="20FE8A3D" w:rsidR="00A4186D" w:rsidRDefault="00A4186D" w:rsidP="00A4186D">
              <w:pPr>
                <w:spacing w:line="480" w:lineRule="auto"/>
              </w:pPr>
              <w:r>
                <w:rPr>
                  <w:b/>
                  <w:bCs/>
                  <w:noProof/>
                </w:rPr>
                <w:fldChar w:fldCharType="end"/>
              </w:r>
            </w:p>
          </w:sdtContent>
        </w:sdt>
      </w:sdtContent>
    </w:sdt>
    <w:p w14:paraId="26ECCD38" w14:textId="77777777" w:rsidR="00A4186D" w:rsidRPr="00A4186D" w:rsidRDefault="00A4186D" w:rsidP="00A4186D"/>
    <w:p w14:paraId="2B438F1A" w14:textId="77777777" w:rsidR="00236740" w:rsidRDefault="00236740" w:rsidP="0009429C">
      <w:pPr>
        <w:pStyle w:val="Heading1"/>
        <w:spacing w:line="480" w:lineRule="auto"/>
        <w:rPr>
          <w:rFonts w:ascii="Times New Roman" w:eastAsia="Calibri" w:hAnsi="Times New Roman"/>
          <w:b/>
          <w:color w:val="auto"/>
          <w:sz w:val="28"/>
          <w:szCs w:val="24"/>
        </w:rPr>
      </w:pPr>
    </w:p>
    <w:p w14:paraId="59D5A0C0" w14:textId="77777777" w:rsidR="00236740" w:rsidRDefault="00236740" w:rsidP="0009429C">
      <w:pPr>
        <w:pStyle w:val="Heading1"/>
        <w:spacing w:line="480" w:lineRule="auto"/>
        <w:rPr>
          <w:rFonts w:ascii="Times New Roman" w:eastAsia="Calibri" w:hAnsi="Times New Roman"/>
          <w:b/>
          <w:color w:val="auto"/>
          <w:sz w:val="28"/>
          <w:szCs w:val="24"/>
        </w:rPr>
      </w:pPr>
    </w:p>
    <w:p w14:paraId="7384CA73" w14:textId="77777777" w:rsidR="00236740" w:rsidRDefault="00236740" w:rsidP="0009429C">
      <w:pPr>
        <w:pStyle w:val="Heading1"/>
        <w:spacing w:line="480" w:lineRule="auto"/>
        <w:rPr>
          <w:rFonts w:ascii="Times New Roman" w:eastAsia="Calibri" w:hAnsi="Times New Roman"/>
          <w:b/>
          <w:color w:val="auto"/>
          <w:sz w:val="28"/>
          <w:szCs w:val="24"/>
        </w:rPr>
      </w:pPr>
    </w:p>
    <w:p w14:paraId="64140C8D" w14:textId="77777777" w:rsidR="008E3EBB" w:rsidRDefault="008E3EBB" w:rsidP="0009429C">
      <w:pPr>
        <w:pStyle w:val="Heading1"/>
        <w:spacing w:line="480" w:lineRule="auto"/>
        <w:rPr>
          <w:rFonts w:ascii="Times New Roman" w:eastAsia="Calibri" w:hAnsi="Times New Roman"/>
          <w:b/>
          <w:color w:val="auto"/>
          <w:sz w:val="28"/>
          <w:szCs w:val="24"/>
        </w:rPr>
      </w:pPr>
    </w:p>
    <w:p w14:paraId="70325B41" w14:textId="77777777" w:rsidR="008E3EBB" w:rsidRDefault="008E3EBB" w:rsidP="0009429C">
      <w:pPr>
        <w:pStyle w:val="Heading1"/>
        <w:spacing w:line="480" w:lineRule="auto"/>
        <w:rPr>
          <w:rFonts w:ascii="Times New Roman" w:eastAsia="Calibri" w:hAnsi="Times New Roman"/>
          <w:b/>
          <w:color w:val="auto"/>
          <w:sz w:val="28"/>
          <w:szCs w:val="24"/>
        </w:rPr>
      </w:pPr>
    </w:p>
    <w:p w14:paraId="56E3CB3E" w14:textId="77777777" w:rsidR="008E3EBB" w:rsidRDefault="008E3EBB" w:rsidP="0009429C">
      <w:pPr>
        <w:pStyle w:val="Heading1"/>
        <w:spacing w:line="480" w:lineRule="auto"/>
        <w:rPr>
          <w:rFonts w:ascii="Times New Roman" w:eastAsia="Calibri" w:hAnsi="Times New Roman"/>
          <w:b/>
          <w:color w:val="auto"/>
          <w:sz w:val="28"/>
          <w:szCs w:val="24"/>
        </w:rPr>
      </w:pPr>
    </w:p>
    <w:p w14:paraId="3430C35B" w14:textId="77777777" w:rsidR="008E3EBB" w:rsidRDefault="008E3EBB" w:rsidP="0009429C">
      <w:pPr>
        <w:pStyle w:val="Heading1"/>
        <w:spacing w:line="480" w:lineRule="auto"/>
        <w:rPr>
          <w:rFonts w:ascii="Times New Roman" w:eastAsia="Calibri" w:hAnsi="Times New Roman"/>
          <w:b/>
          <w:color w:val="auto"/>
          <w:sz w:val="28"/>
          <w:szCs w:val="24"/>
        </w:rPr>
      </w:pPr>
    </w:p>
    <w:p w14:paraId="4DC351B9" w14:textId="77777777" w:rsidR="008E3EBB" w:rsidRDefault="008E3EBB" w:rsidP="008E3EBB"/>
    <w:p w14:paraId="592313FA" w14:textId="77777777" w:rsidR="008E3EBB" w:rsidRDefault="008E3EBB" w:rsidP="008E3EBB"/>
    <w:p w14:paraId="31C23BA2" w14:textId="77777777" w:rsidR="008E3EBB" w:rsidRDefault="008E3EBB" w:rsidP="008E3EBB"/>
    <w:p w14:paraId="03767937" w14:textId="77777777" w:rsidR="008E3EBB" w:rsidRDefault="008E3EBB" w:rsidP="008E3EBB"/>
    <w:p w14:paraId="216F458D" w14:textId="77777777" w:rsidR="00763C9F" w:rsidRDefault="00763C9F" w:rsidP="008E3EBB"/>
    <w:p w14:paraId="44CBFD9A" w14:textId="77777777" w:rsidR="00763C9F" w:rsidRDefault="00763C9F" w:rsidP="008E3EBB"/>
    <w:p w14:paraId="60CCCC71" w14:textId="77777777" w:rsidR="00763C9F" w:rsidRDefault="00763C9F" w:rsidP="008E3EBB"/>
    <w:p w14:paraId="2BCC008A" w14:textId="77777777" w:rsidR="00763C9F" w:rsidRDefault="00763C9F" w:rsidP="008E3EBB"/>
    <w:p w14:paraId="4C3D80C7" w14:textId="77777777" w:rsidR="00763C9F" w:rsidRDefault="00763C9F" w:rsidP="008E3EBB"/>
    <w:p w14:paraId="6E82398B" w14:textId="77777777" w:rsidR="00763C9F" w:rsidRDefault="00763C9F" w:rsidP="008E3EBB"/>
    <w:p w14:paraId="14E66EE1" w14:textId="77777777" w:rsidR="00763C9F" w:rsidRDefault="00763C9F" w:rsidP="008E3EBB"/>
    <w:p w14:paraId="67385812" w14:textId="77777777" w:rsidR="00763C9F" w:rsidRDefault="00763C9F" w:rsidP="008E3EBB"/>
    <w:p w14:paraId="77979C6D" w14:textId="77777777" w:rsidR="00763C9F" w:rsidRDefault="00763C9F" w:rsidP="008E3EBB"/>
    <w:p w14:paraId="0E590566" w14:textId="77777777" w:rsidR="00763C9F" w:rsidRDefault="00763C9F" w:rsidP="008E3EBB"/>
    <w:p w14:paraId="0830E104" w14:textId="77777777" w:rsidR="00763C9F" w:rsidRDefault="00763C9F" w:rsidP="008E3EBB"/>
    <w:p w14:paraId="56350A74" w14:textId="77777777" w:rsidR="00763C9F" w:rsidRDefault="00763C9F" w:rsidP="008E3EBB"/>
    <w:p w14:paraId="4BDEE03A" w14:textId="77777777" w:rsidR="00763C9F" w:rsidRDefault="00763C9F" w:rsidP="008E3EBB"/>
    <w:p w14:paraId="404CF3FA" w14:textId="77777777" w:rsidR="00763C9F" w:rsidRDefault="00763C9F" w:rsidP="008E3EBB"/>
    <w:p w14:paraId="63388EAB" w14:textId="77777777" w:rsidR="00763C9F" w:rsidRDefault="00763C9F" w:rsidP="008E3EBB"/>
    <w:p w14:paraId="341C46F1" w14:textId="77777777" w:rsidR="0051000A" w:rsidRPr="0051000A" w:rsidRDefault="0051000A" w:rsidP="0009429C">
      <w:pPr>
        <w:pStyle w:val="Heading1"/>
        <w:spacing w:line="480" w:lineRule="auto"/>
        <w:rPr>
          <w:rFonts w:ascii="Times New Roman" w:eastAsia="Calibri" w:hAnsi="Times New Roman"/>
          <w:b/>
          <w:color w:val="auto"/>
          <w:sz w:val="28"/>
          <w:szCs w:val="24"/>
        </w:rPr>
      </w:pPr>
      <w:bookmarkStart w:id="70" w:name="_Toc500361330"/>
      <w:r>
        <w:rPr>
          <w:rFonts w:ascii="Times New Roman" w:eastAsia="Calibri" w:hAnsi="Times New Roman"/>
          <w:b/>
          <w:color w:val="auto"/>
          <w:sz w:val="28"/>
          <w:szCs w:val="24"/>
        </w:rPr>
        <w:lastRenderedPageBreak/>
        <w:t>Appendix A: Code</w:t>
      </w:r>
      <w:bookmarkEnd w:id="70"/>
    </w:p>
    <w:p w14:paraId="3BDA5116" w14:textId="77777777" w:rsidR="0051000A" w:rsidRDefault="0051000A" w:rsidP="0009429C">
      <w:pPr>
        <w:pStyle w:val="Title"/>
        <w:spacing w:line="480" w:lineRule="auto"/>
      </w:pPr>
      <w:r>
        <w:t>Data Cleaning and Preparation</w:t>
      </w:r>
    </w:p>
    <w:p w14:paraId="4165820C" w14:textId="77777777" w:rsidR="0051000A" w:rsidRDefault="0051000A" w:rsidP="0009429C">
      <w:pPr>
        <w:pStyle w:val="SourceCode"/>
        <w:spacing w:line="480" w:lineRule="auto"/>
      </w:pPr>
      <w:r>
        <w:rPr>
          <w:rStyle w:val="KeywordTok"/>
        </w:rPr>
        <w:t>library</w:t>
      </w:r>
      <w:r>
        <w:rPr>
          <w:rStyle w:val="NormalTok"/>
        </w:rPr>
        <w:t>(readr)</w:t>
      </w:r>
      <w:r>
        <w:br/>
      </w:r>
      <w:r>
        <w:rPr>
          <w:rStyle w:val="KeywordTok"/>
        </w:rPr>
        <w:t>library</w:t>
      </w:r>
      <w:r>
        <w:rPr>
          <w:rStyle w:val="NormalTok"/>
        </w:rPr>
        <w:t>(dplyr)</w:t>
      </w:r>
      <w:r>
        <w:br/>
      </w:r>
      <w:r>
        <w:rPr>
          <w:rStyle w:val="KeywordTok"/>
        </w:rPr>
        <w:t>library</w:t>
      </w:r>
      <w:r>
        <w:rPr>
          <w:rStyle w:val="NormalTok"/>
        </w:rPr>
        <w:t>(tidyr)</w:t>
      </w:r>
      <w:r>
        <w:br/>
      </w:r>
      <w:r>
        <w:rPr>
          <w:rStyle w:val="KeywordTok"/>
        </w:rPr>
        <w:t>library</w:t>
      </w:r>
      <w:r>
        <w:rPr>
          <w:rStyle w:val="NormalTok"/>
        </w:rPr>
        <w:t>(arules)</w:t>
      </w:r>
      <w:r>
        <w:br/>
      </w:r>
      <w:r>
        <w:rPr>
          <w:rStyle w:val="KeywordTok"/>
        </w:rPr>
        <w:t>library</w:t>
      </w:r>
      <w:r>
        <w:rPr>
          <w:rStyle w:val="NormalTok"/>
        </w:rPr>
        <w:t>(arulesViz)</w:t>
      </w:r>
      <w:r>
        <w:br/>
      </w:r>
      <w:r>
        <w:rPr>
          <w:rStyle w:val="KeywordTok"/>
        </w:rPr>
        <w:t>library</w:t>
      </w:r>
      <w:r>
        <w:rPr>
          <w:rStyle w:val="NormalTok"/>
        </w:rPr>
        <w:t>(methods)</w:t>
      </w:r>
      <w:r>
        <w:br/>
      </w:r>
      <w:r>
        <w:rPr>
          <w:rStyle w:val="KeywordTok"/>
        </w:rPr>
        <w:t>library</w:t>
      </w:r>
      <w:r>
        <w:rPr>
          <w:rStyle w:val="NormalTok"/>
        </w:rPr>
        <w:t>(data.table)</w:t>
      </w:r>
      <w:r>
        <w:br/>
      </w:r>
      <w:r>
        <w:rPr>
          <w:rStyle w:val="KeywordTok"/>
        </w:rPr>
        <w:t>library</w:t>
      </w:r>
      <w:r>
        <w:rPr>
          <w:rStyle w:val="NormalTok"/>
        </w:rPr>
        <w:t>(magrittr)</w:t>
      </w:r>
      <w:r>
        <w:br/>
      </w:r>
      <w:r>
        <w:rPr>
          <w:rStyle w:val="KeywordTok"/>
        </w:rPr>
        <w:t>library</w:t>
      </w:r>
      <w:r>
        <w:rPr>
          <w:rStyle w:val="NormalTok"/>
        </w:rPr>
        <w:t>(knitr)</w:t>
      </w:r>
      <w:r>
        <w:br/>
      </w:r>
      <w:r>
        <w:rPr>
          <w:rStyle w:val="KeywordTok"/>
        </w:rPr>
        <w:t>library</w:t>
      </w:r>
      <w:r>
        <w:rPr>
          <w:rStyle w:val="NormalTok"/>
        </w:rPr>
        <w:t xml:space="preserve">(ggplot2) </w:t>
      </w:r>
      <w:r>
        <w:br/>
      </w:r>
      <w:r>
        <w:rPr>
          <w:rStyle w:val="KeywordTok"/>
        </w:rPr>
        <w:t>library</w:t>
      </w:r>
      <w:r>
        <w:rPr>
          <w:rStyle w:val="NormalTok"/>
        </w:rPr>
        <w:t>(treemap)</w:t>
      </w:r>
      <w:r>
        <w:br/>
      </w:r>
      <w:r>
        <w:rPr>
          <w:rStyle w:val="KeywordTok"/>
        </w:rPr>
        <w:t>library</w:t>
      </w:r>
      <w:r>
        <w:rPr>
          <w:rStyle w:val="NormalTok"/>
        </w:rPr>
        <w:t>(wordcloud)</w:t>
      </w:r>
      <w:r>
        <w:br/>
      </w:r>
      <w:r>
        <w:rPr>
          <w:rStyle w:val="KeywordTok"/>
        </w:rPr>
        <w:t>library</w:t>
      </w:r>
      <w:r>
        <w:rPr>
          <w:rStyle w:val="NormalTok"/>
        </w:rPr>
        <w:t>(stringr)</w:t>
      </w:r>
    </w:p>
    <w:p w14:paraId="6E3AE404" w14:textId="77777777" w:rsidR="0051000A" w:rsidRDefault="0051000A" w:rsidP="0009429C">
      <w:pPr>
        <w:pStyle w:val="Heading1"/>
        <w:spacing w:line="480" w:lineRule="auto"/>
      </w:pPr>
      <w:bookmarkStart w:id="71" w:name="step-0-load-the-data-in-rstudio"/>
      <w:bookmarkStart w:id="72" w:name="_Toc498279081"/>
      <w:bookmarkStart w:id="73" w:name="_Toc498279157"/>
      <w:bookmarkStart w:id="74" w:name="_Toc500361331"/>
      <w:bookmarkEnd w:id="71"/>
      <w:r>
        <w:t>Step 0: Load the data in RStudio</w:t>
      </w:r>
      <w:bookmarkEnd w:id="72"/>
      <w:bookmarkEnd w:id="73"/>
      <w:bookmarkEnd w:id="74"/>
    </w:p>
    <w:p w14:paraId="644A6F9A" w14:textId="77777777" w:rsidR="0051000A" w:rsidRDefault="0051000A" w:rsidP="0009429C">
      <w:pPr>
        <w:pStyle w:val="SourceCode"/>
        <w:spacing w:line="480" w:lineRule="auto"/>
      </w:pPr>
      <w:r>
        <w:rPr>
          <w:rStyle w:val="NormalTok"/>
        </w:rPr>
        <w:t>Aisles &lt;-</w:t>
      </w:r>
      <w:r>
        <w:rPr>
          <w:rStyle w:val="StringTok"/>
        </w:rPr>
        <w:t xml:space="preserve"> </w:t>
      </w:r>
      <w:r>
        <w:rPr>
          <w:rStyle w:val="KeywordTok"/>
        </w:rPr>
        <w:t>fread</w:t>
      </w:r>
      <w:r>
        <w:rPr>
          <w:rStyle w:val="NormalTok"/>
        </w:rPr>
        <w:t>(</w:t>
      </w:r>
      <w:r>
        <w:rPr>
          <w:rStyle w:val="StringTok"/>
        </w:rPr>
        <w:t>'aisles.csv'</w:t>
      </w:r>
      <w:r>
        <w:rPr>
          <w:rStyle w:val="NormalTok"/>
        </w:rPr>
        <w:t>)</w:t>
      </w:r>
      <w:r>
        <w:br/>
      </w:r>
      <w:r>
        <w:rPr>
          <w:rStyle w:val="NormalTok"/>
        </w:rPr>
        <w:t>Departments &lt;-</w:t>
      </w:r>
      <w:r>
        <w:rPr>
          <w:rStyle w:val="StringTok"/>
        </w:rPr>
        <w:t xml:space="preserve"> </w:t>
      </w:r>
      <w:r>
        <w:rPr>
          <w:rStyle w:val="KeywordTok"/>
        </w:rPr>
        <w:t>fread</w:t>
      </w:r>
      <w:r>
        <w:rPr>
          <w:rStyle w:val="NormalTok"/>
        </w:rPr>
        <w:t>(</w:t>
      </w:r>
      <w:r>
        <w:rPr>
          <w:rStyle w:val="StringTok"/>
        </w:rPr>
        <w:t>'departments.csv'</w:t>
      </w:r>
      <w:r>
        <w:rPr>
          <w:rStyle w:val="NormalTok"/>
        </w:rPr>
        <w:t>)</w:t>
      </w:r>
      <w:r>
        <w:br/>
      </w:r>
      <w:r>
        <w:rPr>
          <w:rStyle w:val="NormalTok"/>
        </w:rPr>
        <w:t>Products &lt;-</w:t>
      </w:r>
      <w:r>
        <w:rPr>
          <w:rStyle w:val="StringTok"/>
        </w:rPr>
        <w:t xml:space="preserve"> </w:t>
      </w:r>
      <w:r>
        <w:rPr>
          <w:rStyle w:val="KeywordTok"/>
        </w:rPr>
        <w:t>fread</w:t>
      </w:r>
      <w:r>
        <w:rPr>
          <w:rStyle w:val="NormalTok"/>
        </w:rPr>
        <w:t>(</w:t>
      </w:r>
      <w:r>
        <w:rPr>
          <w:rStyle w:val="StringTok"/>
        </w:rPr>
        <w:t>"products.csv"</w:t>
      </w:r>
      <w:r>
        <w:rPr>
          <w:rStyle w:val="NormalTok"/>
        </w:rPr>
        <w:t>)</w:t>
      </w:r>
      <w:r>
        <w:br/>
      </w:r>
      <w:r>
        <w:rPr>
          <w:rStyle w:val="NormalTok"/>
        </w:rPr>
        <w:t>Orders &lt;-</w:t>
      </w:r>
      <w:r>
        <w:rPr>
          <w:rStyle w:val="StringTok"/>
        </w:rPr>
        <w:t xml:space="preserve"> </w:t>
      </w:r>
      <w:r>
        <w:rPr>
          <w:rStyle w:val="KeywordTok"/>
        </w:rPr>
        <w:t>fread</w:t>
      </w:r>
      <w:r>
        <w:rPr>
          <w:rStyle w:val="NormalTok"/>
        </w:rPr>
        <w:t>(</w:t>
      </w:r>
      <w:r>
        <w:rPr>
          <w:rStyle w:val="StringTok"/>
        </w:rPr>
        <w:t>'orders.csv'</w:t>
      </w:r>
      <w:r>
        <w:rPr>
          <w:rStyle w:val="NormalTok"/>
        </w:rPr>
        <w:t>)</w:t>
      </w:r>
      <w:r>
        <w:br/>
      </w:r>
      <w:r>
        <w:rPr>
          <w:rStyle w:val="NormalTok"/>
        </w:rPr>
        <w:t>Order_Products_Prior &lt;-</w:t>
      </w:r>
      <w:r>
        <w:rPr>
          <w:rStyle w:val="StringTok"/>
        </w:rPr>
        <w:t xml:space="preserve"> </w:t>
      </w:r>
      <w:r>
        <w:rPr>
          <w:rStyle w:val="KeywordTok"/>
        </w:rPr>
        <w:t>fread</w:t>
      </w:r>
      <w:r>
        <w:rPr>
          <w:rStyle w:val="NormalTok"/>
        </w:rPr>
        <w:t>(</w:t>
      </w:r>
      <w:r>
        <w:rPr>
          <w:rStyle w:val="StringTok"/>
        </w:rPr>
        <w:t>"order_products__prior.csv"</w:t>
      </w:r>
      <w:r>
        <w:rPr>
          <w:rStyle w:val="NormalTok"/>
        </w:rPr>
        <w:t>)</w:t>
      </w:r>
      <w:r>
        <w:br/>
      </w:r>
      <w:r>
        <w:rPr>
          <w:rStyle w:val="NormalTok"/>
        </w:rPr>
        <w:t>Order_Products_Train &lt;-</w:t>
      </w:r>
      <w:r>
        <w:rPr>
          <w:rStyle w:val="StringTok"/>
        </w:rPr>
        <w:t xml:space="preserve"> </w:t>
      </w:r>
      <w:r>
        <w:rPr>
          <w:rStyle w:val="KeywordTok"/>
        </w:rPr>
        <w:t>fread</w:t>
      </w:r>
      <w:r>
        <w:rPr>
          <w:rStyle w:val="NormalTok"/>
        </w:rPr>
        <w:t>(</w:t>
      </w:r>
      <w:r>
        <w:rPr>
          <w:rStyle w:val="StringTok"/>
        </w:rPr>
        <w:t>'order_products__train.csv'</w:t>
      </w:r>
      <w:r>
        <w:rPr>
          <w:rStyle w:val="NormalTok"/>
        </w:rPr>
        <w:t>)</w:t>
      </w:r>
    </w:p>
    <w:p w14:paraId="16A8546B" w14:textId="77777777" w:rsidR="0051000A" w:rsidRDefault="0051000A" w:rsidP="0009429C">
      <w:pPr>
        <w:pStyle w:val="Heading1"/>
        <w:spacing w:line="480" w:lineRule="auto"/>
      </w:pPr>
      <w:bookmarkStart w:id="75" w:name="step-1-glimpse-of-the-data"/>
      <w:bookmarkStart w:id="76" w:name="_Toc498279082"/>
      <w:bookmarkStart w:id="77" w:name="_Toc498279158"/>
      <w:bookmarkStart w:id="78" w:name="_Toc500361332"/>
      <w:bookmarkEnd w:id="75"/>
      <w:r>
        <w:lastRenderedPageBreak/>
        <w:t>Step 1: Glimpse of the data</w:t>
      </w:r>
      <w:bookmarkEnd w:id="76"/>
      <w:bookmarkEnd w:id="77"/>
      <w:bookmarkEnd w:id="78"/>
    </w:p>
    <w:p w14:paraId="52BB4ECF" w14:textId="77777777" w:rsidR="0051000A" w:rsidRDefault="0051000A" w:rsidP="008E3EBB">
      <w:pPr>
        <w:pStyle w:val="FirstParagraph"/>
      </w:pPr>
      <w:r>
        <w:rPr>
          <w:b/>
        </w:rPr>
        <w:t>The Dim function provides the number of obervations(rows) and variables(columns) for each table.</w:t>
      </w:r>
    </w:p>
    <w:p w14:paraId="76CB2F0A" w14:textId="77777777" w:rsidR="0051000A" w:rsidRDefault="0051000A" w:rsidP="008E3EBB">
      <w:pPr>
        <w:pStyle w:val="SourceCode"/>
      </w:pPr>
      <w:r>
        <w:rPr>
          <w:rStyle w:val="KeywordTok"/>
        </w:rPr>
        <w:t>dim</w:t>
      </w:r>
      <w:r>
        <w:rPr>
          <w:rStyle w:val="NormalTok"/>
        </w:rPr>
        <w:t>(Aisles)</w:t>
      </w:r>
    </w:p>
    <w:p w14:paraId="6BD89CA6" w14:textId="77777777" w:rsidR="0051000A" w:rsidRDefault="0051000A" w:rsidP="008E3EBB">
      <w:pPr>
        <w:pStyle w:val="SourceCode"/>
      </w:pPr>
      <w:r>
        <w:rPr>
          <w:rStyle w:val="VerbatimChar"/>
        </w:rPr>
        <w:t>## [1] 134   2</w:t>
      </w:r>
    </w:p>
    <w:p w14:paraId="6FFE7C9F" w14:textId="77777777" w:rsidR="0051000A" w:rsidRDefault="0051000A" w:rsidP="008E3EBB">
      <w:pPr>
        <w:pStyle w:val="SourceCode"/>
      </w:pPr>
      <w:r>
        <w:rPr>
          <w:rStyle w:val="KeywordTok"/>
        </w:rPr>
        <w:t>dim</w:t>
      </w:r>
      <w:r>
        <w:rPr>
          <w:rStyle w:val="NormalTok"/>
        </w:rPr>
        <w:t>(Departments)</w:t>
      </w:r>
    </w:p>
    <w:p w14:paraId="10FFC465" w14:textId="77777777" w:rsidR="0051000A" w:rsidRDefault="0051000A" w:rsidP="008E3EBB">
      <w:pPr>
        <w:pStyle w:val="SourceCode"/>
      </w:pPr>
      <w:r>
        <w:rPr>
          <w:rStyle w:val="VerbatimChar"/>
        </w:rPr>
        <w:t>## [1] 21  2</w:t>
      </w:r>
    </w:p>
    <w:p w14:paraId="3F1E0812" w14:textId="77777777" w:rsidR="0051000A" w:rsidRDefault="0051000A" w:rsidP="008E3EBB">
      <w:pPr>
        <w:pStyle w:val="SourceCode"/>
      </w:pPr>
      <w:r>
        <w:rPr>
          <w:rStyle w:val="KeywordTok"/>
        </w:rPr>
        <w:t>dim</w:t>
      </w:r>
      <w:r>
        <w:rPr>
          <w:rStyle w:val="NormalTok"/>
        </w:rPr>
        <w:t>(Products)</w:t>
      </w:r>
    </w:p>
    <w:p w14:paraId="7E2868E9" w14:textId="77777777" w:rsidR="0051000A" w:rsidRDefault="0051000A" w:rsidP="008E3EBB">
      <w:pPr>
        <w:pStyle w:val="SourceCode"/>
      </w:pPr>
      <w:r>
        <w:rPr>
          <w:rStyle w:val="VerbatimChar"/>
        </w:rPr>
        <w:t>## [1] 49688     4</w:t>
      </w:r>
    </w:p>
    <w:p w14:paraId="6F4DB2B2" w14:textId="77777777" w:rsidR="0051000A" w:rsidRDefault="0051000A" w:rsidP="008E3EBB">
      <w:pPr>
        <w:pStyle w:val="SourceCode"/>
      </w:pPr>
      <w:r>
        <w:rPr>
          <w:rStyle w:val="KeywordTok"/>
        </w:rPr>
        <w:t>dim</w:t>
      </w:r>
      <w:r>
        <w:rPr>
          <w:rStyle w:val="NormalTok"/>
        </w:rPr>
        <w:t>(Orders)</w:t>
      </w:r>
    </w:p>
    <w:p w14:paraId="12CD40D7" w14:textId="77777777" w:rsidR="0051000A" w:rsidRDefault="0051000A" w:rsidP="008E3EBB">
      <w:pPr>
        <w:pStyle w:val="SourceCode"/>
      </w:pPr>
      <w:r>
        <w:rPr>
          <w:rStyle w:val="VerbatimChar"/>
        </w:rPr>
        <w:t>## [1] 3421083       7</w:t>
      </w:r>
    </w:p>
    <w:p w14:paraId="673D3A6A" w14:textId="77777777" w:rsidR="0051000A" w:rsidRDefault="0051000A" w:rsidP="008E3EBB">
      <w:pPr>
        <w:pStyle w:val="SourceCode"/>
      </w:pPr>
      <w:r>
        <w:rPr>
          <w:rStyle w:val="KeywordTok"/>
        </w:rPr>
        <w:t>dim</w:t>
      </w:r>
      <w:r>
        <w:rPr>
          <w:rStyle w:val="NormalTok"/>
        </w:rPr>
        <w:t>(Order_Products_Prior)</w:t>
      </w:r>
    </w:p>
    <w:p w14:paraId="32F6EB32" w14:textId="77777777" w:rsidR="0051000A" w:rsidRDefault="0051000A" w:rsidP="008E3EBB">
      <w:pPr>
        <w:pStyle w:val="SourceCode"/>
      </w:pPr>
      <w:r>
        <w:rPr>
          <w:rStyle w:val="VerbatimChar"/>
        </w:rPr>
        <w:t>## [1] 32434489        4</w:t>
      </w:r>
    </w:p>
    <w:p w14:paraId="45A9AC37" w14:textId="77777777" w:rsidR="0051000A" w:rsidRDefault="0051000A" w:rsidP="008E3EBB">
      <w:pPr>
        <w:pStyle w:val="FirstParagraph"/>
      </w:pPr>
      <w:r>
        <w:rPr>
          <w:b/>
        </w:rPr>
        <w:t>The Name function provides the column names of each table.</w:t>
      </w:r>
    </w:p>
    <w:p w14:paraId="194085A9" w14:textId="77777777" w:rsidR="0051000A" w:rsidRDefault="0051000A" w:rsidP="008E3EBB">
      <w:pPr>
        <w:pStyle w:val="SourceCode"/>
      </w:pPr>
      <w:r>
        <w:rPr>
          <w:rStyle w:val="KeywordTok"/>
        </w:rPr>
        <w:t>names</w:t>
      </w:r>
      <w:r>
        <w:rPr>
          <w:rStyle w:val="NormalTok"/>
        </w:rPr>
        <w:t>(Aisles)</w:t>
      </w:r>
    </w:p>
    <w:p w14:paraId="5B546967" w14:textId="77777777" w:rsidR="0051000A" w:rsidRDefault="0051000A" w:rsidP="008E3EBB">
      <w:pPr>
        <w:pStyle w:val="SourceCode"/>
      </w:pPr>
      <w:r>
        <w:rPr>
          <w:rStyle w:val="VerbatimChar"/>
        </w:rPr>
        <w:t>## [1] "aisle_id" "aisle"</w:t>
      </w:r>
    </w:p>
    <w:p w14:paraId="505C796C" w14:textId="77777777" w:rsidR="0051000A" w:rsidRDefault="0051000A" w:rsidP="008E3EBB">
      <w:pPr>
        <w:pStyle w:val="SourceCode"/>
      </w:pPr>
      <w:r>
        <w:rPr>
          <w:rStyle w:val="KeywordTok"/>
        </w:rPr>
        <w:t>names</w:t>
      </w:r>
      <w:r>
        <w:rPr>
          <w:rStyle w:val="NormalTok"/>
        </w:rPr>
        <w:t>(Departments)</w:t>
      </w:r>
    </w:p>
    <w:p w14:paraId="06AAF862" w14:textId="77777777" w:rsidR="0051000A" w:rsidRDefault="0051000A" w:rsidP="008E3EBB">
      <w:pPr>
        <w:pStyle w:val="SourceCode"/>
      </w:pPr>
      <w:r>
        <w:rPr>
          <w:rStyle w:val="VerbatimChar"/>
        </w:rPr>
        <w:t>## [1] "department_id" "department"</w:t>
      </w:r>
    </w:p>
    <w:p w14:paraId="68077A67" w14:textId="77777777" w:rsidR="0051000A" w:rsidRDefault="0051000A" w:rsidP="008E3EBB">
      <w:pPr>
        <w:pStyle w:val="SourceCode"/>
      </w:pPr>
      <w:r>
        <w:rPr>
          <w:rStyle w:val="KeywordTok"/>
        </w:rPr>
        <w:t>names</w:t>
      </w:r>
      <w:r>
        <w:rPr>
          <w:rStyle w:val="NormalTok"/>
        </w:rPr>
        <w:t>(Products)</w:t>
      </w:r>
    </w:p>
    <w:p w14:paraId="01EFA11B" w14:textId="77777777" w:rsidR="0051000A" w:rsidRDefault="0051000A" w:rsidP="008E3EBB">
      <w:pPr>
        <w:pStyle w:val="SourceCode"/>
      </w:pPr>
      <w:r>
        <w:rPr>
          <w:rStyle w:val="VerbatimChar"/>
        </w:rPr>
        <w:t>## [1] "product_id"    "product_name"  "aisle_id"      "department_id"</w:t>
      </w:r>
    </w:p>
    <w:p w14:paraId="61043A8F" w14:textId="77777777" w:rsidR="0051000A" w:rsidRDefault="0051000A" w:rsidP="008E3EBB">
      <w:pPr>
        <w:pStyle w:val="SourceCode"/>
      </w:pPr>
      <w:r>
        <w:rPr>
          <w:rStyle w:val="KeywordTok"/>
        </w:rPr>
        <w:t>names</w:t>
      </w:r>
      <w:r>
        <w:rPr>
          <w:rStyle w:val="NormalTok"/>
        </w:rPr>
        <w:t>(Orders)</w:t>
      </w:r>
    </w:p>
    <w:p w14:paraId="7A47712A" w14:textId="77777777" w:rsidR="0051000A" w:rsidRDefault="0051000A" w:rsidP="008E3EBB">
      <w:pPr>
        <w:pStyle w:val="SourceCode"/>
      </w:pPr>
      <w:r>
        <w:rPr>
          <w:rStyle w:val="VerbatimChar"/>
        </w:rPr>
        <w:t xml:space="preserve">## [1] "order_id"               "user_id"               </w:t>
      </w:r>
      <w:r>
        <w:br/>
      </w:r>
      <w:r>
        <w:rPr>
          <w:rStyle w:val="VerbatimChar"/>
        </w:rPr>
        <w:t xml:space="preserve">## [3] "eval_set"               "order_number"          </w:t>
      </w:r>
      <w:r>
        <w:br/>
      </w:r>
      <w:r>
        <w:rPr>
          <w:rStyle w:val="VerbatimChar"/>
        </w:rPr>
        <w:t xml:space="preserve">## [5] "order_dow"              "order_hour_of_day"     </w:t>
      </w:r>
      <w:r>
        <w:br/>
      </w:r>
      <w:r>
        <w:rPr>
          <w:rStyle w:val="VerbatimChar"/>
        </w:rPr>
        <w:t>## [7] "days_since_prior_order"</w:t>
      </w:r>
    </w:p>
    <w:p w14:paraId="21CD5AB6" w14:textId="77777777" w:rsidR="0051000A" w:rsidRDefault="0051000A" w:rsidP="008E3EBB">
      <w:pPr>
        <w:pStyle w:val="SourceCode"/>
      </w:pPr>
      <w:r>
        <w:rPr>
          <w:rStyle w:val="KeywordTok"/>
        </w:rPr>
        <w:t>names</w:t>
      </w:r>
      <w:r>
        <w:rPr>
          <w:rStyle w:val="NormalTok"/>
        </w:rPr>
        <w:t>(Order_Products_Prior)</w:t>
      </w:r>
    </w:p>
    <w:p w14:paraId="5E1DB4BC" w14:textId="77777777" w:rsidR="0051000A" w:rsidRDefault="0051000A" w:rsidP="008E3EBB">
      <w:pPr>
        <w:pStyle w:val="SourceCode"/>
      </w:pPr>
      <w:r>
        <w:rPr>
          <w:rStyle w:val="VerbatimChar"/>
        </w:rPr>
        <w:t>## [1] "order_id"          "product_id"        "add_to_cart_order"</w:t>
      </w:r>
      <w:r>
        <w:br/>
      </w:r>
      <w:r>
        <w:rPr>
          <w:rStyle w:val="VerbatimChar"/>
        </w:rPr>
        <w:t>## [4] "reordered"</w:t>
      </w:r>
    </w:p>
    <w:p w14:paraId="34AB681D" w14:textId="77777777" w:rsidR="0051000A" w:rsidRDefault="0051000A" w:rsidP="008E3EBB">
      <w:pPr>
        <w:pStyle w:val="FirstParagraph"/>
      </w:pPr>
      <w:r>
        <w:rPr>
          <w:b/>
        </w:rPr>
        <w:t>The Glimpse function provides the structure of each table.</w:t>
      </w:r>
    </w:p>
    <w:p w14:paraId="2EC5F5E1" w14:textId="77777777" w:rsidR="0051000A" w:rsidRDefault="0051000A" w:rsidP="008E3EBB">
      <w:pPr>
        <w:pStyle w:val="SourceCode"/>
      </w:pPr>
      <w:r>
        <w:rPr>
          <w:rStyle w:val="KeywordTok"/>
        </w:rPr>
        <w:t>glimpse</w:t>
      </w:r>
      <w:r>
        <w:rPr>
          <w:rStyle w:val="NormalTok"/>
        </w:rPr>
        <w:t>(Aisles)</w:t>
      </w:r>
    </w:p>
    <w:p w14:paraId="7B768E4E" w14:textId="77777777" w:rsidR="0051000A" w:rsidRDefault="0051000A" w:rsidP="008E3EBB">
      <w:pPr>
        <w:pStyle w:val="SourceCode"/>
      </w:pPr>
      <w:r>
        <w:rPr>
          <w:rStyle w:val="VerbatimChar"/>
        </w:rPr>
        <w:t>## Observations: 134</w:t>
      </w:r>
      <w:r>
        <w:br/>
      </w:r>
      <w:r>
        <w:rPr>
          <w:rStyle w:val="VerbatimChar"/>
        </w:rPr>
        <w:t>## Variables: 2</w:t>
      </w:r>
      <w:r>
        <w:br/>
      </w:r>
      <w:r>
        <w:rPr>
          <w:rStyle w:val="VerbatimChar"/>
        </w:rPr>
        <w:lastRenderedPageBreak/>
        <w:t>## $ aisle_id &lt;int&gt; 1, 2, 3, 4, 5, 6, 7, 8, 9, 10, 11, 12, 13, 14, 15, 16...</w:t>
      </w:r>
      <w:r>
        <w:br/>
      </w:r>
      <w:r>
        <w:rPr>
          <w:rStyle w:val="VerbatimChar"/>
        </w:rPr>
        <w:t>## $ aisle    &lt;chr&gt; "prepared soups salads", "specialty cheeses", "energy...</w:t>
      </w:r>
    </w:p>
    <w:p w14:paraId="0E3E30D0" w14:textId="77777777" w:rsidR="0051000A" w:rsidRDefault="0051000A" w:rsidP="008E3EBB">
      <w:pPr>
        <w:pStyle w:val="SourceCode"/>
      </w:pPr>
      <w:r>
        <w:rPr>
          <w:rStyle w:val="KeywordTok"/>
        </w:rPr>
        <w:t>glimpse</w:t>
      </w:r>
      <w:r>
        <w:rPr>
          <w:rStyle w:val="NormalTok"/>
        </w:rPr>
        <w:t>(Departments)</w:t>
      </w:r>
    </w:p>
    <w:p w14:paraId="02E35363" w14:textId="77777777" w:rsidR="0051000A" w:rsidRDefault="0051000A" w:rsidP="008E3EBB">
      <w:pPr>
        <w:pStyle w:val="SourceCode"/>
      </w:pPr>
      <w:r>
        <w:rPr>
          <w:rStyle w:val="VerbatimChar"/>
        </w:rPr>
        <w:t>## Observations: 21</w:t>
      </w:r>
      <w:r>
        <w:br/>
      </w:r>
      <w:r>
        <w:rPr>
          <w:rStyle w:val="VerbatimChar"/>
        </w:rPr>
        <w:t>## Variables: 2</w:t>
      </w:r>
      <w:r>
        <w:br/>
      </w:r>
      <w:r>
        <w:rPr>
          <w:rStyle w:val="VerbatimChar"/>
        </w:rPr>
        <w:t>## $ department_id &lt;int&gt; 1, 2, 3, 4, 5, 6, 7, 8, 9, 10, 11, 12, 13, 14, 1...</w:t>
      </w:r>
      <w:r>
        <w:br/>
      </w:r>
      <w:r>
        <w:rPr>
          <w:rStyle w:val="VerbatimChar"/>
        </w:rPr>
        <w:t>## $ department    &lt;chr&gt; "frozen", "other", "bakery", "produce", "alcohol...</w:t>
      </w:r>
    </w:p>
    <w:p w14:paraId="6602BCCD" w14:textId="77777777" w:rsidR="0051000A" w:rsidRDefault="0051000A" w:rsidP="008E3EBB">
      <w:pPr>
        <w:pStyle w:val="SourceCode"/>
      </w:pPr>
      <w:r>
        <w:rPr>
          <w:rStyle w:val="KeywordTok"/>
        </w:rPr>
        <w:t>glimpse</w:t>
      </w:r>
      <w:r>
        <w:rPr>
          <w:rStyle w:val="NormalTok"/>
        </w:rPr>
        <w:t>(Products)</w:t>
      </w:r>
    </w:p>
    <w:p w14:paraId="1211FB64" w14:textId="77777777" w:rsidR="0051000A" w:rsidRDefault="0051000A" w:rsidP="008E3EBB">
      <w:pPr>
        <w:pStyle w:val="SourceCode"/>
      </w:pPr>
      <w:r>
        <w:rPr>
          <w:rStyle w:val="VerbatimChar"/>
        </w:rPr>
        <w:t>## Observations: 49,688</w:t>
      </w:r>
      <w:r>
        <w:br/>
      </w:r>
      <w:r>
        <w:rPr>
          <w:rStyle w:val="VerbatimChar"/>
        </w:rPr>
        <w:t>## Variables: 4</w:t>
      </w:r>
      <w:r>
        <w:br/>
      </w:r>
      <w:r>
        <w:rPr>
          <w:rStyle w:val="VerbatimChar"/>
        </w:rPr>
        <w:t>## $ product_id    &lt;int&gt; 1, 2, 3, 4, 5, 6, 7, 8, 9, 10, 11, 12, 13, 14, 1...</w:t>
      </w:r>
      <w:r>
        <w:br/>
      </w:r>
      <w:r>
        <w:rPr>
          <w:rStyle w:val="VerbatimChar"/>
        </w:rPr>
        <w:t>## $ product_name  &lt;chr&gt; "Chocolate Sandwich Cookies", "All-Seasons Salt"...</w:t>
      </w:r>
      <w:r>
        <w:br/>
      </w:r>
      <w:r>
        <w:rPr>
          <w:rStyle w:val="VerbatimChar"/>
        </w:rPr>
        <w:t>## $ aisle_id      &lt;int&gt; 61, 104, 94, 38, 5, 11, 98, 116, 120, 115, 31, 1...</w:t>
      </w:r>
      <w:r>
        <w:br/>
      </w:r>
      <w:r>
        <w:rPr>
          <w:rStyle w:val="VerbatimChar"/>
        </w:rPr>
        <w:t>## $ department_id &lt;int&gt; 19, 13, 7, 1, 13, 11, 7, 1, 16, 7, 7, 1, 11, 17,...</w:t>
      </w:r>
    </w:p>
    <w:p w14:paraId="56E5D98F" w14:textId="77777777" w:rsidR="0051000A" w:rsidRDefault="0051000A" w:rsidP="008E3EBB">
      <w:pPr>
        <w:pStyle w:val="SourceCode"/>
      </w:pPr>
      <w:r>
        <w:rPr>
          <w:rStyle w:val="KeywordTok"/>
        </w:rPr>
        <w:t>glimpse</w:t>
      </w:r>
      <w:r>
        <w:rPr>
          <w:rStyle w:val="NormalTok"/>
        </w:rPr>
        <w:t>(Orders)</w:t>
      </w:r>
    </w:p>
    <w:p w14:paraId="4AD81F8F" w14:textId="77777777" w:rsidR="0051000A" w:rsidRDefault="0051000A" w:rsidP="008E3EBB">
      <w:pPr>
        <w:pStyle w:val="SourceCode"/>
      </w:pPr>
      <w:r>
        <w:rPr>
          <w:rStyle w:val="VerbatimChar"/>
        </w:rPr>
        <w:t>## Observations: 3,421,083</w:t>
      </w:r>
      <w:r>
        <w:br/>
      </w:r>
      <w:r>
        <w:rPr>
          <w:rStyle w:val="VerbatimChar"/>
        </w:rPr>
        <w:t>## Variables: 7</w:t>
      </w:r>
      <w:r>
        <w:br/>
      </w:r>
      <w:r>
        <w:rPr>
          <w:rStyle w:val="VerbatimChar"/>
        </w:rPr>
        <w:t>## $ order_id               &lt;int&gt; 2539329, 2398795, 473747, 2254736, 4315...</w:t>
      </w:r>
      <w:r>
        <w:br/>
      </w:r>
      <w:r>
        <w:rPr>
          <w:rStyle w:val="VerbatimChar"/>
        </w:rPr>
        <w:t>## $ user_id                &lt;int&gt; 1, 1, 1, 1, 1, 1, 1, 1, 1, 1, 1, 2, 2, ...</w:t>
      </w:r>
      <w:r>
        <w:br/>
      </w:r>
      <w:r>
        <w:rPr>
          <w:rStyle w:val="VerbatimChar"/>
        </w:rPr>
        <w:t>## $ eval_set               &lt;chr&gt; "prior", "prior", "prior", "prior", "pr...</w:t>
      </w:r>
      <w:r>
        <w:br/>
      </w:r>
      <w:r>
        <w:rPr>
          <w:rStyle w:val="VerbatimChar"/>
        </w:rPr>
        <w:t>## $ order_number           &lt;int&gt; 1, 2, 3, 4, 5, 6, 7, 8, 9, 10, 11, 1, 2...</w:t>
      </w:r>
      <w:r>
        <w:br/>
      </w:r>
      <w:r>
        <w:rPr>
          <w:rStyle w:val="VerbatimChar"/>
        </w:rPr>
        <w:t>## $ order_dow              &lt;int&gt; 2, 3, 3, 4, 4, 2, 1, 1, 1, 4, 4, 2, 5, ...</w:t>
      </w:r>
      <w:r>
        <w:br/>
      </w:r>
      <w:r>
        <w:rPr>
          <w:rStyle w:val="VerbatimChar"/>
        </w:rPr>
        <w:t>## $ order_hour_of_day      &lt;int&gt; 8, 7, 12, 7, 15, 7, 9, 14, 16, 8, 8, 11...</w:t>
      </w:r>
      <w:r>
        <w:br/>
      </w:r>
      <w:r>
        <w:rPr>
          <w:rStyle w:val="VerbatimChar"/>
        </w:rPr>
        <w:t>## $ days_since_prior_order &lt;dbl&gt; NA, 15, 21, 29, 28, 19, 20, 14, 0, 30, ...</w:t>
      </w:r>
    </w:p>
    <w:p w14:paraId="603F9E45" w14:textId="77777777" w:rsidR="0051000A" w:rsidRDefault="0051000A" w:rsidP="008E3EBB">
      <w:pPr>
        <w:pStyle w:val="SourceCode"/>
      </w:pPr>
      <w:r>
        <w:rPr>
          <w:rStyle w:val="KeywordTok"/>
        </w:rPr>
        <w:t>glimpse</w:t>
      </w:r>
      <w:r>
        <w:rPr>
          <w:rStyle w:val="NormalTok"/>
        </w:rPr>
        <w:t>(Order_Products_Prior)</w:t>
      </w:r>
    </w:p>
    <w:p w14:paraId="03A7976F" w14:textId="77777777" w:rsidR="0051000A" w:rsidRDefault="0051000A" w:rsidP="008E3EBB">
      <w:pPr>
        <w:pStyle w:val="SourceCode"/>
      </w:pPr>
      <w:r>
        <w:rPr>
          <w:rStyle w:val="VerbatimChar"/>
        </w:rPr>
        <w:t>## Observations: 32,434,489</w:t>
      </w:r>
      <w:r>
        <w:br/>
      </w:r>
      <w:r>
        <w:rPr>
          <w:rStyle w:val="VerbatimChar"/>
        </w:rPr>
        <w:t>## Variables: 4</w:t>
      </w:r>
      <w:r>
        <w:br/>
      </w:r>
      <w:r>
        <w:rPr>
          <w:rStyle w:val="VerbatimChar"/>
        </w:rPr>
        <w:t>## $ order_id          &lt;int&gt; 2, 2, 2, 2, 2, 2, 2, 2, 2, 3, 3, 3, 3, 3, 3,...</w:t>
      </w:r>
      <w:r>
        <w:br/>
      </w:r>
      <w:r>
        <w:rPr>
          <w:rStyle w:val="VerbatimChar"/>
        </w:rPr>
        <w:t>## $ product_id        &lt;int&gt; 33120, 28985, 9327, 45918, 30035, 17794, 401...</w:t>
      </w:r>
      <w:r>
        <w:br/>
      </w:r>
      <w:r>
        <w:rPr>
          <w:rStyle w:val="VerbatimChar"/>
        </w:rPr>
        <w:t>## $ add_to_cart_order &lt;int&gt; 1, 2, 3, 4, 5, 6, 7, 8, 9, 1, 2, 3, 4, 5, 6,.</w:t>
      </w:r>
      <w:r>
        <w:rPr>
          <w:rStyle w:val="VerbatimChar"/>
        </w:rPr>
        <w:lastRenderedPageBreak/>
        <w:t>..</w:t>
      </w:r>
      <w:r>
        <w:br/>
      </w:r>
      <w:r>
        <w:rPr>
          <w:rStyle w:val="VerbatimChar"/>
        </w:rPr>
        <w:t>## $ reordered         &lt;int&gt; 1, 1, 0, 1, 0, 1, 1, 1, 0, 1, 1, 1, 1, 1, 1,...</w:t>
      </w:r>
    </w:p>
    <w:p w14:paraId="4F69330C" w14:textId="77777777" w:rsidR="0051000A" w:rsidRDefault="0051000A" w:rsidP="008E3EBB">
      <w:pPr>
        <w:pStyle w:val="FirstParagraph"/>
      </w:pPr>
      <w:r>
        <w:rPr>
          <w:b/>
        </w:rPr>
        <w:t>The Summary function provides the descriptive statistics of each table.</w:t>
      </w:r>
    </w:p>
    <w:p w14:paraId="11D83645" w14:textId="77777777" w:rsidR="0051000A" w:rsidRDefault="0051000A" w:rsidP="008E3EBB">
      <w:pPr>
        <w:pStyle w:val="SourceCode"/>
      </w:pPr>
      <w:r>
        <w:rPr>
          <w:rStyle w:val="KeywordTok"/>
        </w:rPr>
        <w:t>summary</w:t>
      </w:r>
      <w:r>
        <w:rPr>
          <w:rStyle w:val="NormalTok"/>
        </w:rPr>
        <w:t>(Aisles)</w:t>
      </w:r>
    </w:p>
    <w:p w14:paraId="2EA69F8D" w14:textId="77777777" w:rsidR="0051000A" w:rsidRDefault="0051000A" w:rsidP="008E3EBB">
      <w:pPr>
        <w:pStyle w:val="SourceCode"/>
      </w:pPr>
      <w:r>
        <w:rPr>
          <w:rStyle w:val="VerbatimChar"/>
        </w:rPr>
        <w:t xml:space="preserve">##     aisle_id         aisle          </w:t>
      </w:r>
      <w:r>
        <w:br/>
      </w:r>
      <w:r>
        <w:rPr>
          <w:rStyle w:val="VerbatimChar"/>
        </w:rPr>
        <w:t xml:space="preserve">##  Min.   :  1.00   Length:134        </w:t>
      </w:r>
      <w:r>
        <w:br/>
      </w:r>
      <w:r>
        <w:rPr>
          <w:rStyle w:val="VerbatimChar"/>
        </w:rPr>
        <w:t xml:space="preserve">##  1st Qu.: 34.25   Class :character  </w:t>
      </w:r>
      <w:r>
        <w:br/>
      </w:r>
      <w:r>
        <w:rPr>
          <w:rStyle w:val="VerbatimChar"/>
        </w:rPr>
        <w:t xml:space="preserve">##  Median : 67.50   Mode  :character  </w:t>
      </w:r>
      <w:r>
        <w:br/>
      </w:r>
      <w:r>
        <w:rPr>
          <w:rStyle w:val="VerbatimChar"/>
        </w:rPr>
        <w:t xml:space="preserve">##  Mean   : 67.50                     </w:t>
      </w:r>
      <w:r>
        <w:br/>
      </w:r>
      <w:r>
        <w:rPr>
          <w:rStyle w:val="VerbatimChar"/>
        </w:rPr>
        <w:t xml:space="preserve">##  3rd Qu.:100.75                     </w:t>
      </w:r>
      <w:r>
        <w:br/>
      </w:r>
      <w:r>
        <w:rPr>
          <w:rStyle w:val="VerbatimChar"/>
        </w:rPr>
        <w:t>##  Max.   :134.00</w:t>
      </w:r>
    </w:p>
    <w:p w14:paraId="4943BDB0" w14:textId="77777777" w:rsidR="0051000A" w:rsidRDefault="0051000A" w:rsidP="008E3EBB">
      <w:pPr>
        <w:pStyle w:val="SourceCode"/>
      </w:pPr>
      <w:r>
        <w:rPr>
          <w:rStyle w:val="KeywordTok"/>
        </w:rPr>
        <w:t>summary</w:t>
      </w:r>
      <w:r>
        <w:rPr>
          <w:rStyle w:val="NormalTok"/>
        </w:rPr>
        <w:t>(Departments)</w:t>
      </w:r>
    </w:p>
    <w:p w14:paraId="46D0DE22" w14:textId="77777777" w:rsidR="0051000A" w:rsidRDefault="0051000A" w:rsidP="008E3EBB">
      <w:pPr>
        <w:pStyle w:val="SourceCode"/>
      </w:pPr>
      <w:r>
        <w:rPr>
          <w:rStyle w:val="VerbatimChar"/>
        </w:rPr>
        <w:t xml:space="preserve">##  department_id  department       </w:t>
      </w:r>
      <w:r>
        <w:br/>
      </w:r>
      <w:r>
        <w:rPr>
          <w:rStyle w:val="VerbatimChar"/>
        </w:rPr>
        <w:t xml:space="preserve">##  Min.   : 1    Length:21         </w:t>
      </w:r>
      <w:r>
        <w:br/>
      </w:r>
      <w:r>
        <w:rPr>
          <w:rStyle w:val="VerbatimChar"/>
        </w:rPr>
        <w:t xml:space="preserve">##  1st Qu.: 6    Class :character  </w:t>
      </w:r>
      <w:r>
        <w:br/>
      </w:r>
      <w:r>
        <w:rPr>
          <w:rStyle w:val="VerbatimChar"/>
        </w:rPr>
        <w:t xml:space="preserve">##  Median :11    Mode  :character  </w:t>
      </w:r>
      <w:r>
        <w:br/>
      </w:r>
      <w:r>
        <w:rPr>
          <w:rStyle w:val="VerbatimChar"/>
        </w:rPr>
        <w:t xml:space="preserve">##  Mean   :11                      </w:t>
      </w:r>
      <w:r>
        <w:br/>
      </w:r>
      <w:r>
        <w:rPr>
          <w:rStyle w:val="VerbatimChar"/>
        </w:rPr>
        <w:t xml:space="preserve">##  3rd Qu.:16                      </w:t>
      </w:r>
      <w:r>
        <w:br/>
      </w:r>
      <w:r>
        <w:rPr>
          <w:rStyle w:val="VerbatimChar"/>
        </w:rPr>
        <w:t>##  Max.   :21</w:t>
      </w:r>
    </w:p>
    <w:p w14:paraId="55E685FB" w14:textId="77777777" w:rsidR="0051000A" w:rsidRDefault="0051000A" w:rsidP="008E3EBB">
      <w:pPr>
        <w:pStyle w:val="SourceCode"/>
      </w:pPr>
      <w:r>
        <w:rPr>
          <w:rStyle w:val="KeywordTok"/>
        </w:rPr>
        <w:t>summary</w:t>
      </w:r>
      <w:r>
        <w:rPr>
          <w:rStyle w:val="NormalTok"/>
        </w:rPr>
        <w:t>(Products)</w:t>
      </w:r>
    </w:p>
    <w:p w14:paraId="07AEE0E7" w14:textId="77777777" w:rsidR="0051000A" w:rsidRDefault="0051000A" w:rsidP="008E3EBB">
      <w:pPr>
        <w:pStyle w:val="SourceCode"/>
      </w:pPr>
      <w:r>
        <w:rPr>
          <w:rStyle w:val="VerbatimChar"/>
        </w:rPr>
        <w:t xml:space="preserve">##    product_id    product_name          aisle_id      department_id  </w:t>
      </w:r>
      <w:r>
        <w:br/>
      </w:r>
      <w:r>
        <w:rPr>
          <w:rStyle w:val="VerbatimChar"/>
        </w:rPr>
        <w:t xml:space="preserve">##  Min.   :    1   Length:49688       Min.   :  1.00   Min.   : 1.00  </w:t>
      </w:r>
      <w:r>
        <w:br/>
      </w:r>
      <w:r>
        <w:rPr>
          <w:rStyle w:val="VerbatimChar"/>
        </w:rPr>
        <w:t xml:space="preserve">##  1st Qu.:12423   Class :character   1st Qu.: 35.00   1st Qu.: 7.00  </w:t>
      </w:r>
      <w:r>
        <w:br/>
      </w:r>
      <w:r>
        <w:rPr>
          <w:rStyle w:val="VerbatimChar"/>
        </w:rPr>
        <w:t xml:space="preserve">##  Median :24844   Mode  :character   Median : 69.00   Median :13.00  </w:t>
      </w:r>
      <w:r>
        <w:br/>
      </w:r>
      <w:r>
        <w:rPr>
          <w:rStyle w:val="VerbatimChar"/>
        </w:rPr>
        <w:t xml:space="preserve">##  Mean   :24844                      Mean   : 67.77   Mean   :11.73  </w:t>
      </w:r>
      <w:r>
        <w:br/>
      </w:r>
      <w:r>
        <w:rPr>
          <w:rStyle w:val="VerbatimChar"/>
        </w:rPr>
        <w:t xml:space="preserve">##  3rd Qu.:37266                      3rd Qu.:100.00   3rd Qu.:17.00  </w:t>
      </w:r>
      <w:r>
        <w:br/>
      </w:r>
      <w:r>
        <w:rPr>
          <w:rStyle w:val="VerbatimChar"/>
        </w:rPr>
        <w:t>##  Max.   :49688                      Max.   :134.00   Max.   :21.00</w:t>
      </w:r>
    </w:p>
    <w:p w14:paraId="5AF6B4EA" w14:textId="77777777" w:rsidR="0051000A" w:rsidRDefault="0051000A" w:rsidP="008E3EBB">
      <w:pPr>
        <w:pStyle w:val="SourceCode"/>
      </w:pPr>
      <w:r>
        <w:rPr>
          <w:rStyle w:val="KeywordTok"/>
        </w:rPr>
        <w:t>summary</w:t>
      </w:r>
      <w:r>
        <w:rPr>
          <w:rStyle w:val="NormalTok"/>
        </w:rPr>
        <w:t>(Orders)</w:t>
      </w:r>
    </w:p>
    <w:p w14:paraId="45875B49" w14:textId="77777777" w:rsidR="0051000A" w:rsidRDefault="0051000A" w:rsidP="008E3EBB">
      <w:pPr>
        <w:pStyle w:val="SourceCode"/>
      </w:pPr>
      <w:r>
        <w:rPr>
          <w:rStyle w:val="VerbatimChar"/>
        </w:rPr>
        <w:t xml:space="preserve">##     order_id          user_id         eval_set          order_number   </w:t>
      </w:r>
      <w:r>
        <w:br/>
      </w:r>
      <w:r>
        <w:rPr>
          <w:rStyle w:val="VerbatimChar"/>
        </w:rPr>
        <w:t xml:space="preserve">##  Min.   :      1   Min.   :     1   Length:3421083     Min.   :  1.00  </w:t>
      </w:r>
      <w:r>
        <w:br/>
      </w:r>
      <w:r>
        <w:rPr>
          <w:rStyle w:val="VerbatimChar"/>
        </w:rPr>
        <w:t xml:space="preserve">##  1st Qu.: 855272   1st Qu.: 51394   Class :character   1st Qu.:  5.00  </w:t>
      </w:r>
      <w:r>
        <w:br/>
      </w:r>
      <w:r>
        <w:rPr>
          <w:rStyle w:val="VerbatimChar"/>
        </w:rPr>
        <w:t xml:space="preserve">##  Median :1710542   Median :102689   Mode  :character   Median : 11.00  </w:t>
      </w:r>
      <w:r>
        <w:br/>
      </w:r>
      <w:r>
        <w:rPr>
          <w:rStyle w:val="VerbatimChar"/>
        </w:rPr>
        <w:t xml:space="preserve">##  Mean   :1710542   Mean   :102978                      Mean   : 17.15  </w:t>
      </w:r>
      <w:r>
        <w:br/>
      </w:r>
      <w:r>
        <w:rPr>
          <w:rStyle w:val="VerbatimChar"/>
        </w:rPr>
        <w:t xml:space="preserve">##  3rd Qu.:2565812   3rd Qu.:154385                      3rd Qu.: 23.00  </w:t>
      </w:r>
      <w:r>
        <w:br/>
      </w:r>
      <w:r>
        <w:rPr>
          <w:rStyle w:val="VerbatimChar"/>
        </w:rPr>
        <w:t xml:space="preserve">##  Max.   :3421083   Max.   :206209                      Max.   :100.00  </w:t>
      </w:r>
      <w:r>
        <w:br/>
      </w:r>
      <w:r>
        <w:rPr>
          <w:rStyle w:val="VerbatimChar"/>
        </w:rPr>
        <w:t xml:space="preserve">##                                                                        </w:t>
      </w:r>
      <w:r>
        <w:br/>
      </w:r>
      <w:r>
        <w:rPr>
          <w:rStyle w:val="VerbatimChar"/>
        </w:rPr>
        <w:t>##    order_dow     order_hour_of_day days_since_prior_order</w:t>
      </w:r>
      <w:r>
        <w:br/>
      </w:r>
      <w:r>
        <w:rPr>
          <w:rStyle w:val="VerbatimChar"/>
        </w:rPr>
        <w:t xml:space="preserve">##  Min.   :0.000   Min.   : 0.00     Min.   : 0.00         </w:t>
      </w:r>
      <w:r>
        <w:br/>
      </w:r>
      <w:r>
        <w:rPr>
          <w:rStyle w:val="VerbatimChar"/>
        </w:rPr>
        <w:t xml:space="preserve">##  1st Qu.:1.000   1st Qu.:10.00     1st Qu.: 4.00         </w:t>
      </w:r>
      <w:r>
        <w:br/>
      </w:r>
      <w:r>
        <w:rPr>
          <w:rStyle w:val="VerbatimChar"/>
        </w:rPr>
        <w:t xml:space="preserve">##  Median :3.000   Median :13.00     Median : 7.00         </w:t>
      </w:r>
      <w:r>
        <w:br/>
      </w:r>
      <w:r>
        <w:rPr>
          <w:rStyle w:val="VerbatimChar"/>
        </w:rPr>
        <w:t xml:space="preserve">##  Mean   :2.776   Mean   :13.45     Mean   :11.11         </w:t>
      </w:r>
      <w:r>
        <w:br/>
      </w:r>
      <w:r>
        <w:rPr>
          <w:rStyle w:val="VerbatimChar"/>
        </w:rPr>
        <w:t xml:space="preserve">##  3rd Qu.:5.000   3rd Qu.:16.00     3rd Qu.:15.00         </w:t>
      </w:r>
      <w:r>
        <w:br/>
      </w:r>
      <w:r>
        <w:rPr>
          <w:rStyle w:val="VerbatimChar"/>
        </w:rPr>
        <w:t xml:space="preserve">##  Max.   :6.000   Max.   :23.00     Max.   :30.00         </w:t>
      </w:r>
      <w:r>
        <w:br/>
      </w:r>
      <w:r>
        <w:rPr>
          <w:rStyle w:val="VerbatimChar"/>
        </w:rPr>
        <w:t>##                                    NA's   :206209</w:t>
      </w:r>
    </w:p>
    <w:p w14:paraId="74C5D708" w14:textId="77777777" w:rsidR="0051000A" w:rsidRDefault="0051000A" w:rsidP="008E3EBB">
      <w:pPr>
        <w:pStyle w:val="SourceCode"/>
      </w:pPr>
      <w:r>
        <w:rPr>
          <w:rStyle w:val="KeywordTok"/>
        </w:rPr>
        <w:t>summary</w:t>
      </w:r>
      <w:r>
        <w:rPr>
          <w:rStyle w:val="NormalTok"/>
        </w:rPr>
        <w:t>(Order_Products_Prior)</w:t>
      </w:r>
    </w:p>
    <w:p w14:paraId="64D7541A" w14:textId="77777777" w:rsidR="0051000A" w:rsidRDefault="0051000A" w:rsidP="008E3EBB">
      <w:pPr>
        <w:pStyle w:val="SourceCode"/>
      </w:pPr>
      <w:r>
        <w:rPr>
          <w:rStyle w:val="VerbatimChar"/>
        </w:rPr>
        <w:lastRenderedPageBreak/>
        <w:t xml:space="preserve">##     order_id         product_id    add_to_cart_order   reordered     </w:t>
      </w:r>
      <w:r>
        <w:br/>
      </w:r>
      <w:r>
        <w:rPr>
          <w:rStyle w:val="VerbatimChar"/>
        </w:rPr>
        <w:t xml:space="preserve">##  Min.   :      2   Min.   :    1   Min.   :  1.000   Min.   :0.0000  </w:t>
      </w:r>
      <w:r>
        <w:br/>
      </w:r>
      <w:r>
        <w:rPr>
          <w:rStyle w:val="VerbatimChar"/>
        </w:rPr>
        <w:t xml:space="preserve">##  1st Qu.: 855943   1st Qu.:13530   1st Qu.:  3.000   1st Qu.:0.0000  </w:t>
      </w:r>
      <w:r>
        <w:br/>
      </w:r>
      <w:r>
        <w:rPr>
          <w:rStyle w:val="VerbatimChar"/>
        </w:rPr>
        <w:t xml:space="preserve">##  Median :1711048   Median :25256   Median :  6.000   Median :1.0000  </w:t>
      </w:r>
      <w:r>
        <w:br/>
      </w:r>
      <w:r>
        <w:rPr>
          <w:rStyle w:val="VerbatimChar"/>
        </w:rPr>
        <w:t xml:space="preserve">##  Mean   :1710749   Mean   :25576   Mean   :  8.351   Mean   :0.5897  </w:t>
      </w:r>
      <w:r>
        <w:br/>
      </w:r>
      <w:r>
        <w:rPr>
          <w:rStyle w:val="VerbatimChar"/>
        </w:rPr>
        <w:t xml:space="preserve">##  3rd Qu.:2565514   3rd Qu.:37935   3rd Qu.: 11.000   3rd Qu.:1.0000  </w:t>
      </w:r>
      <w:r>
        <w:br/>
      </w:r>
      <w:r>
        <w:rPr>
          <w:rStyle w:val="VerbatimChar"/>
        </w:rPr>
        <w:t>##  Max.   :3421083   Max.   :49688   Max.   :145.000   Max.   :1.0000</w:t>
      </w:r>
    </w:p>
    <w:p w14:paraId="33C24F93" w14:textId="77777777" w:rsidR="0051000A" w:rsidRDefault="0051000A" w:rsidP="008E3EBB">
      <w:pPr>
        <w:pStyle w:val="Heading1"/>
        <w:spacing w:line="240" w:lineRule="auto"/>
      </w:pPr>
      <w:bookmarkStart w:id="79" w:name="step-2-checking-for-any-missing-values-i"/>
      <w:bookmarkStart w:id="80" w:name="_Toc498279083"/>
      <w:bookmarkStart w:id="81" w:name="_Toc498279159"/>
      <w:bookmarkStart w:id="82" w:name="_Toc500361333"/>
      <w:bookmarkEnd w:id="79"/>
      <w:r>
        <w:t>Step 2: Checking for any missing values in each table column wise</w:t>
      </w:r>
      <w:bookmarkEnd w:id="80"/>
      <w:bookmarkEnd w:id="81"/>
      <w:bookmarkEnd w:id="82"/>
    </w:p>
    <w:p w14:paraId="407383FB" w14:textId="77777777" w:rsidR="0051000A" w:rsidRDefault="0051000A" w:rsidP="008E3EBB">
      <w:pPr>
        <w:pStyle w:val="FirstParagraph"/>
      </w:pPr>
      <w:r>
        <w:rPr>
          <w:b/>
        </w:rPr>
        <w:t>Aisles Dataset</w:t>
      </w:r>
    </w:p>
    <w:p w14:paraId="2A9B1C43" w14:textId="77777777" w:rsidR="0051000A" w:rsidRDefault="0051000A" w:rsidP="008E3EBB">
      <w:pPr>
        <w:pStyle w:val="SourceCode"/>
      </w:pPr>
      <w:r>
        <w:rPr>
          <w:rStyle w:val="KeywordTok"/>
        </w:rPr>
        <w:t>data.frame</w:t>
      </w:r>
      <w:r>
        <w:rPr>
          <w:rStyle w:val="NormalTok"/>
        </w:rPr>
        <w:t>(</w:t>
      </w:r>
      <w:r>
        <w:rPr>
          <w:rStyle w:val="DataTypeTok"/>
        </w:rPr>
        <w:t>missing.values =</w:t>
      </w:r>
      <w:r>
        <w:rPr>
          <w:rStyle w:val="NormalTok"/>
        </w:rPr>
        <w:t xml:space="preserve"> </w:t>
      </w:r>
      <w:r>
        <w:rPr>
          <w:rStyle w:val="KeywordTok"/>
        </w:rPr>
        <w:t>sapply</w:t>
      </w:r>
      <w:r>
        <w:rPr>
          <w:rStyle w:val="NormalTok"/>
        </w:rPr>
        <w:t xml:space="preserve">(Aisles, </w:t>
      </w:r>
      <w:r>
        <w:rPr>
          <w:rStyle w:val="ControlFlowTok"/>
        </w:rPr>
        <w:t>function</w:t>
      </w:r>
      <w:r>
        <w:rPr>
          <w:rStyle w:val="NormalTok"/>
        </w:rPr>
        <w:t>(x) {</w:t>
      </w:r>
      <w:r>
        <w:br/>
      </w:r>
      <w:r>
        <w:rPr>
          <w:rStyle w:val="NormalTok"/>
        </w:rPr>
        <w:t xml:space="preserve">  </w:t>
      </w:r>
      <w:r>
        <w:rPr>
          <w:rStyle w:val="KeywordTok"/>
        </w:rPr>
        <w:t>sum</w:t>
      </w:r>
      <w:r>
        <w:rPr>
          <w:rStyle w:val="NormalTok"/>
        </w:rPr>
        <w:t>(</w:t>
      </w:r>
      <w:r>
        <w:rPr>
          <w:rStyle w:val="KeywordTok"/>
        </w:rPr>
        <w:t>length</w:t>
      </w:r>
      <w:r>
        <w:rPr>
          <w:rStyle w:val="NormalTok"/>
        </w:rPr>
        <w:t>(</w:t>
      </w:r>
      <w:r>
        <w:rPr>
          <w:rStyle w:val="KeywordTok"/>
        </w:rPr>
        <w:t>which</w:t>
      </w:r>
      <w:r>
        <w:rPr>
          <w:rStyle w:val="NormalTok"/>
        </w:rPr>
        <w:t>(</w:t>
      </w:r>
      <w:r>
        <w:rPr>
          <w:rStyle w:val="KeywordTok"/>
        </w:rPr>
        <w:t>is.na</w:t>
      </w:r>
      <w:r>
        <w:rPr>
          <w:rStyle w:val="NormalTok"/>
        </w:rPr>
        <w:t>(x))))</w:t>
      </w:r>
      <w:r>
        <w:br/>
      </w:r>
      <w:r>
        <w:rPr>
          <w:rStyle w:val="NormalTok"/>
        </w:rPr>
        <w:t>}))</w:t>
      </w:r>
    </w:p>
    <w:p w14:paraId="1B97F548" w14:textId="77777777" w:rsidR="0051000A" w:rsidRDefault="0051000A" w:rsidP="008E3EBB">
      <w:pPr>
        <w:pStyle w:val="SourceCode"/>
      </w:pPr>
      <w:r>
        <w:rPr>
          <w:rStyle w:val="VerbatimChar"/>
        </w:rPr>
        <w:t>##          missing.values</w:t>
      </w:r>
      <w:r>
        <w:br/>
      </w:r>
      <w:r>
        <w:rPr>
          <w:rStyle w:val="VerbatimChar"/>
        </w:rPr>
        <w:t>## aisle_id              0</w:t>
      </w:r>
      <w:r>
        <w:br/>
      </w:r>
      <w:r>
        <w:rPr>
          <w:rStyle w:val="VerbatimChar"/>
        </w:rPr>
        <w:t>## aisle                 0</w:t>
      </w:r>
    </w:p>
    <w:p w14:paraId="2FA994D0" w14:textId="77777777" w:rsidR="0051000A" w:rsidRDefault="0051000A" w:rsidP="008E3EBB">
      <w:pPr>
        <w:pStyle w:val="FirstParagraph"/>
      </w:pPr>
      <w:r>
        <w:rPr>
          <w:b/>
        </w:rPr>
        <w:t>Departments Dataset</w:t>
      </w:r>
    </w:p>
    <w:p w14:paraId="17BEB83F" w14:textId="77777777" w:rsidR="0051000A" w:rsidRDefault="0051000A" w:rsidP="008E3EBB">
      <w:pPr>
        <w:pStyle w:val="SourceCode"/>
      </w:pPr>
      <w:r>
        <w:rPr>
          <w:rStyle w:val="KeywordTok"/>
        </w:rPr>
        <w:t>data.frame</w:t>
      </w:r>
      <w:r>
        <w:rPr>
          <w:rStyle w:val="NormalTok"/>
        </w:rPr>
        <w:t>(</w:t>
      </w:r>
      <w:r>
        <w:rPr>
          <w:rStyle w:val="DataTypeTok"/>
        </w:rPr>
        <w:t>missing.values =</w:t>
      </w:r>
      <w:r>
        <w:rPr>
          <w:rStyle w:val="NormalTok"/>
        </w:rPr>
        <w:t xml:space="preserve"> </w:t>
      </w:r>
      <w:r>
        <w:rPr>
          <w:rStyle w:val="KeywordTok"/>
        </w:rPr>
        <w:t>sapply</w:t>
      </w:r>
      <w:r>
        <w:rPr>
          <w:rStyle w:val="NormalTok"/>
        </w:rPr>
        <w:t xml:space="preserve">(Departments, </w:t>
      </w:r>
      <w:r>
        <w:rPr>
          <w:rStyle w:val="ControlFlowTok"/>
        </w:rPr>
        <w:t>function</w:t>
      </w:r>
      <w:r>
        <w:rPr>
          <w:rStyle w:val="NormalTok"/>
        </w:rPr>
        <w:t>(x) {</w:t>
      </w:r>
      <w:r>
        <w:br/>
      </w:r>
      <w:r>
        <w:rPr>
          <w:rStyle w:val="NormalTok"/>
        </w:rPr>
        <w:t xml:space="preserve">  </w:t>
      </w:r>
      <w:r>
        <w:rPr>
          <w:rStyle w:val="KeywordTok"/>
        </w:rPr>
        <w:t>sum</w:t>
      </w:r>
      <w:r>
        <w:rPr>
          <w:rStyle w:val="NormalTok"/>
        </w:rPr>
        <w:t>(</w:t>
      </w:r>
      <w:r>
        <w:rPr>
          <w:rStyle w:val="KeywordTok"/>
        </w:rPr>
        <w:t>length</w:t>
      </w:r>
      <w:r>
        <w:rPr>
          <w:rStyle w:val="NormalTok"/>
        </w:rPr>
        <w:t>(</w:t>
      </w:r>
      <w:r>
        <w:rPr>
          <w:rStyle w:val="KeywordTok"/>
        </w:rPr>
        <w:t>which</w:t>
      </w:r>
      <w:r>
        <w:rPr>
          <w:rStyle w:val="NormalTok"/>
        </w:rPr>
        <w:t>(</w:t>
      </w:r>
      <w:r>
        <w:rPr>
          <w:rStyle w:val="KeywordTok"/>
        </w:rPr>
        <w:t>is.na</w:t>
      </w:r>
      <w:r>
        <w:rPr>
          <w:rStyle w:val="NormalTok"/>
        </w:rPr>
        <w:t>(x))))</w:t>
      </w:r>
      <w:r>
        <w:br/>
      </w:r>
      <w:r>
        <w:rPr>
          <w:rStyle w:val="NormalTok"/>
        </w:rPr>
        <w:t>}))</w:t>
      </w:r>
    </w:p>
    <w:p w14:paraId="0AAF03B6" w14:textId="77777777" w:rsidR="0051000A" w:rsidRDefault="0051000A" w:rsidP="008E3EBB">
      <w:pPr>
        <w:pStyle w:val="SourceCode"/>
      </w:pPr>
      <w:r>
        <w:rPr>
          <w:rStyle w:val="VerbatimChar"/>
        </w:rPr>
        <w:t>##               missing.values</w:t>
      </w:r>
      <w:r>
        <w:br/>
      </w:r>
      <w:r>
        <w:rPr>
          <w:rStyle w:val="VerbatimChar"/>
        </w:rPr>
        <w:t>## department_id              0</w:t>
      </w:r>
      <w:r>
        <w:br/>
      </w:r>
      <w:r>
        <w:rPr>
          <w:rStyle w:val="VerbatimChar"/>
        </w:rPr>
        <w:t>## department                 0</w:t>
      </w:r>
    </w:p>
    <w:p w14:paraId="772E00C8" w14:textId="77777777" w:rsidR="0051000A" w:rsidRDefault="0051000A" w:rsidP="008E3EBB">
      <w:pPr>
        <w:pStyle w:val="FirstParagraph"/>
      </w:pPr>
      <w:r>
        <w:rPr>
          <w:b/>
        </w:rPr>
        <w:t>Products Dataset</w:t>
      </w:r>
    </w:p>
    <w:p w14:paraId="3AE0E42E" w14:textId="77777777" w:rsidR="0051000A" w:rsidRDefault="0051000A" w:rsidP="008E3EBB">
      <w:pPr>
        <w:pStyle w:val="SourceCode"/>
      </w:pPr>
      <w:r>
        <w:rPr>
          <w:rStyle w:val="KeywordTok"/>
        </w:rPr>
        <w:t>data.frame</w:t>
      </w:r>
      <w:r>
        <w:rPr>
          <w:rStyle w:val="NormalTok"/>
        </w:rPr>
        <w:t>(</w:t>
      </w:r>
      <w:r>
        <w:rPr>
          <w:rStyle w:val="DataTypeTok"/>
        </w:rPr>
        <w:t>missing.values =</w:t>
      </w:r>
      <w:r>
        <w:rPr>
          <w:rStyle w:val="NormalTok"/>
        </w:rPr>
        <w:t xml:space="preserve"> </w:t>
      </w:r>
      <w:r>
        <w:rPr>
          <w:rStyle w:val="KeywordTok"/>
        </w:rPr>
        <w:t>sapply</w:t>
      </w:r>
      <w:r>
        <w:rPr>
          <w:rStyle w:val="NormalTok"/>
        </w:rPr>
        <w:t xml:space="preserve">(Products, </w:t>
      </w:r>
      <w:r>
        <w:rPr>
          <w:rStyle w:val="ControlFlowTok"/>
        </w:rPr>
        <w:t>function</w:t>
      </w:r>
      <w:r>
        <w:rPr>
          <w:rStyle w:val="NormalTok"/>
        </w:rPr>
        <w:t>(x) {</w:t>
      </w:r>
      <w:r>
        <w:br/>
      </w:r>
      <w:r>
        <w:rPr>
          <w:rStyle w:val="NormalTok"/>
        </w:rPr>
        <w:t xml:space="preserve">  </w:t>
      </w:r>
      <w:r>
        <w:rPr>
          <w:rStyle w:val="KeywordTok"/>
        </w:rPr>
        <w:t>sum</w:t>
      </w:r>
      <w:r>
        <w:rPr>
          <w:rStyle w:val="NormalTok"/>
        </w:rPr>
        <w:t>(</w:t>
      </w:r>
      <w:r>
        <w:rPr>
          <w:rStyle w:val="KeywordTok"/>
        </w:rPr>
        <w:t>length</w:t>
      </w:r>
      <w:r>
        <w:rPr>
          <w:rStyle w:val="NormalTok"/>
        </w:rPr>
        <w:t>(</w:t>
      </w:r>
      <w:r>
        <w:rPr>
          <w:rStyle w:val="KeywordTok"/>
        </w:rPr>
        <w:t>which</w:t>
      </w:r>
      <w:r>
        <w:rPr>
          <w:rStyle w:val="NormalTok"/>
        </w:rPr>
        <w:t>(</w:t>
      </w:r>
      <w:r>
        <w:rPr>
          <w:rStyle w:val="KeywordTok"/>
        </w:rPr>
        <w:t>is.na</w:t>
      </w:r>
      <w:r>
        <w:rPr>
          <w:rStyle w:val="NormalTok"/>
        </w:rPr>
        <w:t>(x))))</w:t>
      </w:r>
      <w:r>
        <w:br/>
      </w:r>
      <w:r>
        <w:rPr>
          <w:rStyle w:val="NormalTok"/>
        </w:rPr>
        <w:t>}))</w:t>
      </w:r>
    </w:p>
    <w:p w14:paraId="609E855C" w14:textId="77777777" w:rsidR="0051000A" w:rsidRDefault="0051000A" w:rsidP="008E3EBB">
      <w:pPr>
        <w:pStyle w:val="SourceCode"/>
      </w:pPr>
      <w:r>
        <w:rPr>
          <w:rStyle w:val="VerbatimChar"/>
        </w:rPr>
        <w:t>##               missing.values</w:t>
      </w:r>
      <w:r>
        <w:br/>
      </w:r>
      <w:r>
        <w:rPr>
          <w:rStyle w:val="VerbatimChar"/>
        </w:rPr>
        <w:t>## product_id                 0</w:t>
      </w:r>
      <w:r>
        <w:br/>
      </w:r>
      <w:r>
        <w:rPr>
          <w:rStyle w:val="VerbatimChar"/>
        </w:rPr>
        <w:t>## product_name               0</w:t>
      </w:r>
      <w:r>
        <w:br/>
      </w:r>
      <w:r>
        <w:rPr>
          <w:rStyle w:val="VerbatimChar"/>
        </w:rPr>
        <w:t>## aisle_id                   0</w:t>
      </w:r>
      <w:r>
        <w:br/>
      </w:r>
      <w:r>
        <w:rPr>
          <w:rStyle w:val="VerbatimChar"/>
        </w:rPr>
        <w:t>## department_id              0</w:t>
      </w:r>
    </w:p>
    <w:p w14:paraId="3C6F13A8" w14:textId="77777777" w:rsidR="0051000A" w:rsidRDefault="0051000A" w:rsidP="008E3EBB">
      <w:pPr>
        <w:pStyle w:val="FirstParagraph"/>
      </w:pPr>
      <w:r>
        <w:t>** Orders Dataset**</w:t>
      </w:r>
    </w:p>
    <w:p w14:paraId="0C51E9D4" w14:textId="77777777" w:rsidR="0051000A" w:rsidRDefault="0051000A" w:rsidP="008E3EBB">
      <w:pPr>
        <w:pStyle w:val="SourceCode"/>
      </w:pPr>
      <w:r>
        <w:rPr>
          <w:rStyle w:val="KeywordTok"/>
        </w:rPr>
        <w:t>data.frame</w:t>
      </w:r>
      <w:r>
        <w:rPr>
          <w:rStyle w:val="NormalTok"/>
        </w:rPr>
        <w:t>(</w:t>
      </w:r>
      <w:r>
        <w:rPr>
          <w:rStyle w:val="DataTypeTok"/>
        </w:rPr>
        <w:t>missing.values =</w:t>
      </w:r>
      <w:r>
        <w:rPr>
          <w:rStyle w:val="NormalTok"/>
        </w:rPr>
        <w:t xml:space="preserve"> </w:t>
      </w:r>
      <w:r>
        <w:rPr>
          <w:rStyle w:val="KeywordTok"/>
        </w:rPr>
        <w:t>sapply</w:t>
      </w:r>
      <w:r>
        <w:rPr>
          <w:rStyle w:val="NormalTok"/>
        </w:rPr>
        <w:t xml:space="preserve">(Orders, </w:t>
      </w:r>
      <w:r>
        <w:rPr>
          <w:rStyle w:val="ControlFlowTok"/>
        </w:rPr>
        <w:t>function</w:t>
      </w:r>
      <w:r>
        <w:rPr>
          <w:rStyle w:val="NormalTok"/>
        </w:rPr>
        <w:t>(x) {</w:t>
      </w:r>
      <w:r>
        <w:br/>
      </w:r>
      <w:r>
        <w:rPr>
          <w:rStyle w:val="NormalTok"/>
        </w:rPr>
        <w:t xml:space="preserve">  </w:t>
      </w:r>
      <w:r>
        <w:rPr>
          <w:rStyle w:val="KeywordTok"/>
        </w:rPr>
        <w:t>sum</w:t>
      </w:r>
      <w:r>
        <w:rPr>
          <w:rStyle w:val="NormalTok"/>
        </w:rPr>
        <w:t>(</w:t>
      </w:r>
      <w:r>
        <w:rPr>
          <w:rStyle w:val="KeywordTok"/>
        </w:rPr>
        <w:t>length</w:t>
      </w:r>
      <w:r>
        <w:rPr>
          <w:rStyle w:val="NormalTok"/>
        </w:rPr>
        <w:t>(</w:t>
      </w:r>
      <w:r>
        <w:rPr>
          <w:rStyle w:val="KeywordTok"/>
        </w:rPr>
        <w:t>which</w:t>
      </w:r>
      <w:r>
        <w:rPr>
          <w:rStyle w:val="NormalTok"/>
        </w:rPr>
        <w:t>(</w:t>
      </w:r>
      <w:r>
        <w:rPr>
          <w:rStyle w:val="KeywordTok"/>
        </w:rPr>
        <w:t>is.na</w:t>
      </w:r>
      <w:r>
        <w:rPr>
          <w:rStyle w:val="NormalTok"/>
        </w:rPr>
        <w:t>(x))))</w:t>
      </w:r>
      <w:r>
        <w:br/>
      </w:r>
      <w:r>
        <w:rPr>
          <w:rStyle w:val="NormalTok"/>
        </w:rPr>
        <w:t>}))</w:t>
      </w:r>
    </w:p>
    <w:p w14:paraId="3D841CAB" w14:textId="77777777" w:rsidR="0051000A" w:rsidRDefault="0051000A" w:rsidP="008E3EBB">
      <w:pPr>
        <w:pStyle w:val="SourceCode"/>
      </w:pPr>
      <w:r>
        <w:rPr>
          <w:rStyle w:val="VerbatimChar"/>
        </w:rPr>
        <w:t>##                        missing.values</w:t>
      </w:r>
      <w:r>
        <w:br/>
      </w:r>
      <w:r>
        <w:rPr>
          <w:rStyle w:val="VerbatimChar"/>
        </w:rPr>
        <w:t>## order_id                            0</w:t>
      </w:r>
      <w:r>
        <w:br/>
      </w:r>
      <w:r>
        <w:rPr>
          <w:rStyle w:val="VerbatimChar"/>
        </w:rPr>
        <w:t>## user_id                             0</w:t>
      </w:r>
      <w:r>
        <w:br/>
      </w:r>
      <w:r>
        <w:rPr>
          <w:rStyle w:val="VerbatimChar"/>
        </w:rPr>
        <w:t>## eval_set                            0</w:t>
      </w:r>
      <w:r>
        <w:br/>
      </w:r>
      <w:r>
        <w:rPr>
          <w:rStyle w:val="VerbatimChar"/>
        </w:rPr>
        <w:t>## order_number                        0</w:t>
      </w:r>
      <w:r>
        <w:br/>
      </w:r>
      <w:r>
        <w:rPr>
          <w:rStyle w:val="VerbatimChar"/>
        </w:rPr>
        <w:t>## order_dow                           0</w:t>
      </w:r>
      <w:r>
        <w:br/>
      </w:r>
      <w:r>
        <w:rPr>
          <w:rStyle w:val="VerbatimChar"/>
        </w:rPr>
        <w:t>## order_hour_of_day                   0</w:t>
      </w:r>
      <w:r>
        <w:br/>
      </w:r>
      <w:r>
        <w:rPr>
          <w:rStyle w:val="VerbatimChar"/>
        </w:rPr>
        <w:t>## days_since_prior_order         206209</w:t>
      </w:r>
    </w:p>
    <w:p w14:paraId="104C9DDF" w14:textId="77777777" w:rsidR="0051000A" w:rsidRDefault="0051000A" w:rsidP="008E3EBB">
      <w:pPr>
        <w:pStyle w:val="FirstParagraph"/>
      </w:pPr>
      <w:r>
        <w:rPr>
          <w:b/>
        </w:rPr>
        <w:lastRenderedPageBreak/>
        <w:t>Order_Products_Prior Dataset</w:t>
      </w:r>
    </w:p>
    <w:p w14:paraId="66512E01" w14:textId="77777777" w:rsidR="0051000A" w:rsidRDefault="0051000A" w:rsidP="008E3EBB">
      <w:pPr>
        <w:pStyle w:val="SourceCode"/>
      </w:pPr>
      <w:r>
        <w:rPr>
          <w:rStyle w:val="KeywordTok"/>
        </w:rPr>
        <w:t>data.frame</w:t>
      </w:r>
      <w:r>
        <w:rPr>
          <w:rStyle w:val="NormalTok"/>
        </w:rPr>
        <w:t>(</w:t>
      </w:r>
      <w:r>
        <w:rPr>
          <w:rStyle w:val="DataTypeTok"/>
        </w:rPr>
        <w:t>missing.values =</w:t>
      </w:r>
      <w:r>
        <w:rPr>
          <w:rStyle w:val="NormalTok"/>
        </w:rPr>
        <w:t xml:space="preserve"> </w:t>
      </w:r>
      <w:r>
        <w:rPr>
          <w:rStyle w:val="KeywordTok"/>
        </w:rPr>
        <w:t>sapply</w:t>
      </w:r>
      <w:r>
        <w:rPr>
          <w:rStyle w:val="NormalTok"/>
        </w:rPr>
        <w:t xml:space="preserve">(Order_Products_Prior, </w:t>
      </w:r>
      <w:r>
        <w:rPr>
          <w:rStyle w:val="ControlFlowTok"/>
        </w:rPr>
        <w:t>function</w:t>
      </w:r>
      <w:r>
        <w:rPr>
          <w:rStyle w:val="NormalTok"/>
        </w:rPr>
        <w:t>(x) {</w:t>
      </w:r>
      <w:r>
        <w:br/>
      </w:r>
      <w:r>
        <w:rPr>
          <w:rStyle w:val="NormalTok"/>
        </w:rPr>
        <w:t xml:space="preserve">  </w:t>
      </w:r>
      <w:r>
        <w:rPr>
          <w:rStyle w:val="KeywordTok"/>
        </w:rPr>
        <w:t>sum</w:t>
      </w:r>
      <w:r>
        <w:rPr>
          <w:rStyle w:val="NormalTok"/>
        </w:rPr>
        <w:t>(</w:t>
      </w:r>
      <w:r>
        <w:rPr>
          <w:rStyle w:val="KeywordTok"/>
        </w:rPr>
        <w:t>length</w:t>
      </w:r>
      <w:r>
        <w:rPr>
          <w:rStyle w:val="NormalTok"/>
        </w:rPr>
        <w:t>(</w:t>
      </w:r>
      <w:r>
        <w:rPr>
          <w:rStyle w:val="KeywordTok"/>
        </w:rPr>
        <w:t>which</w:t>
      </w:r>
      <w:r>
        <w:rPr>
          <w:rStyle w:val="NormalTok"/>
        </w:rPr>
        <w:t>(</w:t>
      </w:r>
      <w:r>
        <w:rPr>
          <w:rStyle w:val="KeywordTok"/>
        </w:rPr>
        <w:t>is.na</w:t>
      </w:r>
      <w:r>
        <w:rPr>
          <w:rStyle w:val="NormalTok"/>
        </w:rPr>
        <w:t>(x))))</w:t>
      </w:r>
      <w:r>
        <w:br/>
      </w:r>
      <w:r>
        <w:rPr>
          <w:rStyle w:val="NormalTok"/>
        </w:rPr>
        <w:t>}))</w:t>
      </w:r>
    </w:p>
    <w:p w14:paraId="535ECCD4" w14:textId="77777777" w:rsidR="0051000A" w:rsidRDefault="0051000A" w:rsidP="008E3EBB">
      <w:pPr>
        <w:pStyle w:val="SourceCode"/>
      </w:pPr>
      <w:r>
        <w:rPr>
          <w:rStyle w:val="VerbatimChar"/>
        </w:rPr>
        <w:t>##                   missing.values</w:t>
      </w:r>
      <w:r>
        <w:br/>
      </w:r>
      <w:r>
        <w:rPr>
          <w:rStyle w:val="VerbatimChar"/>
        </w:rPr>
        <w:t>## order_id                       0</w:t>
      </w:r>
      <w:r>
        <w:br/>
      </w:r>
      <w:r>
        <w:rPr>
          <w:rStyle w:val="VerbatimChar"/>
        </w:rPr>
        <w:t>## product_id                     0</w:t>
      </w:r>
      <w:r>
        <w:br/>
      </w:r>
      <w:r>
        <w:rPr>
          <w:rStyle w:val="VerbatimChar"/>
        </w:rPr>
        <w:t>## add_to_cart_order              0</w:t>
      </w:r>
      <w:r>
        <w:br/>
      </w:r>
      <w:r>
        <w:rPr>
          <w:rStyle w:val="VerbatimChar"/>
        </w:rPr>
        <w:t>## reordered                      0</w:t>
      </w:r>
    </w:p>
    <w:p w14:paraId="76E4D381" w14:textId="77777777" w:rsidR="0051000A" w:rsidRDefault="0051000A" w:rsidP="008E3EBB">
      <w:pPr>
        <w:pStyle w:val="FirstParagraph"/>
      </w:pPr>
      <w:r>
        <w:rPr>
          <w:b/>
        </w:rPr>
        <w:t>Order_Products_Train Dataset</w:t>
      </w:r>
    </w:p>
    <w:p w14:paraId="4392EAAF" w14:textId="77777777" w:rsidR="0051000A" w:rsidRDefault="0051000A" w:rsidP="008E3EBB">
      <w:pPr>
        <w:pStyle w:val="SourceCode"/>
      </w:pPr>
      <w:r>
        <w:rPr>
          <w:rStyle w:val="KeywordTok"/>
        </w:rPr>
        <w:t>data.frame</w:t>
      </w:r>
      <w:r>
        <w:rPr>
          <w:rStyle w:val="NormalTok"/>
        </w:rPr>
        <w:t>(</w:t>
      </w:r>
      <w:r>
        <w:rPr>
          <w:rStyle w:val="DataTypeTok"/>
        </w:rPr>
        <w:t>missing.values =</w:t>
      </w:r>
      <w:r>
        <w:rPr>
          <w:rStyle w:val="NormalTok"/>
        </w:rPr>
        <w:t xml:space="preserve"> </w:t>
      </w:r>
      <w:r>
        <w:rPr>
          <w:rStyle w:val="KeywordTok"/>
        </w:rPr>
        <w:t>sapply</w:t>
      </w:r>
      <w:r>
        <w:rPr>
          <w:rStyle w:val="NormalTok"/>
        </w:rPr>
        <w:t xml:space="preserve">(Order_Products_Train, </w:t>
      </w:r>
      <w:r>
        <w:rPr>
          <w:rStyle w:val="ControlFlowTok"/>
        </w:rPr>
        <w:t>function</w:t>
      </w:r>
      <w:r>
        <w:rPr>
          <w:rStyle w:val="NormalTok"/>
        </w:rPr>
        <w:t>(x) {</w:t>
      </w:r>
      <w:r>
        <w:br/>
      </w:r>
      <w:r>
        <w:rPr>
          <w:rStyle w:val="NormalTok"/>
        </w:rPr>
        <w:t xml:space="preserve">  </w:t>
      </w:r>
      <w:r>
        <w:rPr>
          <w:rStyle w:val="KeywordTok"/>
        </w:rPr>
        <w:t>sum</w:t>
      </w:r>
      <w:r>
        <w:rPr>
          <w:rStyle w:val="NormalTok"/>
        </w:rPr>
        <w:t>(</w:t>
      </w:r>
      <w:r>
        <w:rPr>
          <w:rStyle w:val="KeywordTok"/>
        </w:rPr>
        <w:t>length</w:t>
      </w:r>
      <w:r>
        <w:rPr>
          <w:rStyle w:val="NormalTok"/>
        </w:rPr>
        <w:t>(</w:t>
      </w:r>
      <w:r>
        <w:rPr>
          <w:rStyle w:val="KeywordTok"/>
        </w:rPr>
        <w:t>which</w:t>
      </w:r>
      <w:r>
        <w:rPr>
          <w:rStyle w:val="NormalTok"/>
        </w:rPr>
        <w:t>(</w:t>
      </w:r>
      <w:r>
        <w:rPr>
          <w:rStyle w:val="KeywordTok"/>
        </w:rPr>
        <w:t>is.na</w:t>
      </w:r>
      <w:r>
        <w:rPr>
          <w:rStyle w:val="NormalTok"/>
        </w:rPr>
        <w:t>(x))))</w:t>
      </w:r>
      <w:r>
        <w:br/>
      </w:r>
      <w:r>
        <w:rPr>
          <w:rStyle w:val="NormalTok"/>
        </w:rPr>
        <w:t>}))</w:t>
      </w:r>
    </w:p>
    <w:p w14:paraId="764207EC" w14:textId="77777777" w:rsidR="0051000A" w:rsidRDefault="0051000A" w:rsidP="008E3EBB">
      <w:pPr>
        <w:pStyle w:val="SourceCode"/>
      </w:pPr>
      <w:r>
        <w:rPr>
          <w:rStyle w:val="VerbatimChar"/>
        </w:rPr>
        <w:t>##                   missing.values</w:t>
      </w:r>
      <w:r>
        <w:br/>
      </w:r>
      <w:r>
        <w:rPr>
          <w:rStyle w:val="VerbatimChar"/>
        </w:rPr>
        <w:t>## order_id                       0</w:t>
      </w:r>
      <w:r>
        <w:br/>
      </w:r>
      <w:r>
        <w:rPr>
          <w:rStyle w:val="VerbatimChar"/>
        </w:rPr>
        <w:t>## product_id                     0</w:t>
      </w:r>
      <w:r>
        <w:br/>
      </w:r>
      <w:r>
        <w:rPr>
          <w:rStyle w:val="VerbatimChar"/>
        </w:rPr>
        <w:t>## add_to_cart_order              0</w:t>
      </w:r>
      <w:r>
        <w:br/>
      </w:r>
      <w:r>
        <w:rPr>
          <w:rStyle w:val="VerbatimChar"/>
        </w:rPr>
        <w:t>## reordered                      0</w:t>
      </w:r>
    </w:p>
    <w:p w14:paraId="5E36EC75" w14:textId="77777777" w:rsidR="006C78AF" w:rsidRDefault="006C78AF" w:rsidP="008E3EBB">
      <w:pPr>
        <w:pStyle w:val="Heading1"/>
        <w:spacing w:line="240" w:lineRule="auto"/>
      </w:pPr>
      <w:bookmarkStart w:id="83" w:name="_Toc498279084"/>
      <w:bookmarkStart w:id="84" w:name="_Toc498279160"/>
      <w:bookmarkStart w:id="85" w:name="_Toc500361334"/>
      <w:r>
        <w:t>Step 3: Data Preparation</w:t>
      </w:r>
      <w:bookmarkEnd w:id="83"/>
      <w:bookmarkEnd w:id="84"/>
      <w:bookmarkEnd w:id="85"/>
    </w:p>
    <w:p w14:paraId="7C1A2AED" w14:textId="77777777" w:rsidR="006C78AF" w:rsidRDefault="006C78AF" w:rsidP="008E3EBB">
      <w:pPr>
        <w:pStyle w:val="FirstParagraph"/>
      </w:pPr>
      <w:r>
        <w:rPr>
          <w:b/>
        </w:rPr>
        <w:t>Converting Continuous variable to Categorical for better interpretation</w:t>
      </w:r>
    </w:p>
    <w:p w14:paraId="12EDD1EB" w14:textId="77777777" w:rsidR="006C78AF" w:rsidRDefault="006C78AF" w:rsidP="008E3EBB">
      <w:pPr>
        <w:pStyle w:val="SourceCode"/>
      </w:pPr>
      <w:r>
        <w:rPr>
          <w:rStyle w:val="NormalTok"/>
        </w:rPr>
        <w:t xml:space="preserve">Orders&lt;-Orders </w:t>
      </w:r>
      <w:r>
        <w:rPr>
          <w:rStyle w:val="OperatorTok"/>
        </w:rPr>
        <w:t>%&gt;%</w:t>
      </w:r>
      <w:r>
        <w:rPr>
          <w:rStyle w:val="StringTok"/>
        </w:rPr>
        <w:t xml:space="preserve"> </w:t>
      </w:r>
      <w:r>
        <w:rPr>
          <w:rStyle w:val="KeywordTok"/>
        </w:rPr>
        <w:t>mutate</w:t>
      </w:r>
      <w:r>
        <w:rPr>
          <w:rStyle w:val="NormalTok"/>
        </w:rPr>
        <w:t>(</w:t>
      </w:r>
      <w:r>
        <w:rPr>
          <w:rStyle w:val="DataTypeTok"/>
        </w:rPr>
        <w:t>eval_set=</w:t>
      </w:r>
      <w:r>
        <w:rPr>
          <w:rStyle w:val="KeywordTok"/>
        </w:rPr>
        <w:t>as.factor</w:t>
      </w:r>
      <w:r>
        <w:rPr>
          <w:rStyle w:val="NormalTok"/>
        </w:rPr>
        <w:t>(eval_set))</w:t>
      </w:r>
      <w:r>
        <w:br/>
      </w:r>
      <w:r>
        <w:rPr>
          <w:rStyle w:val="NormalTok"/>
        </w:rPr>
        <w:t xml:space="preserve">Products&lt;-Products </w:t>
      </w:r>
      <w:r>
        <w:rPr>
          <w:rStyle w:val="OperatorTok"/>
        </w:rPr>
        <w:t>%&gt;%</w:t>
      </w:r>
      <w:r>
        <w:rPr>
          <w:rStyle w:val="StringTok"/>
        </w:rPr>
        <w:t xml:space="preserve"> </w:t>
      </w:r>
      <w:r>
        <w:rPr>
          <w:rStyle w:val="KeywordTok"/>
        </w:rPr>
        <w:t>mutate</w:t>
      </w:r>
      <w:r>
        <w:rPr>
          <w:rStyle w:val="NormalTok"/>
        </w:rPr>
        <w:t>(</w:t>
      </w:r>
      <w:r>
        <w:rPr>
          <w:rStyle w:val="DataTypeTok"/>
        </w:rPr>
        <w:t>product_name=</w:t>
      </w:r>
      <w:r>
        <w:rPr>
          <w:rStyle w:val="KeywordTok"/>
        </w:rPr>
        <w:t>as.factor</w:t>
      </w:r>
      <w:r>
        <w:rPr>
          <w:rStyle w:val="NormalTok"/>
        </w:rPr>
        <w:t>(product_name))</w:t>
      </w:r>
      <w:r>
        <w:br/>
      </w:r>
      <w:r>
        <w:rPr>
          <w:rStyle w:val="NormalTok"/>
        </w:rPr>
        <w:t>Aisles &lt;-</w:t>
      </w:r>
      <w:r>
        <w:rPr>
          <w:rStyle w:val="StringTok"/>
        </w:rPr>
        <w:t xml:space="preserve"> </w:t>
      </w:r>
      <w:r>
        <w:rPr>
          <w:rStyle w:val="NormalTok"/>
        </w:rPr>
        <w:t xml:space="preserve">Aisles </w:t>
      </w:r>
      <w:r>
        <w:rPr>
          <w:rStyle w:val="OperatorTok"/>
        </w:rPr>
        <w:t>%&gt;%</w:t>
      </w:r>
      <w:r>
        <w:rPr>
          <w:rStyle w:val="StringTok"/>
        </w:rPr>
        <w:t xml:space="preserve"> </w:t>
      </w:r>
      <w:r>
        <w:rPr>
          <w:rStyle w:val="KeywordTok"/>
        </w:rPr>
        <w:t>mutate</w:t>
      </w:r>
      <w:r>
        <w:rPr>
          <w:rStyle w:val="NormalTok"/>
        </w:rPr>
        <w:t>(</w:t>
      </w:r>
      <w:r>
        <w:rPr>
          <w:rStyle w:val="DataTypeTok"/>
        </w:rPr>
        <w:t>aisle=</w:t>
      </w:r>
      <w:r>
        <w:rPr>
          <w:rStyle w:val="KeywordTok"/>
        </w:rPr>
        <w:t>as.factor</w:t>
      </w:r>
      <w:r>
        <w:rPr>
          <w:rStyle w:val="NormalTok"/>
        </w:rPr>
        <w:t>(aisle))</w:t>
      </w:r>
      <w:r>
        <w:br/>
      </w:r>
      <w:r>
        <w:rPr>
          <w:rStyle w:val="NormalTok"/>
        </w:rPr>
        <w:t>Departments &lt;-</w:t>
      </w:r>
      <w:r>
        <w:rPr>
          <w:rStyle w:val="StringTok"/>
        </w:rPr>
        <w:t xml:space="preserve"> </w:t>
      </w:r>
      <w:r>
        <w:rPr>
          <w:rStyle w:val="NormalTok"/>
        </w:rPr>
        <w:t xml:space="preserve">Departments </w:t>
      </w:r>
      <w:r>
        <w:rPr>
          <w:rStyle w:val="OperatorTok"/>
        </w:rPr>
        <w:t>%&gt;%</w:t>
      </w:r>
      <w:r>
        <w:rPr>
          <w:rStyle w:val="StringTok"/>
        </w:rPr>
        <w:t xml:space="preserve">  </w:t>
      </w:r>
      <w:r>
        <w:rPr>
          <w:rStyle w:val="KeywordTok"/>
        </w:rPr>
        <w:t>mutate</w:t>
      </w:r>
      <w:r>
        <w:rPr>
          <w:rStyle w:val="NormalTok"/>
        </w:rPr>
        <w:t>(</w:t>
      </w:r>
      <w:r>
        <w:rPr>
          <w:rStyle w:val="DataTypeTok"/>
        </w:rPr>
        <w:t>department=</w:t>
      </w:r>
      <w:r>
        <w:rPr>
          <w:rStyle w:val="KeywordTok"/>
        </w:rPr>
        <w:t>as.factor</w:t>
      </w:r>
      <w:r>
        <w:rPr>
          <w:rStyle w:val="NormalTok"/>
        </w:rPr>
        <w:t>(department))</w:t>
      </w:r>
    </w:p>
    <w:p w14:paraId="09730279" w14:textId="77777777" w:rsidR="003107F2" w:rsidRDefault="003107F2" w:rsidP="003107F2">
      <w:pPr>
        <w:pStyle w:val="Heading1"/>
      </w:pPr>
      <w:bookmarkStart w:id="86" w:name="_Toc500361335"/>
      <w:r>
        <w:t>Step 4: Performing Exploratory Analysis on the Data Sets</w:t>
      </w:r>
      <w:bookmarkEnd w:id="86"/>
    </w:p>
    <w:p w14:paraId="1C329534" w14:textId="0911D8BC" w:rsidR="003107F2" w:rsidRDefault="003107F2" w:rsidP="003107F2">
      <w:pPr>
        <w:pStyle w:val="FirstParagraph"/>
      </w:pPr>
      <w:r>
        <w:rPr>
          <w:b/>
        </w:rPr>
        <w:t>The below visualization displays the hours for which the maximum sale is recorded. The visualization depicts that the maximum sale occurs between 8:00 and 18:00 hours of the day</w:t>
      </w:r>
    </w:p>
    <w:p w14:paraId="5B92BD09" w14:textId="77777777" w:rsidR="003107F2" w:rsidRDefault="003107F2" w:rsidP="003107F2">
      <w:pPr>
        <w:pStyle w:val="SourceCode"/>
      </w:pPr>
      <w:r>
        <w:rPr>
          <w:rStyle w:val="NormalTok"/>
        </w:rPr>
        <w:t>hours&lt;-Orders %&gt;%</w:t>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order_hour_of_day)) +</w:t>
      </w:r>
      <w:r>
        <w:rPr>
          <w:rStyle w:val="StringTok"/>
        </w:rPr>
        <w:t xml:space="preserve"> </w:t>
      </w:r>
      <w:r>
        <w:rPr>
          <w:rStyle w:val="KeywordTok"/>
        </w:rPr>
        <w:t>geom_histogram</w:t>
      </w:r>
      <w:r>
        <w:rPr>
          <w:rStyle w:val="NormalTok"/>
        </w:rPr>
        <w:t>(</w:t>
      </w:r>
      <w:r>
        <w:rPr>
          <w:rStyle w:val="DataTypeTok"/>
        </w:rPr>
        <w:t>stat =</w:t>
      </w:r>
      <w:r>
        <w:rPr>
          <w:rStyle w:val="NormalTok"/>
        </w:rPr>
        <w:t xml:space="preserve"> </w:t>
      </w:r>
      <w:r>
        <w:rPr>
          <w:rStyle w:val="StringTok"/>
        </w:rPr>
        <w:t>"count"</w:t>
      </w:r>
      <w:r>
        <w:rPr>
          <w:rStyle w:val="NormalTok"/>
        </w:rPr>
        <w:t xml:space="preserve">, </w:t>
      </w:r>
      <w:r>
        <w:rPr>
          <w:rStyle w:val="DataTypeTok"/>
        </w:rPr>
        <w:t>fill=</w:t>
      </w:r>
      <w:r>
        <w:rPr>
          <w:rStyle w:val="StringTok"/>
        </w:rPr>
        <w:t>"blue"</w:t>
      </w:r>
      <w:r>
        <w:rPr>
          <w:rStyle w:val="NormalTok"/>
        </w:rPr>
        <w:t>)</w:t>
      </w:r>
      <w:r>
        <w:br/>
      </w:r>
      <w:r>
        <w:rPr>
          <w:rStyle w:val="NormalTok"/>
        </w:rPr>
        <w:t>hours+</w:t>
      </w:r>
      <w:r>
        <w:rPr>
          <w:rStyle w:val="KeywordTok"/>
        </w:rPr>
        <w:t>labs</w:t>
      </w:r>
      <w:r>
        <w:rPr>
          <w:rStyle w:val="NormalTok"/>
        </w:rPr>
        <w:t>(</w:t>
      </w:r>
      <w:r>
        <w:rPr>
          <w:rStyle w:val="DataTypeTok"/>
        </w:rPr>
        <w:t>x=</w:t>
      </w:r>
      <w:r>
        <w:rPr>
          <w:rStyle w:val="StringTok"/>
        </w:rPr>
        <w:t>"Hour of Order"</w:t>
      </w:r>
      <w:r>
        <w:rPr>
          <w:rStyle w:val="NormalTok"/>
        </w:rPr>
        <w:t>,</w:t>
      </w:r>
      <w:r>
        <w:rPr>
          <w:rStyle w:val="DataTypeTok"/>
        </w:rPr>
        <w:t>y=</w:t>
      </w:r>
      <w:r>
        <w:rPr>
          <w:rStyle w:val="StringTok"/>
        </w:rPr>
        <w:t>"Count of Orders"</w:t>
      </w:r>
      <w:r>
        <w:rPr>
          <w:rStyle w:val="NormalTok"/>
        </w:rPr>
        <w:t>,</w:t>
      </w:r>
      <w:r>
        <w:rPr>
          <w:rStyle w:val="DataTypeTok"/>
        </w:rPr>
        <w:t>title =</w:t>
      </w:r>
      <w:r>
        <w:rPr>
          <w:rStyle w:val="NormalTok"/>
        </w:rPr>
        <w:t xml:space="preserve"> </w:t>
      </w:r>
      <w:r>
        <w:rPr>
          <w:rStyle w:val="StringTok"/>
        </w:rPr>
        <w:t>"Hours of maximum orders"</w:t>
      </w:r>
      <w:r>
        <w:rPr>
          <w:rStyle w:val="NormalTok"/>
        </w:rPr>
        <w:t>)+</w:t>
      </w:r>
      <w:r>
        <w:br/>
      </w:r>
      <w:r>
        <w:rPr>
          <w:rStyle w:val="StringTok"/>
        </w:rPr>
        <w:t xml:space="preserve">  </w:t>
      </w:r>
      <w:r>
        <w:rPr>
          <w:rStyle w:val="KeywordTok"/>
        </w:rPr>
        <w:t>theme</w:t>
      </w:r>
      <w:r>
        <w:rPr>
          <w:rStyle w:val="NormalTok"/>
        </w:rPr>
        <w:t>(</w:t>
      </w:r>
      <w:r>
        <w:rPr>
          <w:rStyle w:val="DataTypeTok"/>
        </w:rPr>
        <w:t>plot.title =</w:t>
      </w:r>
      <w:r>
        <w:rPr>
          <w:rStyle w:val="KeywordTok"/>
        </w:rPr>
        <w:t>element_text</w:t>
      </w:r>
      <w:r>
        <w:rPr>
          <w:rStyle w:val="NormalTok"/>
        </w:rPr>
        <w:t>(</w:t>
      </w:r>
      <w:r>
        <w:rPr>
          <w:rStyle w:val="DataTypeTok"/>
        </w:rPr>
        <w:t>face=</w:t>
      </w:r>
      <w:r>
        <w:rPr>
          <w:rStyle w:val="StringTok"/>
        </w:rPr>
        <w:t>"bold"</w:t>
      </w:r>
      <w:r>
        <w:rPr>
          <w:rStyle w:val="NormalTok"/>
        </w:rPr>
        <w:t>,</w:t>
      </w:r>
      <w:r>
        <w:rPr>
          <w:rStyle w:val="DataTypeTok"/>
        </w:rPr>
        <w:t>size=</w:t>
      </w:r>
      <w:r>
        <w:rPr>
          <w:rStyle w:val="DecValTok"/>
        </w:rPr>
        <w:t>12</w:t>
      </w:r>
      <w:r>
        <w:rPr>
          <w:rStyle w:val="NormalTok"/>
        </w:rPr>
        <w:t>))</w:t>
      </w:r>
    </w:p>
    <w:p w14:paraId="56903597" w14:textId="1196E107" w:rsidR="003107F2" w:rsidRDefault="003107F2" w:rsidP="003107F2">
      <w:pPr>
        <w:pStyle w:val="BodyText"/>
      </w:pPr>
      <w:r>
        <w:rPr>
          <w:b/>
        </w:rPr>
        <w:t>The below visualization displays the order distribution across the days of the week. From the visualization we can notice that the maximum sales occurs on the weekend</w:t>
      </w:r>
    </w:p>
    <w:p w14:paraId="7564BFBD" w14:textId="77777777" w:rsidR="003107F2" w:rsidRDefault="003107F2" w:rsidP="003107F2">
      <w:pPr>
        <w:pStyle w:val="SourceCode"/>
      </w:pPr>
      <w:r>
        <w:rPr>
          <w:rStyle w:val="NormalTok"/>
        </w:rPr>
        <w:t>dayOfWeek&lt;-Orders %&gt;%</w:t>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order_dow)) +</w:t>
      </w:r>
      <w:r>
        <w:rPr>
          <w:rStyle w:val="StringTok"/>
        </w:rPr>
        <w:t xml:space="preserve"> </w:t>
      </w:r>
      <w:r>
        <w:rPr>
          <w:rStyle w:val="KeywordTok"/>
        </w:rPr>
        <w:t>geom_histogram</w:t>
      </w:r>
      <w:r>
        <w:rPr>
          <w:rStyle w:val="NormalTok"/>
        </w:rPr>
        <w:t>(</w:t>
      </w:r>
      <w:r>
        <w:rPr>
          <w:rStyle w:val="DataTypeTok"/>
        </w:rPr>
        <w:t>stat =</w:t>
      </w:r>
      <w:r>
        <w:rPr>
          <w:rStyle w:val="NormalTok"/>
        </w:rPr>
        <w:t xml:space="preserve"> </w:t>
      </w:r>
      <w:r>
        <w:rPr>
          <w:rStyle w:val="StringTok"/>
        </w:rPr>
        <w:t>"count"</w:t>
      </w:r>
      <w:r>
        <w:rPr>
          <w:rStyle w:val="NormalTok"/>
        </w:rPr>
        <w:t xml:space="preserve">, </w:t>
      </w:r>
      <w:r>
        <w:rPr>
          <w:rStyle w:val="DataTypeTok"/>
        </w:rPr>
        <w:t>fill=</w:t>
      </w:r>
      <w:r>
        <w:rPr>
          <w:rStyle w:val="StringTok"/>
        </w:rPr>
        <w:t>"blue"</w:t>
      </w:r>
      <w:r>
        <w:rPr>
          <w:rStyle w:val="NormalTok"/>
        </w:rPr>
        <w:t>)</w:t>
      </w:r>
      <w:r>
        <w:br/>
      </w:r>
      <w:r>
        <w:rPr>
          <w:rStyle w:val="NormalTok"/>
        </w:rPr>
        <w:t>dayOfWeek+</w:t>
      </w:r>
      <w:r>
        <w:rPr>
          <w:rStyle w:val="KeywordTok"/>
        </w:rPr>
        <w:t>labs</w:t>
      </w:r>
      <w:r>
        <w:rPr>
          <w:rStyle w:val="NormalTok"/>
        </w:rPr>
        <w:t>(</w:t>
      </w:r>
      <w:r>
        <w:rPr>
          <w:rStyle w:val="DataTypeTok"/>
        </w:rPr>
        <w:t>x=</w:t>
      </w:r>
      <w:r>
        <w:rPr>
          <w:rStyle w:val="StringTok"/>
        </w:rPr>
        <w:t>"Day of Order"</w:t>
      </w:r>
      <w:r>
        <w:rPr>
          <w:rStyle w:val="NormalTok"/>
        </w:rPr>
        <w:t>,</w:t>
      </w:r>
      <w:r>
        <w:rPr>
          <w:rStyle w:val="DataTypeTok"/>
        </w:rPr>
        <w:t>y=</w:t>
      </w:r>
      <w:r>
        <w:rPr>
          <w:rStyle w:val="StringTok"/>
        </w:rPr>
        <w:t>"Count of Orders"</w:t>
      </w:r>
      <w:r>
        <w:rPr>
          <w:rStyle w:val="NormalTok"/>
        </w:rPr>
        <w:t>,</w:t>
      </w:r>
      <w:r>
        <w:rPr>
          <w:rStyle w:val="DataTypeTok"/>
        </w:rPr>
        <w:t>title =</w:t>
      </w:r>
      <w:r>
        <w:rPr>
          <w:rStyle w:val="NormalTok"/>
        </w:rPr>
        <w:t xml:space="preserve"> </w:t>
      </w:r>
      <w:r>
        <w:rPr>
          <w:rStyle w:val="StringTok"/>
        </w:rPr>
        <w:t>"Order distribution across the week"</w:t>
      </w:r>
      <w:r>
        <w:rPr>
          <w:rStyle w:val="NormalTok"/>
        </w:rPr>
        <w:t>)+</w:t>
      </w:r>
      <w:r>
        <w:br/>
      </w:r>
      <w:r>
        <w:rPr>
          <w:rStyle w:val="StringTok"/>
        </w:rPr>
        <w:t xml:space="preserve">  </w:t>
      </w:r>
      <w:r>
        <w:rPr>
          <w:rStyle w:val="KeywordTok"/>
        </w:rPr>
        <w:t>theme</w:t>
      </w:r>
      <w:r>
        <w:rPr>
          <w:rStyle w:val="NormalTok"/>
        </w:rPr>
        <w:t>(</w:t>
      </w:r>
      <w:r>
        <w:rPr>
          <w:rStyle w:val="DataTypeTok"/>
        </w:rPr>
        <w:t>plot.title =</w:t>
      </w:r>
      <w:r>
        <w:rPr>
          <w:rStyle w:val="KeywordTok"/>
        </w:rPr>
        <w:t>element_text</w:t>
      </w:r>
      <w:r>
        <w:rPr>
          <w:rStyle w:val="NormalTok"/>
        </w:rPr>
        <w:t>(</w:t>
      </w:r>
      <w:r>
        <w:rPr>
          <w:rStyle w:val="DataTypeTok"/>
        </w:rPr>
        <w:t>face=</w:t>
      </w:r>
      <w:r>
        <w:rPr>
          <w:rStyle w:val="StringTok"/>
        </w:rPr>
        <w:t>"bold"</w:t>
      </w:r>
      <w:r>
        <w:rPr>
          <w:rStyle w:val="NormalTok"/>
        </w:rPr>
        <w:t>,</w:t>
      </w:r>
      <w:r>
        <w:rPr>
          <w:rStyle w:val="DataTypeTok"/>
        </w:rPr>
        <w:t>size=</w:t>
      </w:r>
      <w:r>
        <w:rPr>
          <w:rStyle w:val="DecValTok"/>
        </w:rPr>
        <w:t>12</w:t>
      </w:r>
      <w:r>
        <w:rPr>
          <w:rStyle w:val="NormalTok"/>
        </w:rPr>
        <w:t>))</w:t>
      </w:r>
    </w:p>
    <w:p w14:paraId="333D7874" w14:textId="77777777" w:rsidR="003107F2" w:rsidRDefault="003107F2" w:rsidP="003107F2">
      <w:pPr>
        <w:pStyle w:val="BodyText"/>
      </w:pPr>
      <w:r>
        <w:rPr>
          <w:b/>
        </w:rPr>
        <w:lastRenderedPageBreak/>
        <w:t>The below visualization presents the reorder frequency of the customers. From the plot, we can see that in majority of the cases the reorder occurs exactly after a week span.</w:t>
      </w:r>
    </w:p>
    <w:p w14:paraId="5842CC43" w14:textId="77777777" w:rsidR="003107F2" w:rsidRDefault="003107F2" w:rsidP="003107F2">
      <w:pPr>
        <w:pStyle w:val="SourceCode"/>
      </w:pPr>
      <w:r>
        <w:rPr>
          <w:rStyle w:val="NormalTok"/>
        </w:rPr>
        <w:t>daySinceOrder&lt;-Orders %&gt;%</w:t>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days_since_prior_order)) +</w:t>
      </w:r>
      <w:r>
        <w:rPr>
          <w:rStyle w:val="StringTok"/>
        </w:rPr>
        <w:t xml:space="preserve"> </w:t>
      </w:r>
      <w:r>
        <w:br/>
      </w:r>
      <w:r>
        <w:rPr>
          <w:rStyle w:val="StringTok"/>
        </w:rPr>
        <w:t xml:space="preserve">  </w:t>
      </w:r>
      <w:r>
        <w:rPr>
          <w:rStyle w:val="KeywordTok"/>
        </w:rPr>
        <w:t>geom_histogram</w:t>
      </w:r>
      <w:r>
        <w:rPr>
          <w:rStyle w:val="NormalTok"/>
        </w:rPr>
        <w:t>(</w:t>
      </w:r>
      <w:r>
        <w:rPr>
          <w:rStyle w:val="DataTypeTok"/>
        </w:rPr>
        <w:t>stat =</w:t>
      </w:r>
      <w:r>
        <w:rPr>
          <w:rStyle w:val="NormalTok"/>
        </w:rPr>
        <w:t xml:space="preserve"> </w:t>
      </w:r>
      <w:r>
        <w:rPr>
          <w:rStyle w:val="StringTok"/>
        </w:rPr>
        <w:t>"count"</w:t>
      </w:r>
      <w:r>
        <w:rPr>
          <w:rStyle w:val="NormalTok"/>
        </w:rPr>
        <w:t xml:space="preserve">, </w:t>
      </w:r>
      <w:r>
        <w:rPr>
          <w:rStyle w:val="DataTypeTok"/>
        </w:rPr>
        <w:t>fill=</w:t>
      </w:r>
      <w:r>
        <w:rPr>
          <w:rStyle w:val="StringTok"/>
        </w:rPr>
        <w:t>"blue"</w:t>
      </w:r>
      <w:r>
        <w:rPr>
          <w:rStyle w:val="NormalTok"/>
        </w:rPr>
        <w:t>)</w:t>
      </w:r>
      <w:r>
        <w:br/>
      </w:r>
      <w:r>
        <w:rPr>
          <w:rStyle w:val="NormalTok"/>
        </w:rPr>
        <w:t>daySinceOrder+</w:t>
      </w:r>
      <w:r>
        <w:rPr>
          <w:rStyle w:val="KeywordTok"/>
        </w:rPr>
        <w:t>labs</w:t>
      </w:r>
      <w:r>
        <w:rPr>
          <w:rStyle w:val="NormalTok"/>
        </w:rPr>
        <w:t>(</w:t>
      </w:r>
      <w:r>
        <w:rPr>
          <w:rStyle w:val="DataTypeTok"/>
        </w:rPr>
        <w:t>x=</w:t>
      </w:r>
      <w:r>
        <w:rPr>
          <w:rStyle w:val="StringTok"/>
        </w:rPr>
        <w:t>"Day since prior order"</w:t>
      </w:r>
      <w:r>
        <w:rPr>
          <w:rStyle w:val="NormalTok"/>
        </w:rPr>
        <w:t>,</w:t>
      </w:r>
      <w:r>
        <w:rPr>
          <w:rStyle w:val="DataTypeTok"/>
        </w:rPr>
        <w:t>y=</w:t>
      </w:r>
      <w:r>
        <w:rPr>
          <w:rStyle w:val="StringTok"/>
        </w:rPr>
        <w:t>"Count of Orders"</w:t>
      </w:r>
      <w:r>
        <w:rPr>
          <w:rStyle w:val="NormalTok"/>
        </w:rPr>
        <w:t>,</w:t>
      </w:r>
      <w:r>
        <w:rPr>
          <w:rStyle w:val="DataTypeTok"/>
        </w:rPr>
        <w:t>title =</w:t>
      </w:r>
      <w:r>
        <w:rPr>
          <w:rStyle w:val="NormalTok"/>
        </w:rPr>
        <w:t xml:space="preserve"> </w:t>
      </w:r>
      <w:r>
        <w:rPr>
          <w:rStyle w:val="StringTok"/>
        </w:rPr>
        <w:t>"Reorder frequency of customers"</w:t>
      </w:r>
      <w:r>
        <w:rPr>
          <w:rStyle w:val="NormalTok"/>
        </w:rPr>
        <w:t>)+</w:t>
      </w:r>
      <w:r>
        <w:br/>
      </w:r>
      <w:r>
        <w:rPr>
          <w:rStyle w:val="StringTok"/>
        </w:rPr>
        <w:t xml:space="preserve">  </w:t>
      </w:r>
      <w:r>
        <w:rPr>
          <w:rStyle w:val="KeywordTok"/>
        </w:rPr>
        <w:t>theme</w:t>
      </w:r>
      <w:r>
        <w:rPr>
          <w:rStyle w:val="NormalTok"/>
        </w:rPr>
        <w:t>(</w:t>
      </w:r>
      <w:r>
        <w:rPr>
          <w:rStyle w:val="DataTypeTok"/>
        </w:rPr>
        <w:t>plot.title =</w:t>
      </w:r>
      <w:r>
        <w:rPr>
          <w:rStyle w:val="KeywordTok"/>
        </w:rPr>
        <w:t>element_text</w:t>
      </w:r>
      <w:r>
        <w:rPr>
          <w:rStyle w:val="NormalTok"/>
        </w:rPr>
        <w:t>(</w:t>
      </w:r>
      <w:r>
        <w:rPr>
          <w:rStyle w:val="DataTypeTok"/>
        </w:rPr>
        <w:t>face=</w:t>
      </w:r>
      <w:r>
        <w:rPr>
          <w:rStyle w:val="StringTok"/>
        </w:rPr>
        <w:t>"bold"</w:t>
      </w:r>
      <w:r>
        <w:rPr>
          <w:rStyle w:val="NormalTok"/>
        </w:rPr>
        <w:t>,</w:t>
      </w:r>
      <w:r>
        <w:rPr>
          <w:rStyle w:val="DataTypeTok"/>
        </w:rPr>
        <w:t>size=</w:t>
      </w:r>
      <w:r>
        <w:rPr>
          <w:rStyle w:val="DecValTok"/>
        </w:rPr>
        <w:t>12</w:t>
      </w:r>
      <w:r>
        <w:rPr>
          <w:rStyle w:val="NormalTok"/>
        </w:rPr>
        <w:t>))</w:t>
      </w:r>
    </w:p>
    <w:p w14:paraId="0582E979" w14:textId="77777777" w:rsidR="003107F2" w:rsidRDefault="003107F2" w:rsidP="003107F2">
      <w:pPr>
        <w:pStyle w:val="BodyText"/>
      </w:pPr>
      <w:r>
        <w:rPr>
          <w:b/>
        </w:rPr>
        <w:t>The below plot visualizes the number of prior orders</w:t>
      </w:r>
    </w:p>
    <w:p w14:paraId="0A438587" w14:textId="77777777" w:rsidR="003107F2" w:rsidRDefault="003107F2" w:rsidP="003107F2">
      <w:pPr>
        <w:pStyle w:val="SourceCode"/>
      </w:pPr>
      <w:r>
        <w:rPr>
          <w:rStyle w:val="NormalTok"/>
        </w:rPr>
        <w:t>priorOrderFreq&lt;-Orders %&gt;%</w:t>
      </w:r>
      <w:r>
        <w:rPr>
          <w:rStyle w:val="StringTok"/>
        </w:rPr>
        <w:t xml:space="preserve">  </w:t>
      </w:r>
      <w:r>
        <w:rPr>
          <w:rStyle w:val="KeywordTok"/>
        </w:rPr>
        <w:t>filter</w:t>
      </w:r>
      <w:r>
        <w:rPr>
          <w:rStyle w:val="NormalTok"/>
        </w:rPr>
        <w:t>(eval_set ==</w:t>
      </w:r>
      <w:r>
        <w:rPr>
          <w:rStyle w:val="StringTok"/>
        </w:rPr>
        <w:t xml:space="preserve"> 'prior'</w:t>
      </w:r>
      <w:r>
        <w:rPr>
          <w:rStyle w:val="NormalTok"/>
        </w:rPr>
        <w:t>) %&gt;%</w:t>
      </w:r>
      <w:r>
        <w:rPr>
          <w:rStyle w:val="StringTok"/>
        </w:rPr>
        <w:t xml:space="preserve"> </w:t>
      </w:r>
      <w:r>
        <w:rPr>
          <w:rStyle w:val="KeywordTok"/>
        </w:rPr>
        <w:t>count</w:t>
      </w:r>
      <w:r>
        <w:rPr>
          <w:rStyle w:val="NormalTok"/>
        </w:rPr>
        <w:t>(order_number) %&gt;%</w:t>
      </w:r>
      <w:r>
        <w:rPr>
          <w:rStyle w:val="StringTok"/>
        </w:rPr>
        <w:t xml:space="preserve"> </w:t>
      </w:r>
      <w:r>
        <w:rPr>
          <w:rStyle w:val="KeywordTok"/>
        </w:rPr>
        <w:t>ggplot</w:t>
      </w:r>
      <w:r>
        <w:rPr>
          <w:rStyle w:val="NormalTok"/>
        </w:rPr>
        <w:t>(</w:t>
      </w:r>
      <w:r>
        <w:rPr>
          <w:rStyle w:val="KeywordTok"/>
        </w:rPr>
        <w:t>aes</w:t>
      </w:r>
      <w:r>
        <w:rPr>
          <w:rStyle w:val="NormalTok"/>
        </w:rPr>
        <w:t>(order_number,n)) +</w:t>
      </w:r>
      <w:r>
        <w:rPr>
          <w:rStyle w:val="StringTok"/>
        </w:rPr>
        <w:t xml:space="preserve"> </w:t>
      </w:r>
      <w:r>
        <w:rPr>
          <w:rStyle w:val="KeywordTok"/>
        </w:rPr>
        <w:t>geom_line</w:t>
      </w:r>
      <w:r>
        <w:rPr>
          <w:rStyle w:val="NormalTok"/>
        </w:rPr>
        <w:t>(</w:t>
      </w:r>
      <w:r>
        <w:rPr>
          <w:rStyle w:val="DataTypeTok"/>
        </w:rPr>
        <w:t>color =</w:t>
      </w:r>
      <w:r>
        <w:rPr>
          <w:rStyle w:val="NormalTok"/>
        </w:rPr>
        <w:t xml:space="preserve"> </w:t>
      </w:r>
      <w:r>
        <w:rPr>
          <w:rStyle w:val="StringTok"/>
        </w:rPr>
        <w:t>'blue'</w:t>
      </w:r>
      <w:r>
        <w:rPr>
          <w:rStyle w:val="NormalTok"/>
        </w:rPr>
        <w:t xml:space="preserve">, </w:t>
      </w:r>
      <w:r>
        <w:rPr>
          <w:rStyle w:val="DataTypeTok"/>
        </w:rPr>
        <w:t>size=</w:t>
      </w:r>
      <w:r>
        <w:rPr>
          <w:rStyle w:val="DecValTok"/>
        </w:rPr>
        <w:t>1</w:t>
      </w:r>
      <w:r>
        <w:rPr>
          <w:rStyle w:val="NormalTok"/>
        </w:rPr>
        <w:t>)+</w:t>
      </w:r>
      <w:r>
        <w:rPr>
          <w:rStyle w:val="KeywordTok"/>
        </w:rPr>
        <w:t>geom_point</w:t>
      </w:r>
      <w:r>
        <w:rPr>
          <w:rStyle w:val="NormalTok"/>
        </w:rPr>
        <w:t>(</w:t>
      </w:r>
      <w:r>
        <w:rPr>
          <w:rStyle w:val="DataTypeTok"/>
        </w:rPr>
        <w:t>size=</w:t>
      </w:r>
      <w:r>
        <w:rPr>
          <w:rStyle w:val="DecValTok"/>
        </w:rPr>
        <w:t>2</w:t>
      </w:r>
      <w:r>
        <w:rPr>
          <w:rStyle w:val="NormalTok"/>
        </w:rPr>
        <w:t>,</w:t>
      </w:r>
      <w:r>
        <w:rPr>
          <w:rStyle w:val="DataTypeTok"/>
        </w:rPr>
        <w:t>color=</w:t>
      </w:r>
      <w:r>
        <w:rPr>
          <w:rStyle w:val="StringTok"/>
        </w:rPr>
        <w:t>'blue'</w:t>
      </w:r>
      <w:r>
        <w:rPr>
          <w:rStyle w:val="NormalTok"/>
        </w:rPr>
        <w:t>)</w:t>
      </w:r>
      <w:r>
        <w:br/>
      </w:r>
      <w:r>
        <w:rPr>
          <w:rStyle w:val="NormalTok"/>
        </w:rPr>
        <w:t>priorOrderFreq+</w:t>
      </w:r>
      <w:r>
        <w:rPr>
          <w:rStyle w:val="KeywordTok"/>
        </w:rPr>
        <w:t>labs</w:t>
      </w:r>
      <w:r>
        <w:rPr>
          <w:rStyle w:val="NormalTok"/>
        </w:rPr>
        <w:t>(</w:t>
      </w:r>
      <w:r>
        <w:rPr>
          <w:rStyle w:val="DataTypeTok"/>
        </w:rPr>
        <w:t>x=</w:t>
      </w:r>
      <w:r>
        <w:rPr>
          <w:rStyle w:val="StringTok"/>
        </w:rPr>
        <w:t>"Number of prior orders"</w:t>
      </w:r>
      <w:r>
        <w:rPr>
          <w:rStyle w:val="NormalTok"/>
        </w:rPr>
        <w:t>,</w:t>
      </w:r>
      <w:r>
        <w:rPr>
          <w:rStyle w:val="DataTypeTok"/>
        </w:rPr>
        <w:t>y=</w:t>
      </w:r>
      <w:r>
        <w:rPr>
          <w:rStyle w:val="StringTok"/>
        </w:rPr>
        <w:t>"Count of Orders"</w:t>
      </w:r>
      <w:r>
        <w:rPr>
          <w:rStyle w:val="NormalTok"/>
        </w:rPr>
        <w:t>,</w:t>
      </w:r>
      <w:r>
        <w:rPr>
          <w:rStyle w:val="DataTypeTok"/>
        </w:rPr>
        <w:t>title =</w:t>
      </w:r>
      <w:r>
        <w:rPr>
          <w:rStyle w:val="NormalTok"/>
        </w:rPr>
        <w:t xml:space="preserve"> </w:t>
      </w:r>
      <w:r>
        <w:rPr>
          <w:rStyle w:val="StringTok"/>
        </w:rPr>
        <w:t>"Prior Orders"</w:t>
      </w:r>
      <w:r>
        <w:rPr>
          <w:rStyle w:val="NormalTok"/>
        </w:rPr>
        <w:t>)+</w:t>
      </w:r>
      <w:r>
        <w:br/>
      </w:r>
      <w:r>
        <w:rPr>
          <w:rStyle w:val="StringTok"/>
        </w:rPr>
        <w:t xml:space="preserve">  </w:t>
      </w:r>
      <w:r>
        <w:rPr>
          <w:rStyle w:val="KeywordTok"/>
        </w:rPr>
        <w:t>theme</w:t>
      </w:r>
      <w:r>
        <w:rPr>
          <w:rStyle w:val="NormalTok"/>
        </w:rPr>
        <w:t>(</w:t>
      </w:r>
      <w:r>
        <w:rPr>
          <w:rStyle w:val="DataTypeTok"/>
        </w:rPr>
        <w:t>plot.title =</w:t>
      </w:r>
      <w:r>
        <w:rPr>
          <w:rStyle w:val="KeywordTok"/>
        </w:rPr>
        <w:t>element_text</w:t>
      </w:r>
      <w:r>
        <w:rPr>
          <w:rStyle w:val="NormalTok"/>
        </w:rPr>
        <w:t>(</w:t>
      </w:r>
      <w:r>
        <w:rPr>
          <w:rStyle w:val="DataTypeTok"/>
        </w:rPr>
        <w:t>face=</w:t>
      </w:r>
      <w:r>
        <w:rPr>
          <w:rStyle w:val="StringTok"/>
        </w:rPr>
        <w:t>"bold"</w:t>
      </w:r>
      <w:r>
        <w:rPr>
          <w:rStyle w:val="NormalTok"/>
        </w:rPr>
        <w:t>,</w:t>
      </w:r>
      <w:r>
        <w:rPr>
          <w:rStyle w:val="DataTypeTok"/>
        </w:rPr>
        <w:t>size=</w:t>
      </w:r>
      <w:r>
        <w:rPr>
          <w:rStyle w:val="DecValTok"/>
        </w:rPr>
        <w:t>12</w:t>
      </w:r>
      <w:r>
        <w:rPr>
          <w:rStyle w:val="NormalTok"/>
        </w:rPr>
        <w:t>))</w:t>
      </w:r>
    </w:p>
    <w:p w14:paraId="49DA3B3C" w14:textId="77777777" w:rsidR="003107F2" w:rsidRDefault="003107F2" w:rsidP="003107F2">
      <w:pPr>
        <w:pStyle w:val="BodyText"/>
      </w:pPr>
      <w:r>
        <w:rPr>
          <w:b/>
        </w:rPr>
        <w:t>The Next plot shows the number of items purchased in each of the orders placed by the customers. We could find that in majority of the orders a minimum of five items are purchased per order by a customer</w:t>
      </w:r>
    </w:p>
    <w:p w14:paraId="541F5446" w14:textId="77777777" w:rsidR="003107F2" w:rsidRDefault="003107F2" w:rsidP="003107F2">
      <w:pPr>
        <w:pStyle w:val="SourceCode"/>
      </w:pPr>
      <w:r>
        <w:rPr>
          <w:rStyle w:val="NormalTok"/>
        </w:rPr>
        <w:t>numOfItemsPerOrder&lt;-Order_Products_Train %&gt;%</w:t>
      </w:r>
      <w:r>
        <w:rPr>
          <w:rStyle w:val="StringTok"/>
        </w:rPr>
        <w:t xml:space="preserve"> </w:t>
      </w:r>
      <w:r>
        <w:rPr>
          <w:rStyle w:val="KeywordTok"/>
        </w:rPr>
        <w:t>group_by</w:t>
      </w:r>
      <w:r>
        <w:rPr>
          <w:rStyle w:val="NormalTok"/>
        </w:rPr>
        <w:t>(order_id) %&gt;%</w:t>
      </w:r>
      <w:r>
        <w:rPr>
          <w:rStyle w:val="StringTok"/>
        </w:rPr>
        <w:t xml:space="preserve"> </w:t>
      </w:r>
      <w:r>
        <w:rPr>
          <w:rStyle w:val="KeywordTok"/>
        </w:rPr>
        <w:t>summarise</w:t>
      </w:r>
      <w:r>
        <w:rPr>
          <w:rStyle w:val="NormalTok"/>
        </w:rPr>
        <w:t>(</w:t>
      </w:r>
      <w:r>
        <w:rPr>
          <w:rStyle w:val="DataTypeTok"/>
        </w:rPr>
        <w:t>n_items =</w:t>
      </w:r>
      <w:r>
        <w:rPr>
          <w:rStyle w:val="NormalTok"/>
        </w:rPr>
        <w:t xml:space="preserve"> </w:t>
      </w:r>
      <w:r>
        <w:rPr>
          <w:rStyle w:val="KeywordTok"/>
        </w:rPr>
        <w:t>last</w:t>
      </w:r>
      <w:r>
        <w:rPr>
          <w:rStyle w:val="NormalTok"/>
        </w:rPr>
        <w:t>(add_to_cart_order)) %&gt;%</w:t>
      </w:r>
      <w:r>
        <w:rPr>
          <w:rStyle w:val="StringTok"/>
        </w:rPr>
        <w:t xml:space="preserve"> </w:t>
      </w:r>
      <w:r>
        <w:br/>
      </w:r>
      <w:r>
        <w:rPr>
          <w:rStyle w:val="KeywordTok"/>
        </w:rPr>
        <w:t>ggplot</w:t>
      </w:r>
      <w:r>
        <w:rPr>
          <w:rStyle w:val="NormalTok"/>
        </w:rPr>
        <w:t>(</w:t>
      </w:r>
      <w:r>
        <w:rPr>
          <w:rStyle w:val="KeywordTok"/>
        </w:rPr>
        <w:t>aes</w:t>
      </w:r>
      <w:r>
        <w:rPr>
          <w:rStyle w:val="NormalTok"/>
        </w:rPr>
        <w:t>(</w:t>
      </w:r>
      <w:r>
        <w:rPr>
          <w:rStyle w:val="DataTypeTok"/>
        </w:rPr>
        <w:t>x=</w:t>
      </w:r>
      <w:r>
        <w:rPr>
          <w:rStyle w:val="NormalTok"/>
        </w:rPr>
        <w:t>n_items)) +</w:t>
      </w:r>
      <w:r>
        <w:rPr>
          <w:rStyle w:val="StringTok"/>
        </w:rPr>
        <w:t xml:space="preserve"> </w:t>
      </w:r>
      <w:r>
        <w:rPr>
          <w:rStyle w:val="KeywordTok"/>
        </w:rPr>
        <w:t>geom_histogram</w:t>
      </w:r>
      <w:r>
        <w:rPr>
          <w:rStyle w:val="NormalTok"/>
        </w:rPr>
        <w:t>(</w:t>
      </w:r>
      <w:r>
        <w:rPr>
          <w:rStyle w:val="DataTypeTok"/>
        </w:rPr>
        <w:t>stat=</w:t>
      </w:r>
      <w:r>
        <w:rPr>
          <w:rStyle w:val="StringTok"/>
        </w:rPr>
        <w:t>'count'</w:t>
      </w:r>
      <w:r>
        <w:rPr>
          <w:rStyle w:val="NormalTok"/>
        </w:rPr>
        <w:t xml:space="preserve">, </w:t>
      </w:r>
      <w:r>
        <w:rPr>
          <w:rStyle w:val="DataTypeTok"/>
        </w:rPr>
        <w:t>fill=</w:t>
      </w:r>
      <w:r>
        <w:rPr>
          <w:rStyle w:val="StringTok"/>
        </w:rPr>
        <w:t>'blue'</w:t>
      </w:r>
      <w:r>
        <w:rPr>
          <w:rStyle w:val="NormalTok"/>
        </w:rPr>
        <w:t>) +</w:t>
      </w:r>
      <w:r>
        <w:rPr>
          <w:rStyle w:val="StringTok"/>
        </w:rPr>
        <w:t xml:space="preserve"> </w:t>
      </w:r>
      <w:r>
        <w:rPr>
          <w:rStyle w:val="KeywordTok"/>
        </w:rPr>
        <w:t>geom_rug</w:t>
      </w:r>
      <w:r>
        <w:rPr>
          <w:rStyle w:val="NormalTok"/>
        </w:rPr>
        <w:t>() +</w:t>
      </w:r>
      <w:r>
        <w:rPr>
          <w:rStyle w:val="StringTok"/>
        </w:rPr>
        <w:t xml:space="preserve"> </w:t>
      </w:r>
      <w:r>
        <w:rPr>
          <w:rStyle w:val="KeywordTok"/>
        </w:rPr>
        <w:t>coord_cartesian</w:t>
      </w:r>
      <w:r>
        <w:rPr>
          <w:rStyle w:val="NormalTok"/>
        </w:rPr>
        <w:t>(</w:t>
      </w:r>
      <w:r>
        <w:rPr>
          <w:rStyle w:val="DataTypeTok"/>
        </w:rPr>
        <w:t>xlim=</w:t>
      </w:r>
      <w:r>
        <w:rPr>
          <w:rStyle w:val="KeywordTok"/>
        </w:rPr>
        <w:t>c</w:t>
      </w:r>
      <w:r>
        <w:rPr>
          <w:rStyle w:val="NormalTok"/>
        </w:rPr>
        <w:t>(</w:t>
      </w:r>
      <w:r>
        <w:rPr>
          <w:rStyle w:val="DecValTok"/>
        </w:rPr>
        <w:t>0</w:t>
      </w:r>
      <w:r>
        <w:rPr>
          <w:rStyle w:val="NormalTok"/>
        </w:rPr>
        <w:t>,</w:t>
      </w:r>
      <w:r>
        <w:rPr>
          <w:rStyle w:val="DecValTok"/>
        </w:rPr>
        <w:t>65</w:t>
      </w:r>
      <w:r>
        <w:rPr>
          <w:rStyle w:val="NormalTok"/>
        </w:rPr>
        <w:t>))</w:t>
      </w:r>
      <w:r>
        <w:br/>
      </w:r>
      <w:r>
        <w:rPr>
          <w:rStyle w:val="NormalTok"/>
        </w:rPr>
        <w:t>numOfItemsPerOrder+</w:t>
      </w:r>
      <w:r>
        <w:rPr>
          <w:rStyle w:val="KeywordTok"/>
        </w:rPr>
        <w:t>labs</w:t>
      </w:r>
      <w:r>
        <w:rPr>
          <w:rStyle w:val="NormalTok"/>
        </w:rPr>
        <w:t>(</w:t>
      </w:r>
      <w:r>
        <w:rPr>
          <w:rStyle w:val="DataTypeTok"/>
        </w:rPr>
        <w:t>x=</w:t>
      </w:r>
      <w:r>
        <w:rPr>
          <w:rStyle w:val="StringTok"/>
        </w:rPr>
        <w:t>"Number of items per order"</w:t>
      </w:r>
      <w:r>
        <w:rPr>
          <w:rStyle w:val="NormalTok"/>
        </w:rPr>
        <w:t>,</w:t>
      </w:r>
      <w:r>
        <w:rPr>
          <w:rStyle w:val="DataTypeTok"/>
        </w:rPr>
        <w:t>y=</w:t>
      </w:r>
      <w:r>
        <w:rPr>
          <w:rStyle w:val="StringTok"/>
        </w:rPr>
        <w:t>"Count of Orders"</w:t>
      </w:r>
      <w:r>
        <w:rPr>
          <w:rStyle w:val="NormalTok"/>
        </w:rPr>
        <w:t>,</w:t>
      </w:r>
      <w:r>
        <w:rPr>
          <w:rStyle w:val="DataTypeTok"/>
        </w:rPr>
        <w:t>title =</w:t>
      </w:r>
      <w:r>
        <w:rPr>
          <w:rStyle w:val="NormalTok"/>
        </w:rPr>
        <w:t xml:space="preserve"> </w:t>
      </w:r>
      <w:r>
        <w:rPr>
          <w:rStyle w:val="StringTok"/>
        </w:rPr>
        <w:t>"Count of items per order"</w:t>
      </w:r>
      <w:r>
        <w:rPr>
          <w:rStyle w:val="NormalTok"/>
        </w:rPr>
        <w:t>)+</w:t>
      </w:r>
      <w:r>
        <w:br/>
      </w:r>
      <w:r>
        <w:rPr>
          <w:rStyle w:val="StringTok"/>
        </w:rPr>
        <w:t xml:space="preserve">  </w:t>
      </w:r>
      <w:r>
        <w:rPr>
          <w:rStyle w:val="KeywordTok"/>
        </w:rPr>
        <w:t>theme</w:t>
      </w:r>
      <w:r>
        <w:rPr>
          <w:rStyle w:val="NormalTok"/>
        </w:rPr>
        <w:t>(</w:t>
      </w:r>
      <w:r>
        <w:rPr>
          <w:rStyle w:val="DataTypeTok"/>
        </w:rPr>
        <w:t>plot.title =</w:t>
      </w:r>
      <w:r>
        <w:rPr>
          <w:rStyle w:val="KeywordTok"/>
        </w:rPr>
        <w:t>element_text</w:t>
      </w:r>
      <w:r>
        <w:rPr>
          <w:rStyle w:val="NormalTok"/>
        </w:rPr>
        <w:t>(</w:t>
      </w:r>
      <w:r>
        <w:rPr>
          <w:rStyle w:val="DataTypeTok"/>
        </w:rPr>
        <w:t>face=</w:t>
      </w:r>
      <w:r>
        <w:rPr>
          <w:rStyle w:val="StringTok"/>
        </w:rPr>
        <w:t>"bold"</w:t>
      </w:r>
      <w:r>
        <w:rPr>
          <w:rStyle w:val="NormalTok"/>
        </w:rPr>
        <w:t>,</w:t>
      </w:r>
      <w:r>
        <w:rPr>
          <w:rStyle w:val="DataTypeTok"/>
        </w:rPr>
        <w:t>size=</w:t>
      </w:r>
      <w:r>
        <w:rPr>
          <w:rStyle w:val="DecValTok"/>
        </w:rPr>
        <w:t>12</w:t>
      </w:r>
      <w:r>
        <w:rPr>
          <w:rStyle w:val="NormalTok"/>
        </w:rPr>
        <w:t>))</w:t>
      </w:r>
    </w:p>
    <w:p w14:paraId="1FD8F8CB" w14:textId="6C6379C7" w:rsidR="003107F2" w:rsidRDefault="003107F2" w:rsidP="003107F2">
      <w:pPr>
        <w:pStyle w:val="BodyText"/>
      </w:pPr>
      <w:r>
        <w:rPr>
          <w:b/>
        </w:rPr>
        <w:t>Next visualization is quite interesting. The plot exhibits the best seller products among the orders.</w:t>
      </w:r>
    </w:p>
    <w:p w14:paraId="61CD43CF" w14:textId="77777777" w:rsidR="003107F2" w:rsidRDefault="003107F2" w:rsidP="003107F2">
      <w:pPr>
        <w:pStyle w:val="SourceCode"/>
      </w:pPr>
      <w:r>
        <w:rPr>
          <w:rStyle w:val="NormalTok"/>
        </w:rPr>
        <w:t>tmp &lt;-</w:t>
      </w:r>
      <w:r>
        <w:rPr>
          <w:rStyle w:val="StringTok"/>
        </w:rPr>
        <w:t xml:space="preserve"> </w:t>
      </w:r>
      <w:r>
        <w:rPr>
          <w:rStyle w:val="NormalTok"/>
        </w:rPr>
        <w:t>Order_Products_Train %&gt;%</w:t>
      </w:r>
      <w:r>
        <w:rPr>
          <w:rStyle w:val="StringTok"/>
        </w:rPr>
        <w:t xml:space="preserve"> </w:t>
      </w:r>
      <w:r>
        <w:br/>
      </w:r>
      <w:r>
        <w:rPr>
          <w:rStyle w:val="StringTok"/>
        </w:rPr>
        <w:t xml:space="preserve">  </w:t>
      </w:r>
      <w:r>
        <w:rPr>
          <w:rStyle w:val="KeywordTok"/>
        </w:rPr>
        <w:t>group_by</w:t>
      </w:r>
      <w:r>
        <w:rPr>
          <w:rStyle w:val="NormalTok"/>
        </w:rPr>
        <w:t>(product_id) %&gt;%</w:t>
      </w:r>
      <w:r>
        <w:rPr>
          <w:rStyle w:val="StringTok"/>
        </w:rPr>
        <w:t xml:space="preserve"> </w:t>
      </w:r>
      <w:r>
        <w:br/>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%&gt;%</w:t>
      </w:r>
      <w:r>
        <w:rPr>
          <w:rStyle w:val="StringTok"/>
        </w:rPr>
        <w:t xml:space="preserve"> </w:t>
      </w:r>
      <w:r>
        <w:br/>
      </w:r>
      <w:r>
        <w:rPr>
          <w:rStyle w:val="StringTok"/>
        </w:rPr>
        <w:t xml:space="preserve">  </w:t>
      </w:r>
      <w:r>
        <w:rPr>
          <w:rStyle w:val="KeywordTok"/>
        </w:rPr>
        <w:t>top_n</w:t>
      </w:r>
      <w:r>
        <w:rPr>
          <w:rStyle w:val="NormalTok"/>
        </w:rPr>
        <w:t>(</w:t>
      </w:r>
      <w:r>
        <w:rPr>
          <w:rStyle w:val="DecValTok"/>
        </w:rPr>
        <w:t>10</w:t>
      </w:r>
      <w:r>
        <w:rPr>
          <w:rStyle w:val="NormalTok"/>
        </w:rPr>
        <w:t xml:space="preserve">, </w:t>
      </w:r>
      <w:r>
        <w:rPr>
          <w:rStyle w:val="DataTypeTok"/>
        </w:rPr>
        <w:t>wt =</w:t>
      </w:r>
      <w:r>
        <w:rPr>
          <w:rStyle w:val="NormalTok"/>
        </w:rPr>
        <w:t xml:space="preserve"> count) %&gt;%</w:t>
      </w:r>
      <w:r>
        <w:rPr>
          <w:rStyle w:val="StringTok"/>
        </w:rPr>
        <w:t xml:space="preserve"> </w:t>
      </w:r>
      <w:r>
        <w:br/>
      </w:r>
      <w:r>
        <w:rPr>
          <w:rStyle w:val="StringTok"/>
        </w:rPr>
        <w:t xml:space="preserve">  </w:t>
      </w:r>
      <w:r>
        <w:rPr>
          <w:rStyle w:val="KeywordTok"/>
        </w:rPr>
        <w:t>left_join</w:t>
      </w:r>
      <w:r>
        <w:rPr>
          <w:rStyle w:val="NormalTok"/>
        </w:rPr>
        <w:t>(</w:t>
      </w:r>
      <w:r>
        <w:rPr>
          <w:rStyle w:val="KeywordTok"/>
        </w:rPr>
        <w:t>select</w:t>
      </w:r>
      <w:r>
        <w:rPr>
          <w:rStyle w:val="NormalTok"/>
        </w:rPr>
        <w:t xml:space="preserve">(Products,product_id,product_name), </w:t>
      </w:r>
      <w:r>
        <w:rPr>
          <w:rStyle w:val="DataTypeTok"/>
        </w:rPr>
        <w:t>by=</w:t>
      </w:r>
      <w:r>
        <w:rPr>
          <w:rStyle w:val="StringTok"/>
        </w:rPr>
        <w:t>'product_id'</w:t>
      </w:r>
      <w:r>
        <w:rPr>
          <w:rStyle w:val="NormalTok"/>
        </w:rPr>
        <w:t>) %&gt;%</w:t>
      </w:r>
      <w:r>
        <w:rPr>
          <w:rStyle w:val="StringTok"/>
        </w:rPr>
        <w:t xml:space="preserve"> </w:t>
      </w:r>
      <w:r>
        <w:br/>
      </w:r>
      <w:r>
        <w:rPr>
          <w:rStyle w:val="StringTok"/>
        </w:rPr>
        <w:t xml:space="preserve">  </w:t>
      </w:r>
      <w:r>
        <w:rPr>
          <w:rStyle w:val="KeywordTok"/>
        </w:rPr>
        <w:t>arrange</w:t>
      </w:r>
      <w:r>
        <w:rPr>
          <w:rStyle w:val="NormalTok"/>
        </w:rPr>
        <w:t>(</w:t>
      </w:r>
      <w:r>
        <w:rPr>
          <w:rStyle w:val="KeywordTok"/>
        </w:rPr>
        <w:t>desc</w:t>
      </w:r>
      <w:r>
        <w:rPr>
          <w:rStyle w:val="NormalTok"/>
        </w:rPr>
        <w:t>(count))</w:t>
      </w:r>
      <w:r>
        <w:br/>
      </w:r>
      <w:r>
        <w:br/>
      </w:r>
      <w:r>
        <w:rPr>
          <w:rStyle w:val="NormalTok"/>
        </w:rPr>
        <w:t>tmp %&gt;%</w:t>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reorder</w:t>
      </w:r>
      <w:r>
        <w:rPr>
          <w:rStyle w:val="NormalTok"/>
        </w:rPr>
        <w:t xml:space="preserve">(product_name, -count), </w:t>
      </w:r>
      <w:r>
        <w:rPr>
          <w:rStyle w:val="DataTypeTok"/>
        </w:rPr>
        <w:t>y=</w:t>
      </w:r>
      <w:r>
        <w:rPr>
          <w:rStyle w:val="NormalTok"/>
        </w:rPr>
        <w:t>count)) +</w:t>
      </w:r>
      <w:r>
        <w:rPr>
          <w:rStyle w:val="StringTok"/>
        </w:rPr>
        <w:t xml:space="preserve"> </w:t>
      </w:r>
      <w:r>
        <w:rPr>
          <w:rStyle w:val="KeywordTok"/>
        </w:rPr>
        <w:t>geom_bar</w:t>
      </w:r>
      <w:r>
        <w:rPr>
          <w:rStyle w:val="NormalTok"/>
        </w:rPr>
        <w:t>(</w:t>
      </w:r>
      <w:r>
        <w:rPr>
          <w:rStyle w:val="DataTypeTok"/>
        </w:rPr>
        <w:t>stat=</w:t>
      </w:r>
      <w:r>
        <w:rPr>
          <w:rStyle w:val="StringTok"/>
        </w:rPr>
        <w:t>'identity'</w:t>
      </w:r>
      <w:r>
        <w:rPr>
          <w:rStyle w:val="NormalTok"/>
        </w:rPr>
        <w:t xml:space="preserve">, </w:t>
      </w:r>
      <w:r>
        <w:rPr>
          <w:rStyle w:val="DataTypeTok"/>
        </w:rPr>
        <w:t>fill=</w:t>
      </w:r>
      <w:r>
        <w:rPr>
          <w:rStyle w:val="StringTok"/>
        </w:rPr>
        <w:t>'blue'</w:t>
      </w:r>
      <w:r>
        <w:rPr>
          <w:rStyle w:val="NormalTok"/>
        </w:rPr>
        <w:t>) +</w:t>
      </w:r>
      <w:r>
        <w:rPr>
          <w:rStyle w:val="StringTok"/>
        </w:rPr>
        <w:t xml:space="preserve"> </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90</w:t>
      </w:r>
      <w:r>
        <w:rPr>
          <w:rStyle w:val="NormalTok"/>
        </w:rPr>
        <w:t xml:space="preserve">), </w:t>
      </w:r>
      <w:r>
        <w:rPr>
          <w:rStyle w:val="DataTypeTok"/>
        </w:rPr>
        <w:t>axis.title.x =</w:t>
      </w:r>
      <w:r>
        <w:rPr>
          <w:rStyle w:val="NormalTok"/>
        </w:rPr>
        <w:t xml:space="preserve"> </w:t>
      </w:r>
      <w:r>
        <w:rPr>
          <w:rStyle w:val="KeywordTok"/>
        </w:rPr>
        <w:t>element_blank</w:t>
      </w:r>
      <w:r>
        <w:rPr>
          <w:rStyle w:val="NormalTok"/>
        </w:rPr>
        <w:t>())+</w:t>
      </w:r>
      <w:r>
        <w:br/>
      </w:r>
      <w:r>
        <w:rPr>
          <w:rStyle w:val="StringTok"/>
        </w:rPr>
        <w:t xml:space="preserve">  </w:t>
      </w:r>
      <w:r>
        <w:rPr>
          <w:rStyle w:val="KeywordTok"/>
        </w:rPr>
        <w:t>labs</w:t>
      </w:r>
      <w:r>
        <w:rPr>
          <w:rStyle w:val="NormalTok"/>
        </w:rPr>
        <w:t>(</w:t>
      </w:r>
      <w:r>
        <w:rPr>
          <w:rStyle w:val="DataTypeTok"/>
        </w:rPr>
        <w:t>y=</w:t>
      </w:r>
      <w:r>
        <w:rPr>
          <w:rStyle w:val="StringTok"/>
        </w:rPr>
        <w:t>"Number of products"</w:t>
      </w:r>
      <w:r>
        <w:rPr>
          <w:rStyle w:val="NormalTok"/>
        </w:rPr>
        <w:t>,</w:t>
      </w:r>
      <w:r>
        <w:rPr>
          <w:rStyle w:val="DataTypeTok"/>
        </w:rPr>
        <w:t>title =</w:t>
      </w:r>
      <w:r>
        <w:rPr>
          <w:rStyle w:val="NormalTok"/>
        </w:rPr>
        <w:t xml:space="preserve"> </w:t>
      </w:r>
      <w:r>
        <w:rPr>
          <w:rStyle w:val="StringTok"/>
        </w:rPr>
        <w:t>"Best Sellers"</w:t>
      </w:r>
      <w:r>
        <w:rPr>
          <w:rStyle w:val="NormalTok"/>
        </w:rPr>
        <w:t>)+</w:t>
      </w:r>
      <w:r>
        <w:br/>
      </w:r>
      <w:r>
        <w:rPr>
          <w:rStyle w:val="StringTok"/>
        </w:rPr>
        <w:t xml:space="preserve">  </w:t>
      </w:r>
      <w:r>
        <w:rPr>
          <w:rStyle w:val="KeywordTok"/>
        </w:rPr>
        <w:t>theme</w:t>
      </w:r>
      <w:r>
        <w:rPr>
          <w:rStyle w:val="NormalTok"/>
        </w:rPr>
        <w:t>(</w:t>
      </w:r>
      <w:r>
        <w:rPr>
          <w:rStyle w:val="DataTypeTok"/>
        </w:rPr>
        <w:t>plot.title =</w:t>
      </w:r>
      <w:r>
        <w:rPr>
          <w:rStyle w:val="KeywordTok"/>
        </w:rPr>
        <w:t>element_text</w:t>
      </w:r>
      <w:r>
        <w:rPr>
          <w:rStyle w:val="NormalTok"/>
        </w:rPr>
        <w:t>(</w:t>
      </w:r>
      <w:r>
        <w:rPr>
          <w:rStyle w:val="DataTypeTok"/>
        </w:rPr>
        <w:t>face=</w:t>
      </w:r>
      <w:r>
        <w:rPr>
          <w:rStyle w:val="StringTok"/>
        </w:rPr>
        <w:t>"bold"</w:t>
      </w:r>
      <w:r>
        <w:rPr>
          <w:rStyle w:val="NormalTok"/>
        </w:rPr>
        <w:t>,</w:t>
      </w:r>
      <w:r>
        <w:rPr>
          <w:rStyle w:val="DataTypeTok"/>
        </w:rPr>
        <w:t>size=</w:t>
      </w:r>
      <w:r>
        <w:rPr>
          <w:rStyle w:val="DecValTok"/>
        </w:rPr>
        <w:t>12</w:t>
      </w:r>
      <w:r>
        <w:rPr>
          <w:rStyle w:val="NormalTok"/>
        </w:rPr>
        <w:t>))</w:t>
      </w:r>
    </w:p>
    <w:p w14:paraId="7C9A69E4" w14:textId="77777777" w:rsidR="003107F2" w:rsidRDefault="003107F2" w:rsidP="003107F2">
      <w:pPr>
        <w:pStyle w:val="BodyText"/>
      </w:pPr>
      <w:r>
        <w:rPr>
          <w:b/>
        </w:rPr>
        <w:t>What percentage of the orders are reorders?</w:t>
      </w:r>
      <w:r>
        <w:t xml:space="preserve"> </w:t>
      </w:r>
      <w:r>
        <w:rPr>
          <w:b/>
        </w:rPr>
        <w:t xml:space="preserve">The below visualization answers this question.It depicts the proportion of orders and reorders placed by the customers </w:t>
      </w:r>
    </w:p>
    <w:p w14:paraId="4ADD5B6B" w14:textId="77777777" w:rsidR="003107F2" w:rsidRDefault="003107F2" w:rsidP="003107F2">
      <w:pPr>
        <w:pStyle w:val="SourceCode"/>
      </w:pPr>
      <w:r>
        <w:rPr>
          <w:rStyle w:val="NormalTok"/>
        </w:rPr>
        <w:t>tmp &lt;-</w:t>
      </w:r>
      <w:r>
        <w:rPr>
          <w:rStyle w:val="StringTok"/>
        </w:rPr>
        <w:t xml:space="preserve"> </w:t>
      </w:r>
      <w:r>
        <w:rPr>
          <w:rStyle w:val="NormalTok"/>
        </w:rPr>
        <w:t>Order_Products_Prior %&gt;%</w:t>
      </w:r>
      <w:r>
        <w:rPr>
          <w:rStyle w:val="StringTok"/>
        </w:rPr>
        <w:t xml:space="preserve">  </w:t>
      </w:r>
      <w:r>
        <w:rPr>
          <w:rStyle w:val="KeywordTok"/>
        </w:rPr>
        <w:t>group_by</w:t>
      </w:r>
      <w:r>
        <w:rPr>
          <w:rStyle w:val="NormalTok"/>
        </w:rPr>
        <w:t>(reordered) %&gt;%</w:t>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%&gt;%</w:t>
      </w:r>
      <w:r>
        <w:rPr>
          <w:rStyle w:val="StringTok"/>
        </w:rPr>
        <w:t xml:space="preserve">  </w:t>
      </w:r>
      <w:r>
        <w:br/>
      </w:r>
      <w:r>
        <w:rPr>
          <w:rStyle w:val="KeywordTok"/>
        </w:rPr>
        <w:t>mutate</w:t>
      </w:r>
      <w:r>
        <w:rPr>
          <w:rStyle w:val="NormalTok"/>
        </w:rPr>
        <w:t>(</w:t>
      </w:r>
      <w:r>
        <w:rPr>
          <w:rStyle w:val="DataTypeTok"/>
        </w:rPr>
        <w:t>reordered =</w:t>
      </w:r>
      <w:r>
        <w:rPr>
          <w:rStyle w:val="NormalTok"/>
        </w:rPr>
        <w:t xml:space="preserve"> </w:t>
      </w:r>
      <w:r>
        <w:rPr>
          <w:rStyle w:val="KeywordTok"/>
        </w:rPr>
        <w:t>as.factor</w:t>
      </w:r>
      <w:r>
        <w:rPr>
          <w:rStyle w:val="NormalTok"/>
        </w:rPr>
        <w:t>(reordered)) %&gt;%</w:t>
      </w:r>
      <w:r>
        <w:rPr>
          <w:rStyle w:val="StringTok"/>
        </w:rPr>
        <w:t xml:space="preserve"> </w:t>
      </w:r>
      <w:r>
        <w:rPr>
          <w:rStyle w:val="KeywordTok"/>
        </w:rPr>
        <w:t>mutate</w:t>
      </w:r>
      <w:r>
        <w:rPr>
          <w:rStyle w:val="NormalTok"/>
        </w:rPr>
        <w:t>(</w:t>
      </w:r>
      <w:r>
        <w:rPr>
          <w:rStyle w:val="DataTypeTok"/>
        </w:rPr>
        <w:t>proportion =</w:t>
      </w:r>
      <w:r>
        <w:rPr>
          <w:rStyle w:val="NormalTok"/>
        </w:rPr>
        <w:t xml:space="preserve"> count /</w:t>
      </w:r>
      <w:r>
        <w:rPr>
          <w:rStyle w:val="StringTok"/>
        </w:rPr>
        <w:t xml:space="preserve"> </w:t>
      </w:r>
      <w:r>
        <w:rPr>
          <w:rStyle w:val="KeywordTok"/>
        </w:rPr>
        <w:t>s</w:t>
      </w:r>
      <w:r>
        <w:rPr>
          <w:rStyle w:val="KeywordTok"/>
        </w:rPr>
        <w:lastRenderedPageBreak/>
        <w:t>um</w:t>
      </w:r>
      <w:r>
        <w:rPr>
          <w:rStyle w:val="NormalTok"/>
        </w:rPr>
        <w:t>(count))</w:t>
      </w:r>
      <w:r>
        <w:br/>
      </w:r>
      <w:r>
        <w:br/>
      </w:r>
      <w:r>
        <w:rPr>
          <w:rStyle w:val="NormalTok"/>
        </w:rPr>
        <w:t>tmp %&gt;%</w:t>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reordered, </w:t>
      </w:r>
      <w:r>
        <w:rPr>
          <w:rStyle w:val="DataTypeTok"/>
        </w:rPr>
        <w:t>y=</w:t>
      </w:r>
      <w:r>
        <w:rPr>
          <w:rStyle w:val="NormalTok"/>
        </w:rPr>
        <w:t xml:space="preserve"> count, </w:t>
      </w:r>
      <w:r>
        <w:rPr>
          <w:rStyle w:val="DataTypeTok"/>
        </w:rPr>
        <w:t>fill=</w:t>
      </w:r>
      <w:r>
        <w:rPr>
          <w:rStyle w:val="NormalTok"/>
        </w:rPr>
        <w:t>reordered)) +</w:t>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"identity"</w:t>
      </w:r>
      <w:r>
        <w:rPr>
          <w:rStyle w:val="NormalTok"/>
        </w:rPr>
        <w:t>)+</w:t>
      </w:r>
      <w:r>
        <w:br/>
      </w:r>
      <w:r>
        <w:rPr>
          <w:rStyle w:val="StringTok"/>
        </w:rPr>
        <w:t xml:space="preserve">  </w:t>
      </w:r>
      <w:r>
        <w:rPr>
          <w:rStyle w:val="KeywordTok"/>
        </w:rPr>
        <w:t>labs</w:t>
      </w:r>
      <w:r>
        <w:rPr>
          <w:rStyle w:val="NormalTok"/>
        </w:rPr>
        <w:t>(</w:t>
      </w:r>
      <w:r>
        <w:rPr>
          <w:rStyle w:val="DataTypeTok"/>
        </w:rPr>
        <w:t>x=</w:t>
      </w:r>
      <w:r>
        <w:rPr>
          <w:rStyle w:val="StringTok"/>
        </w:rPr>
        <w:t>"Ordered/Reordered"</w:t>
      </w:r>
      <w:r>
        <w:rPr>
          <w:rStyle w:val="NormalTok"/>
        </w:rPr>
        <w:t>,</w:t>
      </w:r>
      <w:r>
        <w:rPr>
          <w:rStyle w:val="DataTypeTok"/>
        </w:rPr>
        <w:t>y=</w:t>
      </w:r>
      <w:r>
        <w:rPr>
          <w:rStyle w:val="StringTok"/>
        </w:rPr>
        <w:t>"Proportion of Order/Reorder"</w:t>
      </w:r>
      <w:r>
        <w:rPr>
          <w:rStyle w:val="NormalTok"/>
        </w:rPr>
        <w:t>,</w:t>
      </w:r>
      <w:r>
        <w:rPr>
          <w:rStyle w:val="DataTypeTok"/>
        </w:rPr>
        <w:t>title =</w:t>
      </w:r>
      <w:r>
        <w:rPr>
          <w:rStyle w:val="NormalTok"/>
        </w:rPr>
        <w:t xml:space="preserve"> </w:t>
      </w:r>
      <w:r>
        <w:rPr>
          <w:rStyle w:val="StringTok"/>
        </w:rPr>
        <w:t>"Proportion of Order/Reorder"</w:t>
      </w:r>
      <w:r>
        <w:rPr>
          <w:rStyle w:val="NormalTok"/>
        </w:rPr>
        <w:t>)+</w:t>
      </w:r>
      <w:r>
        <w:br/>
      </w:r>
      <w:r>
        <w:rPr>
          <w:rStyle w:val="StringTok"/>
        </w:rPr>
        <w:t xml:space="preserve">  </w:t>
      </w:r>
      <w:r>
        <w:rPr>
          <w:rStyle w:val="KeywordTok"/>
        </w:rPr>
        <w:t>theme</w:t>
      </w:r>
      <w:r>
        <w:rPr>
          <w:rStyle w:val="NormalTok"/>
        </w:rPr>
        <w:t>(</w:t>
      </w:r>
      <w:r>
        <w:rPr>
          <w:rStyle w:val="DataTypeTok"/>
        </w:rPr>
        <w:t>plot.title =</w:t>
      </w:r>
      <w:r>
        <w:rPr>
          <w:rStyle w:val="KeywordTok"/>
        </w:rPr>
        <w:t>element_text</w:t>
      </w:r>
      <w:r>
        <w:rPr>
          <w:rStyle w:val="NormalTok"/>
        </w:rPr>
        <w:t>(</w:t>
      </w:r>
      <w:r>
        <w:rPr>
          <w:rStyle w:val="DataTypeTok"/>
        </w:rPr>
        <w:t>face=</w:t>
      </w:r>
      <w:r>
        <w:rPr>
          <w:rStyle w:val="StringTok"/>
        </w:rPr>
        <w:t>"bold"</w:t>
      </w:r>
      <w:r>
        <w:rPr>
          <w:rStyle w:val="NormalTok"/>
        </w:rPr>
        <w:t>,</w:t>
      </w:r>
      <w:r>
        <w:rPr>
          <w:rStyle w:val="DataTypeTok"/>
        </w:rPr>
        <w:t>size=</w:t>
      </w:r>
      <w:r>
        <w:rPr>
          <w:rStyle w:val="DecValTok"/>
        </w:rPr>
        <w:t>12</w:t>
      </w:r>
      <w:r>
        <w:rPr>
          <w:rStyle w:val="NormalTok"/>
        </w:rPr>
        <w:t>))</w:t>
      </w:r>
    </w:p>
    <w:p w14:paraId="1EA217C8" w14:textId="77777777" w:rsidR="003107F2" w:rsidRDefault="003107F2" w:rsidP="003107F2">
      <w:pPr>
        <w:pStyle w:val="BodyText"/>
      </w:pPr>
      <w:r>
        <w:rPr>
          <w:b/>
        </w:rPr>
        <w:t>Certain items are always added first to the cart.The below visualization displays the number of times these frequently bought items are added first to the cart</w:t>
      </w:r>
    </w:p>
    <w:p w14:paraId="4B770DBA" w14:textId="77777777" w:rsidR="003107F2" w:rsidRDefault="003107F2" w:rsidP="003107F2">
      <w:pPr>
        <w:pStyle w:val="SourceCode"/>
      </w:pPr>
      <w:r>
        <w:rPr>
          <w:rStyle w:val="NormalTok"/>
        </w:rPr>
        <w:t>tmp &lt;-</w:t>
      </w:r>
      <w:r>
        <w:rPr>
          <w:rStyle w:val="StringTok"/>
        </w:rPr>
        <w:t xml:space="preserve"> </w:t>
      </w:r>
      <w:r>
        <w:rPr>
          <w:rStyle w:val="NormalTok"/>
        </w:rPr>
        <w:t>Order_Products_Train %&gt;%</w:t>
      </w:r>
      <w:r>
        <w:rPr>
          <w:rStyle w:val="StringTok"/>
        </w:rPr>
        <w:t xml:space="preserve"> </w:t>
      </w:r>
      <w:r>
        <w:rPr>
          <w:rStyle w:val="KeywordTok"/>
        </w:rPr>
        <w:t>group_by</w:t>
      </w:r>
      <w:r>
        <w:rPr>
          <w:rStyle w:val="NormalTok"/>
        </w:rPr>
        <w:t>(product_id, add_to_cart_order) %&gt;%</w:t>
      </w:r>
      <w:r>
        <w:rPr>
          <w:rStyle w:val="StringTok"/>
        </w:rPr>
        <w:t xml:space="preserve"> </w:t>
      </w:r>
      <w:r>
        <w:rPr>
          <w:rStyle w:val="KeywordTok"/>
        </w:rPr>
        <w:t>summarize</w:t>
      </w:r>
      <w:r>
        <w:rPr>
          <w:rStyle w:val="NormalTok"/>
        </w:rPr>
        <w:t>(</w:t>
      </w:r>
      <w:r>
        <w:rPr>
          <w:rStyle w:val="DataTypeTok"/>
        </w:rPr>
        <w:t>count =</w:t>
      </w:r>
      <w:r>
        <w:rPr>
          <w:rStyle w:val="NormalTok"/>
        </w:rPr>
        <w:t xml:space="preserve"> </w:t>
      </w:r>
      <w:r>
        <w:rPr>
          <w:rStyle w:val="KeywordTok"/>
        </w:rPr>
        <w:t>n</w:t>
      </w:r>
      <w:r>
        <w:rPr>
          <w:rStyle w:val="NormalTok"/>
        </w:rPr>
        <w:t>()) %&gt;%</w:t>
      </w:r>
      <w:r>
        <w:rPr>
          <w:rStyle w:val="StringTok"/>
        </w:rPr>
        <w:t xml:space="preserve"> </w:t>
      </w:r>
      <w:r>
        <w:br/>
      </w:r>
      <w:r>
        <w:rPr>
          <w:rStyle w:val="StringTok"/>
        </w:rPr>
        <w:t xml:space="preserve">  </w:t>
      </w:r>
      <w:r>
        <w:rPr>
          <w:rStyle w:val="KeywordTok"/>
        </w:rPr>
        <w:t>mutate</w:t>
      </w:r>
      <w:r>
        <w:rPr>
          <w:rStyle w:val="NormalTok"/>
        </w:rPr>
        <w:t>(</w:t>
      </w:r>
      <w:r>
        <w:rPr>
          <w:rStyle w:val="DataTypeTok"/>
        </w:rPr>
        <w:t>pct =</w:t>
      </w:r>
      <w:r>
        <w:rPr>
          <w:rStyle w:val="NormalTok"/>
        </w:rPr>
        <w:t xml:space="preserve"> count /</w:t>
      </w:r>
      <w:r>
        <w:rPr>
          <w:rStyle w:val="StringTok"/>
        </w:rPr>
        <w:t xml:space="preserve"> </w:t>
      </w:r>
      <w:r>
        <w:rPr>
          <w:rStyle w:val="KeywordTok"/>
        </w:rPr>
        <w:t>sum</w:t>
      </w:r>
      <w:r>
        <w:rPr>
          <w:rStyle w:val="NormalTok"/>
        </w:rPr>
        <w:t>(count)) %&gt;%</w:t>
      </w:r>
      <w:r>
        <w:rPr>
          <w:rStyle w:val="StringTok"/>
        </w:rPr>
        <w:t xml:space="preserve">  </w:t>
      </w:r>
      <w:r>
        <w:rPr>
          <w:rStyle w:val="KeywordTok"/>
        </w:rPr>
        <w:t>filter</w:t>
      </w:r>
      <w:r>
        <w:rPr>
          <w:rStyle w:val="NormalTok"/>
        </w:rPr>
        <w:t>(add_to_cart_order==</w:t>
      </w:r>
      <w:r>
        <w:rPr>
          <w:rStyle w:val="DecValTok"/>
        </w:rPr>
        <w:t>1</w:t>
      </w:r>
      <w:r>
        <w:rPr>
          <w:rStyle w:val="NormalTok"/>
        </w:rPr>
        <w:t>, count&gt;</w:t>
      </w:r>
      <w:r>
        <w:rPr>
          <w:rStyle w:val="DecValTok"/>
        </w:rPr>
        <w:t>10</w:t>
      </w:r>
      <w:r>
        <w:rPr>
          <w:rStyle w:val="NormalTok"/>
        </w:rPr>
        <w:t>) %&gt;%</w:t>
      </w:r>
      <w:r>
        <w:rPr>
          <w:rStyle w:val="StringTok"/>
        </w:rPr>
        <w:t xml:space="preserve">  </w:t>
      </w:r>
      <w:r>
        <w:rPr>
          <w:rStyle w:val="KeywordTok"/>
        </w:rPr>
        <w:t>arrange</w:t>
      </w:r>
      <w:r>
        <w:rPr>
          <w:rStyle w:val="NormalTok"/>
        </w:rPr>
        <w:t>(</w:t>
      </w:r>
      <w:r>
        <w:rPr>
          <w:rStyle w:val="KeywordTok"/>
        </w:rPr>
        <w:t>desc</w:t>
      </w:r>
      <w:r>
        <w:rPr>
          <w:rStyle w:val="NormalTok"/>
        </w:rPr>
        <w:t>(pct)) %&gt;%</w:t>
      </w:r>
      <w:r>
        <w:rPr>
          <w:rStyle w:val="StringTok"/>
        </w:rPr>
        <w:t xml:space="preserve"> </w:t>
      </w:r>
      <w:r>
        <w:br/>
      </w:r>
      <w:r>
        <w:rPr>
          <w:rStyle w:val="StringTok"/>
        </w:rPr>
        <w:t xml:space="preserve">  </w:t>
      </w:r>
      <w:r>
        <w:rPr>
          <w:rStyle w:val="KeywordTok"/>
        </w:rPr>
        <w:t>left_join</w:t>
      </w:r>
      <w:r>
        <w:rPr>
          <w:rStyle w:val="NormalTok"/>
        </w:rPr>
        <w:t xml:space="preserve">(Products, </w:t>
      </w:r>
      <w:r>
        <w:rPr>
          <w:rStyle w:val="DataTypeTok"/>
        </w:rPr>
        <w:t>by=</w:t>
      </w:r>
      <w:r>
        <w:rPr>
          <w:rStyle w:val="StringTok"/>
        </w:rPr>
        <w:t>'product_id'</w:t>
      </w:r>
      <w:r>
        <w:rPr>
          <w:rStyle w:val="NormalTok"/>
        </w:rPr>
        <w:t>) %&gt;%</w:t>
      </w:r>
      <w:r>
        <w:rPr>
          <w:rStyle w:val="StringTok"/>
        </w:rPr>
        <w:t xml:space="preserve"> </w:t>
      </w:r>
      <w:r>
        <w:rPr>
          <w:rStyle w:val="KeywordTok"/>
        </w:rPr>
        <w:t>select</w:t>
      </w:r>
      <w:r>
        <w:rPr>
          <w:rStyle w:val="NormalTok"/>
        </w:rPr>
        <w:t>(product_name, pct, count) %&gt;%</w:t>
      </w:r>
      <w:r>
        <w:rPr>
          <w:rStyle w:val="StringTok"/>
        </w:rPr>
        <w:t xml:space="preserve">  </w:t>
      </w:r>
      <w:r>
        <w:rPr>
          <w:rStyle w:val="KeywordTok"/>
        </w:rPr>
        <w:t>ungroup</w:t>
      </w:r>
      <w:r>
        <w:rPr>
          <w:rStyle w:val="NormalTok"/>
        </w:rPr>
        <w:t>() %&gt;%</w:t>
      </w:r>
      <w:r>
        <w:rPr>
          <w:rStyle w:val="StringTok"/>
        </w:rPr>
        <w:t xml:space="preserve"> </w:t>
      </w:r>
      <w:r>
        <w:rPr>
          <w:rStyle w:val="KeywordTok"/>
        </w:rPr>
        <w:t>top_n</w:t>
      </w:r>
      <w:r>
        <w:rPr>
          <w:rStyle w:val="NormalTok"/>
        </w:rPr>
        <w:t>(</w:t>
      </w:r>
      <w:r>
        <w:rPr>
          <w:rStyle w:val="DecValTok"/>
        </w:rPr>
        <w:t>10</w:t>
      </w:r>
      <w:r>
        <w:rPr>
          <w:rStyle w:val="NormalTok"/>
        </w:rPr>
        <w:t xml:space="preserve">, </w:t>
      </w:r>
      <w:r>
        <w:rPr>
          <w:rStyle w:val="DataTypeTok"/>
        </w:rPr>
        <w:t>wt=</w:t>
      </w:r>
      <w:r>
        <w:rPr>
          <w:rStyle w:val="NormalTok"/>
        </w:rPr>
        <w:t>pct)</w:t>
      </w:r>
    </w:p>
    <w:p w14:paraId="315669A5" w14:textId="77777777" w:rsidR="003107F2" w:rsidRDefault="003107F2" w:rsidP="003107F2">
      <w:pPr>
        <w:pStyle w:val="SourceCode"/>
      </w:pPr>
      <w:r>
        <w:rPr>
          <w:rStyle w:val="VerbatimChar"/>
        </w:rPr>
        <w:t>## Adding missing grouping variables: `product_id`</w:t>
      </w:r>
    </w:p>
    <w:p w14:paraId="5B1FA6F2" w14:textId="77777777" w:rsidR="003107F2" w:rsidRDefault="003107F2" w:rsidP="003107F2">
      <w:pPr>
        <w:pStyle w:val="SourceCode"/>
      </w:pPr>
      <w:r>
        <w:rPr>
          <w:rStyle w:val="NormalTok"/>
        </w:rPr>
        <w:t>tmp %&gt;%</w:t>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reorder</w:t>
      </w:r>
      <w:r>
        <w:rPr>
          <w:rStyle w:val="NormalTok"/>
        </w:rPr>
        <w:t xml:space="preserve">(product_name, -pct), </w:t>
      </w:r>
      <w:r>
        <w:rPr>
          <w:rStyle w:val="DataTypeTok"/>
        </w:rPr>
        <w:t>y=</w:t>
      </w:r>
      <w:r>
        <w:rPr>
          <w:rStyle w:val="NormalTok"/>
        </w:rPr>
        <w:t>pct)) +</w:t>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'identity'</w:t>
      </w:r>
      <w:r>
        <w:rPr>
          <w:rStyle w:val="NormalTok"/>
        </w:rPr>
        <w:t xml:space="preserve">, </w:t>
      </w:r>
      <w:r>
        <w:rPr>
          <w:rStyle w:val="DataTypeTok"/>
        </w:rPr>
        <w:t>fill=</w:t>
      </w:r>
      <w:r>
        <w:rPr>
          <w:rStyle w:val="NormalTok"/>
        </w:rPr>
        <w:t xml:space="preserve"> </w:t>
      </w:r>
      <w:r>
        <w:rPr>
          <w:rStyle w:val="StringTok"/>
        </w:rPr>
        <w:t>'blue'</w:t>
      </w:r>
      <w:r>
        <w:rPr>
          <w:rStyle w:val="NormalTok"/>
        </w:rPr>
        <w:t>) +</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 =</w:t>
      </w:r>
      <w:r>
        <w:rPr>
          <w:rStyle w:val="FloatTok"/>
        </w:rPr>
        <w:t>0.5</w:t>
      </w:r>
      <w:r>
        <w:rPr>
          <w:rStyle w:val="NormalTok"/>
        </w:rPr>
        <w:t xml:space="preserve">), </w:t>
      </w:r>
      <w:r>
        <w:rPr>
          <w:rStyle w:val="DataTypeTok"/>
        </w:rPr>
        <w:t>axis.title.x =</w:t>
      </w:r>
      <w:r>
        <w:rPr>
          <w:rStyle w:val="NormalTok"/>
        </w:rPr>
        <w:t xml:space="preserve"> </w:t>
      </w:r>
      <w:r>
        <w:rPr>
          <w:rStyle w:val="KeywordTok"/>
        </w:rPr>
        <w:t>element_blank</w:t>
      </w:r>
      <w:r>
        <w:rPr>
          <w:rStyle w:val="NormalTok"/>
        </w:rPr>
        <w:t>()) +</w:t>
      </w:r>
      <w:r>
        <w:rPr>
          <w:rStyle w:val="KeywordTok"/>
        </w:rPr>
        <w:t>coord_cartesian</w:t>
      </w:r>
      <w:r>
        <w:rPr>
          <w:rStyle w:val="NormalTok"/>
        </w:rPr>
        <w:t>(</w:t>
      </w:r>
      <w:r>
        <w:rPr>
          <w:rStyle w:val="DataTypeTok"/>
        </w:rPr>
        <w:t>ylim=</w:t>
      </w:r>
      <w:r>
        <w:rPr>
          <w:rStyle w:val="NormalTok"/>
        </w:rPr>
        <w:t xml:space="preserve"> </w:t>
      </w:r>
      <w:r>
        <w:rPr>
          <w:rStyle w:val="KeywordTok"/>
        </w:rPr>
        <w:t>c</w:t>
      </w:r>
      <w:r>
        <w:rPr>
          <w:rStyle w:val="NormalTok"/>
        </w:rPr>
        <w:t>(</w:t>
      </w:r>
      <w:r>
        <w:rPr>
          <w:rStyle w:val="FloatTok"/>
        </w:rPr>
        <w:t>0.4</w:t>
      </w:r>
      <w:r>
        <w:rPr>
          <w:rStyle w:val="NormalTok"/>
        </w:rPr>
        <w:t>,</w:t>
      </w:r>
      <w:r>
        <w:rPr>
          <w:rStyle w:val="FloatTok"/>
        </w:rPr>
        <w:t>0.7</w:t>
      </w:r>
      <w:r>
        <w:rPr>
          <w:rStyle w:val="NormalTok"/>
        </w:rPr>
        <w:t>))+</w:t>
      </w:r>
      <w:r>
        <w:br/>
      </w:r>
      <w:r>
        <w:rPr>
          <w:rStyle w:val="StringTok"/>
        </w:rPr>
        <w:t xml:space="preserve">  </w:t>
      </w:r>
      <w:r>
        <w:rPr>
          <w:rStyle w:val="KeywordTok"/>
        </w:rPr>
        <w:t>labs</w:t>
      </w:r>
      <w:r>
        <w:rPr>
          <w:rStyle w:val="NormalTok"/>
        </w:rPr>
        <w:t>(</w:t>
      </w:r>
      <w:r>
        <w:rPr>
          <w:rStyle w:val="DataTypeTok"/>
        </w:rPr>
        <w:t>y=</w:t>
      </w:r>
      <w:r>
        <w:rPr>
          <w:rStyle w:val="StringTok"/>
        </w:rPr>
        <w:t>"Proportion"</w:t>
      </w:r>
      <w:r>
        <w:rPr>
          <w:rStyle w:val="NormalTok"/>
        </w:rPr>
        <w:t>,</w:t>
      </w:r>
      <w:r>
        <w:rPr>
          <w:rStyle w:val="DataTypeTok"/>
        </w:rPr>
        <w:t>title =</w:t>
      </w:r>
      <w:r>
        <w:rPr>
          <w:rStyle w:val="NormalTok"/>
        </w:rPr>
        <w:t xml:space="preserve"> </w:t>
      </w:r>
      <w:r>
        <w:rPr>
          <w:rStyle w:val="StringTok"/>
        </w:rPr>
        <w:t>"The Front Runners"</w:t>
      </w:r>
      <w:r>
        <w:rPr>
          <w:rStyle w:val="NormalTok"/>
        </w:rPr>
        <w:t>)+</w:t>
      </w:r>
      <w:r>
        <w:br/>
      </w:r>
      <w:r>
        <w:rPr>
          <w:rStyle w:val="StringTok"/>
        </w:rPr>
        <w:t xml:space="preserve">  </w:t>
      </w:r>
      <w:r>
        <w:rPr>
          <w:rStyle w:val="KeywordTok"/>
        </w:rPr>
        <w:t>theme</w:t>
      </w:r>
      <w:r>
        <w:rPr>
          <w:rStyle w:val="NormalTok"/>
        </w:rPr>
        <w:t>(</w:t>
      </w:r>
      <w:r>
        <w:rPr>
          <w:rStyle w:val="DataTypeTok"/>
        </w:rPr>
        <w:t>plot.title =</w:t>
      </w:r>
      <w:r>
        <w:rPr>
          <w:rStyle w:val="KeywordTok"/>
        </w:rPr>
        <w:t>element_text</w:t>
      </w:r>
      <w:r>
        <w:rPr>
          <w:rStyle w:val="NormalTok"/>
        </w:rPr>
        <w:t>(</w:t>
      </w:r>
      <w:r>
        <w:rPr>
          <w:rStyle w:val="DataTypeTok"/>
        </w:rPr>
        <w:t>face=</w:t>
      </w:r>
      <w:r>
        <w:rPr>
          <w:rStyle w:val="StringTok"/>
        </w:rPr>
        <w:t>"bold"</w:t>
      </w:r>
      <w:r>
        <w:rPr>
          <w:rStyle w:val="NormalTok"/>
        </w:rPr>
        <w:t>,</w:t>
      </w:r>
      <w:r>
        <w:rPr>
          <w:rStyle w:val="DataTypeTok"/>
        </w:rPr>
        <w:t>size=</w:t>
      </w:r>
      <w:r>
        <w:rPr>
          <w:rStyle w:val="DecValTok"/>
        </w:rPr>
        <w:t>12</w:t>
      </w:r>
      <w:r>
        <w:rPr>
          <w:rStyle w:val="NormalTok"/>
        </w:rPr>
        <w:t>))</w:t>
      </w:r>
    </w:p>
    <w:p w14:paraId="164AB26F" w14:textId="77777777" w:rsidR="003107F2" w:rsidRDefault="003107F2" w:rsidP="003107F2">
      <w:pPr>
        <w:pStyle w:val="BodyText"/>
      </w:pPr>
      <w:r>
        <w:rPr>
          <w:b/>
        </w:rPr>
        <w:t>By plotting a relation between time of last ordered and the next order (reorder) we are able to find interesting customer behavior, when a customer tends to order the same product if the order is placed on the same day whereas if an order is placed after 30 days, newer products are added to the order</w:t>
      </w:r>
    </w:p>
    <w:p w14:paraId="4AAC0605" w14:textId="77777777" w:rsidR="003107F2" w:rsidRDefault="003107F2" w:rsidP="003107F2">
      <w:pPr>
        <w:pStyle w:val="SourceCode"/>
      </w:pPr>
      <w:r>
        <w:rPr>
          <w:rStyle w:val="NormalTok"/>
        </w:rPr>
        <w:t xml:space="preserve"> Order_Products_Prior %&gt;%</w:t>
      </w:r>
      <w:r>
        <w:rPr>
          <w:rStyle w:val="StringTok"/>
        </w:rPr>
        <w:t xml:space="preserve"> </w:t>
      </w:r>
      <w:r>
        <w:rPr>
          <w:rStyle w:val="KeywordTok"/>
        </w:rPr>
        <w:t>left_join</w:t>
      </w:r>
      <w:r>
        <w:rPr>
          <w:rStyle w:val="NormalTok"/>
        </w:rPr>
        <w:t xml:space="preserve">(Orders, </w:t>
      </w:r>
      <w:r>
        <w:rPr>
          <w:rStyle w:val="DataTypeTok"/>
        </w:rPr>
        <w:t>by=</w:t>
      </w:r>
      <w:r>
        <w:rPr>
          <w:rStyle w:val="StringTok"/>
        </w:rPr>
        <w:t>'order_id'</w:t>
      </w:r>
      <w:r>
        <w:rPr>
          <w:rStyle w:val="NormalTok"/>
        </w:rPr>
        <w:t>) %&gt;%</w:t>
      </w:r>
      <w:r>
        <w:rPr>
          <w:rStyle w:val="StringTok"/>
        </w:rPr>
        <w:t xml:space="preserve">  </w:t>
      </w:r>
      <w:r>
        <w:rPr>
          <w:rStyle w:val="KeywordTok"/>
        </w:rPr>
        <w:t>group_by</w:t>
      </w:r>
      <w:r>
        <w:rPr>
          <w:rStyle w:val="NormalTok"/>
        </w:rPr>
        <w:t>(days_since_prior_order) %&gt;%</w:t>
      </w:r>
      <w:r>
        <w:rPr>
          <w:rStyle w:val="StringTok"/>
        </w:rPr>
        <w:t xml:space="preserve"> </w:t>
      </w:r>
      <w:r>
        <w:br/>
      </w:r>
      <w:r>
        <w:rPr>
          <w:rStyle w:val="StringTok"/>
        </w:rPr>
        <w:t xml:space="preserve">  </w:t>
      </w:r>
      <w:r>
        <w:rPr>
          <w:rStyle w:val="KeywordTok"/>
        </w:rPr>
        <w:t>summarise</w:t>
      </w:r>
      <w:r>
        <w:rPr>
          <w:rStyle w:val="NormalTok"/>
        </w:rPr>
        <w:t>(</w:t>
      </w:r>
      <w:r>
        <w:rPr>
          <w:rStyle w:val="DataTypeTok"/>
        </w:rPr>
        <w:t>mean_reorder =</w:t>
      </w:r>
      <w:r>
        <w:rPr>
          <w:rStyle w:val="NormalTok"/>
        </w:rPr>
        <w:t xml:space="preserve"> </w:t>
      </w:r>
      <w:r>
        <w:rPr>
          <w:rStyle w:val="KeywordTok"/>
        </w:rPr>
        <w:t>mean</w:t>
      </w:r>
      <w:r>
        <w:rPr>
          <w:rStyle w:val="NormalTok"/>
        </w:rPr>
        <w:t>(reordered)) %&gt;%</w:t>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days_since_prior_order, </w:t>
      </w:r>
      <w:r>
        <w:rPr>
          <w:rStyle w:val="DataTypeTok"/>
        </w:rPr>
        <w:t>y=</w:t>
      </w:r>
      <w:r>
        <w:rPr>
          <w:rStyle w:val="NormalTok"/>
        </w:rPr>
        <w:t>mean_reorder)) +</w:t>
      </w:r>
      <w:r>
        <w:br/>
      </w:r>
      <w:r>
        <w:rPr>
          <w:rStyle w:val="StringTok"/>
        </w:rPr>
        <w:t xml:space="preserve">  </w:t>
      </w:r>
      <w:r>
        <w:rPr>
          <w:rStyle w:val="KeywordTok"/>
        </w:rPr>
        <w:t>geom_bar</w:t>
      </w:r>
      <w:r>
        <w:rPr>
          <w:rStyle w:val="NormalTok"/>
        </w:rPr>
        <w:t>(</w:t>
      </w:r>
      <w:r>
        <w:rPr>
          <w:rStyle w:val="DataTypeTok"/>
        </w:rPr>
        <w:t>stat=</w:t>
      </w:r>
      <w:r>
        <w:rPr>
          <w:rStyle w:val="StringTok"/>
        </w:rPr>
        <w:t>'identity'</w:t>
      </w:r>
      <w:r>
        <w:rPr>
          <w:rStyle w:val="NormalTok"/>
        </w:rPr>
        <w:t xml:space="preserve">, </w:t>
      </w:r>
      <w:r>
        <w:rPr>
          <w:rStyle w:val="DataTypeTok"/>
        </w:rPr>
        <w:t>fill =</w:t>
      </w:r>
      <w:r>
        <w:rPr>
          <w:rStyle w:val="NormalTok"/>
        </w:rPr>
        <w:t xml:space="preserve"> </w:t>
      </w:r>
      <w:r>
        <w:rPr>
          <w:rStyle w:val="StringTok"/>
        </w:rPr>
        <w:t>'blue'</w:t>
      </w:r>
      <w:r>
        <w:rPr>
          <w:rStyle w:val="NormalTok"/>
        </w:rPr>
        <w:t>) +</w:t>
      </w:r>
      <w:r>
        <w:rPr>
          <w:rStyle w:val="StringTok"/>
        </w:rPr>
        <w:t xml:space="preserve"> </w:t>
      </w:r>
      <w:r>
        <w:br/>
      </w:r>
      <w:r>
        <w:rPr>
          <w:rStyle w:val="StringTok"/>
        </w:rPr>
        <w:t xml:space="preserve">  </w:t>
      </w:r>
      <w:r>
        <w:rPr>
          <w:rStyle w:val="KeywordTok"/>
        </w:rPr>
        <w:t>labs</w:t>
      </w:r>
      <w:r>
        <w:rPr>
          <w:rStyle w:val="NormalTok"/>
        </w:rPr>
        <w:t>(</w:t>
      </w:r>
      <w:r>
        <w:rPr>
          <w:rStyle w:val="DataTypeTok"/>
        </w:rPr>
        <w:t>x=</w:t>
      </w:r>
      <w:r>
        <w:rPr>
          <w:rStyle w:val="StringTok"/>
        </w:rPr>
        <w:t>"Days Since Prior Orders"</w:t>
      </w:r>
      <w:r>
        <w:rPr>
          <w:rStyle w:val="NormalTok"/>
        </w:rPr>
        <w:t>,</w:t>
      </w:r>
      <w:r>
        <w:rPr>
          <w:rStyle w:val="DataTypeTok"/>
        </w:rPr>
        <w:t>y=</w:t>
      </w:r>
      <w:r>
        <w:rPr>
          <w:rStyle w:val="StringTok"/>
        </w:rPr>
        <w:t>"Average Reorders"</w:t>
      </w:r>
      <w:r>
        <w:rPr>
          <w:rStyle w:val="NormalTok"/>
        </w:rPr>
        <w:t>,</w:t>
      </w:r>
      <w:r>
        <w:rPr>
          <w:rStyle w:val="DataTypeTok"/>
        </w:rPr>
        <w:t>title =</w:t>
      </w:r>
      <w:r>
        <w:rPr>
          <w:rStyle w:val="NormalTok"/>
        </w:rPr>
        <w:t xml:space="preserve"> </w:t>
      </w:r>
      <w:r>
        <w:rPr>
          <w:rStyle w:val="StringTok"/>
        </w:rPr>
        <w:t>"Relation between last ordered and reorder"</w:t>
      </w:r>
      <w:r>
        <w:rPr>
          <w:rStyle w:val="NormalTok"/>
        </w:rPr>
        <w:t>)+</w:t>
      </w:r>
      <w:r>
        <w:rPr>
          <w:rStyle w:val="StringTok"/>
        </w:rPr>
        <w:t xml:space="preserve"> </w:t>
      </w:r>
      <w:r>
        <w:rPr>
          <w:rStyle w:val="KeywordTok"/>
        </w:rPr>
        <w:t>theme</w:t>
      </w:r>
      <w:r>
        <w:rPr>
          <w:rStyle w:val="NormalTok"/>
        </w:rPr>
        <w:t>(</w:t>
      </w:r>
      <w:r>
        <w:rPr>
          <w:rStyle w:val="DataTypeTok"/>
        </w:rPr>
        <w:t>plot.title =</w:t>
      </w:r>
      <w:r>
        <w:rPr>
          <w:rStyle w:val="KeywordTok"/>
        </w:rPr>
        <w:t>element_text</w:t>
      </w:r>
      <w:r>
        <w:rPr>
          <w:rStyle w:val="NormalTok"/>
        </w:rPr>
        <w:t>(</w:t>
      </w:r>
      <w:r>
        <w:rPr>
          <w:rStyle w:val="DataTypeTok"/>
        </w:rPr>
        <w:t>face=</w:t>
      </w:r>
      <w:r>
        <w:rPr>
          <w:rStyle w:val="StringTok"/>
        </w:rPr>
        <w:t>"bold"</w:t>
      </w:r>
      <w:r>
        <w:rPr>
          <w:rStyle w:val="NormalTok"/>
        </w:rPr>
        <w:t>,</w:t>
      </w:r>
      <w:r>
        <w:rPr>
          <w:rStyle w:val="DataTypeTok"/>
        </w:rPr>
        <w:t>size=</w:t>
      </w:r>
      <w:r>
        <w:rPr>
          <w:rStyle w:val="DecValTok"/>
        </w:rPr>
        <w:t>12</w:t>
      </w:r>
      <w:r>
        <w:rPr>
          <w:rStyle w:val="NormalTok"/>
        </w:rPr>
        <w:t>))</w:t>
      </w:r>
    </w:p>
    <w:p w14:paraId="58FE6E0B" w14:textId="77777777" w:rsidR="003107F2" w:rsidRDefault="003107F2" w:rsidP="003107F2">
      <w:pPr>
        <w:pStyle w:val="BodyText"/>
      </w:pPr>
      <w:r>
        <w:rPr>
          <w:b/>
        </w:rPr>
        <w:t>An interesting find over here is that the products that are present in most orders have a likely chance to be ordered again, which can be inferred from the below plot.</w:t>
      </w:r>
    </w:p>
    <w:p w14:paraId="33D09169" w14:textId="77777777" w:rsidR="003107F2" w:rsidRDefault="003107F2" w:rsidP="003107F2">
      <w:pPr>
        <w:pStyle w:val="SourceCode"/>
      </w:pPr>
      <w:r>
        <w:rPr>
          <w:rStyle w:val="NormalTok"/>
        </w:rPr>
        <w:t>Order_Products_Prior %&gt;%</w:t>
      </w:r>
      <w:r>
        <w:rPr>
          <w:rStyle w:val="StringTok"/>
        </w:rPr>
        <w:t xml:space="preserve"> </w:t>
      </w:r>
      <w:r>
        <w:rPr>
          <w:rStyle w:val="KeywordTok"/>
        </w:rPr>
        <w:t>group_by</w:t>
      </w:r>
      <w:r>
        <w:rPr>
          <w:rStyle w:val="NormalTok"/>
        </w:rPr>
        <w:t>(product_id) %&gt;%</w:t>
      </w:r>
      <w:r>
        <w:rPr>
          <w:rStyle w:val="StringTok"/>
        </w:rPr>
        <w:t xml:space="preserve"> </w:t>
      </w:r>
      <w:r>
        <w:rPr>
          <w:rStyle w:val="KeywordTok"/>
        </w:rPr>
        <w:t>summarize</w:t>
      </w:r>
      <w:r>
        <w:rPr>
          <w:rStyle w:val="NormalTok"/>
        </w:rPr>
        <w:t>(</w:t>
      </w:r>
      <w:r>
        <w:rPr>
          <w:rStyle w:val="DataTypeTok"/>
        </w:rPr>
        <w:t>proportion_reordered =</w:t>
      </w:r>
      <w:r>
        <w:rPr>
          <w:rStyle w:val="NormalTok"/>
        </w:rPr>
        <w:t xml:space="preserve"> </w:t>
      </w:r>
      <w:r>
        <w:rPr>
          <w:rStyle w:val="KeywordTok"/>
        </w:rPr>
        <w:t>mean</w:t>
      </w:r>
      <w:r>
        <w:rPr>
          <w:rStyle w:val="NormalTok"/>
        </w:rPr>
        <w:t xml:space="preserve">(reordered), </w:t>
      </w:r>
      <w:r>
        <w:rPr>
          <w:rStyle w:val="DataTypeTok"/>
        </w:rPr>
        <w:t>n=</w:t>
      </w:r>
      <w:r>
        <w:rPr>
          <w:rStyle w:val="NormalTok"/>
        </w:rPr>
        <w:t xml:space="preserve"> </w:t>
      </w:r>
      <w:r>
        <w:rPr>
          <w:rStyle w:val="KeywordTok"/>
        </w:rPr>
        <w:t>n</w:t>
      </w:r>
      <w:r>
        <w:rPr>
          <w:rStyle w:val="NormalTok"/>
        </w:rPr>
        <w:t>()) %&gt;%</w:t>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n, </w:t>
      </w:r>
      <w:r>
        <w:rPr>
          <w:rStyle w:val="DataTypeTok"/>
        </w:rPr>
        <w:t>y=</w:t>
      </w:r>
      <w:r>
        <w:rPr>
          <w:rStyle w:val="NormalTok"/>
        </w:rPr>
        <w:t>proportion_reordered)) +</w:t>
      </w:r>
      <w:r>
        <w:rPr>
          <w:rStyle w:val="StringTok"/>
        </w:rPr>
        <w:t xml:space="preserve"> </w:t>
      </w:r>
      <w:r>
        <w:rPr>
          <w:rStyle w:val="KeywordTok"/>
        </w:rPr>
        <w:t>geom_point</w:t>
      </w:r>
      <w:r>
        <w:rPr>
          <w:rStyle w:val="NormalTok"/>
        </w:rPr>
        <w:t>() +</w:t>
      </w:r>
      <w:r>
        <w:rPr>
          <w:rStyle w:val="KeywordTok"/>
        </w:rPr>
        <w:t>geom_smooth</w:t>
      </w:r>
      <w:r>
        <w:rPr>
          <w:rStyle w:val="NormalTok"/>
        </w:rPr>
        <w:t>(</w:t>
      </w:r>
      <w:r>
        <w:rPr>
          <w:rStyle w:val="DataTypeTok"/>
        </w:rPr>
        <w:t>color=</w:t>
      </w:r>
      <w:r>
        <w:rPr>
          <w:rStyle w:val="StringTok"/>
        </w:rPr>
        <w:t>'blue'</w:t>
      </w:r>
      <w:r>
        <w:rPr>
          <w:rStyle w:val="NormalTok"/>
        </w:rPr>
        <w:t>) +</w:t>
      </w:r>
      <w:r>
        <w:rPr>
          <w:rStyle w:val="StringTok"/>
        </w:rPr>
        <w:t xml:space="preserve"> </w:t>
      </w:r>
      <w:r>
        <w:rPr>
          <w:rStyle w:val="KeywordTok"/>
        </w:rPr>
        <w:t>coord_cartesian</w:t>
      </w:r>
      <w:r>
        <w:rPr>
          <w:rStyle w:val="NormalTok"/>
        </w:rPr>
        <w:t>(</w:t>
      </w:r>
      <w:r>
        <w:rPr>
          <w:rStyle w:val="DataTypeTok"/>
        </w:rPr>
        <w:t>xlim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4000</w:t>
      </w:r>
      <w:r>
        <w:rPr>
          <w:rStyle w:val="NormalTok"/>
        </w:rPr>
        <w:t>)) +</w:t>
      </w:r>
      <w:r>
        <w:rPr>
          <w:rStyle w:val="StringTok"/>
        </w:rPr>
        <w:t xml:space="preserve"> </w:t>
      </w:r>
      <w:r>
        <w:rPr>
          <w:rStyle w:val="KeywordTok"/>
        </w:rPr>
        <w:t>labs</w:t>
      </w:r>
      <w:r>
        <w:rPr>
          <w:rStyle w:val="NormalTok"/>
        </w:rPr>
        <w:t>(</w:t>
      </w:r>
      <w:r>
        <w:rPr>
          <w:rStyle w:val="DataTypeTok"/>
        </w:rPr>
        <w:t>x=</w:t>
      </w:r>
      <w:r>
        <w:rPr>
          <w:rStyle w:val="StringTok"/>
        </w:rPr>
        <w:t>"Number of times a particular product is present in an order"</w:t>
      </w:r>
      <w:r>
        <w:rPr>
          <w:rStyle w:val="NormalTok"/>
        </w:rPr>
        <w:t>,</w:t>
      </w:r>
      <w:r>
        <w:rPr>
          <w:rStyle w:val="DataTypeTok"/>
        </w:rPr>
        <w:t>y=</w:t>
      </w:r>
      <w:r>
        <w:rPr>
          <w:rStyle w:val="StringTok"/>
        </w:rPr>
        <w:t>"Average Reorders"</w:t>
      </w:r>
      <w:r>
        <w:rPr>
          <w:rStyle w:val="NormalTok"/>
        </w:rPr>
        <w:t>,</w:t>
      </w:r>
      <w:r>
        <w:rPr>
          <w:rStyle w:val="DataTypeTok"/>
        </w:rPr>
        <w:t>title =</w:t>
      </w:r>
      <w:r>
        <w:rPr>
          <w:rStyle w:val="NormalTok"/>
        </w:rPr>
        <w:t xml:space="preserve"> </w:t>
      </w:r>
      <w:r>
        <w:rPr>
          <w:rStyle w:val="StringTok"/>
        </w:rPr>
        <w:t>"Product Reorder Probability"</w:t>
      </w:r>
      <w:r>
        <w:rPr>
          <w:rStyle w:val="NormalTok"/>
        </w:rPr>
        <w:t>)+</w:t>
      </w:r>
      <w:r>
        <w:rPr>
          <w:rStyle w:val="StringTok"/>
        </w:rPr>
        <w:t xml:space="preserve"> </w:t>
      </w:r>
      <w:r>
        <w:rPr>
          <w:rStyle w:val="KeywordTok"/>
        </w:rPr>
        <w:t>theme</w:t>
      </w:r>
      <w:r>
        <w:rPr>
          <w:rStyle w:val="NormalTok"/>
        </w:rPr>
        <w:t>(</w:t>
      </w:r>
      <w:r>
        <w:rPr>
          <w:rStyle w:val="DataTypeTok"/>
        </w:rPr>
        <w:t>plot.title =</w:t>
      </w:r>
      <w:r>
        <w:rPr>
          <w:rStyle w:val="KeywordTok"/>
        </w:rPr>
        <w:t>element_text</w:t>
      </w:r>
      <w:r>
        <w:rPr>
          <w:rStyle w:val="NormalTok"/>
        </w:rPr>
        <w:t>(</w:t>
      </w:r>
      <w:r>
        <w:rPr>
          <w:rStyle w:val="DataTypeTok"/>
        </w:rPr>
        <w:t>face=</w:t>
      </w:r>
      <w:r>
        <w:rPr>
          <w:rStyle w:val="StringTok"/>
        </w:rPr>
        <w:t>"bold"</w:t>
      </w:r>
      <w:r>
        <w:rPr>
          <w:rStyle w:val="NormalTok"/>
        </w:rPr>
        <w:t>,</w:t>
      </w:r>
      <w:r>
        <w:rPr>
          <w:rStyle w:val="DataTypeTok"/>
        </w:rPr>
        <w:t>size=</w:t>
      </w:r>
      <w:r>
        <w:rPr>
          <w:rStyle w:val="DecValTok"/>
        </w:rPr>
        <w:t>12</w:t>
      </w:r>
      <w:r>
        <w:rPr>
          <w:rStyle w:val="NormalTok"/>
        </w:rPr>
        <w:t>))</w:t>
      </w:r>
    </w:p>
    <w:p w14:paraId="51CD4702" w14:textId="77777777" w:rsidR="003107F2" w:rsidRDefault="003107F2" w:rsidP="003107F2">
      <w:pPr>
        <w:pStyle w:val="BodyText"/>
      </w:pPr>
      <w:r>
        <w:rPr>
          <w:b/>
        </w:rPr>
        <w:t>The visualization plots the proportion of organic and not organic products in the orders placed by the customers</w:t>
      </w:r>
    </w:p>
    <w:p w14:paraId="4B2A0413" w14:textId="77777777" w:rsidR="003107F2" w:rsidRDefault="003107F2" w:rsidP="003107F2">
      <w:pPr>
        <w:pStyle w:val="SourceCode"/>
      </w:pPr>
      <w:r>
        <w:rPr>
          <w:rStyle w:val="NormalTok"/>
        </w:rPr>
        <w:lastRenderedPageBreak/>
        <w:t>Products &lt;-</w:t>
      </w:r>
      <w:r>
        <w:rPr>
          <w:rStyle w:val="StringTok"/>
        </w:rPr>
        <w:t xml:space="preserve"> </w:t>
      </w:r>
      <w:r>
        <w:rPr>
          <w:rStyle w:val="NormalTok"/>
        </w:rPr>
        <w:t>Products %&gt;%</w:t>
      </w:r>
      <w:r>
        <w:rPr>
          <w:rStyle w:val="StringTok"/>
        </w:rPr>
        <w:t xml:space="preserve"> </w:t>
      </w:r>
      <w:r>
        <w:rPr>
          <w:rStyle w:val="KeywordTok"/>
        </w:rPr>
        <w:t>mutate</w:t>
      </w:r>
      <w:r>
        <w:rPr>
          <w:rStyle w:val="NormalTok"/>
        </w:rPr>
        <w:t>(</w:t>
      </w:r>
      <w:r>
        <w:rPr>
          <w:rStyle w:val="DataTypeTok"/>
        </w:rPr>
        <w:t>organic =</w:t>
      </w:r>
      <w:r>
        <w:rPr>
          <w:rStyle w:val="NormalTok"/>
        </w:rPr>
        <w:t xml:space="preserve"> </w:t>
      </w:r>
      <w:r>
        <w:rPr>
          <w:rStyle w:val="KeywordTok"/>
        </w:rPr>
        <w:t>ifelse</w:t>
      </w:r>
      <w:r>
        <w:rPr>
          <w:rStyle w:val="NormalTok"/>
        </w:rPr>
        <w:t>(</w:t>
      </w:r>
      <w:r>
        <w:rPr>
          <w:rStyle w:val="KeywordTok"/>
        </w:rPr>
        <w:t>str_detect</w:t>
      </w:r>
      <w:r>
        <w:rPr>
          <w:rStyle w:val="NormalTok"/>
        </w:rPr>
        <w:t>(</w:t>
      </w:r>
      <w:r>
        <w:rPr>
          <w:rStyle w:val="KeywordTok"/>
        </w:rPr>
        <w:t>str_to_lower</w:t>
      </w:r>
      <w:r>
        <w:rPr>
          <w:rStyle w:val="NormalTok"/>
        </w:rPr>
        <w:t>(Products$product_name),</w:t>
      </w:r>
      <w:r>
        <w:rPr>
          <w:rStyle w:val="StringTok"/>
        </w:rPr>
        <w:t>'organic'</w:t>
      </w:r>
      <w:r>
        <w:rPr>
          <w:rStyle w:val="NormalTok"/>
        </w:rPr>
        <w:t>),</w:t>
      </w:r>
      <w:r>
        <w:rPr>
          <w:rStyle w:val="StringTok"/>
        </w:rPr>
        <w:t>'organic'</w:t>
      </w:r>
      <w:r>
        <w:rPr>
          <w:rStyle w:val="NormalTok"/>
        </w:rPr>
        <w:t>,</w:t>
      </w:r>
      <w:r>
        <w:rPr>
          <w:rStyle w:val="StringTok"/>
        </w:rPr>
        <w:t>'not organic'</w:t>
      </w:r>
      <w:r>
        <w:rPr>
          <w:rStyle w:val="NormalTok"/>
        </w:rPr>
        <w:t xml:space="preserve">), </w:t>
      </w:r>
      <w:r>
        <w:rPr>
          <w:rStyle w:val="DataTypeTok"/>
        </w:rPr>
        <w:t>organic =</w:t>
      </w:r>
      <w:r>
        <w:rPr>
          <w:rStyle w:val="NormalTok"/>
        </w:rPr>
        <w:t xml:space="preserve"> </w:t>
      </w:r>
      <w:r>
        <w:rPr>
          <w:rStyle w:val="KeywordTok"/>
        </w:rPr>
        <w:t>as.factor</w:t>
      </w:r>
      <w:r>
        <w:rPr>
          <w:rStyle w:val="NormalTok"/>
        </w:rPr>
        <w:t>(organic))</w:t>
      </w:r>
      <w:r>
        <w:br/>
      </w:r>
      <w:r>
        <w:br/>
      </w:r>
      <w:r>
        <w:rPr>
          <w:rStyle w:val="NormalTok"/>
        </w:rPr>
        <w:t>tmp &lt;-</w:t>
      </w:r>
      <w:r>
        <w:rPr>
          <w:rStyle w:val="StringTok"/>
        </w:rPr>
        <w:t xml:space="preserve"> </w:t>
      </w:r>
      <w:r>
        <w:rPr>
          <w:rStyle w:val="NormalTok"/>
        </w:rPr>
        <w:t>Order_Products_Prior %&gt;%</w:t>
      </w:r>
      <w:r>
        <w:rPr>
          <w:rStyle w:val="StringTok"/>
        </w:rPr>
        <w:t xml:space="preserve">  </w:t>
      </w:r>
      <w:r>
        <w:rPr>
          <w:rStyle w:val="KeywordTok"/>
        </w:rPr>
        <w:t>left_join</w:t>
      </w:r>
      <w:r>
        <w:rPr>
          <w:rStyle w:val="NormalTok"/>
        </w:rPr>
        <w:t xml:space="preserve">(Products, </w:t>
      </w:r>
      <w:r>
        <w:rPr>
          <w:rStyle w:val="DataTypeTok"/>
        </w:rPr>
        <w:t>by =</w:t>
      </w:r>
      <w:r>
        <w:rPr>
          <w:rStyle w:val="NormalTok"/>
        </w:rPr>
        <w:t xml:space="preserve"> </w:t>
      </w:r>
      <w:r>
        <w:rPr>
          <w:rStyle w:val="StringTok"/>
        </w:rPr>
        <w:t>'product_id'</w:t>
      </w:r>
      <w:r>
        <w:rPr>
          <w:rStyle w:val="NormalTok"/>
        </w:rPr>
        <w:t>) %&gt;%</w:t>
      </w:r>
      <w:r>
        <w:rPr>
          <w:rStyle w:val="StringTok"/>
        </w:rPr>
        <w:t xml:space="preserve"> </w:t>
      </w:r>
      <w:r>
        <w:rPr>
          <w:rStyle w:val="KeywordTok"/>
        </w:rPr>
        <w:t>group_by</w:t>
      </w:r>
      <w:r>
        <w:rPr>
          <w:rStyle w:val="NormalTok"/>
        </w:rPr>
        <w:t>(organic) %&gt;%</w:t>
      </w:r>
      <w:r>
        <w:rPr>
          <w:rStyle w:val="StringTok"/>
        </w:rPr>
        <w:t xml:space="preserve"> </w:t>
      </w:r>
      <w:r>
        <w:br/>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%&gt;%</w:t>
      </w:r>
      <w:r>
        <w:rPr>
          <w:rStyle w:val="StringTok"/>
        </w:rPr>
        <w:t xml:space="preserve"> </w:t>
      </w:r>
      <w:r>
        <w:rPr>
          <w:rStyle w:val="KeywordTok"/>
        </w:rPr>
        <w:t>mutate</w:t>
      </w:r>
      <w:r>
        <w:rPr>
          <w:rStyle w:val="NormalTok"/>
        </w:rPr>
        <w:t>(</w:t>
      </w:r>
      <w:r>
        <w:rPr>
          <w:rStyle w:val="DataTypeTok"/>
        </w:rPr>
        <w:t>proportion =</w:t>
      </w:r>
      <w:r>
        <w:rPr>
          <w:rStyle w:val="NormalTok"/>
        </w:rPr>
        <w:t xml:space="preserve"> count /</w:t>
      </w:r>
      <w:r>
        <w:rPr>
          <w:rStyle w:val="StringTok"/>
        </w:rPr>
        <w:t xml:space="preserve"> </w:t>
      </w:r>
      <w:r>
        <w:rPr>
          <w:rStyle w:val="KeywordTok"/>
        </w:rPr>
        <w:t>sum</w:t>
      </w:r>
      <w:r>
        <w:rPr>
          <w:rStyle w:val="NormalTok"/>
        </w:rPr>
        <w:t>(count))</w:t>
      </w:r>
      <w:r>
        <w:br/>
      </w:r>
      <w:r>
        <w:br/>
      </w:r>
      <w:r>
        <w:rPr>
          <w:rStyle w:val="NormalTok"/>
        </w:rPr>
        <w:t>tmp %&gt;%</w:t>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organic, </w:t>
      </w:r>
      <w:r>
        <w:rPr>
          <w:rStyle w:val="DataTypeTok"/>
        </w:rPr>
        <w:t>y=</w:t>
      </w:r>
      <w:r>
        <w:rPr>
          <w:rStyle w:val="NormalTok"/>
        </w:rPr>
        <w:t>count)) +</w:t>
      </w:r>
      <w:r>
        <w:rPr>
          <w:rStyle w:val="StringTok"/>
        </w:rPr>
        <w:t xml:space="preserve"> </w:t>
      </w:r>
      <w:r>
        <w:rPr>
          <w:rStyle w:val="KeywordTok"/>
        </w:rPr>
        <w:t>geom_bar</w:t>
      </w:r>
      <w:r>
        <w:rPr>
          <w:rStyle w:val="NormalTok"/>
        </w:rPr>
        <w:t>(</w:t>
      </w:r>
      <w:r>
        <w:rPr>
          <w:rStyle w:val="DataTypeTok"/>
        </w:rPr>
        <w:t>stat=</w:t>
      </w:r>
      <w:r>
        <w:rPr>
          <w:rStyle w:val="StringTok"/>
        </w:rPr>
        <w:t>'identity'</w:t>
      </w:r>
      <w:r>
        <w:rPr>
          <w:rStyle w:val="NormalTok"/>
        </w:rPr>
        <w:t xml:space="preserve">, </w:t>
      </w:r>
      <w:r>
        <w:rPr>
          <w:rStyle w:val="DataTypeTok"/>
        </w:rPr>
        <w:t>fill=</w:t>
      </w:r>
      <w:r>
        <w:rPr>
          <w:rStyle w:val="StringTok"/>
        </w:rPr>
        <w:t>'blue'</w:t>
      </w:r>
      <w:r>
        <w:rPr>
          <w:rStyle w:val="NormalTok"/>
        </w:rPr>
        <w:t>) +</w:t>
      </w:r>
      <w:r>
        <w:rPr>
          <w:rStyle w:val="StringTok"/>
        </w:rPr>
        <w:t xml:space="preserve"> </w:t>
      </w:r>
      <w:r>
        <w:br/>
      </w:r>
      <w:r>
        <w:rPr>
          <w:rStyle w:val="StringTok"/>
        </w:rPr>
        <w:t xml:space="preserve">  </w:t>
      </w:r>
      <w:r>
        <w:rPr>
          <w:rStyle w:val="KeywordTok"/>
        </w:rPr>
        <w:t>labs</w:t>
      </w:r>
      <w:r>
        <w:rPr>
          <w:rStyle w:val="NormalTok"/>
        </w:rPr>
        <w:t>(</w:t>
      </w:r>
      <w:r>
        <w:rPr>
          <w:rStyle w:val="DataTypeTok"/>
        </w:rPr>
        <w:t>x=</w:t>
      </w:r>
      <w:r>
        <w:rPr>
          <w:rStyle w:val="StringTok"/>
        </w:rPr>
        <w:t>"Organic / Not Organic"</w:t>
      </w:r>
      <w:r>
        <w:rPr>
          <w:rStyle w:val="NormalTok"/>
        </w:rPr>
        <w:t>,</w:t>
      </w:r>
      <w:r>
        <w:rPr>
          <w:rStyle w:val="DataTypeTok"/>
        </w:rPr>
        <w:t>y=</w:t>
      </w:r>
      <w:r>
        <w:rPr>
          <w:rStyle w:val="StringTok"/>
        </w:rPr>
        <w:t>"Number of Orders"</w:t>
      </w:r>
      <w:r>
        <w:rPr>
          <w:rStyle w:val="NormalTok"/>
        </w:rPr>
        <w:t>,</w:t>
      </w:r>
      <w:r>
        <w:rPr>
          <w:rStyle w:val="DataTypeTok"/>
        </w:rPr>
        <w:t>title =</w:t>
      </w:r>
      <w:r>
        <w:rPr>
          <w:rStyle w:val="NormalTok"/>
        </w:rPr>
        <w:t xml:space="preserve"> </w:t>
      </w:r>
      <w:r>
        <w:rPr>
          <w:rStyle w:val="StringTok"/>
        </w:rPr>
        <w:t>"Organic vs Not Organic"</w:t>
      </w:r>
      <w:r>
        <w:rPr>
          <w:rStyle w:val="NormalTok"/>
        </w:rPr>
        <w:t>)+</w:t>
      </w:r>
      <w:r>
        <w:br/>
      </w:r>
      <w:r>
        <w:rPr>
          <w:rStyle w:val="StringTok"/>
        </w:rPr>
        <w:t xml:space="preserve">  </w:t>
      </w:r>
      <w:r>
        <w:rPr>
          <w:rStyle w:val="KeywordTok"/>
        </w:rPr>
        <w:t>theme</w:t>
      </w:r>
      <w:r>
        <w:rPr>
          <w:rStyle w:val="NormalTok"/>
        </w:rPr>
        <w:t>(</w:t>
      </w:r>
      <w:r>
        <w:rPr>
          <w:rStyle w:val="DataTypeTok"/>
        </w:rPr>
        <w:t>plot.title =</w:t>
      </w:r>
      <w:r>
        <w:rPr>
          <w:rStyle w:val="KeywordTok"/>
        </w:rPr>
        <w:t>element_text</w:t>
      </w:r>
      <w:r>
        <w:rPr>
          <w:rStyle w:val="NormalTok"/>
        </w:rPr>
        <w:t>(</w:t>
      </w:r>
      <w:r>
        <w:rPr>
          <w:rStyle w:val="DataTypeTok"/>
        </w:rPr>
        <w:t>face=</w:t>
      </w:r>
      <w:r>
        <w:rPr>
          <w:rStyle w:val="StringTok"/>
        </w:rPr>
        <w:t>"bold"</w:t>
      </w:r>
      <w:r>
        <w:rPr>
          <w:rStyle w:val="NormalTok"/>
        </w:rPr>
        <w:t>,</w:t>
      </w:r>
      <w:r>
        <w:rPr>
          <w:rStyle w:val="DataTypeTok"/>
        </w:rPr>
        <w:t>size=</w:t>
      </w:r>
      <w:r>
        <w:rPr>
          <w:rStyle w:val="DecValTok"/>
        </w:rPr>
        <w:t>12</w:t>
      </w:r>
      <w:r>
        <w:rPr>
          <w:rStyle w:val="NormalTok"/>
        </w:rPr>
        <w:t>))</w:t>
      </w:r>
    </w:p>
    <w:p w14:paraId="3914A9E7" w14:textId="77777777" w:rsidR="003107F2" w:rsidRDefault="003107F2" w:rsidP="003107F2">
      <w:pPr>
        <w:pStyle w:val="BodyText"/>
      </w:pPr>
      <w:r>
        <w:rPr>
          <w:b/>
        </w:rPr>
        <w:t>The following plot depicts the reorder frequency of organic and not organic products. From the visualization we can see that the probability of reordering organic products is higher than the chance of reordering not organic products</w:t>
      </w:r>
    </w:p>
    <w:p w14:paraId="68C6E2D3" w14:textId="77777777" w:rsidR="003107F2" w:rsidRDefault="003107F2" w:rsidP="003107F2">
      <w:pPr>
        <w:pStyle w:val="SourceCode"/>
      </w:pPr>
      <w:r>
        <w:rPr>
          <w:rStyle w:val="NormalTok"/>
        </w:rPr>
        <w:t>tmp &lt;-</w:t>
      </w:r>
      <w:r>
        <w:rPr>
          <w:rStyle w:val="StringTok"/>
        </w:rPr>
        <w:t xml:space="preserve"> </w:t>
      </w:r>
      <w:r>
        <w:rPr>
          <w:rStyle w:val="NormalTok"/>
        </w:rPr>
        <w:t>Order_Products_Prior %&gt;%</w:t>
      </w:r>
      <w:r>
        <w:rPr>
          <w:rStyle w:val="StringTok"/>
        </w:rPr>
        <w:t xml:space="preserve"> </w:t>
      </w:r>
      <w:r>
        <w:rPr>
          <w:rStyle w:val="KeywordTok"/>
        </w:rPr>
        <w:t>left_join</w:t>
      </w:r>
      <w:r>
        <w:rPr>
          <w:rStyle w:val="NormalTok"/>
        </w:rPr>
        <w:t xml:space="preserve">(Products, </w:t>
      </w:r>
      <w:r>
        <w:rPr>
          <w:rStyle w:val="DataTypeTok"/>
        </w:rPr>
        <w:t>by=</w:t>
      </w:r>
      <w:r>
        <w:rPr>
          <w:rStyle w:val="StringTok"/>
        </w:rPr>
        <w:t>'product_id'</w:t>
      </w:r>
      <w:r>
        <w:rPr>
          <w:rStyle w:val="NormalTok"/>
        </w:rPr>
        <w:t>) %&gt;%</w:t>
      </w:r>
      <w:r>
        <w:rPr>
          <w:rStyle w:val="StringTok"/>
        </w:rPr>
        <w:t xml:space="preserve"> </w:t>
      </w:r>
      <w:r>
        <w:rPr>
          <w:rStyle w:val="KeywordTok"/>
        </w:rPr>
        <w:t>group_by</w:t>
      </w:r>
      <w:r>
        <w:rPr>
          <w:rStyle w:val="NormalTok"/>
        </w:rPr>
        <w:t>(organic) %&gt;%</w:t>
      </w:r>
      <w:r>
        <w:rPr>
          <w:rStyle w:val="StringTok"/>
        </w:rPr>
        <w:t xml:space="preserve"> </w:t>
      </w:r>
      <w:r>
        <w:br/>
      </w:r>
      <w:r>
        <w:rPr>
          <w:rStyle w:val="StringTok"/>
        </w:rPr>
        <w:t xml:space="preserve">  </w:t>
      </w:r>
      <w:r>
        <w:rPr>
          <w:rStyle w:val="KeywordTok"/>
        </w:rPr>
        <w:t>summarise</w:t>
      </w:r>
      <w:r>
        <w:rPr>
          <w:rStyle w:val="NormalTok"/>
        </w:rPr>
        <w:t>(</w:t>
      </w:r>
      <w:r>
        <w:rPr>
          <w:rStyle w:val="DataTypeTok"/>
        </w:rPr>
        <w:t>mean_reordered =</w:t>
      </w:r>
      <w:r>
        <w:rPr>
          <w:rStyle w:val="NormalTok"/>
        </w:rPr>
        <w:t xml:space="preserve"> </w:t>
      </w:r>
      <w:r>
        <w:rPr>
          <w:rStyle w:val="KeywordTok"/>
        </w:rPr>
        <w:t>mean</w:t>
      </w:r>
      <w:r>
        <w:rPr>
          <w:rStyle w:val="NormalTok"/>
        </w:rPr>
        <w:t xml:space="preserve">(reordered)) </w:t>
      </w:r>
      <w:r>
        <w:br/>
      </w:r>
      <w:r>
        <w:br/>
      </w:r>
      <w:r>
        <w:rPr>
          <w:rStyle w:val="NormalTok"/>
        </w:rPr>
        <w:t>tmp %&gt;%</w:t>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organic, </w:t>
      </w:r>
      <w:r>
        <w:rPr>
          <w:rStyle w:val="DataTypeTok"/>
        </w:rPr>
        <w:t>y=</w:t>
      </w:r>
      <w:r>
        <w:rPr>
          <w:rStyle w:val="NormalTok"/>
        </w:rPr>
        <w:t>mean_reordered)) +</w:t>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'identity'</w:t>
      </w:r>
      <w:r>
        <w:rPr>
          <w:rStyle w:val="NormalTok"/>
        </w:rPr>
        <w:t xml:space="preserve">, </w:t>
      </w:r>
      <w:r>
        <w:rPr>
          <w:rStyle w:val="DataTypeTok"/>
        </w:rPr>
        <w:t>fill =</w:t>
      </w:r>
      <w:r>
        <w:rPr>
          <w:rStyle w:val="NormalTok"/>
        </w:rPr>
        <w:t xml:space="preserve"> </w:t>
      </w:r>
      <w:r>
        <w:rPr>
          <w:rStyle w:val="StringTok"/>
        </w:rPr>
        <w:t>'blue'</w:t>
      </w:r>
      <w:r>
        <w:rPr>
          <w:rStyle w:val="NormalTok"/>
        </w:rPr>
        <w:t>) +</w:t>
      </w:r>
      <w:r>
        <w:br/>
      </w:r>
      <w:r>
        <w:rPr>
          <w:rStyle w:val="StringTok"/>
        </w:rPr>
        <w:t xml:space="preserve">  </w:t>
      </w:r>
      <w:r>
        <w:rPr>
          <w:rStyle w:val="KeywordTok"/>
        </w:rPr>
        <w:t>labs</w:t>
      </w:r>
      <w:r>
        <w:rPr>
          <w:rStyle w:val="NormalTok"/>
        </w:rPr>
        <w:t>(</w:t>
      </w:r>
      <w:r>
        <w:rPr>
          <w:rStyle w:val="DataTypeTok"/>
        </w:rPr>
        <w:t>x=</w:t>
      </w:r>
      <w:r>
        <w:rPr>
          <w:rStyle w:val="StringTok"/>
        </w:rPr>
        <w:t>"Organic / Not Organic"</w:t>
      </w:r>
      <w:r>
        <w:rPr>
          <w:rStyle w:val="NormalTok"/>
        </w:rPr>
        <w:t>,</w:t>
      </w:r>
      <w:r>
        <w:rPr>
          <w:rStyle w:val="DataTypeTok"/>
        </w:rPr>
        <w:t>y=</w:t>
      </w:r>
      <w:r>
        <w:rPr>
          <w:rStyle w:val="StringTok"/>
        </w:rPr>
        <w:t>"Average Reorders"</w:t>
      </w:r>
      <w:r>
        <w:rPr>
          <w:rStyle w:val="NormalTok"/>
        </w:rPr>
        <w:t>,</w:t>
      </w:r>
      <w:r>
        <w:rPr>
          <w:rStyle w:val="DataTypeTok"/>
        </w:rPr>
        <w:t>title =</w:t>
      </w:r>
      <w:r>
        <w:rPr>
          <w:rStyle w:val="NormalTok"/>
        </w:rPr>
        <w:t xml:space="preserve"> </w:t>
      </w:r>
      <w:r>
        <w:rPr>
          <w:rStyle w:val="StringTok"/>
        </w:rPr>
        <w:t>"Reorder frequency of organic vs not organic"</w:t>
      </w:r>
      <w:r>
        <w:rPr>
          <w:rStyle w:val="NormalTok"/>
        </w:rPr>
        <w:t>)+</w:t>
      </w:r>
      <w:r>
        <w:br/>
      </w:r>
      <w:r>
        <w:rPr>
          <w:rStyle w:val="StringTok"/>
        </w:rPr>
        <w:t xml:space="preserve">  </w:t>
      </w:r>
      <w:r>
        <w:rPr>
          <w:rStyle w:val="KeywordTok"/>
        </w:rPr>
        <w:t>theme</w:t>
      </w:r>
      <w:r>
        <w:rPr>
          <w:rStyle w:val="NormalTok"/>
        </w:rPr>
        <w:t>(</w:t>
      </w:r>
      <w:r>
        <w:rPr>
          <w:rStyle w:val="DataTypeTok"/>
        </w:rPr>
        <w:t>plot.title =</w:t>
      </w:r>
      <w:r>
        <w:rPr>
          <w:rStyle w:val="KeywordTok"/>
        </w:rPr>
        <w:t>element_text</w:t>
      </w:r>
      <w:r>
        <w:rPr>
          <w:rStyle w:val="NormalTok"/>
        </w:rPr>
        <w:t>(</w:t>
      </w:r>
      <w:r>
        <w:rPr>
          <w:rStyle w:val="DataTypeTok"/>
        </w:rPr>
        <w:t>face=</w:t>
      </w:r>
      <w:r>
        <w:rPr>
          <w:rStyle w:val="StringTok"/>
        </w:rPr>
        <w:t>"bold"</w:t>
      </w:r>
      <w:r>
        <w:rPr>
          <w:rStyle w:val="NormalTok"/>
        </w:rPr>
        <w:t>,</w:t>
      </w:r>
      <w:r>
        <w:rPr>
          <w:rStyle w:val="DataTypeTok"/>
        </w:rPr>
        <w:t>size=</w:t>
      </w:r>
      <w:r>
        <w:rPr>
          <w:rStyle w:val="DecValTok"/>
        </w:rPr>
        <w:t>12</w:t>
      </w:r>
      <w:r>
        <w:rPr>
          <w:rStyle w:val="NormalTok"/>
        </w:rPr>
        <w:t>))</w:t>
      </w:r>
    </w:p>
    <w:p w14:paraId="6A1BEBFB" w14:textId="77777777" w:rsidR="003107F2" w:rsidRDefault="003107F2" w:rsidP="003107F2">
      <w:pPr>
        <w:pStyle w:val="BodyText"/>
      </w:pPr>
      <w:r>
        <w:rPr>
          <w:b/>
        </w:rPr>
        <w:t>The treemap maps the aisles to their respective departments and using this visualization we are able to better interpret how the aisles are distributed within the departments</w:t>
      </w:r>
    </w:p>
    <w:p w14:paraId="4C38F15F" w14:textId="77777777" w:rsidR="003107F2" w:rsidRDefault="003107F2" w:rsidP="003107F2">
      <w:pPr>
        <w:pStyle w:val="SourceCode"/>
      </w:pPr>
      <w:r>
        <w:rPr>
          <w:rStyle w:val="NormalTok"/>
        </w:rPr>
        <w:t>Products_Distribution &lt;-Products %&gt;%</w:t>
      </w:r>
      <w:r>
        <w:rPr>
          <w:rStyle w:val="StringTok"/>
        </w:rPr>
        <w:t xml:space="preserve">  </w:t>
      </w:r>
      <w:r>
        <w:rPr>
          <w:rStyle w:val="KeywordTok"/>
        </w:rPr>
        <w:t>group_by</w:t>
      </w:r>
      <w:r>
        <w:rPr>
          <w:rStyle w:val="NormalTok"/>
        </w:rPr>
        <w:t>(department_id,aisle_id) %&gt;%</w:t>
      </w:r>
      <w:r>
        <w:rPr>
          <w:rStyle w:val="StringTok"/>
        </w:rPr>
        <w:t xml:space="preserve"> </w:t>
      </w:r>
      <w:r>
        <w:rPr>
          <w:rStyle w:val="KeywordTok"/>
        </w:rPr>
        <w:t>summarise</w:t>
      </w:r>
      <w:r>
        <w:rPr>
          <w:rStyle w:val="NormalTok"/>
        </w:rPr>
        <w:t>(</w:t>
      </w:r>
      <w:r>
        <w:rPr>
          <w:rStyle w:val="DataTypeTok"/>
        </w:rPr>
        <w:t>n=</w:t>
      </w:r>
      <w:r>
        <w:rPr>
          <w:rStyle w:val="KeywordTok"/>
        </w:rPr>
        <w:t>n</w:t>
      </w:r>
      <w:r>
        <w:rPr>
          <w:rStyle w:val="NormalTok"/>
        </w:rPr>
        <w:t>())</w:t>
      </w:r>
      <w:r>
        <w:br/>
      </w:r>
      <w:r>
        <w:rPr>
          <w:rStyle w:val="NormalTok"/>
        </w:rPr>
        <w:t>Products_Distribution&lt;-Products_Distribution %&gt;%</w:t>
      </w:r>
      <w:r>
        <w:rPr>
          <w:rStyle w:val="StringTok"/>
        </w:rPr>
        <w:t xml:space="preserve"> </w:t>
      </w:r>
      <w:r>
        <w:rPr>
          <w:rStyle w:val="KeywordTok"/>
        </w:rPr>
        <w:t>left_join</w:t>
      </w:r>
      <w:r>
        <w:rPr>
          <w:rStyle w:val="NormalTok"/>
        </w:rPr>
        <w:t>(Departments,</w:t>
      </w:r>
      <w:r>
        <w:rPr>
          <w:rStyle w:val="DataTypeTok"/>
        </w:rPr>
        <w:t>by=</w:t>
      </w:r>
      <w:r>
        <w:rPr>
          <w:rStyle w:val="StringTok"/>
        </w:rPr>
        <w:t>"department_id"</w:t>
      </w:r>
      <w:r>
        <w:rPr>
          <w:rStyle w:val="NormalTok"/>
        </w:rPr>
        <w:t>)</w:t>
      </w:r>
      <w:r>
        <w:br/>
      </w:r>
      <w:r>
        <w:rPr>
          <w:rStyle w:val="NormalTok"/>
        </w:rPr>
        <w:t>Products_Distribution&lt;-Products_Distribution %&gt;%</w:t>
      </w:r>
      <w:r>
        <w:rPr>
          <w:rStyle w:val="StringTok"/>
        </w:rPr>
        <w:t xml:space="preserve"> </w:t>
      </w:r>
      <w:r>
        <w:rPr>
          <w:rStyle w:val="KeywordTok"/>
        </w:rPr>
        <w:t>left_join</w:t>
      </w:r>
      <w:r>
        <w:rPr>
          <w:rStyle w:val="NormalTok"/>
        </w:rPr>
        <w:t>(Aisles,</w:t>
      </w:r>
      <w:r>
        <w:rPr>
          <w:rStyle w:val="DataTypeTok"/>
        </w:rPr>
        <w:t>by=</w:t>
      </w:r>
      <w:r>
        <w:rPr>
          <w:rStyle w:val="StringTok"/>
        </w:rPr>
        <w:t>"aisle_id"</w:t>
      </w:r>
      <w:r>
        <w:rPr>
          <w:rStyle w:val="NormalTok"/>
        </w:rPr>
        <w:t>)</w:t>
      </w:r>
      <w:r>
        <w:br/>
      </w:r>
      <w:r>
        <w:br/>
      </w:r>
      <w:r>
        <w:rPr>
          <w:rStyle w:val="NormalTok"/>
        </w:rPr>
        <w:t>tmp2&lt;-Order_Products_Prior %&gt;%</w:t>
      </w:r>
      <w:r>
        <w:rPr>
          <w:rStyle w:val="StringTok"/>
        </w:rPr>
        <w:t xml:space="preserve"> </w:t>
      </w:r>
      <w:r>
        <w:rPr>
          <w:rStyle w:val="KeywordTok"/>
        </w:rPr>
        <w:t>group_by</w:t>
      </w:r>
      <w:r>
        <w:rPr>
          <w:rStyle w:val="NormalTok"/>
        </w:rPr>
        <w:t>(product_id) %&gt;%</w:t>
      </w:r>
      <w:r>
        <w:rPr>
          <w:rStyle w:val="StringTok"/>
        </w:rPr>
        <w:t xml:space="preserve"> </w:t>
      </w:r>
      <w:r>
        <w:br/>
      </w:r>
      <w:r>
        <w:rPr>
          <w:rStyle w:val="StringTok"/>
        </w:rPr>
        <w:t xml:space="preserve">  </w:t>
      </w:r>
      <w:r>
        <w:rPr>
          <w:rStyle w:val="KeywordTok"/>
        </w:rPr>
        <w:t>summarise</w:t>
      </w:r>
      <w:r>
        <w:rPr>
          <w:rStyle w:val="NormalTok"/>
        </w:rPr>
        <w:t>(</w:t>
      </w:r>
      <w:r>
        <w:rPr>
          <w:rStyle w:val="DataTypeTok"/>
        </w:rPr>
        <w:t>count=</w:t>
      </w:r>
      <w:r>
        <w:rPr>
          <w:rStyle w:val="KeywordTok"/>
        </w:rPr>
        <w:t>n</w:t>
      </w:r>
      <w:r>
        <w:rPr>
          <w:rStyle w:val="NormalTok"/>
        </w:rPr>
        <w:t>()) %&gt;%</w:t>
      </w:r>
      <w:r>
        <w:rPr>
          <w:rStyle w:val="StringTok"/>
        </w:rPr>
        <w:t xml:space="preserve"> </w:t>
      </w:r>
      <w:r>
        <w:br/>
      </w:r>
      <w:r>
        <w:rPr>
          <w:rStyle w:val="StringTok"/>
        </w:rPr>
        <w:t xml:space="preserve">  </w:t>
      </w:r>
      <w:r>
        <w:rPr>
          <w:rStyle w:val="KeywordTok"/>
        </w:rPr>
        <w:t>left_join</w:t>
      </w:r>
      <w:r>
        <w:rPr>
          <w:rStyle w:val="NormalTok"/>
        </w:rPr>
        <w:t>(Products,</w:t>
      </w:r>
      <w:r>
        <w:rPr>
          <w:rStyle w:val="DataTypeTok"/>
        </w:rPr>
        <w:t>by=</w:t>
      </w:r>
      <w:r>
        <w:rPr>
          <w:rStyle w:val="StringTok"/>
        </w:rPr>
        <w:t>"product_id"</w:t>
      </w:r>
      <w:r>
        <w:rPr>
          <w:rStyle w:val="NormalTok"/>
        </w:rPr>
        <w:t>) %&gt;%</w:t>
      </w:r>
      <w:r>
        <w:rPr>
          <w:rStyle w:val="StringTok"/>
        </w:rPr>
        <w:t xml:space="preserve"> </w:t>
      </w:r>
      <w:r>
        <w:br/>
      </w:r>
      <w:r>
        <w:rPr>
          <w:rStyle w:val="StringTok"/>
        </w:rPr>
        <w:t xml:space="preserve">  </w:t>
      </w:r>
      <w:r>
        <w:rPr>
          <w:rStyle w:val="KeywordTok"/>
        </w:rPr>
        <w:t>ungroup</w:t>
      </w:r>
      <w:r>
        <w:rPr>
          <w:rStyle w:val="NormalTok"/>
        </w:rPr>
        <w:t>() %&gt;%</w:t>
      </w:r>
      <w:r>
        <w:rPr>
          <w:rStyle w:val="StringTok"/>
        </w:rPr>
        <w:t xml:space="preserve"> </w:t>
      </w:r>
      <w:r>
        <w:rPr>
          <w:rStyle w:val="KeywordTok"/>
        </w:rPr>
        <w:t>group_by</w:t>
      </w:r>
      <w:r>
        <w:rPr>
          <w:rStyle w:val="NormalTok"/>
        </w:rPr>
        <w:t>(department_id,aisle_id) %&gt;%</w:t>
      </w:r>
      <w:r>
        <w:br/>
      </w:r>
      <w:r>
        <w:rPr>
          <w:rStyle w:val="StringTok"/>
        </w:rPr>
        <w:t xml:space="preserve">  </w:t>
      </w:r>
      <w:r>
        <w:rPr>
          <w:rStyle w:val="KeywordTok"/>
        </w:rPr>
        <w:t>summarise</w:t>
      </w:r>
      <w:r>
        <w:rPr>
          <w:rStyle w:val="NormalTok"/>
        </w:rPr>
        <w:t>(</w:t>
      </w:r>
      <w:r>
        <w:rPr>
          <w:rStyle w:val="DataTypeTok"/>
        </w:rPr>
        <w:t>sumcount=</w:t>
      </w:r>
      <w:r>
        <w:rPr>
          <w:rStyle w:val="KeywordTok"/>
        </w:rPr>
        <w:t>sum</w:t>
      </w:r>
      <w:r>
        <w:rPr>
          <w:rStyle w:val="NormalTok"/>
        </w:rPr>
        <w:t>(count)) %&gt;%</w:t>
      </w:r>
      <w:r>
        <w:rPr>
          <w:rStyle w:val="StringTok"/>
        </w:rPr>
        <w:t xml:space="preserve"> </w:t>
      </w:r>
      <w:r>
        <w:rPr>
          <w:rStyle w:val="KeywordTok"/>
        </w:rPr>
        <w:t>left_join</w:t>
      </w:r>
      <w:r>
        <w:rPr>
          <w:rStyle w:val="NormalTok"/>
        </w:rPr>
        <w:t>(Products_Distribution,</w:t>
      </w:r>
      <w:r>
        <w:rPr>
          <w:rStyle w:val="DataTypeTok"/>
        </w:rPr>
        <w:t>by=</w:t>
      </w:r>
      <w:r>
        <w:rPr>
          <w:rStyle w:val="KeywordTok"/>
        </w:rPr>
        <w:t>c</w:t>
      </w:r>
      <w:r>
        <w:rPr>
          <w:rStyle w:val="NormalTok"/>
        </w:rPr>
        <w:t>(</w:t>
      </w:r>
      <w:r>
        <w:rPr>
          <w:rStyle w:val="StringTok"/>
        </w:rPr>
        <w:t>"department_id"</w:t>
      </w:r>
      <w:r>
        <w:rPr>
          <w:rStyle w:val="NormalTok"/>
        </w:rPr>
        <w:t>,</w:t>
      </w:r>
      <w:r>
        <w:rPr>
          <w:rStyle w:val="StringTok"/>
        </w:rPr>
        <w:t>"aisle_id"</w:t>
      </w:r>
      <w:r>
        <w:rPr>
          <w:rStyle w:val="NormalTok"/>
        </w:rPr>
        <w:t>)) %&gt;%</w:t>
      </w:r>
      <w:r>
        <w:rPr>
          <w:rStyle w:val="StringTok"/>
        </w:rPr>
        <w:t xml:space="preserve"> </w:t>
      </w:r>
      <w:r>
        <w:br/>
      </w:r>
      <w:r>
        <w:rPr>
          <w:rStyle w:val="StringTok"/>
        </w:rPr>
        <w:t xml:space="preserve">  </w:t>
      </w:r>
      <w:r>
        <w:rPr>
          <w:rStyle w:val="KeywordTok"/>
        </w:rPr>
        <w:t>mutate</w:t>
      </w:r>
      <w:r>
        <w:rPr>
          <w:rStyle w:val="NormalTok"/>
        </w:rPr>
        <w:t>(</w:t>
      </w:r>
      <w:r>
        <w:rPr>
          <w:rStyle w:val="DataTypeTok"/>
        </w:rPr>
        <w:t>onesize=</w:t>
      </w:r>
      <w:r>
        <w:rPr>
          <w:rStyle w:val="DecValTok"/>
        </w:rPr>
        <w:t>1</w:t>
      </w:r>
      <w:r>
        <w:rPr>
          <w:rStyle w:val="NormalTok"/>
        </w:rPr>
        <w:t>)</w:t>
      </w:r>
    </w:p>
    <w:p w14:paraId="3F90A6A6" w14:textId="77777777" w:rsidR="003107F2" w:rsidRDefault="003107F2" w:rsidP="003107F2">
      <w:pPr>
        <w:pStyle w:val="FirstParagraph"/>
      </w:pPr>
      <w:r>
        <w:rPr>
          <w:b/>
        </w:rPr>
        <w:t>Organization of aisles within the departments</w:t>
      </w:r>
    </w:p>
    <w:p w14:paraId="2B55FFAE" w14:textId="77777777" w:rsidR="003107F2" w:rsidRDefault="003107F2" w:rsidP="003107F2">
      <w:pPr>
        <w:pStyle w:val="SourceCode"/>
      </w:pPr>
      <w:r>
        <w:rPr>
          <w:rStyle w:val="KeywordTok"/>
        </w:rPr>
        <w:t>treemap</w:t>
      </w:r>
      <w:r>
        <w:rPr>
          <w:rStyle w:val="NormalTok"/>
        </w:rPr>
        <w:t>(tmp2,</w:t>
      </w:r>
      <w:r>
        <w:rPr>
          <w:rStyle w:val="DataTypeTok"/>
        </w:rPr>
        <w:t>index=</w:t>
      </w:r>
      <w:r>
        <w:rPr>
          <w:rStyle w:val="KeywordTok"/>
        </w:rPr>
        <w:t>c</w:t>
      </w:r>
      <w:r>
        <w:rPr>
          <w:rStyle w:val="NormalTok"/>
        </w:rPr>
        <w:t>(</w:t>
      </w:r>
      <w:r>
        <w:rPr>
          <w:rStyle w:val="StringTok"/>
        </w:rPr>
        <w:t>"department"</w:t>
      </w:r>
      <w:r>
        <w:rPr>
          <w:rStyle w:val="NormalTok"/>
        </w:rPr>
        <w:t>,</w:t>
      </w:r>
      <w:r>
        <w:rPr>
          <w:rStyle w:val="StringTok"/>
        </w:rPr>
        <w:t>"aisle"</w:t>
      </w:r>
      <w:r>
        <w:rPr>
          <w:rStyle w:val="NormalTok"/>
        </w:rPr>
        <w:t>),</w:t>
      </w:r>
      <w:r>
        <w:rPr>
          <w:rStyle w:val="DataTypeTok"/>
        </w:rPr>
        <w:t>vSize=</w:t>
      </w:r>
      <w:r>
        <w:rPr>
          <w:rStyle w:val="StringTok"/>
        </w:rPr>
        <w:t>"onesize"</w:t>
      </w:r>
      <w:r>
        <w:rPr>
          <w:rStyle w:val="NormalTok"/>
        </w:rPr>
        <w:t>,</w:t>
      </w:r>
      <w:r>
        <w:rPr>
          <w:rStyle w:val="DataTypeTok"/>
        </w:rPr>
        <w:t>vColor=</w:t>
      </w:r>
      <w:r>
        <w:rPr>
          <w:rStyle w:val="StringTok"/>
        </w:rPr>
        <w:t>"department"</w:t>
      </w:r>
      <w:r>
        <w:rPr>
          <w:rStyle w:val="NormalTok"/>
        </w:rPr>
        <w:t>,</w:t>
      </w:r>
      <w:r>
        <w:rPr>
          <w:rStyle w:val="DataTypeTok"/>
        </w:rPr>
        <w:t>palette=</w:t>
      </w:r>
      <w:r>
        <w:rPr>
          <w:rStyle w:val="StringTok"/>
        </w:rPr>
        <w:t>"Set3"</w:t>
      </w:r>
      <w:r>
        <w:rPr>
          <w:rStyle w:val="NormalTok"/>
        </w:rPr>
        <w:t>,</w:t>
      </w:r>
      <w:r>
        <w:rPr>
          <w:rStyle w:val="DataTypeTok"/>
        </w:rPr>
        <w:t>title=</w:t>
      </w:r>
      <w:r>
        <w:rPr>
          <w:rStyle w:val="StringTok"/>
        </w:rPr>
        <w:t>"Organization of aisles within the departments"</w:t>
      </w:r>
      <w:r>
        <w:rPr>
          <w:rStyle w:val="NormalTok"/>
        </w:rPr>
        <w:t>,</w:t>
      </w:r>
      <w:r>
        <w:rPr>
          <w:rStyle w:val="DataTypeTok"/>
        </w:rPr>
        <w:t>sortID=</w:t>
      </w:r>
      <w:r>
        <w:rPr>
          <w:rStyle w:val="StringTok"/>
        </w:rPr>
        <w:t>"-sumcount"</w:t>
      </w:r>
      <w:r>
        <w:rPr>
          <w:rStyle w:val="NormalTok"/>
        </w:rPr>
        <w:t xml:space="preserve">, </w:t>
      </w:r>
      <w:r>
        <w:rPr>
          <w:rStyle w:val="DataTypeTok"/>
        </w:rPr>
        <w:t>border.col=</w:t>
      </w:r>
      <w:r>
        <w:rPr>
          <w:rStyle w:val="StringTok"/>
        </w:rPr>
        <w:t>"#FFFFFF"</w:t>
      </w:r>
      <w:r>
        <w:rPr>
          <w:rStyle w:val="NormalTok"/>
        </w:rPr>
        <w:t>,</w:t>
      </w:r>
      <w:r>
        <w:rPr>
          <w:rStyle w:val="DataTypeTok"/>
        </w:rPr>
        <w:t>type=</w:t>
      </w:r>
      <w:r>
        <w:rPr>
          <w:rStyle w:val="StringTok"/>
        </w:rPr>
        <w:t>"categorical"</w:t>
      </w:r>
      <w:r>
        <w:rPr>
          <w:rStyle w:val="NormalTok"/>
        </w:rPr>
        <w:t xml:space="preserve">, </w:t>
      </w:r>
      <w:r>
        <w:rPr>
          <w:rStyle w:val="DataTypeTok"/>
        </w:rPr>
        <w:t>fontsize.legend =</w:t>
      </w:r>
      <w:r>
        <w:rPr>
          <w:rStyle w:val="NormalTok"/>
        </w:rPr>
        <w:t xml:space="preserve"> </w:t>
      </w:r>
      <w:r>
        <w:rPr>
          <w:rStyle w:val="DecValTok"/>
        </w:rPr>
        <w:t>0</w:t>
      </w:r>
      <w:r>
        <w:rPr>
          <w:rStyle w:val="NormalTok"/>
        </w:rPr>
        <w:t>,</w:t>
      </w:r>
      <w:r>
        <w:rPr>
          <w:rStyle w:val="DataTypeTok"/>
        </w:rPr>
        <w:t>bg.labels =</w:t>
      </w:r>
      <w:r>
        <w:rPr>
          <w:rStyle w:val="NormalTok"/>
        </w:rPr>
        <w:t xml:space="preserve"> </w:t>
      </w:r>
      <w:r>
        <w:rPr>
          <w:rStyle w:val="StringTok"/>
        </w:rPr>
        <w:t>"#FFFFFF"</w:t>
      </w:r>
      <w:r>
        <w:rPr>
          <w:rStyle w:val="NormalTok"/>
        </w:rPr>
        <w:t>)</w:t>
      </w:r>
    </w:p>
    <w:p w14:paraId="230202B4" w14:textId="77777777" w:rsidR="003107F2" w:rsidRDefault="003107F2" w:rsidP="003107F2">
      <w:pPr>
        <w:pStyle w:val="BodyText"/>
      </w:pPr>
      <w:r>
        <w:rPr>
          <w:b/>
        </w:rPr>
        <w:lastRenderedPageBreak/>
        <w:t>The plot displays the popular aisle and department based on the count of unique products</w:t>
      </w:r>
    </w:p>
    <w:p w14:paraId="1F2E7C4C" w14:textId="77777777" w:rsidR="003107F2" w:rsidRDefault="003107F2" w:rsidP="003107F2">
      <w:pPr>
        <w:pStyle w:val="SourceCode"/>
      </w:pPr>
      <w:r>
        <w:rPr>
          <w:rStyle w:val="KeywordTok"/>
        </w:rPr>
        <w:t>wordcloud</w:t>
      </w:r>
      <w:r>
        <w:rPr>
          <w:rStyle w:val="NormalTok"/>
        </w:rPr>
        <w:t>(</w:t>
      </w:r>
      <w:r>
        <w:rPr>
          <w:rStyle w:val="DataTypeTok"/>
        </w:rPr>
        <w:t>words =</w:t>
      </w:r>
      <w:r>
        <w:rPr>
          <w:rStyle w:val="NormalTok"/>
        </w:rPr>
        <w:t xml:space="preserve"> Products_Distribution$aisle, </w:t>
      </w:r>
      <w:r>
        <w:rPr>
          <w:rStyle w:val="DataTypeTok"/>
        </w:rPr>
        <w:t>freq =</w:t>
      </w:r>
      <w:r>
        <w:rPr>
          <w:rStyle w:val="NormalTok"/>
        </w:rPr>
        <w:t xml:space="preserve"> Products_Distribution$n, </w:t>
      </w:r>
      <w:r>
        <w:rPr>
          <w:rStyle w:val="DataTypeTok"/>
        </w:rPr>
        <w:t>min.freq =</w:t>
      </w:r>
      <w:r>
        <w:rPr>
          <w:rStyle w:val="NormalTok"/>
        </w:rPr>
        <w:t xml:space="preserve"> </w:t>
      </w:r>
      <w:r>
        <w:rPr>
          <w:rStyle w:val="DecValTok"/>
        </w:rPr>
        <w:t>12</w:t>
      </w:r>
      <w:r>
        <w:rPr>
          <w:rStyle w:val="NormalTok"/>
        </w:rPr>
        <w:t xml:space="preserve">, </w:t>
      </w:r>
      <w:r>
        <w:rPr>
          <w:rStyle w:val="DataTypeTok"/>
        </w:rPr>
        <w:t>max.words =</w:t>
      </w:r>
      <w:r>
        <w:rPr>
          <w:rStyle w:val="NormalTok"/>
        </w:rPr>
        <w:t xml:space="preserve"> </w:t>
      </w:r>
      <w:r>
        <w:rPr>
          <w:rStyle w:val="DecValTok"/>
        </w:rPr>
        <w:t>134</w:t>
      </w:r>
      <w:r>
        <w:rPr>
          <w:rStyle w:val="NormalTok"/>
        </w:rPr>
        <w:t xml:space="preserve">, </w:t>
      </w:r>
      <w:r>
        <w:rPr>
          <w:rStyle w:val="DataTypeTok"/>
        </w:rPr>
        <w:t>random.order =</w:t>
      </w:r>
      <w:r>
        <w:rPr>
          <w:rStyle w:val="NormalTok"/>
        </w:rPr>
        <w:t xml:space="preserve"> </w:t>
      </w:r>
      <w:r>
        <w:rPr>
          <w:rStyle w:val="OtherTok"/>
        </w:rPr>
        <w:t>FALSE</w:t>
      </w:r>
      <w:r>
        <w:rPr>
          <w:rStyle w:val="NormalTok"/>
        </w:rPr>
        <w:t xml:space="preserve">, </w:t>
      </w:r>
      <w:r>
        <w:rPr>
          <w:rStyle w:val="DataTypeTok"/>
        </w:rPr>
        <w:t>rot.per =</w:t>
      </w:r>
      <w:r>
        <w:rPr>
          <w:rStyle w:val="NormalTok"/>
        </w:rPr>
        <w:t xml:space="preserve"> </w:t>
      </w:r>
      <w:r>
        <w:rPr>
          <w:rStyle w:val="FloatTok"/>
        </w:rPr>
        <w:t>0.35</w:t>
      </w:r>
      <w:r>
        <w:rPr>
          <w:rStyle w:val="NormalTok"/>
        </w:rPr>
        <w:t xml:space="preserve">, </w:t>
      </w:r>
      <w:r>
        <w:rPr>
          <w:rStyle w:val="DataTypeTok"/>
        </w:rPr>
        <w:t>colors =</w:t>
      </w:r>
      <w:r>
        <w:rPr>
          <w:rStyle w:val="NormalTok"/>
        </w:rPr>
        <w:t xml:space="preserve"> </w:t>
      </w:r>
      <w:r>
        <w:rPr>
          <w:rStyle w:val="KeywordTok"/>
        </w:rPr>
        <w:t>brewer.pal</w:t>
      </w:r>
      <w:r>
        <w:rPr>
          <w:rStyle w:val="NormalTok"/>
        </w:rPr>
        <w:t>(</w:t>
      </w:r>
      <w:r>
        <w:rPr>
          <w:rStyle w:val="DecValTok"/>
        </w:rPr>
        <w:t>8</w:t>
      </w:r>
      <w:r>
        <w:rPr>
          <w:rStyle w:val="NormalTok"/>
        </w:rPr>
        <w:t>,</w:t>
      </w:r>
      <w:r>
        <w:rPr>
          <w:rStyle w:val="StringTok"/>
        </w:rPr>
        <w:t>"Dark2"</w:t>
      </w:r>
      <w:r>
        <w:rPr>
          <w:rStyle w:val="NormalTok"/>
        </w:rPr>
        <w:t>))</w:t>
      </w:r>
    </w:p>
    <w:p w14:paraId="79FEF7C4" w14:textId="77777777" w:rsidR="003107F2" w:rsidRDefault="003107F2" w:rsidP="003107F2">
      <w:pPr>
        <w:pStyle w:val="SourceCode"/>
      </w:pPr>
      <w:r>
        <w:rPr>
          <w:rStyle w:val="NormalTok"/>
        </w:rPr>
        <w:t>wordcount &lt;-</w:t>
      </w:r>
      <w:r>
        <w:rPr>
          <w:rStyle w:val="StringTok"/>
        </w:rPr>
        <w:t xml:space="preserve"> </w:t>
      </w:r>
      <w:r>
        <w:rPr>
          <w:rStyle w:val="NormalTok"/>
        </w:rPr>
        <w:t>Products_Distribution %&gt;%</w:t>
      </w:r>
      <w:r>
        <w:rPr>
          <w:rStyle w:val="StringTok"/>
        </w:rPr>
        <w:t xml:space="preserve">  </w:t>
      </w:r>
      <w:r>
        <w:rPr>
          <w:rStyle w:val="KeywordTok"/>
        </w:rPr>
        <w:t>group_by</w:t>
      </w:r>
      <w:r>
        <w:rPr>
          <w:rStyle w:val="NormalTok"/>
        </w:rPr>
        <w:t>(department_id) %&gt;%</w:t>
      </w:r>
      <w:r>
        <w:rPr>
          <w:rStyle w:val="StringTok"/>
        </w:rPr>
        <w:t xml:space="preserve"> </w:t>
      </w:r>
      <w:r>
        <w:rPr>
          <w:rStyle w:val="KeywordTok"/>
        </w:rPr>
        <w:t>summarise</w:t>
      </w:r>
      <w:r>
        <w:rPr>
          <w:rStyle w:val="NormalTok"/>
        </w:rPr>
        <w:t>(</w:t>
      </w:r>
      <w:r>
        <w:rPr>
          <w:rStyle w:val="DataTypeTok"/>
        </w:rPr>
        <w:t>sumcount =</w:t>
      </w:r>
      <w:r>
        <w:rPr>
          <w:rStyle w:val="NormalTok"/>
        </w:rPr>
        <w:t xml:space="preserve"> </w:t>
      </w:r>
      <w:r>
        <w:rPr>
          <w:rStyle w:val="KeywordTok"/>
        </w:rPr>
        <w:t>sum</w:t>
      </w:r>
      <w:r>
        <w:rPr>
          <w:rStyle w:val="NormalTok"/>
        </w:rPr>
        <w:t>(n)) %&gt;%</w:t>
      </w:r>
      <w:r>
        <w:rPr>
          <w:rStyle w:val="StringTok"/>
        </w:rPr>
        <w:t xml:space="preserve"> </w:t>
      </w:r>
      <w:r>
        <w:rPr>
          <w:rStyle w:val="KeywordTok"/>
        </w:rPr>
        <w:t>left_join</w:t>
      </w:r>
      <w:r>
        <w:rPr>
          <w:rStyle w:val="NormalTok"/>
        </w:rPr>
        <w:t xml:space="preserve">(Departments, </w:t>
      </w:r>
      <w:r>
        <w:rPr>
          <w:rStyle w:val="DataTypeTok"/>
        </w:rPr>
        <w:t>by=</w:t>
      </w:r>
      <w:r>
        <w:rPr>
          <w:rStyle w:val="StringTok"/>
        </w:rPr>
        <w:t>"department_id"</w:t>
      </w:r>
      <w:r>
        <w:rPr>
          <w:rStyle w:val="NormalTok"/>
        </w:rPr>
        <w:t>)</w:t>
      </w:r>
      <w:r>
        <w:br/>
      </w:r>
      <w:r>
        <w:br/>
      </w:r>
      <w:r>
        <w:rPr>
          <w:rStyle w:val="KeywordTok"/>
        </w:rPr>
        <w:t>wordcloud</w:t>
      </w:r>
      <w:r>
        <w:rPr>
          <w:rStyle w:val="NormalTok"/>
        </w:rPr>
        <w:t>(</w:t>
      </w:r>
      <w:r>
        <w:rPr>
          <w:rStyle w:val="DataTypeTok"/>
        </w:rPr>
        <w:t>words =</w:t>
      </w:r>
      <w:r>
        <w:rPr>
          <w:rStyle w:val="NormalTok"/>
        </w:rPr>
        <w:t xml:space="preserve"> wordcount$department, </w:t>
      </w:r>
      <w:r>
        <w:rPr>
          <w:rStyle w:val="DataTypeTok"/>
        </w:rPr>
        <w:t>freq =</w:t>
      </w:r>
      <w:r>
        <w:rPr>
          <w:rStyle w:val="NormalTok"/>
        </w:rPr>
        <w:t xml:space="preserve"> wordcount$sumcount, </w:t>
      </w:r>
      <w:r>
        <w:rPr>
          <w:rStyle w:val="DataTypeTok"/>
        </w:rPr>
        <w:t>min.freq =</w:t>
      </w:r>
      <w:r>
        <w:rPr>
          <w:rStyle w:val="NormalTok"/>
        </w:rPr>
        <w:t xml:space="preserve"> </w:t>
      </w:r>
      <w:r>
        <w:rPr>
          <w:rStyle w:val="DecValTok"/>
        </w:rPr>
        <w:t>1</w:t>
      </w:r>
      <w:r>
        <w:rPr>
          <w:rStyle w:val="NormalTok"/>
        </w:rPr>
        <w:t xml:space="preserve">, </w:t>
      </w:r>
      <w:r>
        <w:rPr>
          <w:rStyle w:val="DataTypeTok"/>
        </w:rPr>
        <w:t>max.words =</w:t>
      </w:r>
      <w:r>
        <w:rPr>
          <w:rStyle w:val="NormalTok"/>
        </w:rPr>
        <w:t xml:space="preserve"> </w:t>
      </w:r>
      <w:r>
        <w:rPr>
          <w:rStyle w:val="DecValTok"/>
        </w:rPr>
        <w:t>21</w:t>
      </w:r>
      <w:r>
        <w:rPr>
          <w:rStyle w:val="NormalTok"/>
        </w:rPr>
        <w:t xml:space="preserve">, </w:t>
      </w:r>
      <w:r>
        <w:br/>
      </w:r>
      <w:r>
        <w:rPr>
          <w:rStyle w:val="NormalTok"/>
        </w:rPr>
        <w:t xml:space="preserve">          </w:t>
      </w:r>
      <w:r>
        <w:rPr>
          <w:rStyle w:val="DataTypeTok"/>
        </w:rPr>
        <w:t>random.order =</w:t>
      </w:r>
      <w:r>
        <w:rPr>
          <w:rStyle w:val="NormalTok"/>
        </w:rPr>
        <w:t xml:space="preserve"> </w:t>
      </w:r>
      <w:r>
        <w:rPr>
          <w:rStyle w:val="OtherTok"/>
        </w:rPr>
        <w:t>FALSE</w:t>
      </w:r>
      <w:r>
        <w:rPr>
          <w:rStyle w:val="NormalTok"/>
        </w:rPr>
        <w:t xml:space="preserve">, </w:t>
      </w:r>
      <w:r>
        <w:rPr>
          <w:rStyle w:val="DataTypeTok"/>
        </w:rPr>
        <w:t>rot.per =</w:t>
      </w:r>
      <w:r>
        <w:rPr>
          <w:rStyle w:val="NormalTok"/>
        </w:rPr>
        <w:t xml:space="preserve"> </w:t>
      </w:r>
      <w:r>
        <w:rPr>
          <w:rStyle w:val="FloatTok"/>
        </w:rPr>
        <w:t>0.85</w:t>
      </w:r>
      <w:r>
        <w:rPr>
          <w:rStyle w:val="NormalTok"/>
        </w:rPr>
        <w:t xml:space="preserve">, </w:t>
      </w:r>
      <w:r>
        <w:rPr>
          <w:rStyle w:val="DataTypeTok"/>
        </w:rPr>
        <w:t>colors =</w:t>
      </w:r>
      <w:r>
        <w:rPr>
          <w:rStyle w:val="NormalTok"/>
        </w:rPr>
        <w:t xml:space="preserve"> </w:t>
      </w:r>
      <w:r>
        <w:rPr>
          <w:rStyle w:val="KeywordTok"/>
        </w:rPr>
        <w:t>brewer.pal</w:t>
      </w:r>
      <w:r>
        <w:rPr>
          <w:rStyle w:val="NormalTok"/>
        </w:rPr>
        <w:t>(</w:t>
      </w:r>
      <w:r>
        <w:rPr>
          <w:rStyle w:val="DecValTok"/>
        </w:rPr>
        <w:t>8</w:t>
      </w:r>
      <w:r>
        <w:rPr>
          <w:rStyle w:val="NormalTok"/>
        </w:rPr>
        <w:t>,</w:t>
      </w:r>
      <w:r>
        <w:rPr>
          <w:rStyle w:val="StringTok"/>
        </w:rPr>
        <w:t>"Dark2"</w:t>
      </w:r>
      <w:r>
        <w:rPr>
          <w:rStyle w:val="NormalTok"/>
        </w:rPr>
        <w:t>))</w:t>
      </w:r>
    </w:p>
    <w:p w14:paraId="5F230563" w14:textId="77777777" w:rsidR="003107F2" w:rsidRDefault="003107F2" w:rsidP="003107F2">
      <w:pPr>
        <w:pStyle w:val="BodyText"/>
      </w:pPr>
      <w:r>
        <w:rPr>
          <w:b/>
        </w:rPr>
        <w:t>The visualization depicts the most popular aisle and department based on the products present in maximum orders. The plot is obtained using basic text mining functions</w:t>
      </w:r>
    </w:p>
    <w:p w14:paraId="5D929363" w14:textId="77777777" w:rsidR="003107F2" w:rsidRDefault="003107F2" w:rsidP="003107F2">
      <w:pPr>
        <w:pStyle w:val="SourceCode"/>
      </w:pPr>
      <w:r>
        <w:rPr>
          <w:rStyle w:val="NormalTok"/>
        </w:rPr>
        <w:t xml:space="preserve"> wordFreq&lt;-tmp2 %&gt;%</w:t>
      </w:r>
      <w:r>
        <w:rPr>
          <w:rStyle w:val="StringTok"/>
        </w:rPr>
        <w:t xml:space="preserve"> </w:t>
      </w:r>
      <w:r>
        <w:rPr>
          <w:rStyle w:val="KeywordTok"/>
        </w:rPr>
        <w:t>group_by</w:t>
      </w:r>
      <w:r>
        <w:rPr>
          <w:rStyle w:val="NormalTok"/>
        </w:rPr>
        <w:t>(department_id) %&gt;%</w:t>
      </w:r>
      <w:r>
        <w:rPr>
          <w:rStyle w:val="StringTok"/>
        </w:rPr>
        <w:t xml:space="preserve"> </w:t>
      </w:r>
      <w:r>
        <w:rPr>
          <w:rStyle w:val="KeywordTok"/>
        </w:rPr>
        <w:t>summarise</w:t>
      </w:r>
      <w:r>
        <w:rPr>
          <w:rStyle w:val="NormalTok"/>
        </w:rPr>
        <w:t>(</w:t>
      </w:r>
      <w:r>
        <w:rPr>
          <w:rStyle w:val="DataTypeTok"/>
        </w:rPr>
        <w:t>sumcount =</w:t>
      </w:r>
      <w:r>
        <w:rPr>
          <w:rStyle w:val="NormalTok"/>
        </w:rPr>
        <w:t xml:space="preserve"> </w:t>
      </w:r>
      <w:r>
        <w:rPr>
          <w:rStyle w:val="KeywordTok"/>
        </w:rPr>
        <w:t>sum</w:t>
      </w:r>
      <w:r>
        <w:rPr>
          <w:rStyle w:val="NormalTok"/>
        </w:rPr>
        <w:t>(sumcount)) %&gt;%</w:t>
      </w:r>
      <w:r>
        <w:rPr>
          <w:rStyle w:val="StringTok"/>
        </w:rPr>
        <w:t xml:space="preserve"> </w:t>
      </w:r>
      <w:r>
        <w:rPr>
          <w:rStyle w:val="KeywordTok"/>
        </w:rPr>
        <w:t>left_join</w:t>
      </w:r>
      <w:r>
        <w:rPr>
          <w:rStyle w:val="NormalTok"/>
        </w:rPr>
        <w:t>(Departments,</w:t>
      </w:r>
      <w:r>
        <w:rPr>
          <w:rStyle w:val="DataTypeTok"/>
        </w:rPr>
        <w:t>by=</w:t>
      </w:r>
      <w:r>
        <w:rPr>
          <w:rStyle w:val="StringTok"/>
        </w:rPr>
        <w:t>"department_id"</w:t>
      </w:r>
      <w:r>
        <w:rPr>
          <w:rStyle w:val="NormalTok"/>
        </w:rPr>
        <w:t>)</w:t>
      </w:r>
      <w:r>
        <w:br/>
      </w:r>
      <w:r>
        <w:br/>
      </w:r>
      <w:r>
        <w:rPr>
          <w:rStyle w:val="KeywordTok"/>
        </w:rPr>
        <w:t>wordcloud</w:t>
      </w:r>
      <w:r>
        <w:rPr>
          <w:rStyle w:val="NormalTok"/>
        </w:rPr>
        <w:t>(</w:t>
      </w:r>
      <w:r>
        <w:rPr>
          <w:rStyle w:val="DataTypeTok"/>
        </w:rPr>
        <w:t>words =</w:t>
      </w:r>
      <w:r>
        <w:rPr>
          <w:rStyle w:val="NormalTok"/>
        </w:rPr>
        <w:t xml:space="preserve"> wordFreq$department, </w:t>
      </w:r>
      <w:r>
        <w:rPr>
          <w:rStyle w:val="DataTypeTok"/>
        </w:rPr>
        <w:t>freq =</w:t>
      </w:r>
      <w:r>
        <w:rPr>
          <w:rStyle w:val="NormalTok"/>
        </w:rPr>
        <w:t xml:space="preserve"> wordFreq$sumcount, </w:t>
      </w:r>
      <w:r>
        <w:rPr>
          <w:rStyle w:val="DataTypeTok"/>
        </w:rPr>
        <w:t>min.freq =</w:t>
      </w:r>
      <w:r>
        <w:rPr>
          <w:rStyle w:val="NormalTok"/>
        </w:rPr>
        <w:t xml:space="preserve"> </w:t>
      </w:r>
      <w:r>
        <w:rPr>
          <w:rStyle w:val="DecValTok"/>
        </w:rPr>
        <w:t>1</w:t>
      </w:r>
      <w:r>
        <w:rPr>
          <w:rStyle w:val="NormalTok"/>
        </w:rPr>
        <w:t xml:space="preserve">, </w:t>
      </w:r>
      <w:r>
        <w:rPr>
          <w:rStyle w:val="DataTypeTok"/>
        </w:rPr>
        <w:t>max.words =</w:t>
      </w:r>
      <w:r>
        <w:rPr>
          <w:rStyle w:val="NormalTok"/>
        </w:rPr>
        <w:t xml:space="preserve"> </w:t>
      </w:r>
      <w:r>
        <w:rPr>
          <w:rStyle w:val="DecValTok"/>
        </w:rPr>
        <w:t>21</w:t>
      </w:r>
      <w:r>
        <w:rPr>
          <w:rStyle w:val="NormalTok"/>
        </w:rPr>
        <w:t xml:space="preserve">, </w:t>
      </w:r>
      <w:r>
        <w:br/>
      </w:r>
      <w:r>
        <w:rPr>
          <w:rStyle w:val="NormalTok"/>
        </w:rPr>
        <w:t xml:space="preserve">          </w:t>
      </w:r>
      <w:r>
        <w:rPr>
          <w:rStyle w:val="DataTypeTok"/>
        </w:rPr>
        <w:t>random.order =</w:t>
      </w:r>
      <w:r>
        <w:rPr>
          <w:rStyle w:val="NormalTok"/>
        </w:rPr>
        <w:t xml:space="preserve"> </w:t>
      </w:r>
      <w:r>
        <w:rPr>
          <w:rStyle w:val="OtherTok"/>
        </w:rPr>
        <w:t>FALSE</w:t>
      </w:r>
      <w:r>
        <w:rPr>
          <w:rStyle w:val="NormalTok"/>
        </w:rPr>
        <w:t xml:space="preserve">, </w:t>
      </w:r>
      <w:r>
        <w:rPr>
          <w:rStyle w:val="DataTypeTok"/>
        </w:rPr>
        <w:t>rot.per =</w:t>
      </w:r>
      <w:r>
        <w:rPr>
          <w:rStyle w:val="NormalTok"/>
        </w:rPr>
        <w:t xml:space="preserve"> </w:t>
      </w:r>
      <w:r>
        <w:rPr>
          <w:rStyle w:val="FloatTok"/>
        </w:rPr>
        <w:t>0.85</w:t>
      </w:r>
      <w:r>
        <w:rPr>
          <w:rStyle w:val="NormalTok"/>
        </w:rPr>
        <w:t xml:space="preserve">, </w:t>
      </w:r>
      <w:r>
        <w:rPr>
          <w:rStyle w:val="DataTypeTok"/>
        </w:rPr>
        <w:t>colors =</w:t>
      </w:r>
      <w:r>
        <w:rPr>
          <w:rStyle w:val="NormalTok"/>
        </w:rPr>
        <w:t xml:space="preserve"> </w:t>
      </w:r>
      <w:r>
        <w:rPr>
          <w:rStyle w:val="KeywordTok"/>
        </w:rPr>
        <w:t>brewer.pal</w:t>
      </w:r>
      <w:r>
        <w:rPr>
          <w:rStyle w:val="NormalTok"/>
        </w:rPr>
        <w:t>(</w:t>
      </w:r>
      <w:r>
        <w:rPr>
          <w:rStyle w:val="DecValTok"/>
        </w:rPr>
        <w:t>8</w:t>
      </w:r>
      <w:r>
        <w:rPr>
          <w:rStyle w:val="NormalTok"/>
        </w:rPr>
        <w:t>,</w:t>
      </w:r>
      <w:r>
        <w:rPr>
          <w:rStyle w:val="StringTok"/>
        </w:rPr>
        <w:t>"Dark2"</w:t>
      </w:r>
      <w:r>
        <w:rPr>
          <w:rStyle w:val="NormalTok"/>
        </w:rPr>
        <w:t>))</w:t>
      </w:r>
    </w:p>
    <w:p w14:paraId="2C8F2352" w14:textId="77777777" w:rsidR="003107F2" w:rsidRDefault="003107F2" w:rsidP="003107F2">
      <w:pPr>
        <w:pStyle w:val="SourceCode"/>
      </w:pPr>
      <w:r>
        <w:rPr>
          <w:rStyle w:val="NormalTok"/>
        </w:rPr>
        <w:t>aisleFreq&lt;-tmp2  %&gt;%</w:t>
      </w:r>
      <w:r>
        <w:rPr>
          <w:rStyle w:val="KeywordTok"/>
        </w:rPr>
        <w:t>group_by</w:t>
      </w:r>
      <w:r>
        <w:rPr>
          <w:rStyle w:val="NormalTok"/>
        </w:rPr>
        <w:t>(aisle_id) %&gt;%</w:t>
      </w:r>
      <w:r>
        <w:rPr>
          <w:rStyle w:val="StringTok"/>
        </w:rPr>
        <w:t xml:space="preserve">  </w:t>
      </w:r>
      <w:r>
        <w:rPr>
          <w:rStyle w:val="KeywordTok"/>
        </w:rPr>
        <w:t>summarise</w:t>
      </w:r>
      <w:r>
        <w:rPr>
          <w:rStyle w:val="NormalTok"/>
        </w:rPr>
        <w:t>(</w:t>
      </w:r>
      <w:r>
        <w:rPr>
          <w:rStyle w:val="DataTypeTok"/>
        </w:rPr>
        <w:t>sumcount =</w:t>
      </w:r>
      <w:r>
        <w:rPr>
          <w:rStyle w:val="NormalTok"/>
        </w:rPr>
        <w:t xml:space="preserve"> (sumcount)) %&gt;%</w:t>
      </w:r>
      <w:r>
        <w:rPr>
          <w:rStyle w:val="StringTok"/>
        </w:rPr>
        <w:t xml:space="preserve"> </w:t>
      </w:r>
      <w:r>
        <w:rPr>
          <w:rStyle w:val="KeywordTok"/>
        </w:rPr>
        <w:t>left_join</w:t>
      </w:r>
      <w:r>
        <w:rPr>
          <w:rStyle w:val="NormalTok"/>
        </w:rPr>
        <w:t>(Aisles,</w:t>
      </w:r>
      <w:r>
        <w:rPr>
          <w:rStyle w:val="DataTypeTok"/>
        </w:rPr>
        <w:t>by=</w:t>
      </w:r>
      <w:r>
        <w:rPr>
          <w:rStyle w:val="StringTok"/>
        </w:rPr>
        <w:t>"aisle_id"</w:t>
      </w:r>
      <w:r>
        <w:rPr>
          <w:rStyle w:val="NormalTok"/>
        </w:rPr>
        <w:t>)</w:t>
      </w:r>
      <w:r>
        <w:br/>
      </w:r>
      <w:r>
        <w:br/>
      </w:r>
      <w:r>
        <w:rPr>
          <w:rStyle w:val="KeywordTok"/>
        </w:rPr>
        <w:t>wordcloud</w:t>
      </w:r>
      <w:r>
        <w:rPr>
          <w:rStyle w:val="NormalTok"/>
        </w:rPr>
        <w:t>(</w:t>
      </w:r>
      <w:r>
        <w:rPr>
          <w:rStyle w:val="DataTypeTok"/>
        </w:rPr>
        <w:t>words =</w:t>
      </w:r>
      <w:r>
        <w:rPr>
          <w:rStyle w:val="NormalTok"/>
        </w:rPr>
        <w:t xml:space="preserve"> aisleFreq$aisle, </w:t>
      </w:r>
      <w:r>
        <w:rPr>
          <w:rStyle w:val="DataTypeTok"/>
        </w:rPr>
        <w:t>freq =</w:t>
      </w:r>
      <w:r>
        <w:rPr>
          <w:rStyle w:val="NormalTok"/>
        </w:rPr>
        <w:t xml:space="preserve"> aisleFreq$sumcount, </w:t>
      </w:r>
      <w:r>
        <w:rPr>
          <w:rStyle w:val="DataTypeTok"/>
        </w:rPr>
        <w:t>min.freq =</w:t>
      </w:r>
      <w:r>
        <w:rPr>
          <w:rStyle w:val="NormalTok"/>
        </w:rPr>
        <w:t xml:space="preserve"> </w:t>
      </w:r>
      <w:r>
        <w:rPr>
          <w:rStyle w:val="DecValTok"/>
        </w:rPr>
        <w:t>1</w:t>
      </w:r>
      <w:r>
        <w:rPr>
          <w:rStyle w:val="NormalTok"/>
        </w:rPr>
        <w:t xml:space="preserve">, </w:t>
      </w:r>
      <w:r>
        <w:rPr>
          <w:rStyle w:val="DataTypeTok"/>
        </w:rPr>
        <w:t>max.words =</w:t>
      </w:r>
      <w:r>
        <w:rPr>
          <w:rStyle w:val="NormalTok"/>
        </w:rPr>
        <w:t xml:space="preserve"> </w:t>
      </w:r>
      <w:r>
        <w:rPr>
          <w:rStyle w:val="DecValTok"/>
        </w:rPr>
        <w:t>135</w:t>
      </w:r>
      <w:r>
        <w:rPr>
          <w:rStyle w:val="NormalTok"/>
        </w:rPr>
        <w:t xml:space="preserve">, </w:t>
      </w:r>
      <w:r>
        <w:br/>
      </w:r>
      <w:r>
        <w:rPr>
          <w:rStyle w:val="NormalTok"/>
        </w:rPr>
        <w:t xml:space="preserve">          </w:t>
      </w:r>
      <w:r>
        <w:rPr>
          <w:rStyle w:val="DataTypeTok"/>
        </w:rPr>
        <w:t>random.order =</w:t>
      </w:r>
      <w:r>
        <w:rPr>
          <w:rStyle w:val="NormalTok"/>
        </w:rPr>
        <w:t xml:space="preserve"> </w:t>
      </w:r>
      <w:r>
        <w:rPr>
          <w:rStyle w:val="OtherTok"/>
        </w:rPr>
        <w:t>FALSE</w:t>
      </w:r>
      <w:r>
        <w:rPr>
          <w:rStyle w:val="NormalTok"/>
        </w:rPr>
        <w:t xml:space="preserve">, </w:t>
      </w:r>
      <w:r>
        <w:rPr>
          <w:rStyle w:val="DataTypeTok"/>
        </w:rPr>
        <w:t>rot.per =</w:t>
      </w:r>
      <w:r>
        <w:rPr>
          <w:rStyle w:val="NormalTok"/>
        </w:rPr>
        <w:t xml:space="preserve"> </w:t>
      </w:r>
      <w:r>
        <w:rPr>
          <w:rStyle w:val="FloatTok"/>
        </w:rPr>
        <w:t>0.85</w:t>
      </w:r>
      <w:r>
        <w:rPr>
          <w:rStyle w:val="NormalTok"/>
        </w:rPr>
        <w:t xml:space="preserve">, </w:t>
      </w:r>
      <w:r>
        <w:rPr>
          <w:rStyle w:val="DataTypeTok"/>
        </w:rPr>
        <w:t>colors =</w:t>
      </w:r>
      <w:r>
        <w:rPr>
          <w:rStyle w:val="NormalTok"/>
        </w:rPr>
        <w:t xml:space="preserve"> </w:t>
      </w:r>
      <w:r>
        <w:rPr>
          <w:rStyle w:val="KeywordTok"/>
        </w:rPr>
        <w:t>brewer.pal</w:t>
      </w:r>
      <w:r>
        <w:rPr>
          <w:rStyle w:val="NormalTok"/>
        </w:rPr>
        <w:t>(</w:t>
      </w:r>
      <w:r>
        <w:rPr>
          <w:rStyle w:val="DecValTok"/>
        </w:rPr>
        <w:t>8</w:t>
      </w:r>
      <w:r>
        <w:rPr>
          <w:rStyle w:val="NormalTok"/>
        </w:rPr>
        <w:t>,</w:t>
      </w:r>
      <w:r>
        <w:rPr>
          <w:rStyle w:val="StringTok"/>
        </w:rPr>
        <w:t>"Dark2"</w:t>
      </w:r>
      <w:r>
        <w:rPr>
          <w:rStyle w:val="NormalTok"/>
        </w:rPr>
        <w:t>))</w:t>
      </w:r>
    </w:p>
    <w:p w14:paraId="32FCB777" w14:textId="77777777" w:rsidR="003C2654" w:rsidRDefault="003C2654" w:rsidP="003C2654">
      <w:pPr>
        <w:pStyle w:val="Heading1"/>
      </w:pPr>
      <w:bookmarkStart w:id="87" w:name="_Toc500361336"/>
      <w:r>
        <w:t>Step 5: Association Rule mining</w:t>
      </w:r>
      <w:bookmarkEnd w:id="87"/>
    </w:p>
    <w:p w14:paraId="24173071" w14:textId="77777777" w:rsidR="003C2654" w:rsidRDefault="003C2654" w:rsidP="003C2654">
      <w:pPr>
        <w:pStyle w:val="FirstParagraph"/>
      </w:pPr>
      <w:r>
        <w:rPr>
          <w:b/>
        </w:rPr>
        <w:t xml:space="preserve">There are 3.2 million baskets and 32 million items. The histogram depicts the distribution of number of items per basket </w:t>
      </w:r>
      <w:r>
        <w:t xml:space="preserve"> # Step 0: Load the data in RStudio</w:t>
      </w:r>
    </w:p>
    <w:p w14:paraId="28AA1B38" w14:textId="77777777" w:rsidR="003C2654" w:rsidRDefault="003C2654" w:rsidP="003C2654">
      <w:pPr>
        <w:pStyle w:val="SourceCode"/>
      </w:pPr>
      <w:r>
        <w:rPr>
          <w:rStyle w:val="NormalTok"/>
        </w:rPr>
        <w:t>Aisles &lt;-</w:t>
      </w:r>
      <w:r>
        <w:rPr>
          <w:rStyle w:val="StringTok"/>
        </w:rPr>
        <w:t xml:space="preserve"> </w:t>
      </w:r>
      <w:r>
        <w:rPr>
          <w:rStyle w:val="KeywordTok"/>
        </w:rPr>
        <w:t>fread</w:t>
      </w:r>
      <w:r>
        <w:rPr>
          <w:rStyle w:val="NormalTok"/>
        </w:rPr>
        <w:t>(</w:t>
      </w:r>
      <w:r>
        <w:rPr>
          <w:rStyle w:val="StringTok"/>
        </w:rPr>
        <w:t>'aisles.csv'</w:t>
      </w:r>
      <w:r>
        <w:rPr>
          <w:rStyle w:val="NormalTok"/>
        </w:rPr>
        <w:t>)</w:t>
      </w:r>
      <w:r>
        <w:br/>
      </w:r>
      <w:r>
        <w:rPr>
          <w:rStyle w:val="NormalTok"/>
        </w:rPr>
        <w:t>Departments &lt;-</w:t>
      </w:r>
      <w:r>
        <w:rPr>
          <w:rStyle w:val="StringTok"/>
        </w:rPr>
        <w:t xml:space="preserve"> </w:t>
      </w:r>
      <w:r>
        <w:rPr>
          <w:rStyle w:val="KeywordTok"/>
        </w:rPr>
        <w:t>fread</w:t>
      </w:r>
      <w:r>
        <w:rPr>
          <w:rStyle w:val="NormalTok"/>
        </w:rPr>
        <w:t>(</w:t>
      </w:r>
      <w:r>
        <w:rPr>
          <w:rStyle w:val="StringTok"/>
        </w:rPr>
        <w:t>'departments.csv'</w:t>
      </w:r>
      <w:r>
        <w:rPr>
          <w:rStyle w:val="NormalTok"/>
        </w:rPr>
        <w:t>)</w:t>
      </w:r>
      <w:r>
        <w:br/>
      </w:r>
      <w:r>
        <w:rPr>
          <w:rStyle w:val="NormalTok"/>
        </w:rPr>
        <w:t>Products &lt;-</w:t>
      </w:r>
      <w:r>
        <w:rPr>
          <w:rStyle w:val="StringTok"/>
        </w:rPr>
        <w:t xml:space="preserve"> </w:t>
      </w:r>
      <w:r>
        <w:rPr>
          <w:rStyle w:val="KeywordTok"/>
        </w:rPr>
        <w:t>fread</w:t>
      </w:r>
      <w:r>
        <w:rPr>
          <w:rStyle w:val="NormalTok"/>
        </w:rPr>
        <w:t>(</w:t>
      </w:r>
      <w:r>
        <w:rPr>
          <w:rStyle w:val="StringTok"/>
        </w:rPr>
        <w:t>"products.csv"</w:t>
      </w:r>
      <w:r>
        <w:rPr>
          <w:rStyle w:val="NormalTok"/>
        </w:rPr>
        <w:t>)</w:t>
      </w:r>
      <w:r>
        <w:br/>
      </w:r>
      <w:r>
        <w:rPr>
          <w:rStyle w:val="NormalTok"/>
        </w:rPr>
        <w:t>Orders &lt;-</w:t>
      </w:r>
      <w:r>
        <w:rPr>
          <w:rStyle w:val="StringTok"/>
        </w:rPr>
        <w:t xml:space="preserve"> </w:t>
      </w:r>
      <w:r>
        <w:rPr>
          <w:rStyle w:val="KeywordTok"/>
        </w:rPr>
        <w:t>fread</w:t>
      </w:r>
      <w:r>
        <w:rPr>
          <w:rStyle w:val="NormalTok"/>
        </w:rPr>
        <w:t>(</w:t>
      </w:r>
      <w:r>
        <w:rPr>
          <w:rStyle w:val="StringTok"/>
        </w:rPr>
        <w:t>'orders.csv'</w:t>
      </w:r>
      <w:r>
        <w:rPr>
          <w:rStyle w:val="NormalTok"/>
        </w:rPr>
        <w:t>)</w:t>
      </w:r>
      <w:r>
        <w:br/>
      </w:r>
      <w:r>
        <w:rPr>
          <w:rStyle w:val="NormalTok"/>
        </w:rPr>
        <w:t>Order_Products_Prior &lt;-</w:t>
      </w:r>
      <w:r>
        <w:rPr>
          <w:rStyle w:val="StringTok"/>
        </w:rPr>
        <w:t xml:space="preserve"> </w:t>
      </w:r>
      <w:r>
        <w:rPr>
          <w:rStyle w:val="KeywordTok"/>
        </w:rPr>
        <w:t>fread</w:t>
      </w:r>
      <w:r>
        <w:rPr>
          <w:rStyle w:val="NormalTok"/>
        </w:rPr>
        <w:t>(</w:t>
      </w:r>
      <w:r>
        <w:rPr>
          <w:rStyle w:val="StringTok"/>
        </w:rPr>
        <w:t>"order_products__prior.csv"</w:t>
      </w:r>
      <w:r>
        <w:rPr>
          <w:rStyle w:val="NormalTok"/>
        </w:rPr>
        <w:t>)</w:t>
      </w:r>
      <w:r>
        <w:br/>
      </w:r>
      <w:r>
        <w:rPr>
          <w:rStyle w:val="NormalTok"/>
        </w:rPr>
        <w:t>Order_Products_Train &lt;-</w:t>
      </w:r>
      <w:r>
        <w:rPr>
          <w:rStyle w:val="StringTok"/>
        </w:rPr>
        <w:t xml:space="preserve"> </w:t>
      </w:r>
      <w:r>
        <w:rPr>
          <w:rStyle w:val="KeywordTok"/>
        </w:rPr>
        <w:t>fread</w:t>
      </w:r>
      <w:r>
        <w:rPr>
          <w:rStyle w:val="NormalTok"/>
        </w:rPr>
        <w:t>(</w:t>
      </w:r>
      <w:r>
        <w:rPr>
          <w:rStyle w:val="StringTok"/>
        </w:rPr>
        <w:t>'order_products__train.csv'</w:t>
      </w:r>
      <w:r>
        <w:rPr>
          <w:rStyle w:val="NormalTok"/>
        </w:rPr>
        <w:t>)</w:t>
      </w:r>
    </w:p>
    <w:p w14:paraId="20E307B7" w14:textId="77777777" w:rsidR="003C2654" w:rsidRDefault="003C2654" w:rsidP="003C2654">
      <w:pPr>
        <w:pStyle w:val="SourceCode"/>
      </w:pPr>
      <w:r>
        <w:rPr>
          <w:rStyle w:val="NormalTok"/>
        </w:rPr>
        <w:t>baskets &lt;-</w:t>
      </w:r>
      <w:r>
        <w:rPr>
          <w:rStyle w:val="StringTok"/>
        </w:rPr>
        <w:t xml:space="preserve"> </w:t>
      </w:r>
      <w:r>
        <w:rPr>
          <w:rStyle w:val="NormalTok"/>
        </w:rPr>
        <w:t>Order_Products_Prior %&gt;%</w:t>
      </w:r>
      <w:r>
        <w:rPr>
          <w:rStyle w:val="StringTok"/>
        </w:rPr>
        <w:t xml:space="preserve"> </w:t>
      </w:r>
      <w:r>
        <w:br/>
      </w:r>
      <w:r>
        <w:rPr>
          <w:rStyle w:val="StringTok"/>
        </w:rPr>
        <w:t xml:space="preserve">  </w:t>
      </w:r>
      <w:r>
        <w:rPr>
          <w:rStyle w:val="KeywordTok"/>
        </w:rPr>
        <w:t>inner_join</w:t>
      </w:r>
      <w:r>
        <w:rPr>
          <w:rStyle w:val="NormalTok"/>
        </w:rPr>
        <w:t xml:space="preserve">(Products, </w:t>
      </w:r>
      <w:r>
        <w:rPr>
          <w:rStyle w:val="DataTypeTok"/>
        </w:rPr>
        <w:t>by=</w:t>
      </w:r>
      <w:r>
        <w:rPr>
          <w:rStyle w:val="StringTok"/>
        </w:rPr>
        <w:t>"product_id"</w:t>
      </w:r>
      <w:r>
        <w:rPr>
          <w:rStyle w:val="NormalTok"/>
        </w:rPr>
        <w:t>) %&gt;%</w:t>
      </w:r>
      <w:r>
        <w:rPr>
          <w:rStyle w:val="StringTok"/>
        </w:rPr>
        <w:t xml:space="preserve"> </w:t>
      </w:r>
      <w:r>
        <w:br/>
      </w:r>
      <w:r>
        <w:rPr>
          <w:rStyle w:val="StringTok"/>
        </w:rPr>
        <w:t xml:space="preserve">  </w:t>
      </w:r>
      <w:r>
        <w:rPr>
          <w:rStyle w:val="KeywordTok"/>
        </w:rPr>
        <w:t>group_by</w:t>
      </w:r>
      <w:r>
        <w:rPr>
          <w:rStyle w:val="NormalTok"/>
        </w:rPr>
        <w:t>(order_id) %&gt;%</w:t>
      </w:r>
      <w:r>
        <w:br/>
      </w:r>
      <w:r>
        <w:rPr>
          <w:rStyle w:val="StringTok"/>
        </w:rPr>
        <w:t xml:space="preserve">  </w:t>
      </w:r>
      <w:r>
        <w:rPr>
          <w:rStyle w:val="KeywordTok"/>
        </w:rPr>
        <w:t>summarise</w:t>
      </w:r>
      <w:r>
        <w:rPr>
          <w:rStyle w:val="NormalTok"/>
        </w:rPr>
        <w:t>(</w:t>
      </w:r>
      <w:r>
        <w:rPr>
          <w:rStyle w:val="DataTypeTok"/>
        </w:rPr>
        <w:t>basket =</w:t>
      </w:r>
      <w:r>
        <w:rPr>
          <w:rStyle w:val="NormalTok"/>
        </w:rPr>
        <w:t xml:space="preserve"> </w:t>
      </w:r>
      <w:r>
        <w:rPr>
          <w:rStyle w:val="KeywordTok"/>
        </w:rPr>
        <w:t>as.vector</w:t>
      </w:r>
      <w:r>
        <w:rPr>
          <w:rStyle w:val="NormalTok"/>
        </w:rPr>
        <w:t>(</w:t>
      </w:r>
      <w:r>
        <w:rPr>
          <w:rStyle w:val="KeywordTok"/>
        </w:rPr>
        <w:t>list</w:t>
      </w:r>
      <w:r>
        <w:rPr>
          <w:rStyle w:val="NormalTok"/>
        </w:rPr>
        <w:t>(product_name)))</w:t>
      </w:r>
      <w:r>
        <w:br/>
      </w:r>
      <w:r>
        <w:br/>
      </w:r>
      <w:r>
        <w:rPr>
          <w:rStyle w:val="NormalTok"/>
        </w:rPr>
        <w:t>transactions &lt;-</w:t>
      </w:r>
      <w:r>
        <w:rPr>
          <w:rStyle w:val="StringTok"/>
        </w:rPr>
        <w:t xml:space="preserve"> </w:t>
      </w:r>
      <w:r>
        <w:rPr>
          <w:rStyle w:val="KeywordTok"/>
        </w:rPr>
        <w:t>as</w:t>
      </w:r>
      <w:r>
        <w:rPr>
          <w:rStyle w:val="NormalTok"/>
        </w:rPr>
        <w:t xml:space="preserve">(baskets$basket, </w:t>
      </w:r>
      <w:r>
        <w:rPr>
          <w:rStyle w:val="StringTok"/>
        </w:rPr>
        <w:t>"transactions"</w:t>
      </w:r>
      <w:r>
        <w:rPr>
          <w:rStyle w:val="NormalTok"/>
        </w:rPr>
        <w:t>)</w:t>
      </w:r>
      <w:r>
        <w:br/>
      </w:r>
      <w:r>
        <w:br/>
      </w:r>
      <w:r>
        <w:rPr>
          <w:rStyle w:val="KeywordTok"/>
        </w:rPr>
        <w:t>hist</w:t>
      </w:r>
      <w:r>
        <w:rPr>
          <w:rStyle w:val="NormalTok"/>
        </w:rPr>
        <w:t>(</w:t>
      </w:r>
      <w:r>
        <w:rPr>
          <w:rStyle w:val="KeywordTok"/>
        </w:rPr>
        <w:t>size</w:t>
      </w:r>
      <w:r>
        <w:rPr>
          <w:rStyle w:val="NormalTok"/>
        </w:rPr>
        <w:t xml:space="preserve">(transactions), </w:t>
      </w:r>
      <w:r>
        <w:rPr>
          <w:rStyle w:val="DataTypeTok"/>
        </w:rPr>
        <w:t>breaks =</w:t>
      </w:r>
      <w:r>
        <w:rPr>
          <w:rStyle w:val="NormalTok"/>
        </w:rPr>
        <w:t xml:space="preserve"> </w:t>
      </w:r>
      <w:r>
        <w:rPr>
          <w:rStyle w:val="DecValTok"/>
        </w:rPr>
        <w:t>0</w:t>
      </w:r>
      <w:r>
        <w:rPr>
          <w:rStyle w:val="NormalTok"/>
        </w:rPr>
        <w:t>:</w:t>
      </w:r>
      <w:r>
        <w:rPr>
          <w:rStyle w:val="DecValTok"/>
        </w:rPr>
        <w:t>300</w:t>
      </w:r>
      <w:r>
        <w:rPr>
          <w:rStyle w:val="NormalTok"/>
        </w:rPr>
        <w:t xml:space="preserve">, </w:t>
      </w:r>
      <w:r>
        <w:rPr>
          <w:rStyle w:val="DataTypeTok"/>
        </w:rPr>
        <w:t>xlim=</w:t>
      </w:r>
      <w:r>
        <w:rPr>
          <w:rStyle w:val="KeywordTok"/>
        </w:rPr>
        <w:t>c</w:t>
      </w:r>
      <w:r>
        <w:rPr>
          <w:rStyle w:val="NormalTok"/>
        </w:rPr>
        <w:t>(</w:t>
      </w:r>
      <w:r>
        <w:rPr>
          <w:rStyle w:val="DecValTok"/>
        </w:rPr>
        <w:t>0</w:t>
      </w:r>
      <w:r>
        <w:rPr>
          <w:rStyle w:val="NormalTok"/>
        </w:rPr>
        <w:t>,</w:t>
      </w:r>
      <w:r>
        <w:rPr>
          <w:rStyle w:val="DecValTok"/>
        </w:rPr>
        <w:t>300</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DecValTok"/>
        </w:rPr>
        <w:t>250000</w:t>
      </w:r>
      <w:r>
        <w:rPr>
          <w:rStyle w:val="NormalTok"/>
        </w:rPr>
        <w:t xml:space="preserve">), </w:t>
      </w:r>
      <w:r>
        <w:rPr>
          <w:rStyle w:val="DataTypeTok"/>
        </w:rPr>
        <w:t>x</w:t>
      </w:r>
      <w:r>
        <w:rPr>
          <w:rStyle w:val="DataTypeTok"/>
        </w:rPr>
        <w:lastRenderedPageBreak/>
        <w:t>lab=</w:t>
      </w:r>
      <w:r>
        <w:rPr>
          <w:rStyle w:val="StringTok"/>
        </w:rPr>
        <w:t>"Number of Items"</w:t>
      </w:r>
      <w:r>
        <w:rPr>
          <w:rStyle w:val="NormalTok"/>
        </w:rPr>
        <w:t xml:space="preserve">, </w:t>
      </w:r>
      <w:r>
        <w:br/>
      </w:r>
      <w:r>
        <w:rPr>
          <w:rStyle w:val="NormalTok"/>
        </w:rPr>
        <w:t xml:space="preserve">     </w:t>
      </w:r>
      <w:r>
        <w:rPr>
          <w:rStyle w:val="DataTypeTok"/>
        </w:rPr>
        <w:t>ylab=</w:t>
      </w:r>
      <w:r>
        <w:rPr>
          <w:rStyle w:val="StringTok"/>
        </w:rPr>
        <w:t>"Frequency"</w:t>
      </w:r>
      <w:r>
        <w:rPr>
          <w:rStyle w:val="NormalTok"/>
        </w:rPr>
        <w:t xml:space="preserve">, </w:t>
      </w:r>
      <w:r>
        <w:rPr>
          <w:rStyle w:val="DataTypeTok"/>
        </w:rPr>
        <w:t>main=</w:t>
      </w:r>
      <w:r>
        <w:rPr>
          <w:rStyle w:val="StringTok"/>
        </w:rPr>
        <w:t>"Items per Basket"</w:t>
      </w:r>
      <w:r>
        <w:rPr>
          <w:rStyle w:val="NormalTok"/>
        </w:rPr>
        <w:t xml:space="preserve"> ) </w:t>
      </w:r>
      <w:r>
        <w:br/>
      </w:r>
      <w:r>
        <w:rPr>
          <w:rStyle w:val="KeywordTok"/>
        </w:rPr>
        <w:t>mtext</w:t>
      </w:r>
      <w:r>
        <w:rPr>
          <w:rStyle w:val="NormalTok"/>
        </w:rPr>
        <w:t>(</w:t>
      </w:r>
      <w:r>
        <w:rPr>
          <w:rStyle w:val="KeywordTok"/>
        </w:rPr>
        <w:t>paste</w:t>
      </w:r>
      <w:r>
        <w:rPr>
          <w:rStyle w:val="NormalTok"/>
        </w:rPr>
        <w:t>(</w:t>
      </w:r>
      <w:r>
        <w:rPr>
          <w:rStyle w:val="StringTok"/>
        </w:rPr>
        <w:t>"Total:"</w:t>
      </w:r>
      <w:r>
        <w:rPr>
          <w:rStyle w:val="NormalTok"/>
        </w:rPr>
        <w:t xml:space="preserve">, </w:t>
      </w:r>
      <w:r>
        <w:rPr>
          <w:rStyle w:val="KeywordTok"/>
        </w:rPr>
        <w:t>length</w:t>
      </w:r>
      <w:r>
        <w:rPr>
          <w:rStyle w:val="NormalTok"/>
        </w:rPr>
        <w:t xml:space="preserve">(transactions), </w:t>
      </w:r>
      <w:r>
        <w:rPr>
          <w:rStyle w:val="StringTok"/>
        </w:rPr>
        <w:t>"baskets,"</w:t>
      </w:r>
      <w:r>
        <w:rPr>
          <w:rStyle w:val="NormalTok"/>
        </w:rPr>
        <w:t xml:space="preserve">, </w:t>
      </w:r>
      <w:r>
        <w:rPr>
          <w:rStyle w:val="KeywordTok"/>
        </w:rPr>
        <w:t>sum</w:t>
      </w:r>
      <w:r>
        <w:rPr>
          <w:rStyle w:val="NormalTok"/>
        </w:rPr>
        <w:t>(</w:t>
      </w:r>
      <w:r>
        <w:rPr>
          <w:rStyle w:val="KeywordTok"/>
        </w:rPr>
        <w:t>size</w:t>
      </w:r>
      <w:r>
        <w:rPr>
          <w:rStyle w:val="NormalTok"/>
        </w:rPr>
        <w:t xml:space="preserve">(transactions)), </w:t>
      </w:r>
      <w:r>
        <w:rPr>
          <w:rStyle w:val="StringTok"/>
        </w:rPr>
        <w:t>"items"</w:t>
      </w:r>
      <w:r>
        <w:rPr>
          <w:rStyle w:val="NormalTok"/>
        </w:rPr>
        <w:t>))</w:t>
      </w:r>
    </w:p>
    <w:p w14:paraId="4D06997F" w14:textId="77777777" w:rsidR="003C2654" w:rsidRDefault="003C2654" w:rsidP="003C2654">
      <w:pPr>
        <w:pStyle w:val="BodyText"/>
      </w:pPr>
      <w:r>
        <w:rPr>
          <w:b/>
        </w:rPr>
        <w:t>The frequent items sold are determined. An item is considered to be frequently brought when it is present in at least 2% of all the baskets. The below histogram shows the frequently bought items, which has a support value of 2%</w:t>
      </w:r>
    </w:p>
    <w:p w14:paraId="113B764E" w14:textId="77777777" w:rsidR="003C2654" w:rsidRDefault="003C2654" w:rsidP="003C2654">
      <w:pPr>
        <w:pStyle w:val="SourceCode"/>
      </w:pPr>
      <w:r>
        <w:rPr>
          <w:rStyle w:val="NormalTok"/>
        </w:rPr>
        <w:t>itemfrequencies &lt;-</w:t>
      </w:r>
      <w:r>
        <w:rPr>
          <w:rStyle w:val="StringTok"/>
        </w:rPr>
        <w:t xml:space="preserve"> </w:t>
      </w:r>
      <w:r>
        <w:rPr>
          <w:rStyle w:val="KeywordTok"/>
        </w:rPr>
        <w:t>itemFrequency</w:t>
      </w:r>
      <w:r>
        <w:rPr>
          <w:rStyle w:val="NormalTok"/>
        </w:rPr>
        <w:t>(transactions,</w:t>
      </w:r>
      <w:r>
        <w:rPr>
          <w:rStyle w:val="DataTypeTok"/>
        </w:rPr>
        <w:t>type=</w:t>
      </w:r>
      <w:r>
        <w:rPr>
          <w:rStyle w:val="StringTok"/>
        </w:rPr>
        <w:t>"a"</w:t>
      </w:r>
      <w:r>
        <w:rPr>
          <w:rStyle w:val="NormalTok"/>
        </w:rPr>
        <w:t>)</w:t>
      </w:r>
      <w:r>
        <w:br/>
      </w:r>
      <w:r>
        <w:rPr>
          <w:rStyle w:val="NormalTok"/>
        </w:rPr>
        <w:t>support&lt;-</w:t>
      </w:r>
      <w:r>
        <w:rPr>
          <w:rStyle w:val="FloatTok"/>
        </w:rPr>
        <w:t>0.02</w:t>
      </w:r>
      <w:r>
        <w:br/>
      </w:r>
      <w:r>
        <w:rPr>
          <w:rStyle w:val="NormalTok"/>
        </w:rPr>
        <w:t>frequentitems &lt;-</w:t>
      </w:r>
      <w:r>
        <w:rPr>
          <w:rStyle w:val="StringTok"/>
        </w:rPr>
        <w:t xml:space="preserve"> </w:t>
      </w:r>
      <w:r>
        <w:rPr>
          <w:rStyle w:val="KeywordTok"/>
        </w:rPr>
        <w:t>sort</w:t>
      </w:r>
      <w:r>
        <w:rPr>
          <w:rStyle w:val="NormalTok"/>
        </w:rPr>
        <w:t xml:space="preserve">(itemfrequencies, </w:t>
      </w:r>
      <w:r>
        <w:rPr>
          <w:rStyle w:val="DataTypeTok"/>
        </w:rPr>
        <w:t>decreasing =</w:t>
      </w:r>
      <w:r>
        <w:rPr>
          <w:rStyle w:val="NormalTok"/>
        </w:rPr>
        <w:t xml:space="preserve"> F)</w:t>
      </w:r>
      <w:r>
        <w:br/>
      </w:r>
      <w:r>
        <w:rPr>
          <w:rStyle w:val="NormalTok"/>
        </w:rPr>
        <w:t>frequentitems&lt;-</w:t>
      </w:r>
      <w:r>
        <w:rPr>
          <w:rStyle w:val="StringTok"/>
        </w:rPr>
        <w:t xml:space="preserve"> </w:t>
      </w:r>
      <w:r>
        <w:rPr>
          <w:rStyle w:val="NormalTok"/>
        </w:rPr>
        <w:t>frequentitems[frequentitems&gt;support*</w:t>
      </w:r>
      <w:r>
        <w:rPr>
          <w:rStyle w:val="KeywordTok"/>
        </w:rPr>
        <w:t>length</w:t>
      </w:r>
      <w:r>
        <w:rPr>
          <w:rStyle w:val="NormalTok"/>
        </w:rPr>
        <w:t>(transactions)]</w:t>
      </w:r>
      <w:r>
        <w:br/>
      </w:r>
      <w:r>
        <w:br/>
      </w:r>
      <w:r>
        <w:rPr>
          <w:rStyle w:val="KeywordTok"/>
        </w:rPr>
        <w:t>par</w:t>
      </w:r>
      <w:r>
        <w:rPr>
          <w:rStyle w:val="NormalTok"/>
        </w:rPr>
        <w:t>(</w:t>
      </w:r>
      <w:r>
        <w:rPr>
          <w:rStyle w:val="DataTypeTok"/>
        </w:rPr>
        <w:t>mar=</w:t>
      </w:r>
      <w:r>
        <w:rPr>
          <w:rStyle w:val="KeywordTok"/>
        </w:rPr>
        <w:t>c</w:t>
      </w:r>
      <w:r>
        <w:rPr>
          <w:rStyle w:val="NormalTok"/>
        </w:rPr>
        <w:t>(</w:t>
      </w:r>
      <w:r>
        <w:rPr>
          <w:rStyle w:val="DecValTok"/>
        </w:rPr>
        <w:t>2</w:t>
      </w:r>
      <w:r>
        <w:rPr>
          <w:rStyle w:val="NormalTok"/>
        </w:rPr>
        <w:t>,</w:t>
      </w:r>
      <w:r>
        <w:rPr>
          <w:rStyle w:val="DecValTok"/>
        </w:rPr>
        <w:t>10</w:t>
      </w:r>
      <w:r>
        <w:rPr>
          <w:rStyle w:val="NormalTok"/>
        </w:rPr>
        <w:t>,</w:t>
      </w:r>
      <w:r>
        <w:rPr>
          <w:rStyle w:val="DecValTok"/>
        </w:rPr>
        <w:t>2</w:t>
      </w:r>
      <w:r>
        <w:rPr>
          <w:rStyle w:val="NormalTok"/>
        </w:rPr>
        <w:t>,</w:t>
      </w:r>
      <w:r>
        <w:rPr>
          <w:rStyle w:val="DecValTok"/>
        </w:rPr>
        <w:t>2</w:t>
      </w:r>
      <w:r>
        <w:rPr>
          <w:rStyle w:val="NormalTok"/>
        </w:rPr>
        <w:t xml:space="preserve">)); </w:t>
      </w:r>
      <w:r>
        <w:rPr>
          <w:rStyle w:val="KeywordTok"/>
        </w:rPr>
        <w:t>options</w:t>
      </w:r>
      <w:r>
        <w:rPr>
          <w:rStyle w:val="NormalTok"/>
        </w:rPr>
        <w:t>(</w:t>
      </w:r>
      <w:r>
        <w:rPr>
          <w:rStyle w:val="DataTypeTok"/>
        </w:rPr>
        <w:t>scipen=</w:t>
      </w:r>
      <w:r>
        <w:rPr>
          <w:rStyle w:val="DecValTok"/>
        </w:rPr>
        <w:t>5</w:t>
      </w:r>
      <w:r>
        <w:rPr>
          <w:rStyle w:val="NormalTok"/>
        </w:rPr>
        <w:t>)</w:t>
      </w:r>
      <w:r>
        <w:br/>
      </w:r>
      <w:r>
        <w:rPr>
          <w:rStyle w:val="KeywordTok"/>
        </w:rPr>
        <w:t>barplot</w:t>
      </w:r>
      <w:r>
        <w:rPr>
          <w:rStyle w:val="NormalTok"/>
        </w:rPr>
        <w:t xml:space="preserve">(frequentitems, </w:t>
      </w:r>
      <w:r>
        <w:rPr>
          <w:rStyle w:val="DataTypeTok"/>
        </w:rPr>
        <w:t>horiz=</w:t>
      </w:r>
      <w:r>
        <w:rPr>
          <w:rStyle w:val="NormalTok"/>
        </w:rPr>
        <w:t xml:space="preserve">T, </w:t>
      </w:r>
      <w:r>
        <w:rPr>
          <w:rStyle w:val="DataTypeTok"/>
        </w:rPr>
        <w:t>las=</w:t>
      </w:r>
      <w:r>
        <w:rPr>
          <w:rStyle w:val="DecValTok"/>
        </w:rPr>
        <w:t>1</w:t>
      </w:r>
      <w:r>
        <w:rPr>
          <w:rStyle w:val="NormalTok"/>
        </w:rPr>
        <w:t xml:space="preserve">, </w:t>
      </w:r>
      <w:r>
        <w:rPr>
          <w:rStyle w:val="DataTypeTok"/>
        </w:rPr>
        <w:t>main=</w:t>
      </w:r>
      <w:r>
        <w:rPr>
          <w:rStyle w:val="StringTok"/>
        </w:rPr>
        <w:t>"Items Brought Frequently"</w:t>
      </w:r>
      <w:r>
        <w:rPr>
          <w:rStyle w:val="NormalTok"/>
        </w:rPr>
        <w:t xml:space="preserve">, </w:t>
      </w:r>
      <w:r>
        <w:rPr>
          <w:rStyle w:val="DataTypeTok"/>
        </w:rPr>
        <w:t>cex.names=</w:t>
      </w:r>
      <w:r>
        <w:rPr>
          <w:rStyle w:val="NormalTok"/>
        </w:rPr>
        <w:t>.</w:t>
      </w:r>
      <w:r>
        <w:rPr>
          <w:rStyle w:val="DecValTok"/>
        </w:rPr>
        <w:t>8</w:t>
      </w:r>
      <w:r>
        <w:rPr>
          <w:rStyle w:val="NormalTok"/>
        </w:rPr>
        <w:t xml:space="preserve">, </w:t>
      </w:r>
      <w:r>
        <w:rPr>
          <w:rStyle w:val="DataTypeTok"/>
        </w:rPr>
        <w:t>xlim=</w:t>
      </w:r>
      <w:r>
        <w:rPr>
          <w:rStyle w:val="KeywordTok"/>
        </w:rPr>
        <w:t>c</w:t>
      </w:r>
      <w:r>
        <w:rPr>
          <w:rStyle w:val="NormalTok"/>
        </w:rPr>
        <w:t>(</w:t>
      </w:r>
      <w:r>
        <w:rPr>
          <w:rStyle w:val="DecValTok"/>
        </w:rPr>
        <w:t>0</w:t>
      </w:r>
      <w:r>
        <w:rPr>
          <w:rStyle w:val="NormalTok"/>
        </w:rPr>
        <w:t>,</w:t>
      </w:r>
      <w:r>
        <w:rPr>
          <w:rStyle w:val="DecValTok"/>
        </w:rPr>
        <w:t>500000</w:t>
      </w:r>
      <w:r>
        <w:rPr>
          <w:rStyle w:val="NormalTok"/>
        </w:rPr>
        <w:t>))</w:t>
      </w:r>
      <w:r>
        <w:br/>
      </w:r>
      <w:r>
        <w:rPr>
          <w:rStyle w:val="KeywordTok"/>
        </w:rPr>
        <w:t>mtext</w:t>
      </w:r>
      <w:r>
        <w:rPr>
          <w:rStyle w:val="NormalTok"/>
        </w:rPr>
        <w:t>(</w:t>
      </w:r>
      <w:r>
        <w:rPr>
          <w:rStyle w:val="KeywordTok"/>
        </w:rPr>
        <w:t>paste</w:t>
      </w:r>
      <w:r>
        <w:rPr>
          <w:rStyle w:val="NormalTok"/>
        </w:rPr>
        <w:t>(</w:t>
      </w:r>
      <w:r>
        <w:rPr>
          <w:rStyle w:val="StringTok"/>
        </w:rPr>
        <w:t>"support:"</w:t>
      </w:r>
      <w:r>
        <w:rPr>
          <w:rStyle w:val="NormalTok"/>
        </w:rPr>
        <w:t xml:space="preserve">,support), </w:t>
      </w:r>
      <w:r>
        <w:rPr>
          <w:rStyle w:val="DataTypeTok"/>
        </w:rPr>
        <w:t>padj =</w:t>
      </w:r>
      <w:r>
        <w:rPr>
          <w:rStyle w:val="NormalTok"/>
        </w:rPr>
        <w:t xml:space="preserve"> .</w:t>
      </w:r>
      <w:r>
        <w:rPr>
          <w:rStyle w:val="DecValTok"/>
        </w:rPr>
        <w:t>8</w:t>
      </w:r>
      <w:r>
        <w:rPr>
          <w:rStyle w:val="NormalTok"/>
        </w:rPr>
        <w:t>)</w:t>
      </w:r>
      <w:r>
        <w:br/>
      </w:r>
      <w:r>
        <w:rPr>
          <w:rStyle w:val="KeywordTok"/>
        </w:rPr>
        <w:t>abline</w:t>
      </w:r>
      <w:r>
        <w:rPr>
          <w:rStyle w:val="NormalTok"/>
        </w:rPr>
        <w:t>(</w:t>
      </w:r>
      <w:r>
        <w:rPr>
          <w:rStyle w:val="DataTypeTok"/>
        </w:rPr>
        <w:t>v=</w:t>
      </w:r>
      <w:r>
        <w:rPr>
          <w:rStyle w:val="NormalTok"/>
        </w:rPr>
        <w:t>support*</w:t>
      </w:r>
      <w:r>
        <w:rPr>
          <w:rStyle w:val="KeywordTok"/>
        </w:rPr>
        <w:t>length</w:t>
      </w:r>
      <w:r>
        <w:rPr>
          <w:rStyle w:val="NormalTok"/>
        </w:rPr>
        <w:t xml:space="preserve">(transactions), </w:t>
      </w:r>
      <w:r>
        <w:rPr>
          <w:rStyle w:val="DataTypeTok"/>
        </w:rPr>
        <w:t>col=</w:t>
      </w:r>
      <w:r>
        <w:rPr>
          <w:rStyle w:val="StringTok"/>
        </w:rPr>
        <w:t>"blue"</w:t>
      </w:r>
      <w:r>
        <w:rPr>
          <w:rStyle w:val="NormalTok"/>
        </w:rPr>
        <w:t>)</w:t>
      </w:r>
    </w:p>
    <w:p w14:paraId="1FB3A64F" w14:textId="77777777" w:rsidR="003C2654" w:rsidRDefault="003C2654" w:rsidP="003C2654">
      <w:pPr>
        <w:pStyle w:val="BodyText"/>
      </w:pPr>
      <w:r>
        <w:rPr>
          <w:b/>
        </w:rPr>
        <w:t>Rules are generated with a low threshold value and high confidence so that even the less frequent items are accommodated</w:t>
      </w:r>
    </w:p>
    <w:p w14:paraId="49FFF133" w14:textId="77777777" w:rsidR="003C2654" w:rsidRDefault="003C2654" w:rsidP="003C2654">
      <w:pPr>
        <w:pStyle w:val="SourceCode"/>
      </w:pPr>
      <w:r>
        <w:rPr>
          <w:rStyle w:val="NormalTok"/>
        </w:rPr>
        <w:t>Rule1&lt;-</w:t>
      </w:r>
      <w:r>
        <w:rPr>
          <w:rStyle w:val="StringTok"/>
        </w:rPr>
        <w:t xml:space="preserve"> </w:t>
      </w:r>
      <w:r>
        <w:rPr>
          <w:rStyle w:val="KeywordTok"/>
        </w:rPr>
        <w:t>apriori</w:t>
      </w:r>
      <w:r>
        <w:rPr>
          <w:rStyle w:val="NormalTok"/>
        </w:rPr>
        <w:t xml:space="preserve">(transactions, </w:t>
      </w:r>
      <w:r>
        <w:rPr>
          <w:rStyle w:val="DataTypeTok"/>
        </w:rPr>
        <w:t>parameter =</w:t>
      </w:r>
      <w:r>
        <w:rPr>
          <w:rStyle w:val="NormalTok"/>
        </w:rPr>
        <w:t xml:space="preserve"> </w:t>
      </w:r>
      <w:r>
        <w:rPr>
          <w:rStyle w:val="KeywordTok"/>
        </w:rPr>
        <w:t>list</w:t>
      </w:r>
      <w:r>
        <w:rPr>
          <w:rStyle w:val="NormalTok"/>
        </w:rPr>
        <w:t>(</w:t>
      </w:r>
      <w:r>
        <w:rPr>
          <w:rStyle w:val="DataTypeTok"/>
        </w:rPr>
        <w:t>supp =</w:t>
      </w:r>
      <w:r>
        <w:rPr>
          <w:rStyle w:val="NormalTok"/>
        </w:rPr>
        <w:t xml:space="preserve"> </w:t>
      </w:r>
      <w:r>
        <w:rPr>
          <w:rStyle w:val="FloatTok"/>
        </w:rPr>
        <w:t>0.00001</w:t>
      </w:r>
      <w:r>
        <w:rPr>
          <w:rStyle w:val="NormalTok"/>
        </w:rPr>
        <w:t xml:space="preserve">, </w:t>
      </w:r>
      <w:r>
        <w:rPr>
          <w:rStyle w:val="DataTypeTok"/>
        </w:rPr>
        <w:t>conf =</w:t>
      </w:r>
      <w:r>
        <w:rPr>
          <w:rStyle w:val="NormalTok"/>
        </w:rPr>
        <w:t xml:space="preserve"> </w:t>
      </w:r>
      <w:r>
        <w:rPr>
          <w:rStyle w:val="FloatTok"/>
        </w:rPr>
        <w:t>0.6</w:t>
      </w:r>
      <w:r>
        <w:rPr>
          <w:rStyle w:val="NormalTok"/>
        </w:rPr>
        <w:t xml:space="preserve">, </w:t>
      </w:r>
      <w:r>
        <w:rPr>
          <w:rStyle w:val="DataTypeTok"/>
        </w:rPr>
        <w:t>maxlen=</w:t>
      </w:r>
      <w:r>
        <w:rPr>
          <w:rStyle w:val="DecValTok"/>
        </w:rPr>
        <w:t>3</w:t>
      </w:r>
      <w:r>
        <w:rPr>
          <w:rStyle w:val="NormalTok"/>
        </w:rPr>
        <w:t xml:space="preserve">), </w:t>
      </w:r>
      <w:r>
        <w:rPr>
          <w:rStyle w:val="DataTypeTok"/>
        </w:rPr>
        <w:t>control =</w:t>
      </w:r>
      <w:r>
        <w:rPr>
          <w:rStyle w:val="NormalTok"/>
        </w:rPr>
        <w:t xml:space="preserve"> </w:t>
      </w:r>
      <w:r>
        <w:rPr>
          <w:rStyle w:val="KeywordTok"/>
        </w:rPr>
        <w:t>list</w:t>
      </w:r>
      <w:r>
        <w:rPr>
          <w:rStyle w:val="NormalTok"/>
        </w:rPr>
        <w:t>(</w:t>
      </w:r>
      <w:r>
        <w:rPr>
          <w:rStyle w:val="DataTypeTok"/>
        </w:rPr>
        <w:t>verbose =</w:t>
      </w:r>
      <w:r>
        <w:rPr>
          <w:rStyle w:val="NormalTok"/>
        </w:rPr>
        <w:t xml:space="preserve"> </w:t>
      </w:r>
      <w:r>
        <w:rPr>
          <w:rStyle w:val="OtherTok"/>
        </w:rPr>
        <w:t>FALSE</w:t>
      </w:r>
      <w:r>
        <w:rPr>
          <w:rStyle w:val="NormalTok"/>
        </w:rPr>
        <w:t>))</w:t>
      </w:r>
      <w:r>
        <w:br/>
      </w:r>
      <w:r>
        <w:rPr>
          <w:rStyle w:val="KeywordTok"/>
        </w:rPr>
        <w:t>summary</w:t>
      </w:r>
      <w:r>
        <w:rPr>
          <w:rStyle w:val="NormalTok"/>
        </w:rPr>
        <w:t>(</w:t>
      </w:r>
      <w:r>
        <w:rPr>
          <w:rStyle w:val="KeywordTok"/>
        </w:rPr>
        <w:t>quality</w:t>
      </w:r>
      <w:r>
        <w:rPr>
          <w:rStyle w:val="NormalTok"/>
        </w:rPr>
        <w:t>(Rule1))</w:t>
      </w:r>
    </w:p>
    <w:p w14:paraId="5CBFA8B0" w14:textId="77777777" w:rsidR="003C2654" w:rsidRDefault="003C2654" w:rsidP="003C2654">
      <w:pPr>
        <w:pStyle w:val="SourceCode"/>
      </w:pPr>
      <w:r>
        <w:rPr>
          <w:rStyle w:val="KeywordTok"/>
        </w:rPr>
        <w:t>plot</w:t>
      </w:r>
      <w:r>
        <w:rPr>
          <w:rStyle w:val="NormalTok"/>
        </w:rPr>
        <w:t xml:space="preserve">(Rule1, </w:t>
      </w:r>
      <w:r>
        <w:rPr>
          <w:rStyle w:val="DataTypeTok"/>
        </w:rPr>
        <w:t>col=</w:t>
      </w:r>
      <w:r>
        <w:rPr>
          <w:rStyle w:val="KeywordTok"/>
        </w:rPr>
        <w:t>rgb</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 xml:space="preserve">, </w:t>
      </w:r>
      <w:r>
        <w:rPr>
          <w:rStyle w:val="FloatTok"/>
        </w:rPr>
        <w:t>0.2</w:t>
      </w:r>
      <w:r>
        <w:rPr>
          <w:rStyle w:val="NormalTok"/>
        </w:rPr>
        <w:t>))</w:t>
      </w:r>
    </w:p>
    <w:p w14:paraId="2C64CEE5" w14:textId="77777777" w:rsidR="003C2654" w:rsidRDefault="003C2654" w:rsidP="003C2654">
      <w:pPr>
        <w:pStyle w:val="BodyText"/>
      </w:pPr>
      <w:r>
        <w:rPr>
          <w:b/>
        </w:rPr>
        <w:t>Higher lift indicates a stronger relationship between the associated items, which can be inferred from the above plot. This can be investigated furtherby sorting first ten rules based on lift and confidence</w:t>
      </w:r>
    </w:p>
    <w:p w14:paraId="60F6A650" w14:textId="3261E0AA" w:rsidR="0034260F" w:rsidRDefault="003C2654" w:rsidP="003C2654">
      <w:pPr>
        <w:spacing w:line="480" w:lineRule="auto"/>
      </w:pPr>
      <w:r>
        <w:rPr>
          <w:rStyle w:val="KeywordTok"/>
        </w:rPr>
        <w:t>inspect</w:t>
      </w:r>
      <w:r>
        <w:rPr>
          <w:rStyle w:val="NormalTok"/>
        </w:rPr>
        <w:t>(</w:t>
      </w:r>
      <w:r>
        <w:rPr>
          <w:rStyle w:val="KeywordTok"/>
        </w:rPr>
        <w:t>sort</w:t>
      </w:r>
      <w:r>
        <w:rPr>
          <w:rStyle w:val="NormalTok"/>
        </w:rPr>
        <w:t xml:space="preserve">(Rule1, </w:t>
      </w:r>
      <w:r>
        <w:rPr>
          <w:rStyle w:val="DataTypeTok"/>
        </w:rPr>
        <w:t>by=</w:t>
      </w:r>
      <w:r>
        <w:rPr>
          <w:rStyle w:val="StringTok"/>
        </w:rPr>
        <w:t>"lift"</w:t>
      </w:r>
      <w:r>
        <w:rPr>
          <w:rStyle w:val="NormalTok"/>
        </w:rPr>
        <w:t>)[</w:t>
      </w:r>
      <w:r>
        <w:rPr>
          <w:rStyle w:val="DecValTok"/>
        </w:rPr>
        <w:t>1</w:t>
      </w:r>
      <w:r>
        <w:rPr>
          <w:rStyle w:val="NormalTok"/>
        </w:rPr>
        <w:t>:</w:t>
      </w:r>
      <w:r>
        <w:rPr>
          <w:rStyle w:val="DecValTok"/>
        </w:rPr>
        <w:t>10</w:t>
      </w:r>
      <w:r>
        <w:rPr>
          <w:rStyle w:val="NormalTok"/>
        </w:rPr>
        <w:t>])</w:t>
      </w:r>
    </w:p>
    <w:p w14:paraId="0BB6293D" w14:textId="77777777" w:rsidR="003C2654" w:rsidRDefault="003C2654" w:rsidP="003C2654">
      <w:pPr>
        <w:pStyle w:val="SourceCode"/>
      </w:pPr>
      <w:r>
        <w:rPr>
          <w:rStyle w:val="KeywordTok"/>
        </w:rPr>
        <w:t>inspect</w:t>
      </w:r>
      <w:r>
        <w:rPr>
          <w:rStyle w:val="NormalTok"/>
        </w:rPr>
        <w:t>(</w:t>
      </w:r>
      <w:r>
        <w:rPr>
          <w:rStyle w:val="KeywordTok"/>
        </w:rPr>
        <w:t>sort</w:t>
      </w:r>
      <w:r>
        <w:rPr>
          <w:rStyle w:val="NormalTok"/>
        </w:rPr>
        <w:t xml:space="preserve">(Rule1, </w:t>
      </w:r>
      <w:r>
        <w:rPr>
          <w:rStyle w:val="DataTypeTok"/>
        </w:rPr>
        <w:t>by=</w:t>
      </w:r>
      <w:r>
        <w:rPr>
          <w:rStyle w:val="StringTok"/>
        </w:rPr>
        <w:t>"confidence"</w:t>
      </w:r>
      <w:r>
        <w:rPr>
          <w:rStyle w:val="NormalTok"/>
        </w:rPr>
        <w:t>)[</w:t>
      </w:r>
      <w:r>
        <w:rPr>
          <w:rStyle w:val="DecValTok"/>
        </w:rPr>
        <w:t>1</w:t>
      </w:r>
      <w:r>
        <w:rPr>
          <w:rStyle w:val="NormalTok"/>
        </w:rPr>
        <w:t>:</w:t>
      </w:r>
      <w:r>
        <w:rPr>
          <w:rStyle w:val="DecValTok"/>
        </w:rPr>
        <w:t>10</w:t>
      </w:r>
      <w:r>
        <w:rPr>
          <w:rStyle w:val="NormalTok"/>
        </w:rPr>
        <w:t xml:space="preserve">])   </w:t>
      </w:r>
    </w:p>
    <w:p w14:paraId="4DFC6484" w14:textId="0B5DE76C" w:rsidR="003C2654" w:rsidRDefault="003C2654" w:rsidP="003C2654">
      <w:pPr>
        <w:pStyle w:val="FirstParagraph"/>
      </w:pPr>
      <w:r>
        <w:rPr>
          <w:b/>
        </w:rPr>
        <w:t>In Rule 2 t</w:t>
      </w:r>
      <w:r w:rsidR="003A523A">
        <w:rPr>
          <w:b/>
        </w:rPr>
        <w:t>h</w:t>
      </w:r>
      <w:r>
        <w:rPr>
          <w:b/>
        </w:rPr>
        <w:t>e confidence value is decreased and support is increased to fetch more frequent items with lesser confidence value</w:t>
      </w:r>
    </w:p>
    <w:p w14:paraId="66A8FC02" w14:textId="77777777" w:rsidR="003C2654" w:rsidRDefault="003C2654" w:rsidP="003C2654">
      <w:pPr>
        <w:pStyle w:val="SourceCode"/>
      </w:pPr>
      <w:r>
        <w:rPr>
          <w:rStyle w:val="NormalTok"/>
        </w:rPr>
        <w:t>Rule2&lt;-</w:t>
      </w:r>
      <w:r>
        <w:rPr>
          <w:rStyle w:val="StringTok"/>
        </w:rPr>
        <w:t xml:space="preserve"> </w:t>
      </w:r>
      <w:r>
        <w:rPr>
          <w:rStyle w:val="KeywordTok"/>
        </w:rPr>
        <w:t>apriori</w:t>
      </w:r>
      <w:r>
        <w:rPr>
          <w:rStyle w:val="NormalTok"/>
        </w:rPr>
        <w:t xml:space="preserve">(transactions, </w:t>
      </w:r>
      <w:r>
        <w:rPr>
          <w:rStyle w:val="DataTypeTok"/>
        </w:rPr>
        <w:t>parameter =</w:t>
      </w:r>
      <w:r>
        <w:rPr>
          <w:rStyle w:val="NormalTok"/>
        </w:rPr>
        <w:t xml:space="preserve"> </w:t>
      </w:r>
      <w:r>
        <w:rPr>
          <w:rStyle w:val="KeywordTok"/>
        </w:rPr>
        <w:t>list</w:t>
      </w:r>
      <w:r>
        <w:rPr>
          <w:rStyle w:val="NormalTok"/>
        </w:rPr>
        <w:t>(</w:t>
      </w:r>
      <w:r>
        <w:rPr>
          <w:rStyle w:val="DataTypeTok"/>
        </w:rPr>
        <w:t>supp =</w:t>
      </w:r>
      <w:r>
        <w:rPr>
          <w:rStyle w:val="NormalTok"/>
        </w:rPr>
        <w:t xml:space="preserve"> </w:t>
      </w:r>
      <w:r>
        <w:rPr>
          <w:rStyle w:val="FloatTok"/>
        </w:rPr>
        <w:t>0.001</w:t>
      </w:r>
      <w:r>
        <w:rPr>
          <w:rStyle w:val="NormalTok"/>
        </w:rPr>
        <w:t xml:space="preserve">, </w:t>
      </w:r>
      <w:r>
        <w:rPr>
          <w:rStyle w:val="DataTypeTok"/>
        </w:rPr>
        <w:t>conf =</w:t>
      </w:r>
      <w:r>
        <w:rPr>
          <w:rStyle w:val="NormalTok"/>
        </w:rPr>
        <w:t xml:space="preserve"> </w:t>
      </w:r>
      <w:r>
        <w:rPr>
          <w:rStyle w:val="FloatTok"/>
        </w:rPr>
        <w:t>0.4</w:t>
      </w:r>
      <w:r>
        <w:rPr>
          <w:rStyle w:val="NormalTok"/>
        </w:rPr>
        <w:t xml:space="preserve">, </w:t>
      </w:r>
      <w:r>
        <w:rPr>
          <w:rStyle w:val="DataTypeTok"/>
        </w:rPr>
        <w:t>maxlen=</w:t>
      </w:r>
      <w:r>
        <w:rPr>
          <w:rStyle w:val="DecValTok"/>
        </w:rPr>
        <w:t>3</w:t>
      </w:r>
      <w:r>
        <w:rPr>
          <w:rStyle w:val="NormalTok"/>
        </w:rPr>
        <w:t xml:space="preserve">), </w:t>
      </w:r>
      <w:r>
        <w:rPr>
          <w:rStyle w:val="DataTypeTok"/>
        </w:rPr>
        <w:t>control =</w:t>
      </w:r>
      <w:r>
        <w:rPr>
          <w:rStyle w:val="NormalTok"/>
        </w:rPr>
        <w:t xml:space="preserve"> </w:t>
      </w:r>
      <w:r>
        <w:rPr>
          <w:rStyle w:val="KeywordTok"/>
        </w:rPr>
        <w:t>list</w:t>
      </w:r>
      <w:r>
        <w:rPr>
          <w:rStyle w:val="NormalTok"/>
        </w:rPr>
        <w:t>(</w:t>
      </w:r>
      <w:r>
        <w:rPr>
          <w:rStyle w:val="DataTypeTok"/>
        </w:rPr>
        <w:t>verbose =</w:t>
      </w:r>
      <w:r>
        <w:rPr>
          <w:rStyle w:val="NormalTok"/>
        </w:rPr>
        <w:t xml:space="preserve"> </w:t>
      </w:r>
      <w:r>
        <w:rPr>
          <w:rStyle w:val="OtherTok"/>
        </w:rPr>
        <w:t>FALSE</w:t>
      </w:r>
      <w:r>
        <w:rPr>
          <w:rStyle w:val="NormalTok"/>
        </w:rPr>
        <w:t>))</w:t>
      </w:r>
    </w:p>
    <w:p w14:paraId="483DBD2F" w14:textId="77777777" w:rsidR="003C2654" w:rsidRDefault="003C2654" w:rsidP="003C2654">
      <w:pPr>
        <w:pStyle w:val="SourceCode"/>
      </w:pPr>
      <w:r>
        <w:rPr>
          <w:rStyle w:val="KeywordTok"/>
        </w:rPr>
        <w:t>summary</w:t>
      </w:r>
      <w:r>
        <w:rPr>
          <w:rStyle w:val="NormalTok"/>
        </w:rPr>
        <w:t>(</w:t>
      </w:r>
      <w:r>
        <w:rPr>
          <w:rStyle w:val="KeywordTok"/>
        </w:rPr>
        <w:t>quality</w:t>
      </w:r>
      <w:r>
        <w:rPr>
          <w:rStyle w:val="NormalTok"/>
        </w:rPr>
        <w:t>(Rule2))</w:t>
      </w:r>
    </w:p>
    <w:p w14:paraId="382F7A0E" w14:textId="77777777" w:rsidR="003C2654" w:rsidRDefault="003C2654" w:rsidP="003C2654">
      <w:pPr>
        <w:pStyle w:val="SourceCode"/>
      </w:pPr>
      <w:r>
        <w:rPr>
          <w:rStyle w:val="KeywordTok"/>
        </w:rPr>
        <w:t>plot</w:t>
      </w:r>
      <w:r>
        <w:rPr>
          <w:rStyle w:val="NormalTok"/>
        </w:rPr>
        <w:t xml:space="preserve">(Rule2, </w:t>
      </w:r>
      <w:r>
        <w:rPr>
          <w:rStyle w:val="DataTypeTok"/>
        </w:rPr>
        <w:t>col=</w:t>
      </w:r>
      <w:r>
        <w:rPr>
          <w:rStyle w:val="KeywordTok"/>
        </w:rPr>
        <w:t>rgb</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 xml:space="preserve">, </w:t>
      </w:r>
      <w:r>
        <w:rPr>
          <w:rStyle w:val="FloatTok"/>
        </w:rPr>
        <w:t>0.2</w:t>
      </w:r>
      <w:r>
        <w:rPr>
          <w:rStyle w:val="NormalTok"/>
        </w:rPr>
        <w:t>))</w:t>
      </w:r>
    </w:p>
    <w:p w14:paraId="283B0CAD" w14:textId="70241F5F" w:rsidR="003C2654" w:rsidRDefault="003C2654" w:rsidP="003C2654">
      <w:pPr>
        <w:pStyle w:val="BodyText"/>
      </w:pPr>
      <w:r>
        <w:rPr>
          <w:b/>
        </w:rPr>
        <w:t>In</w:t>
      </w:r>
      <w:r w:rsidR="009C4E0F">
        <w:rPr>
          <w:b/>
        </w:rPr>
        <w:t>s</w:t>
      </w:r>
      <w:r>
        <w:rPr>
          <w:b/>
        </w:rPr>
        <w:t>pecting the Rule 2 further based on lift and confidence value to draw further insights</w:t>
      </w:r>
    </w:p>
    <w:p w14:paraId="7C62224F" w14:textId="77777777" w:rsidR="003C2654" w:rsidRDefault="003C2654" w:rsidP="003C2654">
      <w:pPr>
        <w:pStyle w:val="SourceCode"/>
      </w:pPr>
      <w:r>
        <w:rPr>
          <w:rStyle w:val="KeywordTok"/>
        </w:rPr>
        <w:t>inspect</w:t>
      </w:r>
      <w:r>
        <w:rPr>
          <w:rStyle w:val="NormalTok"/>
        </w:rPr>
        <w:t>(</w:t>
      </w:r>
      <w:r>
        <w:rPr>
          <w:rStyle w:val="KeywordTok"/>
        </w:rPr>
        <w:t>sort</w:t>
      </w:r>
      <w:r>
        <w:rPr>
          <w:rStyle w:val="NormalTok"/>
        </w:rPr>
        <w:t xml:space="preserve">(Rule2, </w:t>
      </w:r>
      <w:r>
        <w:rPr>
          <w:rStyle w:val="DataTypeTok"/>
        </w:rPr>
        <w:t>by=</w:t>
      </w:r>
      <w:r>
        <w:rPr>
          <w:rStyle w:val="StringTok"/>
        </w:rPr>
        <w:t>"lift"</w:t>
      </w:r>
      <w:r>
        <w:rPr>
          <w:rStyle w:val="NormalTok"/>
        </w:rPr>
        <w:t>)[</w:t>
      </w:r>
      <w:r>
        <w:rPr>
          <w:rStyle w:val="DecValTok"/>
        </w:rPr>
        <w:t>1</w:t>
      </w:r>
      <w:r>
        <w:rPr>
          <w:rStyle w:val="NormalTok"/>
        </w:rPr>
        <w:t>:</w:t>
      </w:r>
      <w:r>
        <w:rPr>
          <w:rStyle w:val="DecValTok"/>
        </w:rPr>
        <w:t>10</w:t>
      </w:r>
      <w:r>
        <w:rPr>
          <w:rStyle w:val="NormalTok"/>
        </w:rPr>
        <w:t>])</w:t>
      </w:r>
    </w:p>
    <w:p w14:paraId="1C6DA7AF" w14:textId="77777777" w:rsidR="003C2654" w:rsidRDefault="003C2654" w:rsidP="003C2654">
      <w:pPr>
        <w:pStyle w:val="SourceCode"/>
        <w:rPr>
          <w:rStyle w:val="NormalTok"/>
        </w:rPr>
      </w:pPr>
      <w:r>
        <w:rPr>
          <w:rStyle w:val="KeywordTok"/>
        </w:rPr>
        <w:t>inspect</w:t>
      </w:r>
      <w:r>
        <w:rPr>
          <w:rStyle w:val="NormalTok"/>
        </w:rPr>
        <w:t>(</w:t>
      </w:r>
      <w:r>
        <w:rPr>
          <w:rStyle w:val="KeywordTok"/>
        </w:rPr>
        <w:t>sort</w:t>
      </w:r>
      <w:r>
        <w:rPr>
          <w:rStyle w:val="NormalTok"/>
        </w:rPr>
        <w:t xml:space="preserve">(Rule2, </w:t>
      </w:r>
      <w:r>
        <w:rPr>
          <w:rStyle w:val="DataTypeTok"/>
        </w:rPr>
        <w:t>by=</w:t>
      </w:r>
      <w:r>
        <w:rPr>
          <w:rStyle w:val="StringTok"/>
        </w:rPr>
        <w:t>"confidence"</w:t>
      </w:r>
      <w:r>
        <w:rPr>
          <w:rStyle w:val="NormalTok"/>
        </w:rPr>
        <w:t>)[</w:t>
      </w:r>
      <w:r>
        <w:rPr>
          <w:rStyle w:val="DecValTok"/>
        </w:rPr>
        <w:t>1</w:t>
      </w:r>
      <w:r>
        <w:rPr>
          <w:rStyle w:val="NormalTok"/>
        </w:rPr>
        <w:t>:</w:t>
      </w:r>
      <w:r>
        <w:rPr>
          <w:rStyle w:val="DecValTok"/>
        </w:rPr>
        <w:t>10</w:t>
      </w:r>
      <w:r>
        <w:rPr>
          <w:rStyle w:val="NormalTok"/>
        </w:rPr>
        <w:t>])</w:t>
      </w:r>
    </w:p>
    <w:p w14:paraId="598F790F" w14:textId="77777777" w:rsidR="009C4E0F" w:rsidRDefault="009C4E0F" w:rsidP="003C2654">
      <w:pPr>
        <w:pStyle w:val="SourceCode"/>
      </w:pPr>
    </w:p>
    <w:p w14:paraId="34D46112" w14:textId="77777777" w:rsidR="009C4E0F" w:rsidRDefault="009C4E0F" w:rsidP="009C4E0F">
      <w:pPr>
        <w:pStyle w:val="SourceCode"/>
        <w:rPr>
          <w:rStyle w:val="NormalTok"/>
        </w:rPr>
      </w:pPr>
    </w:p>
    <w:p w14:paraId="00F5BDC0" w14:textId="3FAD0903" w:rsidR="003A523A" w:rsidRPr="00F10FC5" w:rsidRDefault="003A523A" w:rsidP="003A523A">
      <w:pPr>
        <w:pStyle w:val="SourceCode"/>
        <w:rPr>
          <w:rFonts w:ascii="Cambria" w:eastAsia="Cambria" w:hAnsi="Cambria"/>
          <w:b/>
          <w:sz w:val="24"/>
          <w:szCs w:val="24"/>
        </w:rPr>
      </w:pPr>
      <w:r w:rsidRPr="003A523A">
        <w:rPr>
          <w:rFonts w:ascii="Cambria" w:eastAsia="Cambria" w:hAnsi="Cambria"/>
          <w:b/>
          <w:sz w:val="24"/>
          <w:szCs w:val="24"/>
        </w:rPr>
        <w:lastRenderedPageBreak/>
        <w:t>Using the purchase history of every user,</w:t>
      </w:r>
      <w:r>
        <w:rPr>
          <w:rFonts w:ascii="Cambria" w:eastAsia="Cambria" w:hAnsi="Cambria"/>
          <w:b/>
          <w:sz w:val="24"/>
          <w:szCs w:val="24"/>
        </w:rPr>
        <w:t xml:space="preserve"> </w:t>
      </w:r>
      <w:r w:rsidRPr="003A523A">
        <w:rPr>
          <w:rFonts w:ascii="Cambria" w:eastAsia="Cambria" w:hAnsi="Cambria"/>
          <w:b/>
          <w:sz w:val="24"/>
          <w:szCs w:val="24"/>
        </w:rPr>
        <w:t>a user-i</w:t>
      </w:r>
      <w:r>
        <w:rPr>
          <w:rFonts w:ascii="Cambria" w:eastAsia="Cambria" w:hAnsi="Cambria"/>
          <w:b/>
          <w:sz w:val="24"/>
          <w:szCs w:val="24"/>
        </w:rPr>
        <w:t xml:space="preserve">tem matrix is created. The </w:t>
      </w:r>
      <w:r w:rsidR="00F10FC5">
        <w:rPr>
          <w:rFonts w:ascii="Cambria" w:eastAsia="Cambria" w:hAnsi="Cambria"/>
          <w:b/>
          <w:sz w:val="24"/>
          <w:szCs w:val="24"/>
        </w:rPr>
        <w:t xml:space="preserve">          </w:t>
      </w:r>
      <w:r>
        <w:rPr>
          <w:rFonts w:ascii="Cambria" w:eastAsia="Cambria" w:hAnsi="Cambria"/>
          <w:b/>
          <w:sz w:val="24"/>
          <w:szCs w:val="24"/>
        </w:rPr>
        <w:t>matri</w:t>
      </w:r>
      <w:r w:rsidRPr="003A523A">
        <w:rPr>
          <w:rFonts w:ascii="Cambria" w:eastAsia="Cambria" w:hAnsi="Cambria"/>
          <w:b/>
          <w:sz w:val="24"/>
          <w:szCs w:val="24"/>
        </w:rPr>
        <w:t>x provides information about the relative frequency of each product which</w:t>
      </w:r>
      <w:r w:rsidR="00F10FC5">
        <w:rPr>
          <w:rFonts w:ascii="Cambria" w:eastAsia="Cambria" w:hAnsi="Cambria"/>
          <w:b/>
          <w:sz w:val="24"/>
          <w:szCs w:val="24"/>
        </w:rPr>
        <w:t xml:space="preserve">  </w:t>
      </w:r>
      <w:r w:rsidRPr="003A523A">
        <w:rPr>
          <w:rFonts w:ascii="Cambria" w:eastAsia="Cambria" w:hAnsi="Cambria"/>
          <w:b/>
          <w:sz w:val="24"/>
          <w:szCs w:val="24"/>
        </w:rPr>
        <w:t xml:space="preserve"> the user has purchased in his previous purchases.</w:t>
      </w:r>
      <w:r>
        <w:rPr>
          <w:rFonts w:ascii="Cambria" w:eastAsia="Cambria" w:hAnsi="Cambria"/>
          <w:b/>
          <w:sz w:val="24"/>
          <w:szCs w:val="24"/>
        </w:rPr>
        <w:t xml:space="preserve"> </w:t>
      </w:r>
      <w:r w:rsidRPr="003A523A">
        <w:rPr>
          <w:rFonts w:ascii="Cambria" w:eastAsia="Cambria" w:hAnsi="Cambria"/>
          <w:b/>
          <w:sz w:val="24"/>
          <w:szCs w:val="24"/>
        </w:rPr>
        <w:t xml:space="preserve">The relative frequency can be </w:t>
      </w:r>
      <w:r w:rsidR="00F10FC5">
        <w:rPr>
          <w:rFonts w:ascii="Cambria" w:eastAsia="Cambria" w:hAnsi="Cambria"/>
          <w:b/>
          <w:sz w:val="24"/>
          <w:szCs w:val="24"/>
        </w:rPr>
        <w:t xml:space="preserve"> </w:t>
      </w:r>
      <w:r w:rsidRPr="003A523A">
        <w:rPr>
          <w:rFonts w:ascii="Cambria" w:eastAsia="Cambria" w:hAnsi="Cambria"/>
          <w:b/>
          <w:sz w:val="24"/>
          <w:szCs w:val="24"/>
        </w:rPr>
        <w:t xml:space="preserve">used to define the probability value for the same product to be repurchased by </w:t>
      </w:r>
      <w:r w:rsidR="00F10FC5">
        <w:rPr>
          <w:rFonts w:ascii="Cambria" w:eastAsia="Cambria" w:hAnsi="Cambria"/>
          <w:b/>
          <w:sz w:val="24"/>
          <w:szCs w:val="24"/>
        </w:rPr>
        <w:t xml:space="preserve">     the custo</w:t>
      </w:r>
      <w:r w:rsidRPr="003A523A">
        <w:rPr>
          <w:rFonts w:ascii="Cambria" w:eastAsia="Cambria" w:hAnsi="Cambria"/>
          <w:b/>
          <w:sz w:val="24"/>
          <w:szCs w:val="24"/>
        </w:rPr>
        <w:t>mer in his next purchase</w:t>
      </w:r>
    </w:p>
    <w:p w14:paraId="529CB632" w14:textId="18C433A2" w:rsidR="009C4E0F" w:rsidRPr="009C4E0F" w:rsidRDefault="003A523A" w:rsidP="009C4E0F">
      <w:pPr>
        <w:pStyle w:val="SourceCode"/>
        <w:rPr>
          <w:rStyle w:val="NormalTok"/>
          <w:b/>
        </w:rPr>
      </w:pPr>
      <w:r>
        <w:rPr>
          <w:rStyle w:val="NormalTok"/>
          <w:b/>
        </w:rPr>
        <w:t>User Item matrix</w:t>
      </w:r>
    </w:p>
    <w:p w14:paraId="78E3E32F" w14:textId="77777777" w:rsidR="009C4E0F" w:rsidRDefault="009C4E0F" w:rsidP="009C4E0F">
      <w:pPr>
        <w:pStyle w:val="SourceCode"/>
      </w:pPr>
      <w:r>
        <w:rPr>
          <w:rStyle w:val="NormalTok"/>
        </w:rPr>
        <w:t>ordered_products_per_user&lt;-</w:t>
      </w:r>
      <w:r>
        <w:rPr>
          <w:rStyle w:val="StringTok"/>
        </w:rPr>
        <w:t xml:space="preserve"> </w:t>
      </w:r>
      <w:r>
        <w:rPr>
          <w:rStyle w:val="KeywordTok"/>
        </w:rPr>
        <w:t>rbind</w:t>
      </w:r>
      <w:r>
        <w:rPr>
          <w:rStyle w:val="NormalTok"/>
        </w:rPr>
        <w:t xml:space="preserve">(Order_Products_Prior,Order_Products_Train ) </w:t>
      </w:r>
      <w:r>
        <w:rPr>
          <w:rStyle w:val="OperatorTok"/>
        </w:rPr>
        <w:t>%&gt;%</w:t>
      </w:r>
      <w:r>
        <w:rPr>
          <w:rStyle w:val="StringTok"/>
        </w:rPr>
        <w:t xml:space="preserve"> </w:t>
      </w:r>
      <w:r>
        <w:br/>
      </w:r>
      <w:r>
        <w:rPr>
          <w:rStyle w:val="StringTok"/>
        </w:rPr>
        <w:t xml:space="preserve">  </w:t>
      </w:r>
      <w:r>
        <w:rPr>
          <w:rStyle w:val="KeywordTok"/>
        </w:rPr>
        <w:t>inner_join</w:t>
      </w:r>
      <w:r>
        <w:rPr>
          <w:rStyle w:val="NormalTok"/>
        </w:rPr>
        <w:t>(Products,</w:t>
      </w:r>
      <w:r>
        <w:rPr>
          <w:rStyle w:val="DataTypeTok"/>
        </w:rPr>
        <w:t>by=</w:t>
      </w:r>
      <w:r>
        <w:rPr>
          <w:rStyle w:val="StringTok"/>
        </w:rPr>
        <w:t>"product_id"</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inner_join</w:t>
      </w:r>
      <w:r>
        <w:rPr>
          <w:rStyle w:val="NormalTok"/>
        </w:rPr>
        <w:t>(Orders,</w:t>
      </w:r>
      <w:r>
        <w:rPr>
          <w:rStyle w:val="DataTypeTok"/>
        </w:rPr>
        <w:t>by=</w:t>
      </w:r>
      <w:r>
        <w:rPr>
          <w:rStyle w:val="StringTok"/>
        </w:rPr>
        <w:t>"order_id"</w:t>
      </w:r>
      <w:r>
        <w:rPr>
          <w:rStyle w:val="NormalTok"/>
        </w:rPr>
        <w:t xml:space="preserve">) </w:t>
      </w:r>
      <w:r>
        <w:rPr>
          <w:rStyle w:val="OperatorTok"/>
        </w:rPr>
        <w:t>%&gt;%</w:t>
      </w:r>
      <w:r>
        <w:rPr>
          <w:rStyle w:val="StringTok"/>
        </w:rPr>
        <w:t xml:space="preserve"> </w:t>
      </w:r>
      <w:r>
        <w:rPr>
          <w:rStyle w:val="KeywordTok"/>
        </w:rPr>
        <w:t>group_by</w:t>
      </w:r>
      <w:r>
        <w:rPr>
          <w:rStyle w:val="NormalTok"/>
        </w:rPr>
        <w:t xml:space="preserve">(user_id)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ordered_items=</w:t>
      </w:r>
      <w:r>
        <w:rPr>
          <w:rStyle w:val="KeywordTok"/>
        </w:rPr>
        <w:t>as.vector</w:t>
      </w:r>
      <w:r>
        <w:rPr>
          <w:rStyle w:val="NormalTok"/>
        </w:rPr>
        <w:t>(</w:t>
      </w:r>
      <w:r>
        <w:rPr>
          <w:rStyle w:val="KeywordTok"/>
        </w:rPr>
        <w:t>list</w:t>
      </w:r>
      <w:r>
        <w:rPr>
          <w:rStyle w:val="NormalTok"/>
        </w:rPr>
        <w:t>(product_id)),</w:t>
      </w:r>
      <w:r>
        <w:rPr>
          <w:rStyle w:val="DataTypeTok"/>
        </w:rPr>
        <w:t>n_orders=</w:t>
      </w:r>
      <w:r>
        <w:rPr>
          <w:rStyle w:val="KeywordTok"/>
        </w:rPr>
        <w:t>length</w:t>
      </w:r>
      <w:r>
        <w:rPr>
          <w:rStyle w:val="NormalTok"/>
        </w:rPr>
        <w:t>(</w:t>
      </w:r>
      <w:r>
        <w:rPr>
          <w:rStyle w:val="KeywordTok"/>
        </w:rPr>
        <w:t>unique</w:t>
      </w:r>
      <w:r>
        <w:rPr>
          <w:rStyle w:val="NormalTok"/>
        </w:rPr>
        <w:t>(order_id)))</w:t>
      </w:r>
      <w:r>
        <w:br/>
      </w:r>
      <w:r>
        <w:br/>
      </w:r>
      <w:r>
        <w:rPr>
          <w:rStyle w:val="NormalTok"/>
        </w:rPr>
        <w:t>ordered_products_per_user</w:t>
      </w:r>
      <w:r>
        <w:rPr>
          <w:rStyle w:val="OperatorTok"/>
        </w:rPr>
        <w:t>$</w:t>
      </w:r>
      <w:r>
        <w:rPr>
          <w:rStyle w:val="NormalTok"/>
        </w:rPr>
        <w:t>item_frequencies&lt;-</w:t>
      </w:r>
      <w:r>
        <w:rPr>
          <w:rStyle w:val="KeywordTok"/>
        </w:rPr>
        <w:t>Map</w:t>
      </w:r>
      <w:r>
        <w:rPr>
          <w:rStyle w:val="NormalTok"/>
        </w:rPr>
        <w:t>(</w:t>
      </w:r>
      <w:r>
        <w:rPr>
          <w:rStyle w:val="ControlFlowTok"/>
        </w:rPr>
        <w:t>function</w:t>
      </w:r>
      <w:r>
        <w:rPr>
          <w:rStyle w:val="NormalTok"/>
        </w:rPr>
        <w:t>(x){</w:t>
      </w:r>
      <w:r>
        <w:rPr>
          <w:rStyle w:val="KeywordTok"/>
        </w:rPr>
        <w:t>as.data.frame</w:t>
      </w:r>
      <w:r>
        <w:rPr>
          <w:rStyle w:val="NormalTok"/>
        </w:rPr>
        <w:t>(</w:t>
      </w:r>
      <w:r>
        <w:rPr>
          <w:rStyle w:val="KeywordTok"/>
        </w:rPr>
        <w:t>table</w:t>
      </w:r>
      <w:r>
        <w:rPr>
          <w:rStyle w:val="NormalTok"/>
        </w:rPr>
        <w:t>(x,</w:t>
      </w:r>
      <w:r>
        <w:rPr>
          <w:rStyle w:val="DataTypeTok"/>
        </w:rPr>
        <w:t>dnn=</w:t>
      </w:r>
      <w:r>
        <w:rPr>
          <w:rStyle w:val="StringTok"/>
        </w:rPr>
        <w:t>"product_id"</w:t>
      </w:r>
      <w:r>
        <w:rPr>
          <w:rStyle w:val="NormalTok"/>
        </w:rPr>
        <w:t>),</w:t>
      </w:r>
      <w:r>
        <w:rPr>
          <w:rStyle w:val="DataTypeTok"/>
        </w:rPr>
        <w:t>responseName=</w:t>
      </w:r>
      <w:r>
        <w:rPr>
          <w:rStyle w:val="StringTok"/>
        </w:rPr>
        <w:t>"abs_freq"</w:t>
      </w:r>
      <w:r>
        <w:rPr>
          <w:rStyle w:val="NormalTok"/>
        </w:rPr>
        <w:t>,</w:t>
      </w:r>
      <w:r>
        <w:rPr>
          <w:rStyle w:val="DataTypeTok"/>
        </w:rPr>
        <w:t>stringsAsFactors=</w:t>
      </w:r>
      <w:r>
        <w:rPr>
          <w:rStyle w:val="OtherTok"/>
        </w:rPr>
        <w:t>FALSE</w:t>
      </w:r>
      <w:r>
        <w:rPr>
          <w:rStyle w:val="NormalTok"/>
        </w:rPr>
        <w:t>)},ordered_products_per_user</w:t>
      </w:r>
      <w:r>
        <w:rPr>
          <w:rStyle w:val="OperatorTok"/>
        </w:rPr>
        <w:t>$</w:t>
      </w:r>
      <w:r>
        <w:rPr>
          <w:rStyle w:val="NormalTok"/>
        </w:rPr>
        <w:t>ordered_items)</w:t>
      </w:r>
      <w:r>
        <w:br/>
      </w:r>
      <w:r>
        <w:br/>
      </w:r>
      <w:r>
        <w:rPr>
          <w:rStyle w:val="NormalTok"/>
        </w:rPr>
        <w:t>ordered_products_per_user</w:t>
      </w:r>
      <w:r>
        <w:rPr>
          <w:rStyle w:val="OperatorTok"/>
        </w:rPr>
        <w:t>$</w:t>
      </w:r>
      <w:r>
        <w:rPr>
          <w:rStyle w:val="NormalTok"/>
        </w:rPr>
        <w:t>item_frequencies&lt;-</w:t>
      </w:r>
      <w:r>
        <w:rPr>
          <w:rStyle w:val="KeywordTok"/>
        </w:rPr>
        <w:t>Map</w:t>
      </w:r>
      <w:r>
        <w:rPr>
          <w:rStyle w:val="NormalTok"/>
        </w:rPr>
        <w:t>(</w:t>
      </w:r>
      <w:r>
        <w:rPr>
          <w:rStyle w:val="ControlFlowTok"/>
        </w:rPr>
        <w:t>function</w:t>
      </w:r>
      <w:r>
        <w:rPr>
          <w:rStyle w:val="NormalTok"/>
        </w:rPr>
        <w:t>(df,n){df</w:t>
      </w:r>
      <w:r>
        <w:rPr>
          <w:rStyle w:val="OperatorTok"/>
        </w:rPr>
        <w:t>$</w:t>
      </w:r>
      <w:r>
        <w:rPr>
          <w:rStyle w:val="NormalTok"/>
        </w:rPr>
        <w:t>rel_freq&lt;-df</w:t>
      </w:r>
      <w:r>
        <w:rPr>
          <w:rStyle w:val="OperatorTok"/>
        </w:rPr>
        <w:t>$</w:t>
      </w:r>
      <w:r>
        <w:rPr>
          <w:rStyle w:val="NormalTok"/>
        </w:rPr>
        <w:t>abs_freq</w:t>
      </w:r>
      <w:r>
        <w:rPr>
          <w:rStyle w:val="OperatorTok"/>
        </w:rPr>
        <w:t>/</w:t>
      </w:r>
      <w:r>
        <w:rPr>
          <w:rStyle w:val="NormalTok"/>
        </w:rPr>
        <w:t>n;df},</w:t>
      </w:r>
      <w:r>
        <w:br/>
      </w:r>
      <w:r>
        <w:rPr>
          <w:rStyle w:val="NormalTok"/>
        </w:rPr>
        <w:t xml:space="preserve">                                                ordered_products_per_user</w:t>
      </w:r>
      <w:r>
        <w:rPr>
          <w:rStyle w:val="OperatorTok"/>
        </w:rPr>
        <w:t>$</w:t>
      </w:r>
      <w:r>
        <w:rPr>
          <w:rStyle w:val="NormalTok"/>
        </w:rPr>
        <w:t>item_frequencies,</w:t>
      </w:r>
      <w:r>
        <w:br/>
      </w:r>
      <w:r>
        <w:rPr>
          <w:rStyle w:val="NormalTok"/>
        </w:rPr>
        <w:t xml:space="preserve">                                                ordered_products_per_user</w:t>
      </w:r>
      <w:r>
        <w:rPr>
          <w:rStyle w:val="OperatorTok"/>
        </w:rPr>
        <w:t>$</w:t>
      </w:r>
      <w:r>
        <w:rPr>
          <w:rStyle w:val="NormalTok"/>
        </w:rPr>
        <w:t>n_orders)</w:t>
      </w:r>
      <w:r>
        <w:br/>
      </w:r>
      <w:r>
        <w:br/>
      </w:r>
      <w:r>
        <w:rPr>
          <w:rStyle w:val="NormalTok"/>
        </w:rPr>
        <w:t xml:space="preserve">user_item_df&lt;-ordered_products_per_user </w:t>
      </w:r>
      <w:r>
        <w:rPr>
          <w:rStyle w:val="OperatorTok"/>
        </w:rPr>
        <w:t>%&gt;%</w:t>
      </w:r>
      <w:r>
        <w:rPr>
          <w:rStyle w:val="StringTok"/>
        </w:rPr>
        <w:t xml:space="preserve"> </w:t>
      </w:r>
      <w:r>
        <w:rPr>
          <w:rStyle w:val="KeywordTok"/>
        </w:rPr>
        <w:t>select</w:t>
      </w:r>
      <w:r>
        <w:rPr>
          <w:rStyle w:val="NormalTok"/>
        </w:rPr>
        <w:t xml:space="preserve">(user_id,item_frequencies) </w:t>
      </w:r>
      <w:r>
        <w:rPr>
          <w:rStyle w:val="OperatorTok"/>
        </w:rPr>
        <w:t>%&gt;%</w:t>
      </w:r>
      <w:r>
        <w:rPr>
          <w:rStyle w:val="StringTok"/>
        </w:rPr>
        <w:t xml:space="preserve"> </w:t>
      </w:r>
      <w:r>
        <w:rPr>
          <w:rStyle w:val="KeywordTok"/>
        </w:rPr>
        <w:t>unnest</w:t>
      </w:r>
      <w:r>
        <w:rPr>
          <w:rStyle w:val="NormalTok"/>
        </w:rPr>
        <w:t>(item_frequencies)</w:t>
      </w:r>
      <w:r>
        <w:br/>
      </w:r>
      <w:r>
        <w:br/>
      </w:r>
      <w:r>
        <w:rPr>
          <w:rStyle w:val="KeywordTok"/>
        </w:rPr>
        <w:t>write_csv</w:t>
      </w:r>
      <w:r>
        <w:rPr>
          <w:rStyle w:val="NormalTok"/>
        </w:rPr>
        <w:t xml:space="preserve">(user_item_df, </w:t>
      </w:r>
      <w:r>
        <w:rPr>
          <w:rStyle w:val="StringTok"/>
        </w:rPr>
        <w:t>"user_item_frequencies.csv"</w:t>
      </w:r>
      <w:r>
        <w:rPr>
          <w:rStyle w:val="NormalTok"/>
        </w:rPr>
        <w:t>)</w:t>
      </w:r>
    </w:p>
    <w:p w14:paraId="7157353C" w14:textId="77777777" w:rsidR="0034260F" w:rsidRDefault="0034260F" w:rsidP="0009429C">
      <w:pPr>
        <w:spacing w:line="480" w:lineRule="auto"/>
      </w:pPr>
    </w:p>
    <w:p w14:paraId="51906306" w14:textId="77777777" w:rsidR="009C4E0F" w:rsidRDefault="009C4E0F" w:rsidP="003C2654">
      <w:pPr>
        <w:pStyle w:val="Heading1"/>
        <w:spacing w:line="480" w:lineRule="auto"/>
        <w:rPr>
          <w:rFonts w:ascii="Times New Roman" w:eastAsia="Calibri" w:hAnsi="Times New Roman"/>
          <w:b/>
          <w:color w:val="auto"/>
          <w:sz w:val="28"/>
          <w:szCs w:val="24"/>
        </w:rPr>
      </w:pPr>
    </w:p>
    <w:p w14:paraId="2B33BE97" w14:textId="77777777" w:rsidR="009C4E0F" w:rsidRDefault="009C4E0F" w:rsidP="003C2654">
      <w:pPr>
        <w:pStyle w:val="Heading1"/>
        <w:spacing w:line="480" w:lineRule="auto"/>
        <w:rPr>
          <w:rFonts w:ascii="Times New Roman" w:eastAsia="Calibri" w:hAnsi="Times New Roman"/>
          <w:b/>
          <w:color w:val="auto"/>
          <w:sz w:val="28"/>
          <w:szCs w:val="24"/>
        </w:rPr>
      </w:pPr>
    </w:p>
    <w:p w14:paraId="7B235F6C" w14:textId="77777777" w:rsidR="009C4E0F" w:rsidRDefault="009C4E0F" w:rsidP="003C2654">
      <w:pPr>
        <w:pStyle w:val="Heading1"/>
        <w:spacing w:line="480" w:lineRule="auto"/>
        <w:rPr>
          <w:rFonts w:ascii="Times New Roman" w:eastAsia="Calibri" w:hAnsi="Times New Roman"/>
          <w:b/>
          <w:color w:val="auto"/>
          <w:sz w:val="28"/>
          <w:szCs w:val="24"/>
        </w:rPr>
      </w:pPr>
    </w:p>
    <w:p w14:paraId="1710B7C2" w14:textId="1658BE04" w:rsidR="009C4E0F" w:rsidRDefault="009C4E0F" w:rsidP="003C2654">
      <w:pPr>
        <w:pStyle w:val="Heading1"/>
        <w:spacing w:line="480" w:lineRule="auto"/>
        <w:rPr>
          <w:rFonts w:ascii="Times New Roman" w:eastAsia="Calibri" w:hAnsi="Times New Roman"/>
          <w:b/>
          <w:color w:val="auto"/>
          <w:sz w:val="28"/>
          <w:szCs w:val="24"/>
        </w:rPr>
      </w:pPr>
    </w:p>
    <w:p w14:paraId="657E680F" w14:textId="77777777" w:rsidR="00D55BAF" w:rsidRPr="00D55BAF" w:rsidRDefault="00D55BAF" w:rsidP="00D55BAF"/>
    <w:p w14:paraId="56228DE6" w14:textId="7BFD4AB8" w:rsidR="003C2654" w:rsidRPr="003C2654" w:rsidRDefault="0051000A" w:rsidP="003C2654">
      <w:pPr>
        <w:pStyle w:val="Heading1"/>
        <w:spacing w:line="480" w:lineRule="auto"/>
        <w:rPr>
          <w:rFonts w:ascii="Times New Roman" w:eastAsia="Calibri" w:hAnsi="Times New Roman"/>
          <w:b/>
          <w:color w:val="auto"/>
          <w:sz w:val="28"/>
          <w:szCs w:val="24"/>
        </w:rPr>
      </w:pPr>
      <w:bookmarkStart w:id="88" w:name="_Toc500361337"/>
      <w:r>
        <w:rPr>
          <w:rFonts w:ascii="Times New Roman" w:eastAsia="Calibri" w:hAnsi="Times New Roman"/>
          <w:b/>
          <w:color w:val="auto"/>
          <w:sz w:val="28"/>
          <w:szCs w:val="24"/>
        </w:rPr>
        <w:lastRenderedPageBreak/>
        <w:t>Appendix B</w:t>
      </w:r>
      <w:r w:rsidR="002629F5" w:rsidRPr="002629F5">
        <w:rPr>
          <w:rFonts w:ascii="Times New Roman" w:eastAsia="Calibri" w:hAnsi="Times New Roman"/>
          <w:b/>
          <w:color w:val="auto"/>
          <w:sz w:val="28"/>
          <w:szCs w:val="24"/>
        </w:rPr>
        <w:t xml:space="preserve">: </w:t>
      </w:r>
      <w:r w:rsidR="009334E8" w:rsidRPr="002629F5">
        <w:rPr>
          <w:rFonts w:ascii="Times New Roman" w:eastAsia="Calibri" w:hAnsi="Times New Roman"/>
          <w:b/>
          <w:color w:val="auto"/>
          <w:sz w:val="28"/>
          <w:szCs w:val="24"/>
        </w:rPr>
        <w:t>Data Dictionary</w:t>
      </w:r>
      <w:bookmarkEnd w:id="88"/>
    </w:p>
    <w:p w14:paraId="7FF49EB8" w14:textId="77777777" w:rsidR="009334E8" w:rsidRDefault="009334E8" w:rsidP="0009429C">
      <w:pPr>
        <w:spacing w:line="480" w:lineRule="auto"/>
        <w:jc w:val="both"/>
      </w:pPr>
      <w:r>
        <w:t xml:space="preserve">The present dataset is an open source anonymized dataset, which has been taken out from a relational database and provided by Instacart (organization). </w:t>
      </w:r>
    </w:p>
    <w:p w14:paraId="6679F18D" w14:textId="77777777" w:rsidR="009334E8" w:rsidRDefault="009334E8" w:rsidP="0009429C">
      <w:pPr>
        <w:spacing w:line="480" w:lineRule="auto"/>
        <w:jc w:val="both"/>
      </w:pPr>
      <w:r>
        <w:t>The source of the dataset is from a Kaggle competition,</w:t>
      </w:r>
    </w:p>
    <w:p w14:paraId="4A237088" w14:textId="6976A656" w:rsidR="003C2654" w:rsidRPr="003C2654" w:rsidRDefault="0065162C" w:rsidP="008E3EBB">
      <w:pPr>
        <w:spacing w:line="480" w:lineRule="auto"/>
        <w:rPr>
          <w:color w:val="0563C1"/>
          <w:u w:val="single"/>
        </w:rPr>
      </w:pPr>
      <w:hyperlink r:id="rId34" w:history="1">
        <w:r w:rsidR="00B02969" w:rsidRPr="000A244C">
          <w:rPr>
            <w:rStyle w:val="Hyperlink"/>
          </w:rPr>
          <w:t>https://www.kaggle.com/c/instacart-market-basket-analysis</w:t>
        </w:r>
      </w:hyperlink>
    </w:p>
    <w:p w14:paraId="1A7B8E9A" w14:textId="77777777" w:rsidR="009334E8" w:rsidRPr="0032692B" w:rsidRDefault="009334E8" w:rsidP="0009429C">
      <w:pPr>
        <w:pStyle w:val="LightGrid-Accent31"/>
        <w:numPr>
          <w:ilvl w:val="0"/>
          <w:numId w:val="2"/>
        </w:numPr>
        <w:spacing w:line="480" w:lineRule="auto"/>
        <w:rPr>
          <w:b/>
        </w:rPr>
      </w:pPr>
      <w:r w:rsidRPr="00675D8A">
        <w:rPr>
          <w:b/>
        </w:rPr>
        <w:t>Aisle</w:t>
      </w:r>
    </w:p>
    <w:p w14:paraId="3F08A80A" w14:textId="07D8180C" w:rsidR="003C2654" w:rsidRDefault="005E6006" w:rsidP="003C2654">
      <w:pPr>
        <w:spacing w:line="480" w:lineRule="auto"/>
        <w:ind w:left="720"/>
        <w:jc w:val="both"/>
      </w:pPr>
      <w:r w:rsidRPr="005E6006">
        <w:t>An Aisle is a virtual representation of the physical aisles present in a store. These are where all the products are grouped based on their similarity</w:t>
      </w:r>
      <w:r>
        <w:t xml:space="preserve">, just as how they are </w:t>
      </w:r>
      <w:r w:rsidRPr="005E6006">
        <w:t xml:space="preserve">placed in physical stores. There are about </w:t>
      </w:r>
      <w:r w:rsidR="009334E8" w:rsidRPr="005E6006">
        <w:t>134 rows (observations)</w:t>
      </w:r>
      <w:r w:rsidRPr="005E6006">
        <w:t xml:space="preserve"> and </w:t>
      </w:r>
      <w:r w:rsidR="009334E8" w:rsidRPr="005E6006">
        <w:t>2 variables</w:t>
      </w:r>
      <w:r>
        <w:t xml:space="preserve"> (columns) in this table.</w:t>
      </w:r>
    </w:p>
    <w:tbl>
      <w:tblPr>
        <w:tblW w:w="8780" w:type="dxa"/>
        <w:tblLook w:val="04A0" w:firstRow="1" w:lastRow="0" w:firstColumn="1" w:lastColumn="0" w:noHBand="0" w:noVBand="1"/>
      </w:tblPr>
      <w:tblGrid>
        <w:gridCol w:w="1560"/>
        <w:gridCol w:w="2460"/>
        <w:gridCol w:w="2100"/>
        <w:gridCol w:w="1360"/>
        <w:gridCol w:w="1300"/>
      </w:tblGrid>
      <w:tr w:rsidR="003C2654" w14:paraId="025FCE27" w14:textId="77777777" w:rsidTr="003C2654">
        <w:trPr>
          <w:trHeight w:val="320"/>
        </w:trPr>
        <w:tc>
          <w:tcPr>
            <w:tcW w:w="1560"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25BCB826" w14:textId="77777777" w:rsidR="003C2654" w:rsidRDefault="003C2654">
            <w:pPr>
              <w:jc w:val="both"/>
              <w:rPr>
                <w:rFonts w:eastAsia="Times New Roman"/>
                <w:b/>
                <w:bCs/>
                <w:color w:val="000000"/>
                <w:sz w:val="22"/>
                <w:szCs w:val="22"/>
              </w:rPr>
            </w:pPr>
            <w:r>
              <w:rPr>
                <w:rFonts w:eastAsia="Times New Roman"/>
                <w:b/>
                <w:bCs/>
                <w:color w:val="000000"/>
                <w:sz w:val="22"/>
                <w:szCs w:val="22"/>
              </w:rPr>
              <w:t xml:space="preserve">Variable Name </w:t>
            </w:r>
          </w:p>
        </w:tc>
        <w:tc>
          <w:tcPr>
            <w:tcW w:w="2460" w:type="dxa"/>
            <w:tcBorders>
              <w:top w:val="single" w:sz="8" w:space="0" w:color="auto"/>
              <w:left w:val="nil"/>
              <w:bottom w:val="nil"/>
              <w:right w:val="single" w:sz="8" w:space="0" w:color="auto"/>
            </w:tcBorders>
            <w:shd w:val="clear" w:color="auto" w:fill="AEAAAA" w:themeFill="background2" w:themeFillShade="BF"/>
            <w:vAlign w:val="center"/>
            <w:hideMark/>
          </w:tcPr>
          <w:p w14:paraId="53F14F56" w14:textId="77777777" w:rsidR="003C2654" w:rsidRDefault="003C2654">
            <w:pPr>
              <w:jc w:val="both"/>
              <w:rPr>
                <w:rFonts w:eastAsia="Times New Roman"/>
                <w:b/>
                <w:bCs/>
                <w:color w:val="000000"/>
                <w:sz w:val="22"/>
                <w:szCs w:val="22"/>
              </w:rPr>
            </w:pPr>
            <w:r>
              <w:rPr>
                <w:rFonts w:eastAsia="Times New Roman"/>
                <w:b/>
                <w:bCs/>
                <w:color w:val="000000"/>
                <w:sz w:val="22"/>
                <w:szCs w:val="22"/>
              </w:rPr>
              <w:t>Variable Type</w:t>
            </w:r>
          </w:p>
        </w:tc>
        <w:tc>
          <w:tcPr>
            <w:tcW w:w="2100"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6B7D85A9" w14:textId="77777777" w:rsidR="003C2654" w:rsidRDefault="003C2654">
            <w:pPr>
              <w:jc w:val="both"/>
              <w:rPr>
                <w:rFonts w:eastAsia="Times New Roman"/>
                <w:b/>
                <w:bCs/>
                <w:color w:val="000000"/>
                <w:sz w:val="22"/>
                <w:szCs w:val="22"/>
              </w:rPr>
            </w:pPr>
            <w:r>
              <w:rPr>
                <w:rFonts w:eastAsia="Times New Roman"/>
                <w:b/>
                <w:bCs/>
                <w:color w:val="000000"/>
                <w:sz w:val="22"/>
                <w:szCs w:val="22"/>
              </w:rPr>
              <w:t>Variable Description</w:t>
            </w:r>
          </w:p>
        </w:tc>
        <w:tc>
          <w:tcPr>
            <w:tcW w:w="1360"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497D820E" w14:textId="77777777" w:rsidR="003C2654" w:rsidRDefault="003C2654">
            <w:pPr>
              <w:jc w:val="both"/>
              <w:rPr>
                <w:rFonts w:eastAsia="Times New Roman"/>
                <w:b/>
                <w:bCs/>
                <w:color w:val="000000"/>
                <w:sz w:val="22"/>
                <w:szCs w:val="22"/>
              </w:rPr>
            </w:pPr>
            <w:r>
              <w:rPr>
                <w:rFonts w:eastAsia="Times New Roman"/>
                <w:b/>
                <w:bCs/>
                <w:color w:val="000000"/>
                <w:sz w:val="22"/>
                <w:szCs w:val="22"/>
              </w:rPr>
              <w:t>Primary Key</w:t>
            </w:r>
          </w:p>
        </w:tc>
        <w:tc>
          <w:tcPr>
            <w:tcW w:w="1300"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6EF32F05" w14:textId="77777777" w:rsidR="003C2654" w:rsidRDefault="003C2654">
            <w:pPr>
              <w:jc w:val="both"/>
              <w:rPr>
                <w:rFonts w:eastAsia="Times New Roman"/>
                <w:b/>
                <w:bCs/>
                <w:color w:val="000000"/>
                <w:sz w:val="22"/>
                <w:szCs w:val="22"/>
              </w:rPr>
            </w:pPr>
            <w:r>
              <w:rPr>
                <w:rFonts w:eastAsia="Times New Roman"/>
                <w:b/>
                <w:bCs/>
                <w:color w:val="000000"/>
                <w:sz w:val="22"/>
                <w:szCs w:val="22"/>
              </w:rPr>
              <w:t>Foreign Key</w:t>
            </w:r>
          </w:p>
        </w:tc>
      </w:tr>
      <w:tr w:rsidR="003C2654" w14:paraId="254A7DA1" w14:textId="77777777" w:rsidTr="003C2654">
        <w:trPr>
          <w:trHeight w:val="580"/>
        </w:trPr>
        <w:tc>
          <w:tcPr>
            <w:tcW w:w="1560"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3074610C" w14:textId="77777777" w:rsidR="003C2654" w:rsidRDefault="003C2654">
            <w:pPr>
              <w:rPr>
                <w:rFonts w:eastAsia="Times New Roman"/>
                <w:b/>
                <w:bCs/>
                <w:color w:val="000000"/>
                <w:sz w:val="22"/>
                <w:szCs w:val="22"/>
              </w:rPr>
            </w:pPr>
          </w:p>
        </w:tc>
        <w:tc>
          <w:tcPr>
            <w:tcW w:w="2460" w:type="dxa"/>
            <w:tcBorders>
              <w:top w:val="nil"/>
              <w:left w:val="nil"/>
              <w:bottom w:val="single" w:sz="8" w:space="0" w:color="auto"/>
              <w:right w:val="single" w:sz="8" w:space="0" w:color="auto"/>
            </w:tcBorders>
            <w:shd w:val="clear" w:color="auto" w:fill="AEAAAA" w:themeFill="background2" w:themeFillShade="BF"/>
            <w:vAlign w:val="center"/>
            <w:hideMark/>
          </w:tcPr>
          <w:p w14:paraId="7BBBC9A6" w14:textId="77777777" w:rsidR="003C2654" w:rsidRDefault="003C2654">
            <w:pPr>
              <w:jc w:val="both"/>
              <w:rPr>
                <w:rFonts w:eastAsia="Times New Roman"/>
                <w:color w:val="000000"/>
                <w:sz w:val="22"/>
                <w:szCs w:val="22"/>
              </w:rPr>
            </w:pPr>
            <w:r>
              <w:rPr>
                <w:rFonts w:eastAsia="Times New Roman"/>
                <w:color w:val="000000"/>
                <w:sz w:val="22"/>
                <w:szCs w:val="22"/>
              </w:rPr>
              <w:t>(for example, Numerical, Text, Categorical etc.)</w:t>
            </w:r>
          </w:p>
        </w:tc>
        <w:tc>
          <w:tcPr>
            <w:tcW w:w="2100"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6E33D04D" w14:textId="77777777" w:rsidR="003C2654" w:rsidRDefault="003C2654">
            <w:pPr>
              <w:rPr>
                <w:rFonts w:eastAsia="Times New Roman"/>
                <w:b/>
                <w:bCs/>
                <w:color w:val="000000"/>
                <w:sz w:val="22"/>
                <w:szCs w:val="22"/>
              </w:rPr>
            </w:pPr>
          </w:p>
        </w:tc>
        <w:tc>
          <w:tcPr>
            <w:tcW w:w="1360"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54CB027F" w14:textId="77777777" w:rsidR="003C2654" w:rsidRDefault="003C2654">
            <w:pPr>
              <w:rPr>
                <w:rFonts w:eastAsia="Times New Roman"/>
                <w:b/>
                <w:bCs/>
                <w:color w:val="000000"/>
                <w:sz w:val="22"/>
                <w:szCs w:val="22"/>
              </w:rPr>
            </w:pPr>
          </w:p>
        </w:tc>
        <w:tc>
          <w:tcPr>
            <w:tcW w:w="1300"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0B2BAAF7" w14:textId="77777777" w:rsidR="003C2654" w:rsidRDefault="003C2654">
            <w:pPr>
              <w:rPr>
                <w:rFonts w:eastAsia="Times New Roman"/>
                <w:b/>
                <w:bCs/>
                <w:color w:val="000000"/>
                <w:sz w:val="22"/>
                <w:szCs w:val="22"/>
              </w:rPr>
            </w:pPr>
          </w:p>
        </w:tc>
      </w:tr>
      <w:tr w:rsidR="003C2654" w14:paraId="532BA16D" w14:textId="77777777" w:rsidTr="003C2654">
        <w:trPr>
          <w:trHeight w:val="580"/>
        </w:trPr>
        <w:tc>
          <w:tcPr>
            <w:tcW w:w="1560" w:type="dxa"/>
            <w:tcBorders>
              <w:top w:val="nil"/>
              <w:left w:val="single" w:sz="8" w:space="0" w:color="auto"/>
              <w:bottom w:val="single" w:sz="8" w:space="0" w:color="auto"/>
              <w:right w:val="single" w:sz="8" w:space="0" w:color="auto"/>
            </w:tcBorders>
            <w:shd w:val="clear" w:color="auto" w:fill="auto"/>
            <w:vAlign w:val="center"/>
            <w:hideMark/>
          </w:tcPr>
          <w:p w14:paraId="35C2504C" w14:textId="77777777" w:rsidR="003C2654" w:rsidRDefault="003C2654">
            <w:pPr>
              <w:rPr>
                <w:rFonts w:eastAsia="Times New Roman"/>
                <w:color w:val="000000"/>
                <w:sz w:val="22"/>
                <w:szCs w:val="22"/>
              </w:rPr>
            </w:pPr>
            <w:r>
              <w:rPr>
                <w:rFonts w:eastAsia="Times New Roman"/>
                <w:color w:val="000000"/>
                <w:sz w:val="22"/>
                <w:szCs w:val="22"/>
              </w:rPr>
              <w:t>Aisle_id</w:t>
            </w:r>
          </w:p>
        </w:tc>
        <w:tc>
          <w:tcPr>
            <w:tcW w:w="2460" w:type="dxa"/>
            <w:tcBorders>
              <w:top w:val="nil"/>
              <w:left w:val="nil"/>
              <w:bottom w:val="single" w:sz="8" w:space="0" w:color="auto"/>
              <w:right w:val="single" w:sz="8" w:space="0" w:color="auto"/>
            </w:tcBorders>
            <w:shd w:val="clear" w:color="auto" w:fill="auto"/>
            <w:vAlign w:val="center"/>
            <w:hideMark/>
          </w:tcPr>
          <w:p w14:paraId="7A8F4008" w14:textId="77777777" w:rsidR="003C2654" w:rsidRDefault="003C2654">
            <w:pPr>
              <w:jc w:val="both"/>
              <w:rPr>
                <w:rFonts w:eastAsia="Times New Roman"/>
                <w:color w:val="000000"/>
                <w:sz w:val="22"/>
                <w:szCs w:val="22"/>
              </w:rPr>
            </w:pPr>
            <w:r>
              <w:rPr>
                <w:rFonts w:eastAsia="Times New Roman"/>
                <w:color w:val="000000"/>
                <w:sz w:val="22"/>
                <w:szCs w:val="22"/>
              </w:rPr>
              <w:t>Numerical</w:t>
            </w:r>
          </w:p>
        </w:tc>
        <w:tc>
          <w:tcPr>
            <w:tcW w:w="2100" w:type="dxa"/>
            <w:tcBorders>
              <w:top w:val="nil"/>
              <w:left w:val="nil"/>
              <w:bottom w:val="single" w:sz="8" w:space="0" w:color="auto"/>
              <w:right w:val="single" w:sz="8" w:space="0" w:color="auto"/>
            </w:tcBorders>
            <w:shd w:val="clear" w:color="auto" w:fill="auto"/>
            <w:vAlign w:val="center"/>
            <w:hideMark/>
          </w:tcPr>
          <w:p w14:paraId="64987D99" w14:textId="77777777" w:rsidR="003C2654" w:rsidRDefault="003C2654">
            <w:pPr>
              <w:jc w:val="both"/>
              <w:rPr>
                <w:rFonts w:eastAsia="Times New Roman"/>
                <w:color w:val="000000"/>
                <w:sz w:val="22"/>
                <w:szCs w:val="22"/>
              </w:rPr>
            </w:pPr>
            <w:r>
              <w:rPr>
                <w:rFonts w:eastAsia="Times New Roman"/>
                <w:color w:val="000000"/>
                <w:sz w:val="22"/>
                <w:szCs w:val="22"/>
              </w:rPr>
              <w:t>Identification number of the aisle</w:t>
            </w:r>
          </w:p>
        </w:tc>
        <w:tc>
          <w:tcPr>
            <w:tcW w:w="1360" w:type="dxa"/>
            <w:tcBorders>
              <w:top w:val="nil"/>
              <w:left w:val="nil"/>
              <w:bottom w:val="single" w:sz="8" w:space="0" w:color="auto"/>
              <w:right w:val="single" w:sz="8" w:space="0" w:color="auto"/>
            </w:tcBorders>
            <w:shd w:val="clear" w:color="auto" w:fill="auto"/>
            <w:vAlign w:val="center"/>
            <w:hideMark/>
          </w:tcPr>
          <w:p w14:paraId="491738D0" w14:textId="77777777" w:rsidR="003C2654" w:rsidRDefault="003C2654">
            <w:pPr>
              <w:jc w:val="both"/>
              <w:rPr>
                <w:rFonts w:eastAsia="Times New Roman"/>
                <w:color w:val="000000"/>
                <w:sz w:val="22"/>
                <w:szCs w:val="22"/>
              </w:rPr>
            </w:pPr>
            <w:r>
              <w:rPr>
                <w:rFonts w:eastAsia="Times New Roman"/>
                <w:color w:val="000000"/>
                <w:sz w:val="22"/>
                <w:szCs w:val="22"/>
              </w:rPr>
              <w:t>Yes</w:t>
            </w:r>
          </w:p>
        </w:tc>
        <w:tc>
          <w:tcPr>
            <w:tcW w:w="1300" w:type="dxa"/>
            <w:tcBorders>
              <w:top w:val="nil"/>
              <w:left w:val="nil"/>
              <w:bottom w:val="single" w:sz="8" w:space="0" w:color="auto"/>
              <w:right w:val="single" w:sz="8" w:space="0" w:color="auto"/>
            </w:tcBorders>
            <w:shd w:val="clear" w:color="auto" w:fill="auto"/>
            <w:vAlign w:val="center"/>
            <w:hideMark/>
          </w:tcPr>
          <w:p w14:paraId="1AEB626D" w14:textId="77777777" w:rsidR="003C2654" w:rsidRDefault="003C2654">
            <w:pPr>
              <w:jc w:val="both"/>
              <w:rPr>
                <w:rFonts w:eastAsia="Times New Roman"/>
                <w:color w:val="000000"/>
                <w:sz w:val="22"/>
                <w:szCs w:val="22"/>
              </w:rPr>
            </w:pPr>
            <w:r>
              <w:rPr>
                <w:rFonts w:eastAsia="Times New Roman"/>
                <w:color w:val="000000"/>
                <w:sz w:val="22"/>
                <w:szCs w:val="22"/>
              </w:rPr>
              <w:t>No</w:t>
            </w:r>
          </w:p>
        </w:tc>
      </w:tr>
      <w:tr w:rsidR="003C2654" w14:paraId="08ABE1B5" w14:textId="77777777" w:rsidTr="003C2654">
        <w:trPr>
          <w:trHeight w:val="340"/>
        </w:trPr>
        <w:tc>
          <w:tcPr>
            <w:tcW w:w="1560" w:type="dxa"/>
            <w:tcBorders>
              <w:top w:val="nil"/>
              <w:left w:val="single" w:sz="8" w:space="0" w:color="auto"/>
              <w:bottom w:val="single" w:sz="8" w:space="0" w:color="auto"/>
              <w:right w:val="single" w:sz="8" w:space="0" w:color="auto"/>
            </w:tcBorders>
            <w:shd w:val="clear" w:color="auto" w:fill="auto"/>
            <w:vAlign w:val="center"/>
            <w:hideMark/>
          </w:tcPr>
          <w:p w14:paraId="4BDCA46B" w14:textId="77777777" w:rsidR="003C2654" w:rsidRDefault="003C2654">
            <w:pPr>
              <w:rPr>
                <w:rFonts w:eastAsia="Times New Roman"/>
                <w:color w:val="000000"/>
                <w:sz w:val="22"/>
                <w:szCs w:val="22"/>
              </w:rPr>
            </w:pPr>
            <w:r>
              <w:rPr>
                <w:rFonts w:eastAsia="Times New Roman"/>
                <w:color w:val="000000"/>
                <w:sz w:val="22"/>
                <w:szCs w:val="22"/>
              </w:rPr>
              <w:t>Aisle</w:t>
            </w:r>
          </w:p>
        </w:tc>
        <w:tc>
          <w:tcPr>
            <w:tcW w:w="2460" w:type="dxa"/>
            <w:tcBorders>
              <w:top w:val="nil"/>
              <w:left w:val="nil"/>
              <w:bottom w:val="single" w:sz="8" w:space="0" w:color="auto"/>
              <w:right w:val="single" w:sz="8" w:space="0" w:color="auto"/>
            </w:tcBorders>
            <w:shd w:val="clear" w:color="auto" w:fill="auto"/>
            <w:vAlign w:val="center"/>
            <w:hideMark/>
          </w:tcPr>
          <w:p w14:paraId="6A9C8432" w14:textId="77777777" w:rsidR="003C2654" w:rsidRDefault="003C2654">
            <w:pPr>
              <w:jc w:val="both"/>
              <w:rPr>
                <w:rFonts w:eastAsia="Times New Roman"/>
                <w:color w:val="000000"/>
                <w:sz w:val="22"/>
                <w:szCs w:val="22"/>
              </w:rPr>
            </w:pPr>
            <w:r>
              <w:rPr>
                <w:rFonts w:eastAsia="Times New Roman"/>
                <w:color w:val="000000"/>
                <w:sz w:val="22"/>
                <w:szCs w:val="22"/>
              </w:rPr>
              <w:t>Text</w:t>
            </w:r>
          </w:p>
        </w:tc>
        <w:tc>
          <w:tcPr>
            <w:tcW w:w="2100" w:type="dxa"/>
            <w:tcBorders>
              <w:top w:val="nil"/>
              <w:left w:val="nil"/>
              <w:bottom w:val="single" w:sz="8" w:space="0" w:color="auto"/>
              <w:right w:val="single" w:sz="8" w:space="0" w:color="auto"/>
            </w:tcBorders>
            <w:shd w:val="clear" w:color="auto" w:fill="auto"/>
            <w:vAlign w:val="center"/>
            <w:hideMark/>
          </w:tcPr>
          <w:p w14:paraId="11885E83" w14:textId="77777777" w:rsidR="003C2654" w:rsidRDefault="003C2654">
            <w:pPr>
              <w:jc w:val="both"/>
              <w:rPr>
                <w:rFonts w:eastAsia="Times New Roman"/>
                <w:color w:val="000000"/>
                <w:sz w:val="22"/>
                <w:szCs w:val="22"/>
              </w:rPr>
            </w:pPr>
            <w:r>
              <w:rPr>
                <w:rFonts w:eastAsia="Times New Roman"/>
                <w:color w:val="000000"/>
                <w:sz w:val="22"/>
                <w:szCs w:val="22"/>
              </w:rPr>
              <w:t>Name of the Aisle</w:t>
            </w:r>
          </w:p>
        </w:tc>
        <w:tc>
          <w:tcPr>
            <w:tcW w:w="1360" w:type="dxa"/>
            <w:tcBorders>
              <w:top w:val="nil"/>
              <w:left w:val="nil"/>
              <w:bottom w:val="single" w:sz="8" w:space="0" w:color="auto"/>
              <w:right w:val="single" w:sz="8" w:space="0" w:color="auto"/>
            </w:tcBorders>
            <w:shd w:val="clear" w:color="auto" w:fill="auto"/>
            <w:vAlign w:val="center"/>
            <w:hideMark/>
          </w:tcPr>
          <w:p w14:paraId="379E9418" w14:textId="77777777" w:rsidR="003C2654" w:rsidRDefault="003C2654">
            <w:pPr>
              <w:jc w:val="both"/>
              <w:rPr>
                <w:rFonts w:eastAsia="Times New Roman"/>
                <w:color w:val="000000"/>
                <w:sz w:val="22"/>
                <w:szCs w:val="22"/>
              </w:rPr>
            </w:pPr>
            <w:r>
              <w:rPr>
                <w:rFonts w:eastAsia="Times New Roman"/>
                <w:color w:val="000000"/>
                <w:sz w:val="22"/>
                <w:szCs w:val="22"/>
              </w:rPr>
              <w:t>No</w:t>
            </w:r>
          </w:p>
        </w:tc>
        <w:tc>
          <w:tcPr>
            <w:tcW w:w="1300" w:type="dxa"/>
            <w:tcBorders>
              <w:top w:val="nil"/>
              <w:left w:val="nil"/>
              <w:bottom w:val="single" w:sz="8" w:space="0" w:color="auto"/>
              <w:right w:val="single" w:sz="8" w:space="0" w:color="auto"/>
            </w:tcBorders>
            <w:shd w:val="clear" w:color="auto" w:fill="auto"/>
            <w:vAlign w:val="center"/>
            <w:hideMark/>
          </w:tcPr>
          <w:p w14:paraId="59A421A7" w14:textId="77777777" w:rsidR="003C2654" w:rsidRDefault="003C2654">
            <w:pPr>
              <w:jc w:val="both"/>
              <w:rPr>
                <w:rFonts w:eastAsia="Times New Roman"/>
                <w:color w:val="000000"/>
                <w:sz w:val="22"/>
                <w:szCs w:val="22"/>
              </w:rPr>
            </w:pPr>
            <w:r>
              <w:rPr>
                <w:rFonts w:eastAsia="Times New Roman"/>
                <w:color w:val="000000"/>
                <w:sz w:val="22"/>
                <w:szCs w:val="22"/>
              </w:rPr>
              <w:t>No</w:t>
            </w:r>
          </w:p>
        </w:tc>
      </w:tr>
    </w:tbl>
    <w:p w14:paraId="1461B3C3" w14:textId="77777777" w:rsidR="003C2654" w:rsidRPr="005E6006" w:rsidRDefault="003C2654" w:rsidP="0009429C">
      <w:pPr>
        <w:spacing w:line="480" w:lineRule="auto"/>
        <w:ind w:left="720"/>
        <w:jc w:val="both"/>
      </w:pPr>
    </w:p>
    <w:p w14:paraId="0D54050B" w14:textId="77777777" w:rsidR="009334E8" w:rsidRPr="00675D8A" w:rsidRDefault="009334E8" w:rsidP="0009429C">
      <w:pPr>
        <w:spacing w:line="480" w:lineRule="auto"/>
      </w:pPr>
    </w:p>
    <w:p w14:paraId="4C873ADC" w14:textId="5E6ED971" w:rsidR="000B624A" w:rsidRPr="003C2654" w:rsidRDefault="009334E8" w:rsidP="003C2654">
      <w:pPr>
        <w:pStyle w:val="LightGrid-Accent31"/>
        <w:numPr>
          <w:ilvl w:val="0"/>
          <w:numId w:val="2"/>
        </w:numPr>
        <w:spacing w:line="480" w:lineRule="auto"/>
        <w:rPr>
          <w:b/>
        </w:rPr>
      </w:pPr>
      <w:r w:rsidRPr="00675D8A">
        <w:rPr>
          <w:b/>
        </w:rPr>
        <w:t>Department</w:t>
      </w:r>
    </w:p>
    <w:p w14:paraId="4CA0F6A2" w14:textId="31E45073" w:rsidR="003C2654" w:rsidRDefault="00BF3459" w:rsidP="003C2654">
      <w:pPr>
        <w:spacing w:line="480" w:lineRule="auto"/>
        <w:ind w:left="720"/>
        <w:jc w:val="both"/>
      </w:pPr>
      <w:r>
        <w:t xml:space="preserve">A department generally consists a group of similar </w:t>
      </w:r>
      <w:r w:rsidR="00247C76">
        <w:t>aisles placed under it. This grouping of aisles</w:t>
      </w:r>
      <w:r w:rsidR="0032692B">
        <w:t xml:space="preserve"> is done based on the similarity of the aisles and products within those aisles. There are </w:t>
      </w:r>
      <w:r w:rsidR="009334E8" w:rsidRPr="0032692B">
        <w:t>21 rows (observations)</w:t>
      </w:r>
      <w:r w:rsidR="0032692B">
        <w:t xml:space="preserve"> and </w:t>
      </w:r>
      <w:r w:rsidR="009334E8" w:rsidRPr="0032692B">
        <w:t>2 variables</w:t>
      </w:r>
      <w:r w:rsidR="0032692B">
        <w:t xml:space="preserve"> (columns) in the present table.</w:t>
      </w:r>
    </w:p>
    <w:p w14:paraId="53FC58AD" w14:textId="77777777" w:rsidR="003C2654" w:rsidRDefault="003C2654" w:rsidP="003C2654">
      <w:pPr>
        <w:spacing w:line="480" w:lineRule="auto"/>
        <w:ind w:left="720"/>
        <w:jc w:val="both"/>
      </w:pPr>
    </w:p>
    <w:tbl>
      <w:tblPr>
        <w:tblW w:w="8780" w:type="dxa"/>
        <w:tblLook w:val="04A0" w:firstRow="1" w:lastRow="0" w:firstColumn="1" w:lastColumn="0" w:noHBand="0" w:noVBand="1"/>
      </w:tblPr>
      <w:tblGrid>
        <w:gridCol w:w="1560"/>
        <w:gridCol w:w="2460"/>
        <w:gridCol w:w="2100"/>
        <w:gridCol w:w="1360"/>
        <w:gridCol w:w="1300"/>
      </w:tblGrid>
      <w:tr w:rsidR="003C2654" w14:paraId="79F363F7" w14:textId="77777777" w:rsidTr="003C2654">
        <w:trPr>
          <w:trHeight w:val="320"/>
        </w:trPr>
        <w:tc>
          <w:tcPr>
            <w:tcW w:w="1560"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2E3CB98D" w14:textId="77777777" w:rsidR="003C2654" w:rsidRDefault="003C2654">
            <w:pPr>
              <w:jc w:val="both"/>
              <w:rPr>
                <w:rFonts w:eastAsia="Times New Roman"/>
                <w:b/>
                <w:bCs/>
                <w:color w:val="000000"/>
                <w:sz w:val="22"/>
                <w:szCs w:val="22"/>
              </w:rPr>
            </w:pPr>
            <w:r>
              <w:rPr>
                <w:rFonts w:eastAsia="Times New Roman"/>
                <w:b/>
                <w:bCs/>
                <w:color w:val="000000"/>
                <w:sz w:val="22"/>
                <w:szCs w:val="22"/>
              </w:rPr>
              <w:t>Variable Name</w:t>
            </w:r>
          </w:p>
        </w:tc>
        <w:tc>
          <w:tcPr>
            <w:tcW w:w="2460" w:type="dxa"/>
            <w:tcBorders>
              <w:top w:val="single" w:sz="8" w:space="0" w:color="auto"/>
              <w:left w:val="nil"/>
              <w:bottom w:val="nil"/>
              <w:right w:val="single" w:sz="8" w:space="0" w:color="auto"/>
            </w:tcBorders>
            <w:shd w:val="clear" w:color="auto" w:fill="AEAAAA" w:themeFill="background2" w:themeFillShade="BF"/>
            <w:vAlign w:val="center"/>
            <w:hideMark/>
          </w:tcPr>
          <w:p w14:paraId="6AA7147C" w14:textId="77777777" w:rsidR="003C2654" w:rsidRDefault="003C2654">
            <w:pPr>
              <w:jc w:val="both"/>
              <w:rPr>
                <w:rFonts w:eastAsia="Times New Roman"/>
                <w:b/>
                <w:bCs/>
                <w:color w:val="000000"/>
                <w:sz w:val="22"/>
                <w:szCs w:val="22"/>
              </w:rPr>
            </w:pPr>
            <w:r>
              <w:rPr>
                <w:rFonts w:eastAsia="Times New Roman"/>
                <w:b/>
                <w:bCs/>
                <w:color w:val="000000"/>
                <w:sz w:val="22"/>
                <w:szCs w:val="22"/>
              </w:rPr>
              <w:t>Variable Type</w:t>
            </w:r>
          </w:p>
        </w:tc>
        <w:tc>
          <w:tcPr>
            <w:tcW w:w="2100"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26C9D714" w14:textId="77777777" w:rsidR="003C2654" w:rsidRDefault="003C2654">
            <w:pPr>
              <w:jc w:val="both"/>
              <w:rPr>
                <w:rFonts w:eastAsia="Times New Roman"/>
                <w:b/>
                <w:bCs/>
                <w:color w:val="000000"/>
                <w:sz w:val="22"/>
                <w:szCs w:val="22"/>
              </w:rPr>
            </w:pPr>
            <w:r>
              <w:rPr>
                <w:rFonts w:eastAsia="Times New Roman"/>
                <w:b/>
                <w:bCs/>
                <w:color w:val="000000"/>
                <w:sz w:val="22"/>
                <w:szCs w:val="22"/>
              </w:rPr>
              <w:t>Variable Description</w:t>
            </w:r>
          </w:p>
        </w:tc>
        <w:tc>
          <w:tcPr>
            <w:tcW w:w="1360"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284CE1AD" w14:textId="77777777" w:rsidR="003C2654" w:rsidRDefault="003C2654">
            <w:pPr>
              <w:jc w:val="both"/>
              <w:rPr>
                <w:rFonts w:eastAsia="Times New Roman"/>
                <w:b/>
                <w:bCs/>
                <w:color w:val="000000"/>
                <w:sz w:val="22"/>
                <w:szCs w:val="22"/>
              </w:rPr>
            </w:pPr>
            <w:r>
              <w:rPr>
                <w:rFonts w:eastAsia="Times New Roman"/>
                <w:b/>
                <w:bCs/>
                <w:color w:val="000000"/>
                <w:sz w:val="22"/>
                <w:szCs w:val="22"/>
              </w:rPr>
              <w:t>Primary Key</w:t>
            </w:r>
          </w:p>
        </w:tc>
        <w:tc>
          <w:tcPr>
            <w:tcW w:w="1300"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287A614C" w14:textId="77777777" w:rsidR="003C2654" w:rsidRDefault="003C2654">
            <w:pPr>
              <w:jc w:val="both"/>
              <w:rPr>
                <w:rFonts w:eastAsia="Times New Roman"/>
                <w:b/>
                <w:bCs/>
                <w:color w:val="000000"/>
                <w:sz w:val="22"/>
                <w:szCs w:val="22"/>
              </w:rPr>
            </w:pPr>
            <w:r>
              <w:rPr>
                <w:rFonts w:eastAsia="Times New Roman"/>
                <w:b/>
                <w:bCs/>
                <w:color w:val="000000"/>
                <w:sz w:val="22"/>
                <w:szCs w:val="22"/>
              </w:rPr>
              <w:t>Foreign Key</w:t>
            </w:r>
          </w:p>
        </w:tc>
      </w:tr>
      <w:tr w:rsidR="003C2654" w14:paraId="7AC6EDE0" w14:textId="77777777" w:rsidTr="003C2654">
        <w:trPr>
          <w:trHeight w:val="580"/>
        </w:trPr>
        <w:tc>
          <w:tcPr>
            <w:tcW w:w="1560"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094F0640" w14:textId="77777777" w:rsidR="003C2654" w:rsidRDefault="003C2654">
            <w:pPr>
              <w:rPr>
                <w:rFonts w:eastAsia="Times New Roman"/>
                <w:b/>
                <w:bCs/>
                <w:color w:val="000000"/>
                <w:sz w:val="22"/>
                <w:szCs w:val="22"/>
              </w:rPr>
            </w:pPr>
          </w:p>
        </w:tc>
        <w:tc>
          <w:tcPr>
            <w:tcW w:w="2460" w:type="dxa"/>
            <w:tcBorders>
              <w:top w:val="nil"/>
              <w:left w:val="nil"/>
              <w:bottom w:val="single" w:sz="8" w:space="0" w:color="auto"/>
              <w:right w:val="single" w:sz="8" w:space="0" w:color="auto"/>
            </w:tcBorders>
            <w:shd w:val="clear" w:color="auto" w:fill="AEAAAA" w:themeFill="background2" w:themeFillShade="BF"/>
            <w:vAlign w:val="center"/>
            <w:hideMark/>
          </w:tcPr>
          <w:p w14:paraId="37AF811E" w14:textId="77777777" w:rsidR="003C2654" w:rsidRDefault="003C2654">
            <w:pPr>
              <w:jc w:val="both"/>
              <w:rPr>
                <w:rFonts w:eastAsia="Times New Roman"/>
                <w:color w:val="000000"/>
                <w:sz w:val="22"/>
                <w:szCs w:val="22"/>
              </w:rPr>
            </w:pPr>
            <w:r>
              <w:rPr>
                <w:rFonts w:eastAsia="Times New Roman"/>
                <w:color w:val="000000"/>
                <w:sz w:val="22"/>
                <w:szCs w:val="22"/>
              </w:rPr>
              <w:t>(for example, Numerical, Text, Categorical etc.)</w:t>
            </w:r>
          </w:p>
        </w:tc>
        <w:tc>
          <w:tcPr>
            <w:tcW w:w="2100"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62F93AC1" w14:textId="77777777" w:rsidR="003C2654" w:rsidRDefault="003C2654">
            <w:pPr>
              <w:rPr>
                <w:rFonts w:eastAsia="Times New Roman"/>
                <w:b/>
                <w:bCs/>
                <w:color w:val="000000"/>
                <w:sz w:val="22"/>
                <w:szCs w:val="22"/>
              </w:rPr>
            </w:pPr>
          </w:p>
        </w:tc>
        <w:tc>
          <w:tcPr>
            <w:tcW w:w="1360"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0E4FFCAC" w14:textId="77777777" w:rsidR="003C2654" w:rsidRDefault="003C2654">
            <w:pPr>
              <w:rPr>
                <w:rFonts w:eastAsia="Times New Roman"/>
                <w:b/>
                <w:bCs/>
                <w:color w:val="000000"/>
                <w:sz w:val="22"/>
                <w:szCs w:val="22"/>
              </w:rPr>
            </w:pPr>
          </w:p>
        </w:tc>
        <w:tc>
          <w:tcPr>
            <w:tcW w:w="1300"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2D9CFDF2" w14:textId="77777777" w:rsidR="003C2654" w:rsidRDefault="003C2654">
            <w:pPr>
              <w:rPr>
                <w:rFonts w:eastAsia="Times New Roman"/>
                <w:b/>
                <w:bCs/>
                <w:color w:val="000000"/>
                <w:sz w:val="22"/>
                <w:szCs w:val="22"/>
              </w:rPr>
            </w:pPr>
          </w:p>
        </w:tc>
      </w:tr>
      <w:tr w:rsidR="003C2654" w14:paraId="77E9D054" w14:textId="77777777" w:rsidTr="003C2654">
        <w:trPr>
          <w:trHeight w:val="580"/>
        </w:trPr>
        <w:tc>
          <w:tcPr>
            <w:tcW w:w="1560" w:type="dxa"/>
            <w:tcBorders>
              <w:top w:val="nil"/>
              <w:left w:val="single" w:sz="8" w:space="0" w:color="auto"/>
              <w:bottom w:val="single" w:sz="8" w:space="0" w:color="auto"/>
              <w:right w:val="single" w:sz="8" w:space="0" w:color="auto"/>
            </w:tcBorders>
            <w:shd w:val="clear" w:color="auto" w:fill="auto"/>
            <w:vAlign w:val="center"/>
            <w:hideMark/>
          </w:tcPr>
          <w:p w14:paraId="3CA096B9" w14:textId="77777777" w:rsidR="003C2654" w:rsidRDefault="003C2654">
            <w:pPr>
              <w:rPr>
                <w:rFonts w:eastAsia="Times New Roman"/>
                <w:color w:val="000000"/>
                <w:sz w:val="22"/>
                <w:szCs w:val="22"/>
              </w:rPr>
            </w:pPr>
            <w:r>
              <w:rPr>
                <w:rFonts w:eastAsia="Times New Roman"/>
                <w:color w:val="000000"/>
                <w:sz w:val="22"/>
                <w:szCs w:val="22"/>
              </w:rPr>
              <w:t>Department_id</w:t>
            </w:r>
          </w:p>
        </w:tc>
        <w:tc>
          <w:tcPr>
            <w:tcW w:w="2460" w:type="dxa"/>
            <w:tcBorders>
              <w:top w:val="nil"/>
              <w:left w:val="nil"/>
              <w:bottom w:val="single" w:sz="8" w:space="0" w:color="auto"/>
              <w:right w:val="single" w:sz="8" w:space="0" w:color="auto"/>
            </w:tcBorders>
            <w:shd w:val="clear" w:color="auto" w:fill="auto"/>
            <w:vAlign w:val="center"/>
            <w:hideMark/>
          </w:tcPr>
          <w:p w14:paraId="77C303DB" w14:textId="77777777" w:rsidR="003C2654" w:rsidRDefault="003C2654">
            <w:pPr>
              <w:jc w:val="both"/>
              <w:rPr>
                <w:rFonts w:eastAsia="Times New Roman"/>
                <w:color w:val="000000"/>
                <w:sz w:val="22"/>
                <w:szCs w:val="22"/>
              </w:rPr>
            </w:pPr>
            <w:r>
              <w:rPr>
                <w:rFonts w:eastAsia="Times New Roman"/>
                <w:color w:val="000000"/>
                <w:sz w:val="22"/>
                <w:szCs w:val="22"/>
              </w:rPr>
              <w:t>Numerical</w:t>
            </w:r>
          </w:p>
        </w:tc>
        <w:tc>
          <w:tcPr>
            <w:tcW w:w="2100" w:type="dxa"/>
            <w:tcBorders>
              <w:top w:val="nil"/>
              <w:left w:val="nil"/>
              <w:bottom w:val="single" w:sz="8" w:space="0" w:color="auto"/>
              <w:right w:val="single" w:sz="8" w:space="0" w:color="auto"/>
            </w:tcBorders>
            <w:shd w:val="clear" w:color="auto" w:fill="auto"/>
            <w:vAlign w:val="center"/>
            <w:hideMark/>
          </w:tcPr>
          <w:p w14:paraId="0F77E1CC" w14:textId="77777777" w:rsidR="003C2654" w:rsidRDefault="003C2654">
            <w:pPr>
              <w:jc w:val="both"/>
              <w:rPr>
                <w:rFonts w:eastAsia="Times New Roman"/>
                <w:color w:val="000000"/>
                <w:sz w:val="22"/>
                <w:szCs w:val="22"/>
              </w:rPr>
            </w:pPr>
            <w:r>
              <w:rPr>
                <w:rFonts w:eastAsia="Times New Roman"/>
                <w:color w:val="000000"/>
                <w:sz w:val="22"/>
                <w:szCs w:val="22"/>
              </w:rPr>
              <w:t>Identification number of the department</w:t>
            </w:r>
          </w:p>
        </w:tc>
        <w:tc>
          <w:tcPr>
            <w:tcW w:w="1360" w:type="dxa"/>
            <w:tcBorders>
              <w:top w:val="nil"/>
              <w:left w:val="nil"/>
              <w:bottom w:val="single" w:sz="8" w:space="0" w:color="auto"/>
              <w:right w:val="single" w:sz="8" w:space="0" w:color="auto"/>
            </w:tcBorders>
            <w:shd w:val="clear" w:color="auto" w:fill="auto"/>
            <w:vAlign w:val="center"/>
            <w:hideMark/>
          </w:tcPr>
          <w:p w14:paraId="051DFEB1" w14:textId="77777777" w:rsidR="003C2654" w:rsidRDefault="003C2654">
            <w:pPr>
              <w:jc w:val="both"/>
              <w:rPr>
                <w:rFonts w:eastAsia="Times New Roman"/>
                <w:color w:val="000000"/>
                <w:sz w:val="22"/>
                <w:szCs w:val="22"/>
              </w:rPr>
            </w:pPr>
            <w:r>
              <w:rPr>
                <w:rFonts w:eastAsia="Times New Roman"/>
                <w:color w:val="000000"/>
                <w:sz w:val="22"/>
                <w:szCs w:val="22"/>
              </w:rPr>
              <w:t>Yes</w:t>
            </w:r>
          </w:p>
        </w:tc>
        <w:tc>
          <w:tcPr>
            <w:tcW w:w="1300" w:type="dxa"/>
            <w:tcBorders>
              <w:top w:val="nil"/>
              <w:left w:val="nil"/>
              <w:bottom w:val="single" w:sz="8" w:space="0" w:color="auto"/>
              <w:right w:val="single" w:sz="8" w:space="0" w:color="auto"/>
            </w:tcBorders>
            <w:shd w:val="clear" w:color="auto" w:fill="auto"/>
            <w:vAlign w:val="center"/>
            <w:hideMark/>
          </w:tcPr>
          <w:p w14:paraId="6AC08CE3" w14:textId="77777777" w:rsidR="003C2654" w:rsidRDefault="003C2654">
            <w:pPr>
              <w:jc w:val="both"/>
              <w:rPr>
                <w:rFonts w:eastAsia="Times New Roman"/>
                <w:color w:val="000000"/>
                <w:sz w:val="22"/>
                <w:szCs w:val="22"/>
              </w:rPr>
            </w:pPr>
            <w:r>
              <w:rPr>
                <w:rFonts w:eastAsia="Times New Roman"/>
                <w:color w:val="000000"/>
                <w:sz w:val="22"/>
                <w:szCs w:val="22"/>
              </w:rPr>
              <w:t>No</w:t>
            </w:r>
          </w:p>
        </w:tc>
      </w:tr>
      <w:tr w:rsidR="003C2654" w14:paraId="15604747" w14:textId="77777777" w:rsidTr="003C2654">
        <w:trPr>
          <w:trHeight w:val="580"/>
        </w:trPr>
        <w:tc>
          <w:tcPr>
            <w:tcW w:w="1560" w:type="dxa"/>
            <w:tcBorders>
              <w:top w:val="nil"/>
              <w:left w:val="single" w:sz="8" w:space="0" w:color="auto"/>
              <w:bottom w:val="single" w:sz="8" w:space="0" w:color="auto"/>
              <w:right w:val="single" w:sz="8" w:space="0" w:color="auto"/>
            </w:tcBorders>
            <w:shd w:val="clear" w:color="auto" w:fill="auto"/>
            <w:vAlign w:val="center"/>
            <w:hideMark/>
          </w:tcPr>
          <w:p w14:paraId="5FEA2DFC" w14:textId="77777777" w:rsidR="003C2654" w:rsidRDefault="003C2654">
            <w:pPr>
              <w:rPr>
                <w:rFonts w:eastAsia="Times New Roman"/>
                <w:color w:val="000000"/>
                <w:sz w:val="22"/>
                <w:szCs w:val="22"/>
              </w:rPr>
            </w:pPr>
            <w:r>
              <w:rPr>
                <w:rFonts w:eastAsia="Times New Roman"/>
                <w:color w:val="000000"/>
                <w:sz w:val="22"/>
                <w:szCs w:val="22"/>
              </w:rPr>
              <w:t>Department</w:t>
            </w:r>
          </w:p>
        </w:tc>
        <w:tc>
          <w:tcPr>
            <w:tcW w:w="2460" w:type="dxa"/>
            <w:tcBorders>
              <w:top w:val="nil"/>
              <w:left w:val="nil"/>
              <w:bottom w:val="single" w:sz="8" w:space="0" w:color="auto"/>
              <w:right w:val="single" w:sz="8" w:space="0" w:color="auto"/>
            </w:tcBorders>
            <w:shd w:val="clear" w:color="auto" w:fill="auto"/>
            <w:vAlign w:val="center"/>
            <w:hideMark/>
          </w:tcPr>
          <w:p w14:paraId="35F305F9" w14:textId="77777777" w:rsidR="003C2654" w:rsidRDefault="003C2654">
            <w:pPr>
              <w:jc w:val="both"/>
              <w:rPr>
                <w:rFonts w:eastAsia="Times New Roman"/>
                <w:color w:val="000000"/>
                <w:sz w:val="22"/>
                <w:szCs w:val="22"/>
              </w:rPr>
            </w:pPr>
            <w:r>
              <w:rPr>
                <w:rFonts w:eastAsia="Times New Roman"/>
                <w:color w:val="000000"/>
                <w:sz w:val="22"/>
                <w:szCs w:val="22"/>
              </w:rPr>
              <w:t>Categorical</w:t>
            </w:r>
          </w:p>
        </w:tc>
        <w:tc>
          <w:tcPr>
            <w:tcW w:w="2100" w:type="dxa"/>
            <w:tcBorders>
              <w:top w:val="nil"/>
              <w:left w:val="nil"/>
              <w:bottom w:val="single" w:sz="8" w:space="0" w:color="auto"/>
              <w:right w:val="single" w:sz="8" w:space="0" w:color="auto"/>
            </w:tcBorders>
            <w:shd w:val="clear" w:color="auto" w:fill="auto"/>
            <w:vAlign w:val="center"/>
            <w:hideMark/>
          </w:tcPr>
          <w:p w14:paraId="4738EABD" w14:textId="77777777" w:rsidR="003C2654" w:rsidRDefault="003C2654">
            <w:pPr>
              <w:jc w:val="both"/>
              <w:rPr>
                <w:rFonts w:eastAsia="Times New Roman"/>
                <w:color w:val="000000"/>
                <w:sz w:val="22"/>
                <w:szCs w:val="22"/>
              </w:rPr>
            </w:pPr>
            <w:r>
              <w:rPr>
                <w:rFonts w:eastAsia="Times New Roman"/>
                <w:color w:val="000000"/>
                <w:sz w:val="22"/>
                <w:szCs w:val="22"/>
              </w:rPr>
              <w:t>Name of the department.</w:t>
            </w:r>
          </w:p>
        </w:tc>
        <w:tc>
          <w:tcPr>
            <w:tcW w:w="1360" w:type="dxa"/>
            <w:tcBorders>
              <w:top w:val="nil"/>
              <w:left w:val="nil"/>
              <w:bottom w:val="single" w:sz="8" w:space="0" w:color="auto"/>
              <w:right w:val="single" w:sz="8" w:space="0" w:color="auto"/>
            </w:tcBorders>
            <w:shd w:val="clear" w:color="auto" w:fill="auto"/>
            <w:vAlign w:val="center"/>
            <w:hideMark/>
          </w:tcPr>
          <w:p w14:paraId="6D9220DC" w14:textId="77777777" w:rsidR="003C2654" w:rsidRDefault="003C2654">
            <w:pPr>
              <w:jc w:val="both"/>
              <w:rPr>
                <w:rFonts w:eastAsia="Times New Roman"/>
                <w:color w:val="000000"/>
                <w:sz w:val="22"/>
                <w:szCs w:val="22"/>
              </w:rPr>
            </w:pPr>
            <w:r>
              <w:rPr>
                <w:rFonts w:eastAsia="Times New Roman"/>
                <w:color w:val="000000"/>
                <w:sz w:val="22"/>
                <w:szCs w:val="22"/>
              </w:rPr>
              <w:t>No</w:t>
            </w:r>
          </w:p>
        </w:tc>
        <w:tc>
          <w:tcPr>
            <w:tcW w:w="1300" w:type="dxa"/>
            <w:tcBorders>
              <w:top w:val="nil"/>
              <w:left w:val="nil"/>
              <w:bottom w:val="single" w:sz="8" w:space="0" w:color="auto"/>
              <w:right w:val="single" w:sz="8" w:space="0" w:color="auto"/>
            </w:tcBorders>
            <w:shd w:val="clear" w:color="auto" w:fill="auto"/>
            <w:vAlign w:val="center"/>
            <w:hideMark/>
          </w:tcPr>
          <w:p w14:paraId="1A038DB6" w14:textId="77777777" w:rsidR="003C2654" w:rsidRDefault="003C2654">
            <w:pPr>
              <w:jc w:val="both"/>
              <w:rPr>
                <w:rFonts w:eastAsia="Times New Roman"/>
                <w:color w:val="000000"/>
                <w:sz w:val="22"/>
                <w:szCs w:val="22"/>
              </w:rPr>
            </w:pPr>
            <w:r>
              <w:rPr>
                <w:rFonts w:eastAsia="Times New Roman"/>
                <w:color w:val="000000"/>
                <w:sz w:val="22"/>
                <w:szCs w:val="22"/>
              </w:rPr>
              <w:t>Yes</w:t>
            </w:r>
          </w:p>
        </w:tc>
      </w:tr>
    </w:tbl>
    <w:p w14:paraId="5DEB7BFE" w14:textId="77777777" w:rsidR="009334E8" w:rsidRDefault="009334E8" w:rsidP="0009429C">
      <w:pPr>
        <w:spacing w:line="480" w:lineRule="auto"/>
      </w:pPr>
    </w:p>
    <w:p w14:paraId="2BA0FBDD" w14:textId="77777777" w:rsidR="00D80803" w:rsidRPr="00675D8A" w:rsidRDefault="00D80803" w:rsidP="0009429C">
      <w:pPr>
        <w:spacing w:line="480" w:lineRule="auto"/>
      </w:pPr>
    </w:p>
    <w:p w14:paraId="6AD31E9D" w14:textId="43FBBD7B" w:rsidR="0034260F" w:rsidRPr="008E3EBB" w:rsidRDefault="009334E8" w:rsidP="00D80803">
      <w:pPr>
        <w:pStyle w:val="LightGrid-Accent31"/>
        <w:numPr>
          <w:ilvl w:val="0"/>
          <w:numId w:val="2"/>
        </w:numPr>
        <w:spacing w:line="480" w:lineRule="auto"/>
        <w:rPr>
          <w:b/>
        </w:rPr>
      </w:pPr>
      <w:r w:rsidRPr="00675D8A">
        <w:rPr>
          <w:b/>
        </w:rPr>
        <w:t>Order_products_prior (Orders placed previously by the customer)</w:t>
      </w:r>
    </w:p>
    <w:p w14:paraId="404A6A17" w14:textId="77777777" w:rsidR="009334E8" w:rsidRDefault="000A6EF6" w:rsidP="0009429C">
      <w:pPr>
        <w:spacing w:line="480" w:lineRule="auto"/>
        <w:ind w:left="720"/>
        <w:jc w:val="both"/>
      </w:pPr>
      <w:r w:rsidRPr="000A6EF6">
        <w:t>This table tells us which products were bought in an order</w:t>
      </w:r>
      <w:r>
        <w:t xml:space="preserve"> by a customer which were ordered previously by them. The ‘reordered’ variable indicates whether a customer has previously ordered o</w:t>
      </w:r>
      <w:r w:rsidR="003C081D">
        <w:t xml:space="preserve">r not based on the flag values and for orders, which have no previous values there would be no values. There are </w:t>
      </w:r>
      <w:r w:rsidR="009334E8" w:rsidRPr="003C081D">
        <w:t>32 million rows (</w:t>
      </w:r>
      <w:r w:rsidR="003C081D" w:rsidRPr="003C081D">
        <w:t>32,434,489</w:t>
      </w:r>
      <w:r w:rsidR="003C081D">
        <w:t xml:space="preserve"> </w:t>
      </w:r>
      <w:r w:rsidR="009334E8" w:rsidRPr="003C081D">
        <w:t>observations)</w:t>
      </w:r>
      <w:r w:rsidR="003C081D">
        <w:t xml:space="preserve"> and </w:t>
      </w:r>
      <w:r w:rsidR="009334E8" w:rsidRPr="003C081D">
        <w:t>4 variables</w:t>
      </w:r>
      <w:r w:rsidR="003C081D">
        <w:t xml:space="preserve"> in the present table.</w:t>
      </w:r>
    </w:p>
    <w:p w14:paraId="4726ED23" w14:textId="77777777" w:rsidR="003C2654" w:rsidRDefault="003C2654" w:rsidP="0009429C">
      <w:pPr>
        <w:spacing w:line="480" w:lineRule="auto"/>
        <w:ind w:left="720"/>
        <w:jc w:val="both"/>
      </w:pPr>
    </w:p>
    <w:tbl>
      <w:tblPr>
        <w:tblW w:w="8780" w:type="dxa"/>
        <w:tblLook w:val="04A0" w:firstRow="1" w:lastRow="0" w:firstColumn="1" w:lastColumn="0" w:noHBand="0" w:noVBand="1"/>
      </w:tblPr>
      <w:tblGrid>
        <w:gridCol w:w="1890"/>
        <w:gridCol w:w="2311"/>
        <w:gridCol w:w="2013"/>
        <w:gridCol w:w="1313"/>
        <w:gridCol w:w="1253"/>
      </w:tblGrid>
      <w:tr w:rsidR="003C2654" w14:paraId="0BE94EBF" w14:textId="77777777" w:rsidTr="003C2654">
        <w:trPr>
          <w:trHeight w:val="320"/>
        </w:trPr>
        <w:tc>
          <w:tcPr>
            <w:tcW w:w="1704"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4E1A3E26" w14:textId="77777777" w:rsidR="003C2654" w:rsidRDefault="003C2654">
            <w:pPr>
              <w:jc w:val="both"/>
              <w:rPr>
                <w:rFonts w:eastAsia="Times New Roman"/>
                <w:b/>
                <w:bCs/>
                <w:color w:val="000000"/>
                <w:sz w:val="22"/>
                <w:szCs w:val="22"/>
              </w:rPr>
            </w:pPr>
            <w:r>
              <w:rPr>
                <w:rFonts w:eastAsia="Times New Roman"/>
                <w:b/>
                <w:bCs/>
                <w:color w:val="000000"/>
                <w:sz w:val="22"/>
                <w:szCs w:val="22"/>
              </w:rPr>
              <w:t>Variable Name</w:t>
            </w:r>
          </w:p>
        </w:tc>
        <w:tc>
          <w:tcPr>
            <w:tcW w:w="2400" w:type="dxa"/>
            <w:tcBorders>
              <w:top w:val="single" w:sz="8" w:space="0" w:color="auto"/>
              <w:left w:val="nil"/>
              <w:bottom w:val="nil"/>
              <w:right w:val="single" w:sz="8" w:space="0" w:color="auto"/>
            </w:tcBorders>
            <w:shd w:val="clear" w:color="auto" w:fill="AEAAAA" w:themeFill="background2" w:themeFillShade="BF"/>
            <w:vAlign w:val="center"/>
            <w:hideMark/>
          </w:tcPr>
          <w:p w14:paraId="5FCF1B75" w14:textId="77777777" w:rsidR="003C2654" w:rsidRDefault="003C2654">
            <w:pPr>
              <w:jc w:val="both"/>
              <w:rPr>
                <w:rFonts w:eastAsia="Times New Roman"/>
                <w:b/>
                <w:bCs/>
                <w:color w:val="000000"/>
                <w:sz w:val="22"/>
                <w:szCs w:val="22"/>
              </w:rPr>
            </w:pPr>
            <w:r>
              <w:rPr>
                <w:rFonts w:eastAsia="Times New Roman"/>
                <w:b/>
                <w:bCs/>
                <w:color w:val="000000"/>
                <w:sz w:val="22"/>
                <w:szCs w:val="22"/>
              </w:rPr>
              <w:t>Variable Type</w:t>
            </w:r>
          </w:p>
        </w:tc>
        <w:tc>
          <w:tcPr>
            <w:tcW w:w="2062"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275D47AC" w14:textId="77777777" w:rsidR="003C2654" w:rsidRDefault="003C2654">
            <w:pPr>
              <w:jc w:val="both"/>
              <w:rPr>
                <w:rFonts w:eastAsia="Times New Roman"/>
                <w:b/>
                <w:bCs/>
                <w:color w:val="000000"/>
                <w:sz w:val="22"/>
                <w:szCs w:val="22"/>
              </w:rPr>
            </w:pPr>
            <w:r>
              <w:rPr>
                <w:rFonts w:eastAsia="Times New Roman"/>
                <w:b/>
                <w:bCs/>
                <w:color w:val="000000"/>
                <w:sz w:val="22"/>
                <w:szCs w:val="22"/>
              </w:rPr>
              <w:t>Variable Description</w:t>
            </w:r>
          </w:p>
        </w:tc>
        <w:tc>
          <w:tcPr>
            <w:tcW w:w="1337"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4093681A" w14:textId="77777777" w:rsidR="003C2654" w:rsidRDefault="003C2654">
            <w:pPr>
              <w:jc w:val="both"/>
              <w:rPr>
                <w:rFonts w:eastAsia="Times New Roman"/>
                <w:b/>
                <w:bCs/>
                <w:color w:val="000000"/>
                <w:sz w:val="22"/>
                <w:szCs w:val="22"/>
              </w:rPr>
            </w:pPr>
            <w:r>
              <w:rPr>
                <w:rFonts w:eastAsia="Times New Roman"/>
                <w:b/>
                <w:bCs/>
                <w:color w:val="000000"/>
                <w:sz w:val="22"/>
                <w:szCs w:val="22"/>
              </w:rPr>
              <w:t>Primary Key</w:t>
            </w:r>
          </w:p>
        </w:tc>
        <w:tc>
          <w:tcPr>
            <w:tcW w:w="1277"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720D8662" w14:textId="77777777" w:rsidR="003C2654" w:rsidRDefault="003C2654">
            <w:pPr>
              <w:jc w:val="both"/>
              <w:rPr>
                <w:rFonts w:eastAsia="Times New Roman"/>
                <w:b/>
                <w:bCs/>
                <w:color w:val="000000"/>
                <w:sz w:val="22"/>
                <w:szCs w:val="22"/>
              </w:rPr>
            </w:pPr>
            <w:r>
              <w:rPr>
                <w:rFonts w:eastAsia="Times New Roman"/>
                <w:b/>
                <w:bCs/>
                <w:color w:val="000000"/>
                <w:sz w:val="22"/>
                <w:szCs w:val="22"/>
              </w:rPr>
              <w:t>Foreign Key</w:t>
            </w:r>
          </w:p>
        </w:tc>
      </w:tr>
      <w:tr w:rsidR="003C2654" w14:paraId="435C3822" w14:textId="77777777" w:rsidTr="003C2654">
        <w:trPr>
          <w:trHeight w:val="580"/>
        </w:trPr>
        <w:tc>
          <w:tcPr>
            <w:tcW w:w="1704"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107EB3A8" w14:textId="77777777" w:rsidR="003C2654" w:rsidRDefault="003C2654">
            <w:pPr>
              <w:rPr>
                <w:rFonts w:eastAsia="Times New Roman"/>
                <w:b/>
                <w:bCs/>
                <w:color w:val="000000"/>
                <w:sz w:val="22"/>
                <w:szCs w:val="22"/>
              </w:rPr>
            </w:pPr>
          </w:p>
        </w:tc>
        <w:tc>
          <w:tcPr>
            <w:tcW w:w="2400" w:type="dxa"/>
            <w:tcBorders>
              <w:top w:val="nil"/>
              <w:left w:val="nil"/>
              <w:bottom w:val="single" w:sz="8" w:space="0" w:color="auto"/>
              <w:right w:val="single" w:sz="8" w:space="0" w:color="auto"/>
            </w:tcBorders>
            <w:shd w:val="clear" w:color="auto" w:fill="AEAAAA" w:themeFill="background2" w:themeFillShade="BF"/>
            <w:vAlign w:val="center"/>
            <w:hideMark/>
          </w:tcPr>
          <w:p w14:paraId="67BEE555" w14:textId="77777777" w:rsidR="003C2654" w:rsidRDefault="003C2654">
            <w:pPr>
              <w:jc w:val="both"/>
              <w:rPr>
                <w:rFonts w:eastAsia="Times New Roman"/>
                <w:color w:val="000000"/>
                <w:sz w:val="22"/>
                <w:szCs w:val="22"/>
              </w:rPr>
            </w:pPr>
            <w:r>
              <w:rPr>
                <w:rFonts w:eastAsia="Times New Roman"/>
                <w:color w:val="000000"/>
                <w:sz w:val="22"/>
                <w:szCs w:val="22"/>
              </w:rPr>
              <w:t>(for example, Numerical, Text, Categorical etc.)</w:t>
            </w:r>
          </w:p>
        </w:tc>
        <w:tc>
          <w:tcPr>
            <w:tcW w:w="2062"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2170DBA7" w14:textId="77777777" w:rsidR="003C2654" w:rsidRDefault="003C2654">
            <w:pPr>
              <w:rPr>
                <w:rFonts w:eastAsia="Times New Roman"/>
                <w:b/>
                <w:bCs/>
                <w:color w:val="000000"/>
                <w:sz w:val="22"/>
                <w:szCs w:val="22"/>
              </w:rPr>
            </w:pPr>
          </w:p>
        </w:tc>
        <w:tc>
          <w:tcPr>
            <w:tcW w:w="1337"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01A74D1E" w14:textId="77777777" w:rsidR="003C2654" w:rsidRDefault="003C2654">
            <w:pPr>
              <w:rPr>
                <w:rFonts w:eastAsia="Times New Roman"/>
                <w:b/>
                <w:bCs/>
                <w:color w:val="000000"/>
                <w:sz w:val="22"/>
                <w:szCs w:val="22"/>
              </w:rPr>
            </w:pPr>
          </w:p>
        </w:tc>
        <w:tc>
          <w:tcPr>
            <w:tcW w:w="1277"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0A463B43" w14:textId="77777777" w:rsidR="003C2654" w:rsidRDefault="003C2654">
            <w:pPr>
              <w:rPr>
                <w:rFonts w:eastAsia="Times New Roman"/>
                <w:b/>
                <w:bCs/>
                <w:color w:val="000000"/>
                <w:sz w:val="22"/>
                <w:szCs w:val="22"/>
              </w:rPr>
            </w:pPr>
          </w:p>
        </w:tc>
      </w:tr>
      <w:tr w:rsidR="003C2654" w14:paraId="7EB6D98A" w14:textId="77777777" w:rsidTr="003C2654">
        <w:trPr>
          <w:trHeight w:val="580"/>
        </w:trPr>
        <w:tc>
          <w:tcPr>
            <w:tcW w:w="1704" w:type="dxa"/>
            <w:tcBorders>
              <w:top w:val="nil"/>
              <w:left w:val="single" w:sz="8" w:space="0" w:color="auto"/>
              <w:bottom w:val="single" w:sz="8" w:space="0" w:color="auto"/>
              <w:right w:val="single" w:sz="8" w:space="0" w:color="auto"/>
            </w:tcBorders>
            <w:shd w:val="clear" w:color="auto" w:fill="auto"/>
            <w:vAlign w:val="center"/>
            <w:hideMark/>
          </w:tcPr>
          <w:p w14:paraId="43E23792" w14:textId="77777777" w:rsidR="003C2654" w:rsidRDefault="003C2654">
            <w:pPr>
              <w:rPr>
                <w:rFonts w:eastAsia="Times New Roman"/>
                <w:color w:val="000000"/>
                <w:sz w:val="22"/>
                <w:szCs w:val="22"/>
              </w:rPr>
            </w:pPr>
            <w:r>
              <w:rPr>
                <w:rFonts w:eastAsia="Times New Roman"/>
                <w:color w:val="000000"/>
                <w:sz w:val="22"/>
                <w:szCs w:val="22"/>
              </w:rPr>
              <w:t>Order_id</w:t>
            </w:r>
          </w:p>
        </w:tc>
        <w:tc>
          <w:tcPr>
            <w:tcW w:w="2400" w:type="dxa"/>
            <w:tcBorders>
              <w:top w:val="nil"/>
              <w:left w:val="nil"/>
              <w:bottom w:val="single" w:sz="8" w:space="0" w:color="auto"/>
              <w:right w:val="single" w:sz="8" w:space="0" w:color="auto"/>
            </w:tcBorders>
            <w:shd w:val="clear" w:color="auto" w:fill="auto"/>
            <w:vAlign w:val="center"/>
            <w:hideMark/>
          </w:tcPr>
          <w:p w14:paraId="587ABBA5" w14:textId="77777777" w:rsidR="003C2654" w:rsidRDefault="003C2654">
            <w:pPr>
              <w:jc w:val="both"/>
              <w:rPr>
                <w:rFonts w:eastAsia="Times New Roman"/>
                <w:color w:val="000000"/>
                <w:sz w:val="22"/>
                <w:szCs w:val="22"/>
              </w:rPr>
            </w:pPr>
            <w:r>
              <w:rPr>
                <w:rFonts w:eastAsia="Times New Roman"/>
                <w:color w:val="000000"/>
                <w:sz w:val="22"/>
                <w:szCs w:val="22"/>
              </w:rPr>
              <w:t>Numerical</w:t>
            </w:r>
          </w:p>
        </w:tc>
        <w:tc>
          <w:tcPr>
            <w:tcW w:w="2062" w:type="dxa"/>
            <w:tcBorders>
              <w:top w:val="nil"/>
              <w:left w:val="nil"/>
              <w:bottom w:val="single" w:sz="8" w:space="0" w:color="auto"/>
              <w:right w:val="single" w:sz="8" w:space="0" w:color="auto"/>
            </w:tcBorders>
            <w:shd w:val="clear" w:color="auto" w:fill="auto"/>
            <w:vAlign w:val="center"/>
            <w:hideMark/>
          </w:tcPr>
          <w:p w14:paraId="777DA073" w14:textId="77777777" w:rsidR="003C2654" w:rsidRDefault="003C2654">
            <w:pPr>
              <w:jc w:val="both"/>
              <w:rPr>
                <w:rFonts w:eastAsia="Times New Roman"/>
                <w:color w:val="000000"/>
                <w:sz w:val="22"/>
                <w:szCs w:val="22"/>
              </w:rPr>
            </w:pPr>
            <w:r>
              <w:rPr>
                <w:rFonts w:eastAsia="Times New Roman"/>
                <w:color w:val="000000"/>
                <w:sz w:val="22"/>
                <w:szCs w:val="22"/>
              </w:rPr>
              <w:t>Identification number of the order</w:t>
            </w:r>
          </w:p>
        </w:tc>
        <w:tc>
          <w:tcPr>
            <w:tcW w:w="1337" w:type="dxa"/>
            <w:tcBorders>
              <w:top w:val="nil"/>
              <w:left w:val="nil"/>
              <w:bottom w:val="single" w:sz="8" w:space="0" w:color="auto"/>
              <w:right w:val="single" w:sz="8" w:space="0" w:color="auto"/>
            </w:tcBorders>
            <w:shd w:val="clear" w:color="auto" w:fill="auto"/>
            <w:vAlign w:val="center"/>
            <w:hideMark/>
          </w:tcPr>
          <w:p w14:paraId="2981511E" w14:textId="77777777" w:rsidR="003C2654" w:rsidRDefault="003C2654">
            <w:pPr>
              <w:jc w:val="both"/>
              <w:rPr>
                <w:rFonts w:eastAsia="Times New Roman"/>
                <w:color w:val="000000"/>
                <w:sz w:val="22"/>
                <w:szCs w:val="22"/>
              </w:rPr>
            </w:pPr>
            <w:r>
              <w:rPr>
                <w:rFonts w:eastAsia="Times New Roman"/>
                <w:color w:val="000000"/>
                <w:sz w:val="22"/>
                <w:szCs w:val="22"/>
              </w:rPr>
              <w:t>No</w:t>
            </w:r>
          </w:p>
        </w:tc>
        <w:tc>
          <w:tcPr>
            <w:tcW w:w="1277" w:type="dxa"/>
            <w:tcBorders>
              <w:top w:val="nil"/>
              <w:left w:val="nil"/>
              <w:bottom w:val="single" w:sz="8" w:space="0" w:color="auto"/>
              <w:right w:val="single" w:sz="8" w:space="0" w:color="auto"/>
            </w:tcBorders>
            <w:shd w:val="clear" w:color="auto" w:fill="auto"/>
            <w:vAlign w:val="center"/>
            <w:hideMark/>
          </w:tcPr>
          <w:p w14:paraId="6111B0C1" w14:textId="77777777" w:rsidR="003C2654" w:rsidRDefault="003C2654">
            <w:pPr>
              <w:jc w:val="both"/>
              <w:rPr>
                <w:rFonts w:eastAsia="Times New Roman"/>
                <w:color w:val="000000"/>
                <w:sz w:val="22"/>
                <w:szCs w:val="22"/>
              </w:rPr>
            </w:pPr>
            <w:r>
              <w:rPr>
                <w:rFonts w:eastAsia="Times New Roman"/>
                <w:color w:val="000000"/>
                <w:sz w:val="22"/>
                <w:szCs w:val="22"/>
              </w:rPr>
              <w:t>Yes</w:t>
            </w:r>
          </w:p>
        </w:tc>
      </w:tr>
      <w:tr w:rsidR="003C2654" w14:paraId="5D666DCF" w14:textId="77777777" w:rsidTr="003C2654">
        <w:trPr>
          <w:trHeight w:val="580"/>
        </w:trPr>
        <w:tc>
          <w:tcPr>
            <w:tcW w:w="1704" w:type="dxa"/>
            <w:tcBorders>
              <w:top w:val="nil"/>
              <w:left w:val="single" w:sz="8" w:space="0" w:color="auto"/>
              <w:bottom w:val="single" w:sz="8" w:space="0" w:color="auto"/>
              <w:right w:val="single" w:sz="8" w:space="0" w:color="auto"/>
            </w:tcBorders>
            <w:shd w:val="clear" w:color="auto" w:fill="auto"/>
            <w:vAlign w:val="center"/>
            <w:hideMark/>
          </w:tcPr>
          <w:p w14:paraId="47C485E2" w14:textId="77777777" w:rsidR="003C2654" w:rsidRDefault="003C2654">
            <w:pPr>
              <w:rPr>
                <w:rFonts w:eastAsia="Times New Roman"/>
                <w:color w:val="000000"/>
                <w:sz w:val="22"/>
                <w:szCs w:val="22"/>
              </w:rPr>
            </w:pPr>
            <w:r>
              <w:rPr>
                <w:rFonts w:eastAsia="Times New Roman"/>
                <w:color w:val="000000"/>
                <w:sz w:val="22"/>
                <w:szCs w:val="22"/>
              </w:rPr>
              <w:t>Product_id</w:t>
            </w:r>
          </w:p>
        </w:tc>
        <w:tc>
          <w:tcPr>
            <w:tcW w:w="2400" w:type="dxa"/>
            <w:tcBorders>
              <w:top w:val="nil"/>
              <w:left w:val="nil"/>
              <w:bottom w:val="single" w:sz="8" w:space="0" w:color="auto"/>
              <w:right w:val="single" w:sz="8" w:space="0" w:color="auto"/>
            </w:tcBorders>
            <w:shd w:val="clear" w:color="auto" w:fill="auto"/>
            <w:vAlign w:val="center"/>
            <w:hideMark/>
          </w:tcPr>
          <w:p w14:paraId="59510797" w14:textId="77777777" w:rsidR="003C2654" w:rsidRDefault="003C2654">
            <w:pPr>
              <w:jc w:val="both"/>
              <w:rPr>
                <w:rFonts w:eastAsia="Times New Roman"/>
                <w:color w:val="000000"/>
                <w:sz w:val="22"/>
                <w:szCs w:val="22"/>
              </w:rPr>
            </w:pPr>
            <w:r>
              <w:rPr>
                <w:rFonts w:eastAsia="Times New Roman"/>
                <w:color w:val="000000"/>
                <w:sz w:val="22"/>
                <w:szCs w:val="22"/>
              </w:rPr>
              <w:t>Numerical</w:t>
            </w:r>
          </w:p>
        </w:tc>
        <w:tc>
          <w:tcPr>
            <w:tcW w:w="2062" w:type="dxa"/>
            <w:tcBorders>
              <w:top w:val="nil"/>
              <w:left w:val="nil"/>
              <w:bottom w:val="single" w:sz="8" w:space="0" w:color="auto"/>
              <w:right w:val="single" w:sz="8" w:space="0" w:color="auto"/>
            </w:tcBorders>
            <w:shd w:val="clear" w:color="auto" w:fill="auto"/>
            <w:vAlign w:val="center"/>
            <w:hideMark/>
          </w:tcPr>
          <w:p w14:paraId="149D198E" w14:textId="77777777" w:rsidR="003C2654" w:rsidRDefault="003C2654">
            <w:pPr>
              <w:jc w:val="both"/>
              <w:rPr>
                <w:rFonts w:eastAsia="Times New Roman"/>
                <w:color w:val="000000"/>
                <w:sz w:val="22"/>
                <w:szCs w:val="22"/>
              </w:rPr>
            </w:pPr>
            <w:r>
              <w:rPr>
                <w:rFonts w:eastAsia="Times New Roman"/>
                <w:color w:val="000000"/>
                <w:sz w:val="22"/>
                <w:szCs w:val="22"/>
              </w:rPr>
              <w:t>Identification number of the product</w:t>
            </w:r>
          </w:p>
        </w:tc>
        <w:tc>
          <w:tcPr>
            <w:tcW w:w="1337" w:type="dxa"/>
            <w:tcBorders>
              <w:top w:val="nil"/>
              <w:left w:val="nil"/>
              <w:bottom w:val="single" w:sz="8" w:space="0" w:color="auto"/>
              <w:right w:val="single" w:sz="8" w:space="0" w:color="auto"/>
            </w:tcBorders>
            <w:shd w:val="clear" w:color="auto" w:fill="auto"/>
            <w:vAlign w:val="center"/>
            <w:hideMark/>
          </w:tcPr>
          <w:p w14:paraId="69EA0D10" w14:textId="77777777" w:rsidR="003C2654" w:rsidRDefault="003C2654">
            <w:pPr>
              <w:jc w:val="both"/>
              <w:rPr>
                <w:rFonts w:eastAsia="Times New Roman"/>
                <w:color w:val="000000"/>
                <w:sz w:val="22"/>
                <w:szCs w:val="22"/>
              </w:rPr>
            </w:pPr>
            <w:r>
              <w:rPr>
                <w:rFonts w:eastAsia="Times New Roman"/>
                <w:color w:val="000000"/>
                <w:sz w:val="22"/>
                <w:szCs w:val="22"/>
              </w:rPr>
              <w:t>No</w:t>
            </w:r>
          </w:p>
        </w:tc>
        <w:tc>
          <w:tcPr>
            <w:tcW w:w="1277" w:type="dxa"/>
            <w:tcBorders>
              <w:top w:val="nil"/>
              <w:left w:val="nil"/>
              <w:bottom w:val="single" w:sz="8" w:space="0" w:color="auto"/>
              <w:right w:val="single" w:sz="8" w:space="0" w:color="auto"/>
            </w:tcBorders>
            <w:shd w:val="clear" w:color="auto" w:fill="auto"/>
            <w:vAlign w:val="center"/>
            <w:hideMark/>
          </w:tcPr>
          <w:p w14:paraId="53040CA8" w14:textId="77777777" w:rsidR="003C2654" w:rsidRDefault="003C2654">
            <w:pPr>
              <w:jc w:val="both"/>
              <w:rPr>
                <w:rFonts w:eastAsia="Times New Roman"/>
                <w:color w:val="000000"/>
                <w:sz w:val="22"/>
                <w:szCs w:val="22"/>
              </w:rPr>
            </w:pPr>
            <w:r>
              <w:rPr>
                <w:rFonts w:eastAsia="Times New Roman"/>
                <w:color w:val="000000"/>
                <w:sz w:val="22"/>
                <w:szCs w:val="22"/>
              </w:rPr>
              <w:t>Yes</w:t>
            </w:r>
          </w:p>
        </w:tc>
      </w:tr>
      <w:tr w:rsidR="003C2654" w14:paraId="3EDB5672" w14:textId="77777777" w:rsidTr="003C2654">
        <w:trPr>
          <w:trHeight w:val="860"/>
        </w:trPr>
        <w:tc>
          <w:tcPr>
            <w:tcW w:w="1704" w:type="dxa"/>
            <w:tcBorders>
              <w:top w:val="nil"/>
              <w:left w:val="single" w:sz="8" w:space="0" w:color="auto"/>
              <w:bottom w:val="single" w:sz="8" w:space="0" w:color="auto"/>
              <w:right w:val="single" w:sz="8" w:space="0" w:color="auto"/>
            </w:tcBorders>
            <w:shd w:val="clear" w:color="auto" w:fill="auto"/>
            <w:vAlign w:val="center"/>
            <w:hideMark/>
          </w:tcPr>
          <w:p w14:paraId="3D8F83CD" w14:textId="77777777" w:rsidR="003C2654" w:rsidRDefault="003C2654">
            <w:pPr>
              <w:rPr>
                <w:rFonts w:eastAsia="Times New Roman"/>
                <w:color w:val="000000"/>
                <w:sz w:val="22"/>
                <w:szCs w:val="22"/>
              </w:rPr>
            </w:pPr>
            <w:r>
              <w:rPr>
                <w:rFonts w:eastAsia="Times New Roman"/>
                <w:color w:val="000000"/>
                <w:sz w:val="22"/>
                <w:szCs w:val="22"/>
              </w:rPr>
              <w:t>Add_to_cart_order</w:t>
            </w:r>
          </w:p>
        </w:tc>
        <w:tc>
          <w:tcPr>
            <w:tcW w:w="2400" w:type="dxa"/>
            <w:tcBorders>
              <w:top w:val="nil"/>
              <w:left w:val="nil"/>
              <w:bottom w:val="single" w:sz="8" w:space="0" w:color="auto"/>
              <w:right w:val="single" w:sz="8" w:space="0" w:color="auto"/>
            </w:tcBorders>
            <w:shd w:val="clear" w:color="auto" w:fill="auto"/>
            <w:vAlign w:val="center"/>
            <w:hideMark/>
          </w:tcPr>
          <w:p w14:paraId="45C03500" w14:textId="77777777" w:rsidR="003C2654" w:rsidRDefault="003C2654">
            <w:pPr>
              <w:jc w:val="both"/>
              <w:rPr>
                <w:rFonts w:eastAsia="Times New Roman"/>
                <w:color w:val="000000"/>
                <w:sz w:val="22"/>
                <w:szCs w:val="22"/>
              </w:rPr>
            </w:pPr>
            <w:r>
              <w:rPr>
                <w:rFonts w:eastAsia="Times New Roman"/>
                <w:color w:val="000000"/>
                <w:sz w:val="22"/>
                <w:szCs w:val="22"/>
              </w:rPr>
              <w:t>Numerical</w:t>
            </w:r>
          </w:p>
        </w:tc>
        <w:tc>
          <w:tcPr>
            <w:tcW w:w="2062" w:type="dxa"/>
            <w:tcBorders>
              <w:top w:val="nil"/>
              <w:left w:val="nil"/>
              <w:bottom w:val="single" w:sz="8" w:space="0" w:color="auto"/>
              <w:right w:val="single" w:sz="8" w:space="0" w:color="auto"/>
            </w:tcBorders>
            <w:shd w:val="clear" w:color="auto" w:fill="auto"/>
            <w:vAlign w:val="center"/>
            <w:hideMark/>
          </w:tcPr>
          <w:p w14:paraId="79BE1F8E" w14:textId="77777777" w:rsidR="003C2654" w:rsidRDefault="003C2654">
            <w:pPr>
              <w:jc w:val="both"/>
              <w:rPr>
                <w:rFonts w:eastAsia="Times New Roman"/>
                <w:color w:val="000000"/>
                <w:sz w:val="22"/>
                <w:szCs w:val="22"/>
              </w:rPr>
            </w:pPr>
            <w:r>
              <w:rPr>
                <w:rFonts w:eastAsia="Times New Roman"/>
                <w:color w:val="000000"/>
                <w:sz w:val="22"/>
                <w:szCs w:val="22"/>
              </w:rPr>
              <w:t>How many times the product was added to the cart?</w:t>
            </w:r>
          </w:p>
        </w:tc>
        <w:tc>
          <w:tcPr>
            <w:tcW w:w="1337" w:type="dxa"/>
            <w:tcBorders>
              <w:top w:val="nil"/>
              <w:left w:val="nil"/>
              <w:bottom w:val="single" w:sz="8" w:space="0" w:color="auto"/>
              <w:right w:val="single" w:sz="8" w:space="0" w:color="auto"/>
            </w:tcBorders>
            <w:shd w:val="clear" w:color="auto" w:fill="auto"/>
            <w:vAlign w:val="center"/>
            <w:hideMark/>
          </w:tcPr>
          <w:p w14:paraId="0DCD93A2" w14:textId="77777777" w:rsidR="003C2654" w:rsidRDefault="003C2654">
            <w:pPr>
              <w:jc w:val="both"/>
              <w:rPr>
                <w:rFonts w:eastAsia="Times New Roman"/>
                <w:color w:val="000000"/>
                <w:sz w:val="22"/>
                <w:szCs w:val="22"/>
              </w:rPr>
            </w:pPr>
            <w:r>
              <w:rPr>
                <w:rFonts w:eastAsia="Times New Roman"/>
                <w:color w:val="000000"/>
                <w:sz w:val="22"/>
                <w:szCs w:val="22"/>
              </w:rPr>
              <w:t>No</w:t>
            </w:r>
          </w:p>
        </w:tc>
        <w:tc>
          <w:tcPr>
            <w:tcW w:w="1277" w:type="dxa"/>
            <w:tcBorders>
              <w:top w:val="nil"/>
              <w:left w:val="nil"/>
              <w:bottom w:val="single" w:sz="8" w:space="0" w:color="auto"/>
              <w:right w:val="single" w:sz="8" w:space="0" w:color="auto"/>
            </w:tcBorders>
            <w:shd w:val="clear" w:color="auto" w:fill="auto"/>
            <w:vAlign w:val="center"/>
            <w:hideMark/>
          </w:tcPr>
          <w:p w14:paraId="22A569DF" w14:textId="77777777" w:rsidR="003C2654" w:rsidRDefault="003C2654">
            <w:pPr>
              <w:jc w:val="both"/>
              <w:rPr>
                <w:rFonts w:eastAsia="Times New Roman"/>
                <w:color w:val="000000"/>
                <w:sz w:val="22"/>
                <w:szCs w:val="22"/>
              </w:rPr>
            </w:pPr>
            <w:r>
              <w:rPr>
                <w:rFonts w:eastAsia="Times New Roman"/>
                <w:color w:val="000000"/>
                <w:sz w:val="22"/>
                <w:szCs w:val="22"/>
              </w:rPr>
              <w:t>No</w:t>
            </w:r>
          </w:p>
        </w:tc>
      </w:tr>
      <w:tr w:rsidR="003C2654" w14:paraId="4C1DB6EF" w14:textId="77777777" w:rsidTr="003C2654">
        <w:trPr>
          <w:trHeight w:val="1700"/>
        </w:trPr>
        <w:tc>
          <w:tcPr>
            <w:tcW w:w="1704" w:type="dxa"/>
            <w:tcBorders>
              <w:top w:val="nil"/>
              <w:left w:val="single" w:sz="8" w:space="0" w:color="auto"/>
              <w:bottom w:val="single" w:sz="8" w:space="0" w:color="auto"/>
              <w:right w:val="single" w:sz="8" w:space="0" w:color="auto"/>
            </w:tcBorders>
            <w:shd w:val="clear" w:color="auto" w:fill="auto"/>
            <w:vAlign w:val="center"/>
            <w:hideMark/>
          </w:tcPr>
          <w:p w14:paraId="7F90235C" w14:textId="77777777" w:rsidR="003C2654" w:rsidRDefault="003C2654">
            <w:pPr>
              <w:rPr>
                <w:rFonts w:eastAsia="Times New Roman"/>
                <w:color w:val="000000"/>
                <w:sz w:val="22"/>
                <w:szCs w:val="22"/>
              </w:rPr>
            </w:pPr>
            <w:r>
              <w:rPr>
                <w:rFonts w:eastAsia="Times New Roman"/>
                <w:color w:val="000000"/>
                <w:sz w:val="22"/>
                <w:szCs w:val="22"/>
              </w:rPr>
              <w:t>Reordered</w:t>
            </w:r>
          </w:p>
        </w:tc>
        <w:tc>
          <w:tcPr>
            <w:tcW w:w="2400" w:type="dxa"/>
            <w:tcBorders>
              <w:top w:val="nil"/>
              <w:left w:val="nil"/>
              <w:bottom w:val="single" w:sz="8" w:space="0" w:color="auto"/>
              <w:right w:val="single" w:sz="8" w:space="0" w:color="auto"/>
            </w:tcBorders>
            <w:shd w:val="clear" w:color="auto" w:fill="auto"/>
            <w:vAlign w:val="center"/>
            <w:hideMark/>
          </w:tcPr>
          <w:p w14:paraId="57A9795B" w14:textId="77777777" w:rsidR="003C2654" w:rsidRDefault="003C2654">
            <w:pPr>
              <w:jc w:val="both"/>
              <w:rPr>
                <w:rFonts w:eastAsia="Times New Roman"/>
                <w:color w:val="000000"/>
                <w:sz w:val="22"/>
                <w:szCs w:val="22"/>
              </w:rPr>
            </w:pPr>
            <w:r>
              <w:rPr>
                <w:rFonts w:eastAsia="Times New Roman"/>
                <w:color w:val="000000"/>
                <w:sz w:val="22"/>
                <w:szCs w:val="22"/>
              </w:rPr>
              <w:t>Numerical</w:t>
            </w:r>
          </w:p>
        </w:tc>
        <w:tc>
          <w:tcPr>
            <w:tcW w:w="2062" w:type="dxa"/>
            <w:tcBorders>
              <w:top w:val="nil"/>
              <w:left w:val="nil"/>
              <w:bottom w:val="single" w:sz="8" w:space="0" w:color="auto"/>
              <w:right w:val="single" w:sz="8" w:space="0" w:color="auto"/>
            </w:tcBorders>
            <w:shd w:val="clear" w:color="auto" w:fill="auto"/>
            <w:vAlign w:val="center"/>
            <w:hideMark/>
          </w:tcPr>
          <w:p w14:paraId="1BA1787E" w14:textId="77777777" w:rsidR="003C2654" w:rsidRDefault="003C2654">
            <w:pPr>
              <w:jc w:val="both"/>
              <w:rPr>
                <w:rFonts w:eastAsia="Times New Roman"/>
                <w:color w:val="000000"/>
                <w:sz w:val="22"/>
                <w:szCs w:val="22"/>
              </w:rPr>
            </w:pPr>
            <w:r>
              <w:rPr>
                <w:rFonts w:eastAsia="Times New Roman"/>
                <w:color w:val="000000"/>
                <w:sz w:val="22"/>
                <w:szCs w:val="22"/>
              </w:rPr>
              <w:t>Flag, which indicates whether a customer who has a previous order has the particular product or not.</w:t>
            </w:r>
          </w:p>
        </w:tc>
        <w:tc>
          <w:tcPr>
            <w:tcW w:w="1337" w:type="dxa"/>
            <w:tcBorders>
              <w:top w:val="nil"/>
              <w:left w:val="nil"/>
              <w:bottom w:val="single" w:sz="8" w:space="0" w:color="auto"/>
              <w:right w:val="single" w:sz="8" w:space="0" w:color="auto"/>
            </w:tcBorders>
            <w:shd w:val="clear" w:color="auto" w:fill="auto"/>
            <w:vAlign w:val="center"/>
            <w:hideMark/>
          </w:tcPr>
          <w:p w14:paraId="1C984AD9" w14:textId="77777777" w:rsidR="003C2654" w:rsidRDefault="003C2654">
            <w:pPr>
              <w:jc w:val="both"/>
              <w:rPr>
                <w:rFonts w:eastAsia="Times New Roman"/>
                <w:color w:val="000000"/>
                <w:sz w:val="22"/>
                <w:szCs w:val="22"/>
              </w:rPr>
            </w:pPr>
            <w:r>
              <w:rPr>
                <w:rFonts w:eastAsia="Times New Roman"/>
                <w:color w:val="000000"/>
                <w:sz w:val="22"/>
                <w:szCs w:val="22"/>
              </w:rPr>
              <w:t>No</w:t>
            </w:r>
          </w:p>
        </w:tc>
        <w:tc>
          <w:tcPr>
            <w:tcW w:w="1277" w:type="dxa"/>
            <w:tcBorders>
              <w:top w:val="nil"/>
              <w:left w:val="nil"/>
              <w:bottom w:val="single" w:sz="8" w:space="0" w:color="auto"/>
              <w:right w:val="single" w:sz="8" w:space="0" w:color="auto"/>
            </w:tcBorders>
            <w:shd w:val="clear" w:color="auto" w:fill="auto"/>
            <w:vAlign w:val="center"/>
            <w:hideMark/>
          </w:tcPr>
          <w:p w14:paraId="197C2ED7" w14:textId="77777777" w:rsidR="003C2654" w:rsidRDefault="003C2654">
            <w:pPr>
              <w:jc w:val="both"/>
              <w:rPr>
                <w:rFonts w:eastAsia="Times New Roman"/>
                <w:color w:val="000000"/>
                <w:sz w:val="22"/>
                <w:szCs w:val="22"/>
              </w:rPr>
            </w:pPr>
            <w:r>
              <w:rPr>
                <w:rFonts w:eastAsia="Times New Roman"/>
                <w:color w:val="000000"/>
                <w:sz w:val="22"/>
                <w:szCs w:val="22"/>
              </w:rPr>
              <w:t>No</w:t>
            </w:r>
          </w:p>
        </w:tc>
      </w:tr>
    </w:tbl>
    <w:p w14:paraId="25277FBA" w14:textId="77777777" w:rsidR="003C2654" w:rsidRPr="003C081D" w:rsidRDefault="003C2654" w:rsidP="0009429C">
      <w:pPr>
        <w:spacing w:line="480" w:lineRule="auto"/>
        <w:ind w:left="720"/>
        <w:jc w:val="both"/>
      </w:pPr>
    </w:p>
    <w:p w14:paraId="33B24B68" w14:textId="77777777" w:rsidR="009334E8" w:rsidRPr="00675D8A" w:rsidRDefault="009334E8" w:rsidP="0009429C">
      <w:pPr>
        <w:spacing w:line="480" w:lineRule="auto"/>
      </w:pPr>
    </w:p>
    <w:p w14:paraId="5A4BFB90" w14:textId="303F4E3B" w:rsidR="0034260F" w:rsidRPr="008E3EBB" w:rsidRDefault="009334E8" w:rsidP="008E3EBB">
      <w:pPr>
        <w:pStyle w:val="LightGrid-Accent31"/>
        <w:numPr>
          <w:ilvl w:val="0"/>
          <w:numId w:val="2"/>
        </w:numPr>
        <w:spacing w:line="480" w:lineRule="auto"/>
        <w:rPr>
          <w:b/>
        </w:rPr>
      </w:pPr>
      <w:r w:rsidRPr="00675D8A">
        <w:rPr>
          <w:b/>
        </w:rPr>
        <w:t>Orders</w:t>
      </w:r>
    </w:p>
    <w:p w14:paraId="2FFEA0D3" w14:textId="77777777" w:rsidR="009334E8" w:rsidRPr="003C081D" w:rsidRDefault="003C081D" w:rsidP="0009429C">
      <w:pPr>
        <w:spacing w:line="480" w:lineRule="auto"/>
        <w:ind w:left="720"/>
        <w:jc w:val="both"/>
      </w:pPr>
      <w:r>
        <w:t xml:space="preserve">This table contains the information of the orders that were placed and to which customer they belong to. This table also provides details like which day of the week the product was ordered, which hour of the day the product was ordered, how many has it been since the previous order. There are </w:t>
      </w:r>
      <w:r w:rsidR="009334E8" w:rsidRPr="003C081D">
        <w:t>3.4 million rows (observations)</w:t>
      </w:r>
    </w:p>
    <w:p w14:paraId="566C8C80" w14:textId="77777777" w:rsidR="009334E8" w:rsidRDefault="009334E8" w:rsidP="0009429C">
      <w:pPr>
        <w:spacing w:line="480" w:lineRule="auto"/>
        <w:ind w:left="720"/>
        <w:jc w:val="both"/>
      </w:pPr>
      <w:r w:rsidRPr="003C081D">
        <w:lastRenderedPageBreak/>
        <w:t>7 variables</w:t>
      </w:r>
      <w:r w:rsidR="003C081D">
        <w:t xml:space="preserve"> (columns) in the present table.</w:t>
      </w:r>
    </w:p>
    <w:p w14:paraId="12105145" w14:textId="77777777" w:rsidR="003C2654" w:rsidRDefault="003C2654" w:rsidP="0009429C">
      <w:pPr>
        <w:spacing w:line="480" w:lineRule="auto"/>
        <w:ind w:left="720"/>
        <w:jc w:val="both"/>
      </w:pPr>
    </w:p>
    <w:tbl>
      <w:tblPr>
        <w:tblW w:w="8780" w:type="dxa"/>
        <w:tblLook w:val="04A0" w:firstRow="1" w:lastRow="0" w:firstColumn="1" w:lastColumn="0" w:noHBand="0" w:noVBand="1"/>
      </w:tblPr>
      <w:tblGrid>
        <w:gridCol w:w="1560"/>
        <w:gridCol w:w="2460"/>
        <w:gridCol w:w="2100"/>
        <w:gridCol w:w="1360"/>
        <w:gridCol w:w="1300"/>
      </w:tblGrid>
      <w:tr w:rsidR="003C2654" w14:paraId="7DCCB60A" w14:textId="77777777" w:rsidTr="003C2654">
        <w:trPr>
          <w:trHeight w:val="320"/>
        </w:trPr>
        <w:tc>
          <w:tcPr>
            <w:tcW w:w="1560"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45F98A5F" w14:textId="77777777" w:rsidR="003C2654" w:rsidRDefault="003C2654">
            <w:pPr>
              <w:jc w:val="both"/>
              <w:rPr>
                <w:rFonts w:eastAsia="Times New Roman"/>
                <w:b/>
                <w:bCs/>
                <w:color w:val="000000"/>
                <w:sz w:val="22"/>
                <w:szCs w:val="22"/>
              </w:rPr>
            </w:pPr>
            <w:r>
              <w:rPr>
                <w:rFonts w:eastAsia="Times New Roman"/>
                <w:b/>
                <w:bCs/>
                <w:color w:val="000000"/>
                <w:sz w:val="22"/>
                <w:szCs w:val="22"/>
              </w:rPr>
              <w:t>Variable Name</w:t>
            </w:r>
          </w:p>
        </w:tc>
        <w:tc>
          <w:tcPr>
            <w:tcW w:w="2460" w:type="dxa"/>
            <w:tcBorders>
              <w:top w:val="single" w:sz="8" w:space="0" w:color="auto"/>
              <w:left w:val="nil"/>
              <w:bottom w:val="nil"/>
              <w:right w:val="single" w:sz="8" w:space="0" w:color="auto"/>
            </w:tcBorders>
            <w:shd w:val="clear" w:color="auto" w:fill="AEAAAA" w:themeFill="background2" w:themeFillShade="BF"/>
            <w:vAlign w:val="center"/>
            <w:hideMark/>
          </w:tcPr>
          <w:p w14:paraId="113E2745" w14:textId="77777777" w:rsidR="003C2654" w:rsidRDefault="003C2654">
            <w:pPr>
              <w:jc w:val="both"/>
              <w:rPr>
                <w:rFonts w:eastAsia="Times New Roman"/>
                <w:b/>
                <w:bCs/>
                <w:color w:val="000000"/>
                <w:sz w:val="22"/>
                <w:szCs w:val="22"/>
              </w:rPr>
            </w:pPr>
            <w:r>
              <w:rPr>
                <w:rFonts w:eastAsia="Times New Roman"/>
                <w:b/>
                <w:bCs/>
                <w:color w:val="000000"/>
                <w:sz w:val="22"/>
                <w:szCs w:val="22"/>
              </w:rPr>
              <w:t>Variable Type</w:t>
            </w:r>
          </w:p>
        </w:tc>
        <w:tc>
          <w:tcPr>
            <w:tcW w:w="2100"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187543DB" w14:textId="77777777" w:rsidR="003C2654" w:rsidRDefault="003C2654">
            <w:pPr>
              <w:jc w:val="both"/>
              <w:rPr>
                <w:rFonts w:eastAsia="Times New Roman"/>
                <w:b/>
                <w:bCs/>
                <w:color w:val="000000"/>
                <w:sz w:val="22"/>
                <w:szCs w:val="22"/>
              </w:rPr>
            </w:pPr>
            <w:r>
              <w:rPr>
                <w:rFonts w:eastAsia="Times New Roman"/>
                <w:b/>
                <w:bCs/>
                <w:color w:val="000000"/>
                <w:sz w:val="22"/>
                <w:szCs w:val="22"/>
              </w:rPr>
              <w:t>Variable Description</w:t>
            </w:r>
          </w:p>
        </w:tc>
        <w:tc>
          <w:tcPr>
            <w:tcW w:w="1360"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65B8EE77" w14:textId="77777777" w:rsidR="003C2654" w:rsidRDefault="003C2654">
            <w:pPr>
              <w:jc w:val="both"/>
              <w:rPr>
                <w:rFonts w:eastAsia="Times New Roman"/>
                <w:b/>
                <w:bCs/>
                <w:color w:val="000000"/>
                <w:sz w:val="22"/>
                <w:szCs w:val="22"/>
              </w:rPr>
            </w:pPr>
            <w:r>
              <w:rPr>
                <w:rFonts w:eastAsia="Times New Roman"/>
                <w:b/>
                <w:bCs/>
                <w:color w:val="000000"/>
                <w:sz w:val="22"/>
                <w:szCs w:val="22"/>
              </w:rPr>
              <w:t>Primary Key</w:t>
            </w:r>
          </w:p>
        </w:tc>
        <w:tc>
          <w:tcPr>
            <w:tcW w:w="1300"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02A13722" w14:textId="77777777" w:rsidR="003C2654" w:rsidRDefault="003C2654">
            <w:pPr>
              <w:jc w:val="both"/>
              <w:rPr>
                <w:rFonts w:eastAsia="Times New Roman"/>
                <w:b/>
                <w:bCs/>
                <w:color w:val="000000"/>
                <w:sz w:val="22"/>
                <w:szCs w:val="22"/>
              </w:rPr>
            </w:pPr>
            <w:r>
              <w:rPr>
                <w:rFonts w:eastAsia="Times New Roman"/>
                <w:b/>
                <w:bCs/>
                <w:color w:val="000000"/>
                <w:sz w:val="22"/>
                <w:szCs w:val="22"/>
              </w:rPr>
              <w:t>Foreign Key</w:t>
            </w:r>
          </w:p>
        </w:tc>
      </w:tr>
      <w:tr w:rsidR="003C2654" w14:paraId="59DDAE00" w14:textId="77777777" w:rsidTr="003C2654">
        <w:trPr>
          <w:trHeight w:val="580"/>
        </w:trPr>
        <w:tc>
          <w:tcPr>
            <w:tcW w:w="1560"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3170A1A9" w14:textId="77777777" w:rsidR="003C2654" w:rsidRDefault="003C2654">
            <w:pPr>
              <w:rPr>
                <w:rFonts w:eastAsia="Times New Roman"/>
                <w:b/>
                <w:bCs/>
                <w:color w:val="000000"/>
                <w:sz w:val="22"/>
                <w:szCs w:val="22"/>
              </w:rPr>
            </w:pPr>
          </w:p>
        </w:tc>
        <w:tc>
          <w:tcPr>
            <w:tcW w:w="2460" w:type="dxa"/>
            <w:tcBorders>
              <w:top w:val="nil"/>
              <w:left w:val="nil"/>
              <w:bottom w:val="single" w:sz="8" w:space="0" w:color="auto"/>
              <w:right w:val="single" w:sz="8" w:space="0" w:color="auto"/>
            </w:tcBorders>
            <w:shd w:val="clear" w:color="auto" w:fill="AEAAAA" w:themeFill="background2" w:themeFillShade="BF"/>
            <w:vAlign w:val="center"/>
            <w:hideMark/>
          </w:tcPr>
          <w:p w14:paraId="48F69CE5" w14:textId="77777777" w:rsidR="003C2654" w:rsidRDefault="003C2654">
            <w:pPr>
              <w:jc w:val="both"/>
              <w:rPr>
                <w:rFonts w:eastAsia="Times New Roman"/>
                <w:color w:val="000000"/>
                <w:sz w:val="22"/>
                <w:szCs w:val="22"/>
              </w:rPr>
            </w:pPr>
            <w:r>
              <w:rPr>
                <w:rFonts w:eastAsia="Times New Roman"/>
                <w:color w:val="000000"/>
                <w:sz w:val="22"/>
                <w:szCs w:val="22"/>
              </w:rPr>
              <w:t>(for example, Numerical, Text, Categorical etc.)</w:t>
            </w:r>
          </w:p>
        </w:tc>
        <w:tc>
          <w:tcPr>
            <w:tcW w:w="2100"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37EDE87D" w14:textId="77777777" w:rsidR="003C2654" w:rsidRDefault="003C2654">
            <w:pPr>
              <w:rPr>
                <w:rFonts w:eastAsia="Times New Roman"/>
                <w:b/>
                <w:bCs/>
                <w:color w:val="000000"/>
                <w:sz w:val="22"/>
                <w:szCs w:val="22"/>
              </w:rPr>
            </w:pPr>
          </w:p>
        </w:tc>
        <w:tc>
          <w:tcPr>
            <w:tcW w:w="1360"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3CFCE172" w14:textId="77777777" w:rsidR="003C2654" w:rsidRDefault="003C2654">
            <w:pPr>
              <w:rPr>
                <w:rFonts w:eastAsia="Times New Roman"/>
                <w:b/>
                <w:bCs/>
                <w:color w:val="000000"/>
                <w:sz w:val="22"/>
                <w:szCs w:val="22"/>
              </w:rPr>
            </w:pPr>
          </w:p>
        </w:tc>
        <w:tc>
          <w:tcPr>
            <w:tcW w:w="1300"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4C61AAAE" w14:textId="77777777" w:rsidR="003C2654" w:rsidRDefault="003C2654">
            <w:pPr>
              <w:rPr>
                <w:rFonts w:eastAsia="Times New Roman"/>
                <w:b/>
                <w:bCs/>
                <w:color w:val="000000"/>
                <w:sz w:val="22"/>
                <w:szCs w:val="22"/>
              </w:rPr>
            </w:pPr>
          </w:p>
        </w:tc>
      </w:tr>
      <w:tr w:rsidR="003C2654" w14:paraId="23550E4D" w14:textId="77777777" w:rsidTr="003C2654">
        <w:trPr>
          <w:trHeight w:val="580"/>
        </w:trPr>
        <w:tc>
          <w:tcPr>
            <w:tcW w:w="1560" w:type="dxa"/>
            <w:tcBorders>
              <w:top w:val="nil"/>
              <w:left w:val="single" w:sz="8" w:space="0" w:color="auto"/>
              <w:bottom w:val="single" w:sz="8" w:space="0" w:color="auto"/>
              <w:right w:val="single" w:sz="8" w:space="0" w:color="auto"/>
            </w:tcBorders>
            <w:shd w:val="clear" w:color="auto" w:fill="auto"/>
            <w:vAlign w:val="center"/>
            <w:hideMark/>
          </w:tcPr>
          <w:p w14:paraId="28691935" w14:textId="77777777" w:rsidR="003C2654" w:rsidRDefault="003C2654">
            <w:pPr>
              <w:rPr>
                <w:rFonts w:eastAsia="Times New Roman"/>
                <w:color w:val="000000"/>
                <w:sz w:val="22"/>
                <w:szCs w:val="22"/>
              </w:rPr>
            </w:pPr>
            <w:r>
              <w:rPr>
                <w:rFonts w:eastAsia="Times New Roman"/>
                <w:color w:val="000000"/>
                <w:sz w:val="22"/>
                <w:szCs w:val="22"/>
              </w:rPr>
              <w:t>Order_id</w:t>
            </w:r>
          </w:p>
        </w:tc>
        <w:tc>
          <w:tcPr>
            <w:tcW w:w="2460" w:type="dxa"/>
            <w:tcBorders>
              <w:top w:val="nil"/>
              <w:left w:val="nil"/>
              <w:bottom w:val="single" w:sz="8" w:space="0" w:color="auto"/>
              <w:right w:val="single" w:sz="8" w:space="0" w:color="auto"/>
            </w:tcBorders>
            <w:shd w:val="clear" w:color="auto" w:fill="auto"/>
            <w:vAlign w:val="center"/>
            <w:hideMark/>
          </w:tcPr>
          <w:p w14:paraId="62F8CC9C" w14:textId="77777777" w:rsidR="003C2654" w:rsidRDefault="003C2654">
            <w:pPr>
              <w:jc w:val="both"/>
              <w:rPr>
                <w:rFonts w:eastAsia="Times New Roman"/>
                <w:color w:val="000000"/>
                <w:sz w:val="22"/>
                <w:szCs w:val="22"/>
              </w:rPr>
            </w:pPr>
            <w:r>
              <w:rPr>
                <w:rFonts w:eastAsia="Times New Roman"/>
                <w:color w:val="000000"/>
                <w:sz w:val="22"/>
                <w:szCs w:val="22"/>
              </w:rPr>
              <w:t>Numerical</w:t>
            </w:r>
          </w:p>
        </w:tc>
        <w:tc>
          <w:tcPr>
            <w:tcW w:w="2100" w:type="dxa"/>
            <w:tcBorders>
              <w:top w:val="nil"/>
              <w:left w:val="nil"/>
              <w:bottom w:val="single" w:sz="8" w:space="0" w:color="auto"/>
              <w:right w:val="single" w:sz="8" w:space="0" w:color="auto"/>
            </w:tcBorders>
            <w:shd w:val="clear" w:color="auto" w:fill="auto"/>
            <w:vAlign w:val="center"/>
            <w:hideMark/>
          </w:tcPr>
          <w:p w14:paraId="7DCE6C03" w14:textId="77777777" w:rsidR="003C2654" w:rsidRDefault="003C2654">
            <w:pPr>
              <w:jc w:val="both"/>
              <w:rPr>
                <w:rFonts w:eastAsia="Times New Roman"/>
                <w:color w:val="000000"/>
                <w:sz w:val="22"/>
                <w:szCs w:val="22"/>
              </w:rPr>
            </w:pPr>
            <w:r>
              <w:rPr>
                <w:rFonts w:eastAsia="Times New Roman"/>
                <w:color w:val="000000"/>
                <w:sz w:val="22"/>
                <w:szCs w:val="22"/>
              </w:rPr>
              <w:t>Identification number of the order</w:t>
            </w:r>
          </w:p>
        </w:tc>
        <w:tc>
          <w:tcPr>
            <w:tcW w:w="1360" w:type="dxa"/>
            <w:tcBorders>
              <w:top w:val="nil"/>
              <w:left w:val="nil"/>
              <w:bottom w:val="single" w:sz="8" w:space="0" w:color="auto"/>
              <w:right w:val="single" w:sz="8" w:space="0" w:color="auto"/>
            </w:tcBorders>
            <w:shd w:val="clear" w:color="auto" w:fill="auto"/>
            <w:vAlign w:val="center"/>
            <w:hideMark/>
          </w:tcPr>
          <w:p w14:paraId="7312AC24" w14:textId="77777777" w:rsidR="003C2654" w:rsidRDefault="003C2654">
            <w:pPr>
              <w:jc w:val="both"/>
              <w:rPr>
                <w:rFonts w:eastAsia="Times New Roman"/>
                <w:color w:val="000000"/>
                <w:sz w:val="22"/>
                <w:szCs w:val="22"/>
              </w:rPr>
            </w:pPr>
            <w:r>
              <w:rPr>
                <w:rFonts w:eastAsia="Times New Roman"/>
                <w:color w:val="000000"/>
                <w:sz w:val="22"/>
                <w:szCs w:val="22"/>
              </w:rPr>
              <w:t>Yes</w:t>
            </w:r>
          </w:p>
        </w:tc>
        <w:tc>
          <w:tcPr>
            <w:tcW w:w="1300" w:type="dxa"/>
            <w:tcBorders>
              <w:top w:val="nil"/>
              <w:left w:val="nil"/>
              <w:bottom w:val="single" w:sz="8" w:space="0" w:color="auto"/>
              <w:right w:val="single" w:sz="8" w:space="0" w:color="auto"/>
            </w:tcBorders>
            <w:shd w:val="clear" w:color="auto" w:fill="auto"/>
            <w:vAlign w:val="center"/>
            <w:hideMark/>
          </w:tcPr>
          <w:p w14:paraId="2E62E76D" w14:textId="77777777" w:rsidR="003C2654" w:rsidRDefault="003C2654">
            <w:pPr>
              <w:jc w:val="both"/>
              <w:rPr>
                <w:rFonts w:eastAsia="Times New Roman"/>
                <w:color w:val="000000"/>
                <w:sz w:val="22"/>
                <w:szCs w:val="22"/>
              </w:rPr>
            </w:pPr>
            <w:r>
              <w:rPr>
                <w:rFonts w:eastAsia="Times New Roman"/>
                <w:color w:val="000000"/>
                <w:sz w:val="22"/>
                <w:szCs w:val="22"/>
              </w:rPr>
              <w:t>No</w:t>
            </w:r>
          </w:p>
        </w:tc>
      </w:tr>
      <w:tr w:rsidR="003C2654" w14:paraId="5DAEE408" w14:textId="77777777" w:rsidTr="003C2654">
        <w:trPr>
          <w:trHeight w:val="580"/>
        </w:trPr>
        <w:tc>
          <w:tcPr>
            <w:tcW w:w="1560" w:type="dxa"/>
            <w:tcBorders>
              <w:top w:val="nil"/>
              <w:left w:val="single" w:sz="8" w:space="0" w:color="auto"/>
              <w:bottom w:val="single" w:sz="8" w:space="0" w:color="auto"/>
              <w:right w:val="single" w:sz="8" w:space="0" w:color="auto"/>
            </w:tcBorders>
            <w:shd w:val="clear" w:color="auto" w:fill="auto"/>
            <w:vAlign w:val="center"/>
            <w:hideMark/>
          </w:tcPr>
          <w:p w14:paraId="11126150" w14:textId="77777777" w:rsidR="003C2654" w:rsidRDefault="003C2654">
            <w:pPr>
              <w:rPr>
                <w:rFonts w:eastAsia="Times New Roman"/>
                <w:color w:val="000000"/>
                <w:sz w:val="22"/>
                <w:szCs w:val="22"/>
              </w:rPr>
            </w:pPr>
            <w:r>
              <w:rPr>
                <w:rFonts w:eastAsia="Times New Roman"/>
                <w:color w:val="000000"/>
                <w:sz w:val="22"/>
                <w:szCs w:val="22"/>
              </w:rPr>
              <w:t>User_id</w:t>
            </w:r>
          </w:p>
        </w:tc>
        <w:tc>
          <w:tcPr>
            <w:tcW w:w="2460" w:type="dxa"/>
            <w:tcBorders>
              <w:top w:val="nil"/>
              <w:left w:val="nil"/>
              <w:bottom w:val="single" w:sz="8" w:space="0" w:color="auto"/>
              <w:right w:val="single" w:sz="8" w:space="0" w:color="auto"/>
            </w:tcBorders>
            <w:shd w:val="clear" w:color="auto" w:fill="auto"/>
            <w:vAlign w:val="center"/>
            <w:hideMark/>
          </w:tcPr>
          <w:p w14:paraId="092BFC87" w14:textId="77777777" w:rsidR="003C2654" w:rsidRDefault="003C2654">
            <w:pPr>
              <w:jc w:val="both"/>
              <w:rPr>
                <w:rFonts w:eastAsia="Times New Roman"/>
                <w:color w:val="000000"/>
                <w:sz w:val="22"/>
                <w:szCs w:val="22"/>
              </w:rPr>
            </w:pPr>
            <w:r>
              <w:rPr>
                <w:rFonts w:eastAsia="Times New Roman"/>
                <w:color w:val="000000"/>
                <w:sz w:val="22"/>
                <w:szCs w:val="22"/>
              </w:rPr>
              <w:t>Numerical</w:t>
            </w:r>
          </w:p>
        </w:tc>
        <w:tc>
          <w:tcPr>
            <w:tcW w:w="2100" w:type="dxa"/>
            <w:tcBorders>
              <w:top w:val="nil"/>
              <w:left w:val="nil"/>
              <w:bottom w:val="single" w:sz="8" w:space="0" w:color="auto"/>
              <w:right w:val="single" w:sz="8" w:space="0" w:color="auto"/>
            </w:tcBorders>
            <w:shd w:val="clear" w:color="auto" w:fill="auto"/>
            <w:vAlign w:val="center"/>
            <w:hideMark/>
          </w:tcPr>
          <w:p w14:paraId="77837EF0" w14:textId="77777777" w:rsidR="003C2654" w:rsidRDefault="003C2654">
            <w:pPr>
              <w:jc w:val="both"/>
              <w:rPr>
                <w:rFonts w:eastAsia="Times New Roman"/>
                <w:color w:val="000000"/>
                <w:sz w:val="22"/>
                <w:szCs w:val="22"/>
              </w:rPr>
            </w:pPr>
            <w:r>
              <w:rPr>
                <w:rFonts w:eastAsia="Times New Roman"/>
                <w:color w:val="000000"/>
                <w:sz w:val="22"/>
                <w:szCs w:val="22"/>
              </w:rPr>
              <w:t>Identification number of the user</w:t>
            </w:r>
          </w:p>
        </w:tc>
        <w:tc>
          <w:tcPr>
            <w:tcW w:w="1360" w:type="dxa"/>
            <w:tcBorders>
              <w:top w:val="nil"/>
              <w:left w:val="nil"/>
              <w:bottom w:val="single" w:sz="8" w:space="0" w:color="auto"/>
              <w:right w:val="single" w:sz="8" w:space="0" w:color="auto"/>
            </w:tcBorders>
            <w:shd w:val="clear" w:color="auto" w:fill="auto"/>
            <w:vAlign w:val="center"/>
            <w:hideMark/>
          </w:tcPr>
          <w:p w14:paraId="0AA9AA5D" w14:textId="77777777" w:rsidR="003C2654" w:rsidRDefault="003C2654">
            <w:pPr>
              <w:jc w:val="both"/>
              <w:rPr>
                <w:rFonts w:eastAsia="Times New Roman"/>
                <w:color w:val="000000"/>
                <w:sz w:val="22"/>
                <w:szCs w:val="22"/>
              </w:rPr>
            </w:pPr>
            <w:r>
              <w:rPr>
                <w:rFonts w:eastAsia="Times New Roman"/>
                <w:color w:val="000000"/>
                <w:sz w:val="22"/>
                <w:szCs w:val="22"/>
              </w:rPr>
              <w:t> </w:t>
            </w:r>
          </w:p>
        </w:tc>
        <w:tc>
          <w:tcPr>
            <w:tcW w:w="1300" w:type="dxa"/>
            <w:tcBorders>
              <w:top w:val="nil"/>
              <w:left w:val="nil"/>
              <w:bottom w:val="single" w:sz="8" w:space="0" w:color="auto"/>
              <w:right w:val="single" w:sz="8" w:space="0" w:color="auto"/>
            </w:tcBorders>
            <w:shd w:val="clear" w:color="auto" w:fill="auto"/>
            <w:vAlign w:val="center"/>
            <w:hideMark/>
          </w:tcPr>
          <w:p w14:paraId="29F957ED" w14:textId="77777777" w:rsidR="003C2654" w:rsidRDefault="003C2654">
            <w:pPr>
              <w:jc w:val="both"/>
              <w:rPr>
                <w:rFonts w:eastAsia="Times New Roman"/>
                <w:color w:val="000000"/>
                <w:sz w:val="22"/>
                <w:szCs w:val="22"/>
              </w:rPr>
            </w:pPr>
            <w:r>
              <w:rPr>
                <w:rFonts w:eastAsia="Times New Roman"/>
                <w:color w:val="000000"/>
                <w:sz w:val="22"/>
                <w:szCs w:val="22"/>
              </w:rPr>
              <w:t> </w:t>
            </w:r>
          </w:p>
        </w:tc>
      </w:tr>
      <w:tr w:rsidR="003C2654" w14:paraId="6D3EEC96" w14:textId="77777777" w:rsidTr="003C2654">
        <w:trPr>
          <w:trHeight w:val="580"/>
        </w:trPr>
        <w:tc>
          <w:tcPr>
            <w:tcW w:w="1560" w:type="dxa"/>
            <w:tcBorders>
              <w:top w:val="nil"/>
              <w:left w:val="single" w:sz="8" w:space="0" w:color="auto"/>
              <w:bottom w:val="single" w:sz="8" w:space="0" w:color="auto"/>
              <w:right w:val="single" w:sz="8" w:space="0" w:color="auto"/>
            </w:tcBorders>
            <w:shd w:val="clear" w:color="auto" w:fill="auto"/>
            <w:vAlign w:val="center"/>
            <w:hideMark/>
          </w:tcPr>
          <w:p w14:paraId="196EE4F2" w14:textId="77777777" w:rsidR="003C2654" w:rsidRDefault="003C2654">
            <w:pPr>
              <w:rPr>
                <w:rFonts w:eastAsia="Times New Roman"/>
                <w:color w:val="000000"/>
                <w:sz w:val="22"/>
                <w:szCs w:val="22"/>
              </w:rPr>
            </w:pPr>
            <w:r>
              <w:rPr>
                <w:rFonts w:eastAsia="Times New Roman"/>
                <w:color w:val="000000"/>
                <w:sz w:val="22"/>
                <w:szCs w:val="22"/>
              </w:rPr>
              <w:t>Eval_set</w:t>
            </w:r>
          </w:p>
        </w:tc>
        <w:tc>
          <w:tcPr>
            <w:tcW w:w="2460" w:type="dxa"/>
            <w:tcBorders>
              <w:top w:val="nil"/>
              <w:left w:val="nil"/>
              <w:bottom w:val="single" w:sz="8" w:space="0" w:color="auto"/>
              <w:right w:val="single" w:sz="8" w:space="0" w:color="auto"/>
            </w:tcBorders>
            <w:shd w:val="clear" w:color="auto" w:fill="auto"/>
            <w:vAlign w:val="center"/>
            <w:hideMark/>
          </w:tcPr>
          <w:p w14:paraId="4E51C9D1" w14:textId="77777777" w:rsidR="003C2654" w:rsidRDefault="003C2654">
            <w:pPr>
              <w:jc w:val="both"/>
              <w:rPr>
                <w:rFonts w:eastAsia="Times New Roman"/>
                <w:color w:val="000000"/>
                <w:sz w:val="22"/>
                <w:szCs w:val="22"/>
              </w:rPr>
            </w:pPr>
            <w:r>
              <w:rPr>
                <w:rFonts w:eastAsia="Times New Roman"/>
                <w:color w:val="000000"/>
                <w:sz w:val="22"/>
                <w:szCs w:val="22"/>
              </w:rPr>
              <w:t>Categorical</w:t>
            </w:r>
          </w:p>
        </w:tc>
        <w:tc>
          <w:tcPr>
            <w:tcW w:w="2100" w:type="dxa"/>
            <w:tcBorders>
              <w:top w:val="nil"/>
              <w:left w:val="nil"/>
              <w:bottom w:val="single" w:sz="8" w:space="0" w:color="auto"/>
              <w:right w:val="single" w:sz="8" w:space="0" w:color="auto"/>
            </w:tcBorders>
            <w:shd w:val="clear" w:color="auto" w:fill="auto"/>
            <w:vAlign w:val="center"/>
            <w:hideMark/>
          </w:tcPr>
          <w:p w14:paraId="32B82FB8" w14:textId="77777777" w:rsidR="003C2654" w:rsidRDefault="003C2654">
            <w:pPr>
              <w:jc w:val="both"/>
              <w:rPr>
                <w:rFonts w:eastAsia="Times New Roman"/>
                <w:color w:val="000000"/>
                <w:sz w:val="22"/>
                <w:szCs w:val="22"/>
              </w:rPr>
            </w:pPr>
            <w:r>
              <w:rPr>
                <w:rFonts w:eastAsia="Times New Roman"/>
                <w:color w:val="000000"/>
                <w:sz w:val="22"/>
                <w:szCs w:val="22"/>
              </w:rPr>
              <w:t>To which dataset this order belongs to?</w:t>
            </w:r>
          </w:p>
        </w:tc>
        <w:tc>
          <w:tcPr>
            <w:tcW w:w="1360" w:type="dxa"/>
            <w:tcBorders>
              <w:top w:val="nil"/>
              <w:left w:val="nil"/>
              <w:bottom w:val="single" w:sz="8" w:space="0" w:color="auto"/>
              <w:right w:val="single" w:sz="8" w:space="0" w:color="auto"/>
            </w:tcBorders>
            <w:shd w:val="clear" w:color="auto" w:fill="auto"/>
            <w:vAlign w:val="center"/>
            <w:hideMark/>
          </w:tcPr>
          <w:p w14:paraId="5F0B62AF" w14:textId="77777777" w:rsidR="003C2654" w:rsidRDefault="003C2654">
            <w:pPr>
              <w:jc w:val="both"/>
              <w:rPr>
                <w:rFonts w:eastAsia="Times New Roman"/>
                <w:color w:val="000000"/>
                <w:sz w:val="22"/>
                <w:szCs w:val="22"/>
              </w:rPr>
            </w:pPr>
            <w:r>
              <w:rPr>
                <w:rFonts w:eastAsia="Times New Roman"/>
                <w:color w:val="000000"/>
                <w:sz w:val="22"/>
                <w:szCs w:val="22"/>
              </w:rPr>
              <w:t>No</w:t>
            </w:r>
          </w:p>
        </w:tc>
        <w:tc>
          <w:tcPr>
            <w:tcW w:w="1300" w:type="dxa"/>
            <w:tcBorders>
              <w:top w:val="nil"/>
              <w:left w:val="nil"/>
              <w:bottom w:val="single" w:sz="8" w:space="0" w:color="auto"/>
              <w:right w:val="single" w:sz="8" w:space="0" w:color="auto"/>
            </w:tcBorders>
            <w:shd w:val="clear" w:color="auto" w:fill="auto"/>
            <w:vAlign w:val="center"/>
            <w:hideMark/>
          </w:tcPr>
          <w:p w14:paraId="52D5C04B" w14:textId="77777777" w:rsidR="003C2654" w:rsidRDefault="003C2654">
            <w:pPr>
              <w:jc w:val="both"/>
              <w:rPr>
                <w:rFonts w:eastAsia="Times New Roman"/>
                <w:color w:val="000000"/>
                <w:sz w:val="22"/>
                <w:szCs w:val="22"/>
              </w:rPr>
            </w:pPr>
            <w:r>
              <w:rPr>
                <w:rFonts w:eastAsia="Times New Roman"/>
                <w:color w:val="000000"/>
                <w:sz w:val="22"/>
                <w:szCs w:val="22"/>
              </w:rPr>
              <w:t>No</w:t>
            </w:r>
          </w:p>
        </w:tc>
      </w:tr>
      <w:tr w:rsidR="003C2654" w14:paraId="2F0A2D3E" w14:textId="77777777" w:rsidTr="003C2654">
        <w:trPr>
          <w:trHeight w:val="340"/>
        </w:trPr>
        <w:tc>
          <w:tcPr>
            <w:tcW w:w="1560" w:type="dxa"/>
            <w:tcBorders>
              <w:top w:val="nil"/>
              <w:left w:val="single" w:sz="8" w:space="0" w:color="auto"/>
              <w:bottom w:val="single" w:sz="8" w:space="0" w:color="auto"/>
              <w:right w:val="single" w:sz="8" w:space="0" w:color="auto"/>
            </w:tcBorders>
            <w:shd w:val="clear" w:color="auto" w:fill="auto"/>
            <w:vAlign w:val="center"/>
            <w:hideMark/>
          </w:tcPr>
          <w:p w14:paraId="2207338D" w14:textId="77777777" w:rsidR="003C2654" w:rsidRDefault="003C2654">
            <w:pPr>
              <w:rPr>
                <w:rFonts w:eastAsia="Times New Roman"/>
                <w:color w:val="000000"/>
                <w:sz w:val="22"/>
                <w:szCs w:val="22"/>
              </w:rPr>
            </w:pPr>
            <w:r>
              <w:rPr>
                <w:rFonts w:eastAsia="Times New Roman"/>
                <w:color w:val="000000"/>
                <w:sz w:val="22"/>
                <w:szCs w:val="22"/>
              </w:rPr>
              <w:t>Order_number</w:t>
            </w:r>
          </w:p>
        </w:tc>
        <w:tc>
          <w:tcPr>
            <w:tcW w:w="2460" w:type="dxa"/>
            <w:tcBorders>
              <w:top w:val="nil"/>
              <w:left w:val="nil"/>
              <w:bottom w:val="single" w:sz="8" w:space="0" w:color="auto"/>
              <w:right w:val="single" w:sz="8" w:space="0" w:color="auto"/>
            </w:tcBorders>
            <w:shd w:val="clear" w:color="auto" w:fill="auto"/>
            <w:vAlign w:val="center"/>
            <w:hideMark/>
          </w:tcPr>
          <w:p w14:paraId="095161D9" w14:textId="77777777" w:rsidR="003C2654" w:rsidRDefault="003C2654">
            <w:pPr>
              <w:jc w:val="both"/>
              <w:rPr>
                <w:rFonts w:eastAsia="Times New Roman"/>
                <w:color w:val="000000"/>
                <w:sz w:val="22"/>
                <w:szCs w:val="22"/>
              </w:rPr>
            </w:pPr>
            <w:r>
              <w:rPr>
                <w:rFonts w:eastAsia="Times New Roman"/>
                <w:color w:val="000000"/>
                <w:sz w:val="22"/>
                <w:szCs w:val="22"/>
              </w:rPr>
              <w:t>Numerical</w:t>
            </w:r>
          </w:p>
        </w:tc>
        <w:tc>
          <w:tcPr>
            <w:tcW w:w="2100" w:type="dxa"/>
            <w:tcBorders>
              <w:top w:val="nil"/>
              <w:left w:val="nil"/>
              <w:bottom w:val="single" w:sz="8" w:space="0" w:color="auto"/>
              <w:right w:val="single" w:sz="8" w:space="0" w:color="auto"/>
            </w:tcBorders>
            <w:shd w:val="clear" w:color="auto" w:fill="auto"/>
            <w:vAlign w:val="center"/>
            <w:hideMark/>
          </w:tcPr>
          <w:p w14:paraId="12236919" w14:textId="77777777" w:rsidR="003C2654" w:rsidRDefault="003C2654">
            <w:pPr>
              <w:jc w:val="both"/>
              <w:rPr>
                <w:rFonts w:eastAsia="Times New Roman"/>
                <w:color w:val="000000"/>
                <w:sz w:val="22"/>
                <w:szCs w:val="22"/>
              </w:rPr>
            </w:pPr>
            <w:r>
              <w:rPr>
                <w:rFonts w:eastAsia="Times New Roman"/>
                <w:color w:val="000000"/>
                <w:sz w:val="22"/>
                <w:szCs w:val="22"/>
              </w:rPr>
              <w:t>Number of the order</w:t>
            </w:r>
          </w:p>
        </w:tc>
        <w:tc>
          <w:tcPr>
            <w:tcW w:w="1360" w:type="dxa"/>
            <w:tcBorders>
              <w:top w:val="nil"/>
              <w:left w:val="nil"/>
              <w:bottom w:val="single" w:sz="8" w:space="0" w:color="auto"/>
              <w:right w:val="single" w:sz="8" w:space="0" w:color="auto"/>
            </w:tcBorders>
            <w:shd w:val="clear" w:color="auto" w:fill="auto"/>
            <w:vAlign w:val="center"/>
            <w:hideMark/>
          </w:tcPr>
          <w:p w14:paraId="73839E73" w14:textId="77777777" w:rsidR="003C2654" w:rsidRDefault="003C2654">
            <w:pPr>
              <w:jc w:val="both"/>
              <w:rPr>
                <w:rFonts w:eastAsia="Times New Roman"/>
                <w:color w:val="000000"/>
                <w:sz w:val="22"/>
                <w:szCs w:val="22"/>
              </w:rPr>
            </w:pPr>
            <w:r>
              <w:rPr>
                <w:rFonts w:eastAsia="Times New Roman"/>
                <w:color w:val="000000"/>
                <w:sz w:val="22"/>
                <w:szCs w:val="22"/>
              </w:rPr>
              <w:t>No</w:t>
            </w:r>
          </w:p>
        </w:tc>
        <w:tc>
          <w:tcPr>
            <w:tcW w:w="1300" w:type="dxa"/>
            <w:tcBorders>
              <w:top w:val="nil"/>
              <w:left w:val="nil"/>
              <w:bottom w:val="single" w:sz="8" w:space="0" w:color="auto"/>
              <w:right w:val="single" w:sz="8" w:space="0" w:color="auto"/>
            </w:tcBorders>
            <w:shd w:val="clear" w:color="auto" w:fill="auto"/>
            <w:vAlign w:val="center"/>
            <w:hideMark/>
          </w:tcPr>
          <w:p w14:paraId="1B628EBA" w14:textId="77777777" w:rsidR="003C2654" w:rsidRDefault="003C2654">
            <w:pPr>
              <w:jc w:val="both"/>
              <w:rPr>
                <w:rFonts w:eastAsia="Times New Roman"/>
                <w:color w:val="000000"/>
                <w:sz w:val="22"/>
                <w:szCs w:val="22"/>
              </w:rPr>
            </w:pPr>
            <w:r>
              <w:rPr>
                <w:rFonts w:eastAsia="Times New Roman"/>
                <w:color w:val="000000"/>
                <w:sz w:val="22"/>
                <w:szCs w:val="22"/>
              </w:rPr>
              <w:t>No</w:t>
            </w:r>
          </w:p>
        </w:tc>
      </w:tr>
      <w:tr w:rsidR="003C2654" w14:paraId="54F0D311" w14:textId="77777777" w:rsidTr="003C2654">
        <w:trPr>
          <w:trHeight w:val="860"/>
        </w:trPr>
        <w:tc>
          <w:tcPr>
            <w:tcW w:w="1560" w:type="dxa"/>
            <w:tcBorders>
              <w:top w:val="nil"/>
              <w:left w:val="single" w:sz="8" w:space="0" w:color="auto"/>
              <w:bottom w:val="single" w:sz="8" w:space="0" w:color="auto"/>
              <w:right w:val="single" w:sz="8" w:space="0" w:color="auto"/>
            </w:tcBorders>
            <w:shd w:val="clear" w:color="auto" w:fill="auto"/>
            <w:vAlign w:val="center"/>
            <w:hideMark/>
          </w:tcPr>
          <w:p w14:paraId="34767BCA" w14:textId="77777777" w:rsidR="003C2654" w:rsidRDefault="003C2654">
            <w:pPr>
              <w:rPr>
                <w:rFonts w:eastAsia="Times New Roman"/>
                <w:color w:val="000000"/>
                <w:sz w:val="22"/>
                <w:szCs w:val="22"/>
              </w:rPr>
            </w:pPr>
            <w:r>
              <w:rPr>
                <w:rFonts w:eastAsia="Times New Roman"/>
                <w:color w:val="000000"/>
                <w:sz w:val="22"/>
                <w:szCs w:val="22"/>
              </w:rPr>
              <w:t>Order_dow</w:t>
            </w:r>
          </w:p>
        </w:tc>
        <w:tc>
          <w:tcPr>
            <w:tcW w:w="2460" w:type="dxa"/>
            <w:tcBorders>
              <w:top w:val="nil"/>
              <w:left w:val="nil"/>
              <w:bottom w:val="single" w:sz="8" w:space="0" w:color="auto"/>
              <w:right w:val="single" w:sz="8" w:space="0" w:color="auto"/>
            </w:tcBorders>
            <w:shd w:val="clear" w:color="auto" w:fill="auto"/>
            <w:vAlign w:val="center"/>
            <w:hideMark/>
          </w:tcPr>
          <w:p w14:paraId="4077CD2C" w14:textId="77777777" w:rsidR="003C2654" w:rsidRDefault="003C2654">
            <w:pPr>
              <w:jc w:val="both"/>
              <w:rPr>
                <w:rFonts w:eastAsia="Times New Roman"/>
                <w:color w:val="000000"/>
                <w:sz w:val="22"/>
                <w:szCs w:val="22"/>
              </w:rPr>
            </w:pPr>
            <w:r>
              <w:rPr>
                <w:rFonts w:eastAsia="Times New Roman"/>
                <w:color w:val="000000"/>
                <w:sz w:val="22"/>
                <w:szCs w:val="22"/>
              </w:rPr>
              <w:t>Numerical</w:t>
            </w:r>
          </w:p>
        </w:tc>
        <w:tc>
          <w:tcPr>
            <w:tcW w:w="2100" w:type="dxa"/>
            <w:tcBorders>
              <w:top w:val="nil"/>
              <w:left w:val="nil"/>
              <w:bottom w:val="single" w:sz="8" w:space="0" w:color="auto"/>
              <w:right w:val="single" w:sz="8" w:space="0" w:color="auto"/>
            </w:tcBorders>
            <w:shd w:val="clear" w:color="auto" w:fill="auto"/>
            <w:vAlign w:val="center"/>
            <w:hideMark/>
          </w:tcPr>
          <w:p w14:paraId="4F06F430" w14:textId="77777777" w:rsidR="003C2654" w:rsidRDefault="003C2654">
            <w:pPr>
              <w:jc w:val="both"/>
              <w:rPr>
                <w:rFonts w:eastAsia="Times New Roman"/>
                <w:color w:val="000000"/>
                <w:sz w:val="22"/>
                <w:szCs w:val="22"/>
              </w:rPr>
            </w:pPr>
            <w:r>
              <w:rPr>
                <w:rFonts w:eastAsia="Times New Roman"/>
                <w:color w:val="000000"/>
                <w:sz w:val="22"/>
                <w:szCs w:val="22"/>
              </w:rPr>
              <w:t>Which day of the week was the product ordered?</w:t>
            </w:r>
          </w:p>
        </w:tc>
        <w:tc>
          <w:tcPr>
            <w:tcW w:w="1360" w:type="dxa"/>
            <w:tcBorders>
              <w:top w:val="nil"/>
              <w:left w:val="nil"/>
              <w:bottom w:val="single" w:sz="8" w:space="0" w:color="auto"/>
              <w:right w:val="single" w:sz="8" w:space="0" w:color="auto"/>
            </w:tcBorders>
            <w:shd w:val="clear" w:color="auto" w:fill="auto"/>
            <w:vAlign w:val="center"/>
            <w:hideMark/>
          </w:tcPr>
          <w:p w14:paraId="58D2C228" w14:textId="77777777" w:rsidR="003C2654" w:rsidRDefault="003C2654">
            <w:pPr>
              <w:jc w:val="both"/>
              <w:rPr>
                <w:rFonts w:eastAsia="Times New Roman"/>
                <w:color w:val="000000"/>
                <w:sz w:val="22"/>
                <w:szCs w:val="22"/>
              </w:rPr>
            </w:pPr>
            <w:r>
              <w:rPr>
                <w:rFonts w:eastAsia="Times New Roman"/>
                <w:color w:val="000000"/>
                <w:sz w:val="22"/>
                <w:szCs w:val="22"/>
              </w:rPr>
              <w:t>No</w:t>
            </w:r>
          </w:p>
        </w:tc>
        <w:tc>
          <w:tcPr>
            <w:tcW w:w="1300" w:type="dxa"/>
            <w:tcBorders>
              <w:top w:val="nil"/>
              <w:left w:val="nil"/>
              <w:bottom w:val="single" w:sz="8" w:space="0" w:color="auto"/>
              <w:right w:val="single" w:sz="8" w:space="0" w:color="auto"/>
            </w:tcBorders>
            <w:shd w:val="clear" w:color="auto" w:fill="auto"/>
            <w:vAlign w:val="center"/>
            <w:hideMark/>
          </w:tcPr>
          <w:p w14:paraId="286F67E0" w14:textId="77777777" w:rsidR="003C2654" w:rsidRDefault="003C2654">
            <w:pPr>
              <w:jc w:val="both"/>
              <w:rPr>
                <w:rFonts w:eastAsia="Times New Roman"/>
                <w:color w:val="000000"/>
                <w:sz w:val="22"/>
                <w:szCs w:val="22"/>
              </w:rPr>
            </w:pPr>
            <w:r>
              <w:rPr>
                <w:rFonts w:eastAsia="Times New Roman"/>
                <w:color w:val="000000"/>
                <w:sz w:val="22"/>
                <w:szCs w:val="22"/>
              </w:rPr>
              <w:t>No</w:t>
            </w:r>
          </w:p>
        </w:tc>
      </w:tr>
      <w:tr w:rsidR="003C2654" w14:paraId="12901D22" w14:textId="77777777" w:rsidTr="003C2654">
        <w:trPr>
          <w:trHeight w:val="320"/>
        </w:trPr>
        <w:tc>
          <w:tcPr>
            <w:tcW w:w="1560" w:type="dxa"/>
            <w:tcBorders>
              <w:top w:val="nil"/>
              <w:left w:val="single" w:sz="8" w:space="0" w:color="auto"/>
              <w:bottom w:val="nil"/>
              <w:right w:val="single" w:sz="8" w:space="0" w:color="auto"/>
            </w:tcBorders>
            <w:shd w:val="clear" w:color="auto" w:fill="auto"/>
            <w:vAlign w:val="center"/>
            <w:hideMark/>
          </w:tcPr>
          <w:p w14:paraId="35DE1316" w14:textId="77777777" w:rsidR="003C2654" w:rsidRDefault="003C2654">
            <w:pPr>
              <w:rPr>
                <w:rFonts w:eastAsia="Times New Roman"/>
                <w:color w:val="000000"/>
                <w:sz w:val="22"/>
                <w:szCs w:val="22"/>
              </w:rPr>
            </w:pPr>
            <w:r>
              <w:rPr>
                <w:rFonts w:eastAsia="Times New Roman"/>
                <w:color w:val="000000"/>
                <w:sz w:val="22"/>
                <w:szCs w:val="22"/>
              </w:rPr>
              <w:t>Order_hour</w:t>
            </w:r>
          </w:p>
        </w:tc>
        <w:tc>
          <w:tcPr>
            <w:tcW w:w="2460" w:type="dxa"/>
            <w:vMerge w:val="restart"/>
            <w:tcBorders>
              <w:top w:val="nil"/>
              <w:left w:val="single" w:sz="8" w:space="0" w:color="auto"/>
              <w:bottom w:val="single" w:sz="8" w:space="0" w:color="000000"/>
              <w:right w:val="single" w:sz="8" w:space="0" w:color="auto"/>
            </w:tcBorders>
            <w:shd w:val="clear" w:color="auto" w:fill="auto"/>
            <w:vAlign w:val="center"/>
            <w:hideMark/>
          </w:tcPr>
          <w:p w14:paraId="238EF9A7" w14:textId="77777777" w:rsidR="003C2654" w:rsidRDefault="003C2654">
            <w:pPr>
              <w:jc w:val="both"/>
              <w:rPr>
                <w:rFonts w:eastAsia="Times New Roman"/>
                <w:color w:val="000000"/>
                <w:sz w:val="22"/>
                <w:szCs w:val="22"/>
              </w:rPr>
            </w:pPr>
            <w:r>
              <w:rPr>
                <w:rFonts w:eastAsia="Times New Roman"/>
                <w:color w:val="000000"/>
                <w:sz w:val="22"/>
                <w:szCs w:val="22"/>
              </w:rPr>
              <w:t>Numerical</w:t>
            </w:r>
          </w:p>
        </w:tc>
        <w:tc>
          <w:tcPr>
            <w:tcW w:w="2100" w:type="dxa"/>
            <w:vMerge w:val="restart"/>
            <w:tcBorders>
              <w:top w:val="nil"/>
              <w:left w:val="single" w:sz="8" w:space="0" w:color="auto"/>
              <w:bottom w:val="single" w:sz="8" w:space="0" w:color="000000"/>
              <w:right w:val="single" w:sz="8" w:space="0" w:color="auto"/>
            </w:tcBorders>
            <w:shd w:val="clear" w:color="auto" w:fill="auto"/>
            <w:vAlign w:val="center"/>
            <w:hideMark/>
          </w:tcPr>
          <w:p w14:paraId="3F0C3A29" w14:textId="77777777" w:rsidR="003C2654" w:rsidRDefault="003C2654">
            <w:pPr>
              <w:jc w:val="both"/>
              <w:rPr>
                <w:rFonts w:eastAsia="Times New Roman"/>
                <w:color w:val="000000"/>
                <w:sz w:val="22"/>
                <w:szCs w:val="22"/>
              </w:rPr>
            </w:pPr>
            <w:r>
              <w:rPr>
                <w:rFonts w:eastAsia="Times New Roman"/>
                <w:color w:val="000000"/>
                <w:sz w:val="22"/>
                <w:szCs w:val="22"/>
              </w:rPr>
              <w:t>Which hour of the day the order was placed?</w:t>
            </w:r>
          </w:p>
        </w:tc>
        <w:tc>
          <w:tcPr>
            <w:tcW w:w="1360" w:type="dxa"/>
            <w:vMerge w:val="restart"/>
            <w:tcBorders>
              <w:top w:val="nil"/>
              <w:left w:val="single" w:sz="8" w:space="0" w:color="auto"/>
              <w:bottom w:val="single" w:sz="8" w:space="0" w:color="000000"/>
              <w:right w:val="single" w:sz="8" w:space="0" w:color="auto"/>
            </w:tcBorders>
            <w:shd w:val="clear" w:color="auto" w:fill="auto"/>
            <w:vAlign w:val="center"/>
            <w:hideMark/>
          </w:tcPr>
          <w:p w14:paraId="531FFD1A" w14:textId="77777777" w:rsidR="003C2654" w:rsidRDefault="003C2654">
            <w:pPr>
              <w:jc w:val="both"/>
              <w:rPr>
                <w:rFonts w:eastAsia="Times New Roman"/>
                <w:color w:val="000000"/>
                <w:sz w:val="22"/>
                <w:szCs w:val="22"/>
              </w:rPr>
            </w:pPr>
            <w:r>
              <w:rPr>
                <w:rFonts w:eastAsia="Times New Roman"/>
                <w:color w:val="000000"/>
                <w:sz w:val="22"/>
                <w:szCs w:val="22"/>
              </w:rPr>
              <w:t>No</w:t>
            </w:r>
          </w:p>
        </w:tc>
        <w:tc>
          <w:tcPr>
            <w:tcW w:w="1300" w:type="dxa"/>
            <w:vMerge w:val="restart"/>
            <w:tcBorders>
              <w:top w:val="nil"/>
              <w:left w:val="single" w:sz="8" w:space="0" w:color="auto"/>
              <w:bottom w:val="single" w:sz="8" w:space="0" w:color="000000"/>
              <w:right w:val="single" w:sz="8" w:space="0" w:color="auto"/>
            </w:tcBorders>
            <w:shd w:val="clear" w:color="auto" w:fill="auto"/>
            <w:vAlign w:val="center"/>
            <w:hideMark/>
          </w:tcPr>
          <w:p w14:paraId="0D3DAFDB" w14:textId="77777777" w:rsidR="003C2654" w:rsidRDefault="003C2654">
            <w:pPr>
              <w:jc w:val="both"/>
              <w:rPr>
                <w:rFonts w:eastAsia="Times New Roman"/>
                <w:color w:val="000000"/>
                <w:sz w:val="22"/>
                <w:szCs w:val="22"/>
              </w:rPr>
            </w:pPr>
            <w:r>
              <w:rPr>
                <w:rFonts w:eastAsia="Times New Roman"/>
                <w:color w:val="000000"/>
                <w:sz w:val="22"/>
                <w:szCs w:val="22"/>
              </w:rPr>
              <w:t>No</w:t>
            </w:r>
          </w:p>
        </w:tc>
      </w:tr>
      <w:tr w:rsidR="003C2654" w14:paraId="699CBBA0" w14:textId="77777777" w:rsidTr="003C2654">
        <w:trPr>
          <w:trHeight w:val="340"/>
        </w:trPr>
        <w:tc>
          <w:tcPr>
            <w:tcW w:w="1560" w:type="dxa"/>
            <w:tcBorders>
              <w:top w:val="nil"/>
              <w:left w:val="single" w:sz="8" w:space="0" w:color="auto"/>
              <w:bottom w:val="single" w:sz="8" w:space="0" w:color="auto"/>
              <w:right w:val="single" w:sz="8" w:space="0" w:color="auto"/>
            </w:tcBorders>
            <w:shd w:val="clear" w:color="auto" w:fill="auto"/>
            <w:vAlign w:val="center"/>
            <w:hideMark/>
          </w:tcPr>
          <w:p w14:paraId="3DBA5A26" w14:textId="77777777" w:rsidR="003C2654" w:rsidRDefault="003C2654">
            <w:pPr>
              <w:rPr>
                <w:rFonts w:eastAsia="Times New Roman"/>
                <w:color w:val="000000"/>
                <w:sz w:val="22"/>
                <w:szCs w:val="22"/>
              </w:rPr>
            </w:pPr>
            <w:r>
              <w:rPr>
                <w:rFonts w:eastAsia="Times New Roman"/>
                <w:color w:val="000000"/>
                <w:sz w:val="22"/>
                <w:szCs w:val="22"/>
              </w:rPr>
              <w:t>_of_day</w:t>
            </w:r>
          </w:p>
        </w:tc>
        <w:tc>
          <w:tcPr>
            <w:tcW w:w="2460" w:type="dxa"/>
            <w:vMerge/>
            <w:tcBorders>
              <w:top w:val="nil"/>
              <w:left w:val="single" w:sz="8" w:space="0" w:color="auto"/>
              <w:bottom w:val="single" w:sz="8" w:space="0" w:color="000000"/>
              <w:right w:val="single" w:sz="8" w:space="0" w:color="auto"/>
            </w:tcBorders>
            <w:vAlign w:val="center"/>
            <w:hideMark/>
          </w:tcPr>
          <w:p w14:paraId="31213182" w14:textId="77777777" w:rsidR="003C2654" w:rsidRDefault="003C2654">
            <w:pPr>
              <w:rPr>
                <w:rFonts w:eastAsia="Times New Roman"/>
                <w:color w:val="000000"/>
                <w:sz w:val="22"/>
                <w:szCs w:val="22"/>
              </w:rPr>
            </w:pPr>
          </w:p>
        </w:tc>
        <w:tc>
          <w:tcPr>
            <w:tcW w:w="2100" w:type="dxa"/>
            <w:vMerge/>
            <w:tcBorders>
              <w:top w:val="nil"/>
              <w:left w:val="single" w:sz="8" w:space="0" w:color="auto"/>
              <w:bottom w:val="single" w:sz="8" w:space="0" w:color="000000"/>
              <w:right w:val="single" w:sz="8" w:space="0" w:color="auto"/>
            </w:tcBorders>
            <w:vAlign w:val="center"/>
            <w:hideMark/>
          </w:tcPr>
          <w:p w14:paraId="61750990" w14:textId="77777777" w:rsidR="003C2654" w:rsidRDefault="003C2654">
            <w:pPr>
              <w:rPr>
                <w:rFonts w:eastAsia="Times New Roman"/>
                <w:color w:val="000000"/>
                <w:sz w:val="22"/>
                <w:szCs w:val="22"/>
              </w:rPr>
            </w:pPr>
          </w:p>
        </w:tc>
        <w:tc>
          <w:tcPr>
            <w:tcW w:w="1360" w:type="dxa"/>
            <w:vMerge/>
            <w:tcBorders>
              <w:top w:val="nil"/>
              <w:left w:val="single" w:sz="8" w:space="0" w:color="auto"/>
              <w:bottom w:val="single" w:sz="8" w:space="0" w:color="000000"/>
              <w:right w:val="single" w:sz="8" w:space="0" w:color="auto"/>
            </w:tcBorders>
            <w:vAlign w:val="center"/>
            <w:hideMark/>
          </w:tcPr>
          <w:p w14:paraId="61FCC223" w14:textId="77777777" w:rsidR="003C2654" w:rsidRDefault="003C2654">
            <w:pPr>
              <w:rPr>
                <w:rFonts w:eastAsia="Times New Roman"/>
                <w:color w:val="000000"/>
                <w:sz w:val="22"/>
                <w:szCs w:val="22"/>
              </w:rPr>
            </w:pPr>
          </w:p>
        </w:tc>
        <w:tc>
          <w:tcPr>
            <w:tcW w:w="1300" w:type="dxa"/>
            <w:vMerge/>
            <w:tcBorders>
              <w:top w:val="nil"/>
              <w:left w:val="single" w:sz="8" w:space="0" w:color="auto"/>
              <w:bottom w:val="single" w:sz="8" w:space="0" w:color="000000"/>
              <w:right w:val="single" w:sz="8" w:space="0" w:color="auto"/>
            </w:tcBorders>
            <w:vAlign w:val="center"/>
            <w:hideMark/>
          </w:tcPr>
          <w:p w14:paraId="38B096FA" w14:textId="77777777" w:rsidR="003C2654" w:rsidRDefault="003C2654">
            <w:pPr>
              <w:rPr>
                <w:rFonts w:eastAsia="Times New Roman"/>
                <w:color w:val="000000"/>
                <w:sz w:val="22"/>
                <w:szCs w:val="22"/>
              </w:rPr>
            </w:pPr>
          </w:p>
        </w:tc>
      </w:tr>
      <w:tr w:rsidR="003C2654" w14:paraId="4F42DF84" w14:textId="77777777" w:rsidTr="003C2654">
        <w:trPr>
          <w:trHeight w:val="320"/>
        </w:trPr>
        <w:tc>
          <w:tcPr>
            <w:tcW w:w="1560" w:type="dxa"/>
            <w:tcBorders>
              <w:top w:val="nil"/>
              <w:left w:val="single" w:sz="8" w:space="0" w:color="auto"/>
              <w:bottom w:val="nil"/>
              <w:right w:val="single" w:sz="8" w:space="0" w:color="auto"/>
            </w:tcBorders>
            <w:shd w:val="clear" w:color="auto" w:fill="auto"/>
            <w:vAlign w:val="center"/>
            <w:hideMark/>
          </w:tcPr>
          <w:p w14:paraId="3CD6DBEA" w14:textId="77777777" w:rsidR="003C2654" w:rsidRDefault="003C2654">
            <w:pPr>
              <w:rPr>
                <w:rFonts w:eastAsia="Times New Roman"/>
                <w:color w:val="000000"/>
                <w:sz w:val="22"/>
                <w:szCs w:val="22"/>
              </w:rPr>
            </w:pPr>
            <w:r>
              <w:rPr>
                <w:rFonts w:eastAsia="Times New Roman"/>
                <w:color w:val="000000"/>
                <w:sz w:val="22"/>
                <w:szCs w:val="22"/>
              </w:rPr>
              <w:t>Days_since_</w:t>
            </w:r>
          </w:p>
        </w:tc>
        <w:tc>
          <w:tcPr>
            <w:tcW w:w="2460" w:type="dxa"/>
            <w:vMerge w:val="restart"/>
            <w:tcBorders>
              <w:top w:val="nil"/>
              <w:left w:val="single" w:sz="8" w:space="0" w:color="auto"/>
              <w:bottom w:val="single" w:sz="8" w:space="0" w:color="000000"/>
              <w:right w:val="single" w:sz="8" w:space="0" w:color="auto"/>
            </w:tcBorders>
            <w:shd w:val="clear" w:color="auto" w:fill="auto"/>
            <w:vAlign w:val="center"/>
            <w:hideMark/>
          </w:tcPr>
          <w:p w14:paraId="19BF8457" w14:textId="77777777" w:rsidR="003C2654" w:rsidRDefault="003C2654">
            <w:pPr>
              <w:jc w:val="both"/>
              <w:rPr>
                <w:rFonts w:eastAsia="Times New Roman"/>
                <w:color w:val="000000"/>
                <w:sz w:val="22"/>
                <w:szCs w:val="22"/>
              </w:rPr>
            </w:pPr>
            <w:r>
              <w:rPr>
                <w:rFonts w:eastAsia="Times New Roman"/>
                <w:color w:val="000000"/>
                <w:sz w:val="22"/>
                <w:szCs w:val="22"/>
              </w:rPr>
              <w:t>Numerical</w:t>
            </w:r>
          </w:p>
        </w:tc>
        <w:tc>
          <w:tcPr>
            <w:tcW w:w="2100" w:type="dxa"/>
            <w:vMerge w:val="restart"/>
            <w:tcBorders>
              <w:top w:val="nil"/>
              <w:left w:val="single" w:sz="8" w:space="0" w:color="auto"/>
              <w:bottom w:val="single" w:sz="8" w:space="0" w:color="000000"/>
              <w:right w:val="single" w:sz="8" w:space="0" w:color="auto"/>
            </w:tcBorders>
            <w:shd w:val="clear" w:color="auto" w:fill="auto"/>
            <w:vAlign w:val="center"/>
            <w:hideMark/>
          </w:tcPr>
          <w:p w14:paraId="6344B965" w14:textId="77777777" w:rsidR="003C2654" w:rsidRDefault="003C2654">
            <w:pPr>
              <w:jc w:val="both"/>
              <w:rPr>
                <w:rFonts w:eastAsia="Times New Roman"/>
                <w:color w:val="000000"/>
                <w:sz w:val="22"/>
                <w:szCs w:val="22"/>
              </w:rPr>
            </w:pPr>
            <w:r>
              <w:rPr>
                <w:rFonts w:eastAsia="Times New Roman"/>
                <w:color w:val="000000"/>
                <w:sz w:val="22"/>
                <w:szCs w:val="22"/>
              </w:rPr>
              <w:t>Number of days since the previous order.</w:t>
            </w:r>
          </w:p>
        </w:tc>
        <w:tc>
          <w:tcPr>
            <w:tcW w:w="1360" w:type="dxa"/>
            <w:vMerge w:val="restart"/>
            <w:tcBorders>
              <w:top w:val="nil"/>
              <w:left w:val="single" w:sz="8" w:space="0" w:color="auto"/>
              <w:bottom w:val="single" w:sz="8" w:space="0" w:color="000000"/>
              <w:right w:val="single" w:sz="8" w:space="0" w:color="auto"/>
            </w:tcBorders>
            <w:shd w:val="clear" w:color="auto" w:fill="auto"/>
            <w:vAlign w:val="center"/>
            <w:hideMark/>
          </w:tcPr>
          <w:p w14:paraId="5E8955F2" w14:textId="77777777" w:rsidR="003C2654" w:rsidRDefault="003C2654">
            <w:pPr>
              <w:jc w:val="both"/>
              <w:rPr>
                <w:rFonts w:eastAsia="Times New Roman"/>
                <w:color w:val="000000"/>
                <w:sz w:val="22"/>
                <w:szCs w:val="22"/>
              </w:rPr>
            </w:pPr>
            <w:r>
              <w:rPr>
                <w:rFonts w:eastAsia="Times New Roman"/>
                <w:color w:val="000000"/>
                <w:sz w:val="22"/>
                <w:szCs w:val="22"/>
              </w:rPr>
              <w:t>No</w:t>
            </w:r>
          </w:p>
        </w:tc>
        <w:tc>
          <w:tcPr>
            <w:tcW w:w="1300" w:type="dxa"/>
            <w:vMerge w:val="restart"/>
            <w:tcBorders>
              <w:top w:val="nil"/>
              <w:left w:val="single" w:sz="8" w:space="0" w:color="auto"/>
              <w:bottom w:val="single" w:sz="8" w:space="0" w:color="000000"/>
              <w:right w:val="single" w:sz="8" w:space="0" w:color="auto"/>
            </w:tcBorders>
            <w:shd w:val="clear" w:color="auto" w:fill="auto"/>
            <w:vAlign w:val="center"/>
            <w:hideMark/>
          </w:tcPr>
          <w:p w14:paraId="55B3013A" w14:textId="77777777" w:rsidR="003C2654" w:rsidRDefault="003C2654">
            <w:pPr>
              <w:jc w:val="both"/>
              <w:rPr>
                <w:rFonts w:eastAsia="Times New Roman"/>
                <w:color w:val="000000"/>
                <w:sz w:val="22"/>
                <w:szCs w:val="22"/>
              </w:rPr>
            </w:pPr>
            <w:r>
              <w:rPr>
                <w:rFonts w:eastAsia="Times New Roman"/>
                <w:color w:val="000000"/>
                <w:sz w:val="22"/>
                <w:szCs w:val="22"/>
              </w:rPr>
              <w:t>No</w:t>
            </w:r>
          </w:p>
        </w:tc>
      </w:tr>
      <w:tr w:rsidR="003C2654" w14:paraId="14C1ECB4" w14:textId="77777777" w:rsidTr="003C2654">
        <w:trPr>
          <w:trHeight w:val="340"/>
        </w:trPr>
        <w:tc>
          <w:tcPr>
            <w:tcW w:w="1560" w:type="dxa"/>
            <w:tcBorders>
              <w:top w:val="nil"/>
              <w:left w:val="single" w:sz="8" w:space="0" w:color="auto"/>
              <w:bottom w:val="single" w:sz="8" w:space="0" w:color="auto"/>
              <w:right w:val="single" w:sz="8" w:space="0" w:color="auto"/>
            </w:tcBorders>
            <w:shd w:val="clear" w:color="auto" w:fill="auto"/>
            <w:vAlign w:val="center"/>
            <w:hideMark/>
          </w:tcPr>
          <w:p w14:paraId="5385B5CD" w14:textId="77777777" w:rsidR="003C2654" w:rsidRDefault="003C2654">
            <w:pPr>
              <w:rPr>
                <w:rFonts w:eastAsia="Times New Roman"/>
                <w:color w:val="000000"/>
                <w:sz w:val="22"/>
                <w:szCs w:val="22"/>
              </w:rPr>
            </w:pPr>
            <w:r>
              <w:rPr>
                <w:rFonts w:eastAsia="Times New Roman"/>
                <w:color w:val="000000"/>
                <w:sz w:val="22"/>
                <w:szCs w:val="22"/>
              </w:rPr>
              <w:t>prior_order</w:t>
            </w:r>
          </w:p>
        </w:tc>
        <w:tc>
          <w:tcPr>
            <w:tcW w:w="2460" w:type="dxa"/>
            <w:vMerge/>
            <w:tcBorders>
              <w:top w:val="nil"/>
              <w:left w:val="single" w:sz="8" w:space="0" w:color="auto"/>
              <w:bottom w:val="single" w:sz="8" w:space="0" w:color="000000"/>
              <w:right w:val="single" w:sz="8" w:space="0" w:color="auto"/>
            </w:tcBorders>
            <w:vAlign w:val="center"/>
            <w:hideMark/>
          </w:tcPr>
          <w:p w14:paraId="4B9C5410" w14:textId="77777777" w:rsidR="003C2654" w:rsidRDefault="003C2654">
            <w:pPr>
              <w:rPr>
                <w:rFonts w:eastAsia="Times New Roman"/>
                <w:color w:val="000000"/>
                <w:sz w:val="22"/>
                <w:szCs w:val="22"/>
              </w:rPr>
            </w:pPr>
          </w:p>
        </w:tc>
        <w:tc>
          <w:tcPr>
            <w:tcW w:w="2100" w:type="dxa"/>
            <w:vMerge/>
            <w:tcBorders>
              <w:top w:val="nil"/>
              <w:left w:val="single" w:sz="8" w:space="0" w:color="auto"/>
              <w:bottom w:val="single" w:sz="8" w:space="0" w:color="000000"/>
              <w:right w:val="single" w:sz="8" w:space="0" w:color="auto"/>
            </w:tcBorders>
            <w:vAlign w:val="center"/>
            <w:hideMark/>
          </w:tcPr>
          <w:p w14:paraId="4751B471" w14:textId="77777777" w:rsidR="003C2654" w:rsidRDefault="003C2654">
            <w:pPr>
              <w:rPr>
                <w:rFonts w:eastAsia="Times New Roman"/>
                <w:color w:val="000000"/>
                <w:sz w:val="22"/>
                <w:szCs w:val="22"/>
              </w:rPr>
            </w:pPr>
          </w:p>
        </w:tc>
        <w:tc>
          <w:tcPr>
            <w:tcW w:w="1360" w:type="dxa"/>
            <w:vMerge/>
            <w:tcBorders>
              <w:top w:val="nil"/>
              <w:left w:val="single" w:sz="8" w:space="0" w:color="auto"/>
              <w:bottom w:val="single" w:sz="8" w:space="0" w:color="000000"/>
              <w:right w:val="single" w:sz="8" w:space="0" w:color="auto"/>
            </w:tcBorders>
            <w:vAlign w:val="center"/>
            <w:hideMark/>
          </w:tcPr>
          <w:p w14:paraId="24842998" w14:textId="77777777" w:rsidR="003C2654" w:rsidRDefault="003C2654">
            <w:pPr>
              <w:rPr>
                <w:rFonts w:eastAsia="Times New Roman"/>
                <w:color w:val="000000"/>
                <w:sz w:val="22"/>
                <w:szCs w:val="22"/>
              </w:rPr>
            </w:pPr>
          </w:p>
        </w:tc>
        <w:tc>
          <w:tcPr>
            <w:tcW w:w="1300" w:type="dxa"/>
            <w:vMerge/>
            <w:tcBorders>
              <w:top w:val="nil"/>
              <w:left w:val="single" w:sz="8" w:space="0" w:color="auto"/>
              <w:bottom w:val="single" w:sz="8" w:space="0" w:color="000000"/>
              <w:right w:val="single" w:sz="8" w:space="0" w:color="auto"/>
            </w:tcBorders>
            <w:vAlign w:val="center"/>
            <w:hideMark/>
          </w:tcPr>
          <w:p w14:paraId="7D3C7E30" w14:textId="77777777" w:rsidR="003C2654" w:rsidRDefault="003C2654">
            <w:pPr>
              <w:rPr>
                <w:rFonts w:eastAsia="Times New Roman"/>
                <w:color w:val="000000"/>
                <w:sz w:val="22"/>
                <w:szCs w:val="22"/>
              </w:rPr>
            </w:pPr>
          </w:p>
        </w:tc>
      </w:tr>
    </w:tbl>
    <w:p w14:paraId="6A14761F" w14:textId="77777777" w:rsidR="009334E8" w:rsidRDefault="009334E8" w:rsidP="0009429C">
      <w:pPr>
        <w:spacing w:line="480" w:lineRule="auto"/>
      </w:pPr>
    </w:p>
    <w:p w14:paraId="7537473C" w14:textId="77777777" w:rsidR="005A0D18" w:rsidRPr="00675D8A" w:rsidRDefault="005A0D18" w:rsidP="0009429C">
      <w:pPr>
        <w:spacing w:line="480" w:lineRule="auto"/>
      </w:pPr>
    </w:p>
    <w:p w14:paraId="798B5392" w14:textId="15B06BAF" w:rsidR="002629F5" w:rsidRPr="008E3EBB" w:rsidRDefault="009334E8" w:rsidP="008E3EBB">
      <w:pPr>
        <w:pStyle w:val="LightGrid-Accent31"/>
        <w:numPr>
          <w:ilvl w:val="0"/>
          <w:numId w:val="2"/>
        </w:numPr>
        <w:spacing w:line="480" w:lineRule="auto"/>
        <w:rPr>
          <w:b/>
        </w:rPr>
      </w:pPr>
      <w:r w:rsidRPr="00675D8A">
        <w:rPr>
          <w:b/>
        </w:rPr>
        <w:t>Products</w:t>
      </w:r>
    </w:p>
    <w:p w14:paraId="7111F7AE" w14:textId="77777777" w:rsidR="009334E8" w:rsidRDefault="003C081D" w:rsidP="0009429C">
      <w:pPr>
        <w:spacing w:line="480" w:lineRule="auto"/>
        <w:ind w:left="720"/>
        <w:jc w:val="both"/>
      </w:pPr>
      <w:r>
        <w:t xml:space="preserve">This </w:t>
      </w:r>
      <w:r w:rsidR="002629F5">
        <w:t xml:space="preserve">table </w:t>
      </w:r>
      <w:r>
        <w:t xml:space="preserve">contains the details of the various products and their descriptions that are being sold by the grocery store and also shows the relationship to the aisle and department, which the products would belong to. There are </w:t>
      </w:r>
      <w:r w:rsidR="009334E8" w:rsidRPr="003C081D">
        <w:t>49,688 rows (observations)</w:t>
      </w:r>
      <w:r>
        <w:t xml:space="preserve"> and </w:t>
      </w:r>
      <w:r w:rsidR="009334E8" w:rsidRPr="003C081D">
        <w:t>4 variables</w:t>
      </w:r>
      <w:r>
        <w:t xml:space="preserve"> (columns) present in this table.</w:t>
      </w:r>
    </w:p>
    <w:p w14:paraId="7B524C09" w14:textId="77777777" w:rsidR="003C2654" w:rsidRDefault="003C2654" w:rsidP="0009429C">
      <w:pPr>
        <w:spacing w:line="480" w:lineRule="auto"/>
        <w:ind w:left="720"/>
        <w:jc w:val="both"/>
      </w:pPr>
    </w:p>
    <w:tbl>
      <w:tblPr>
        <w:tblW w:w="8780" w:type="dxa"/>
        <w:tblLook w:val="04A0" w:firstRow="1" w:lastRow="0" w:firstColumn="1" w:lastColumn="0" w:noHBand="0" w:noVBand="1"/>
      </w:tblPr>
      <w:tblGrid>
        <w:gridCol w:w="1560"/>
        <w:gridCol w:w="2460"/>
        <w:gridCol w:w="2100"/>
        <w:gridCol w:w="1360"/>
        <w:gridCol w:w="1300"/>
      </w:tblGrid>
      <w:tr w:rsidR="003C2654" w14:paraId="25E47CEF" w14:textId="77777777" w:rsidTr="003C2654">
        <w:trPr>
          <w:trHeight w:val="320"/>
        </w:trPr>
        <w:tc>
          <w:tcPr>
            <w:tcW w:w="1560"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047D1A78" w14:textId="77777777" w:rsidR="003C2654" w:rsidRDefault="003C2654">
            <w:pPr>
              <w:rPr>
                <w:rFonts w:eastAsia="Times New Roman"/>
                <w:b/>
                <w:bCs/>
                <w:color w:val="000000"/>
                <w:sz w:val="22"/>
                <w:szCs w:val="22"/>
              </w:rPr>
            </w:pPr>
            <w:r>
              <w:rPr>
                <w:rFonts w:eastAsia="Times New Roman"/>
                <w:b/>
                <w:bCs/>
                <w:color w:val="000000"/>
                <w:sz w:val="22"/>
                <w:szCs w:val="22"/>
              </w:rPr>
              <w:t>Variable Name</w:t>
            </w:r>
          </w:p>
        </w:tc>
        <w:tc>
          <w:tcPr>
            <w:tcW w:w="2460" w:type="dxa"/>
            <w:tcBorders>
              <w:top w:val="single" w:sz="8" w:space="0" w:color="auto"/>
              <w:left w:val="nil"/>
              <w:bottom w:val="nil"/>
              <w:right w:val="single" w:sz="8" w:space="0" w:color="auto"/>
            </w:tcBorders>
            <w:shd w:val="clear" w:color="auto" w:fill="AEAAAA" w:themeFill="background2" w:themeFillShade="BF"/>
            <w:vAlign w:val="center"/>
            <w:hideMark/>
          </w:tcPr>
          <w:p w14:paraId="4E6D3034" w14:textId="77777777" w:rsidR="003C2654" w:rsidRDefault="003C2654">
            <w:pPr>
              <w:rPr>
                <w:rFonts w:eastAsia="Times New Roman"/>
                <w:b/>
                <w:bCs/>
                <w:color w:val="000000"/>
                <w:sz w:val="22"/>
                <w:szCs w:val="22"/>
              </w:rPr>
            </w:pPr>
            <w:r>
              <w:rPr>
                <w:rFonts w:eastAsia="Times New Roman"/>
                <w:b/>
                <w:bCs/>
                <w:color w:val="000000"/>
                <w:sz w:val="22"/>
                <w:szCs w:val="22"/>
              </w:rPr>
              <w:t>Variable Type</w:t>
            </w:r>
          </w:p>
        </w:tc>
        <w:tc>
          <w:tcPr>
            <w:tcW w:w="2100"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4DDF2716" w14:textId="77777777" w:rsidR="003C2654" w:rsidRDefault="003C2654">
            <w:pPr>
              <w:rPr>
                <w:rFonts w:eastAsia="Times New Roman"/>
                <w:b/>
                <w:bCs/>
                <w:color w:val="000000"/>
                <w:sz w:val="22"/>
                <w:szCs w:val="22"/>
              </w:rPr>
            </w:pPr>
            <w:r>
              <w:rPr>
                <w:rFonts w:eastAsia="Times New Roman"/>
                <w:b/>
                <w:bCs/>
                <w:color w:val="000000"/>
                <w:sz w:val="22"/>
                <w:szCs w:val="22"/>
              </w:rPr>
              <w:t>Variable Description</w:t>
            </w:r>
          </w:p>
        </w:tc>
        <w:tc>
          <w:tcPr>
            <w:tcW w:w="1360"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04EB5BED" w14:textId="77777777" w:rsidR="003C2654" w:rsidRDefault="003C2654">
            <w:pPr>
              <w:rPr>
                <w:rFonts w:eastAsia="Times New Roman"/>
                <w:b/>
                <w:bCs/>
                <w:color w:val="000000"/>
                <w:sz w:val="22"/>
                <w:szCs w:val="22"/>
              </w:rPr>
            </w:pPr>
            <w:r>
              <w:rPr>
                <w:rFonts w:eastAsia="Times New Roman"/>
                <w:b/>
                <w:bCs/>
                <w:color w:val="000000"/>
                <w:sz w:val="22"/>
                <w:szCs w:val="22"/>
              </w:rPr>
              <w:t>Primary Key</w:t>
            </w:r>
          </w:p>
        </w:tc>
        <w:tc>
          <w:tcPr>
            <w:tcW w:w="1300"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543239E9" w14:textId="77777777" w:rsidR="003C2654" w:rsidRDefault="003C2654">
            <w:pPr>
              <w:rPr>
                <w:rFonts w:eastAsia="Times New Roman"/>
                <w:b/>
                <w:bCs/>
                <w:color w:val="000000"/>
                <w:sz w:val="22"/>
                <w:szCs w:val="22"/>
              </w:rPr>
            </w:pPr>
            <w:r>
              <w:rPr>
                <w:rFonts w:eastAsia="Times New Roman"/>
                <w:b/>
                <w:bCs/>
                <w:color w:val="000000"/>
                <w:sz w:val="22"/>
                <w:szCs w:val="22"/>
              </w:rPr>
              <w:t>Foreign Key</w:t>
            </w:r>
          </w:p>
        </w:tc>
      </w:tr>
      <w:tr w:rsidR="003C2654" w14:paraId="0CFE2C77" w14:textId="77777777" w:rsidTr="003C2654">
        <w:trPr>
          <w:trHeight w:val="580"/>
        </w:trPr>
        <w:tc>
          <w:tcPr>
            <w:tcW w:w="1560"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499995C5" w14:textId="77777777" w:rsidR="003C2654" w:rsidRDefault="003C2654">
            <w:pPr>
              <w:rPr>
                <w:rFonts w:eastAsia="Times New Roman"/>
                <w:b/>
                <w:bCs/>
                <w:color w:val="000000"/>
                <w:sz w:val="22"/>
                <w:szCs w:val="22"/>
              </w:rPr>
            </w:pPr>
          </w:p>
        </w:tc>
        <w:tc>
          <w:tcPr>
            <w:tcW w:w="2460" w:type="dxa"/>
            <w:tcBorders>
              <w:top w:val="nil"/>
              <w:left w:val="nil"/>
              <w:bottom w:val="single" w:sz="8" w:space="0" w:color="auto"/>
              <w:right w:val="single" w:sz="8" w:space="0" w:color="auto"/>
            </w:tcBorders>
            <w:shd w:val="clear" w:color="auto" w:fill="AEAAAA" w:themeFill="background2" w:themeFillShade="BF"/>
            <w:vAlign w:val="center"/>
            <w:hideMark/>
          </w:tcPr>
          <w:p w14:paraId="24138235" w14:textId="77777777" w:rsidR="003C2654" w:rsidRDefault="003C2654">
            <w:pPr>
              <w:rPr>
                <w:rFonts w:eastAsia="Times New Roman"/>
                <w:color w:val="000000"/>
                <w:sz w:val="22"/>
                <w:szCs w:val="22"/>
              </w:rPr>
            </w:pPr>
            <w:r>
              <w:rPr>
                <w:rFonts w:eastAsia="Times New Roman"/>
                <w:color w:val="000000"/>
                <w:sz w:val="22"/>
                <w:szCs w:val="22"/>
              </w:rPr>
              <w:t>(for example, Numerical, Text, Categorical etc.)</w:t>
            </w:r>
          </w:p>
        </w:tc>
        <w:tc>
          <w:tcPr>
            <w:tcW w:w="2100"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1B76E45A" w14:textId="77777777" w:rsidR="003C2654" w:rsidRDefault="003C2654">
            <w:pPr>
              <w:rPr>
                <w:rFonts w:eastAsia="Times New Roman"/>
                <w:b/>
                <w:bCs/>
                <w:color w:val="000000"/>
                <w:sz w:val="22"/>
                <w:szCs w:val="22"/>
              </w:rPr>
            </w:pPr>
          </w:p>
        </w:tc>
        <w:tc>
          <w:tcPr>
            <w:tcW w:w="1360"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3B2313E8" w14:textId="77777777" w:rsidR="003C2654" w:rsidRDefault="003C2654">
            <w:pPr>
              <w:rPr>
                <w:rFonts w:eastAsia="Times New Roman"/>
                <w:b/>
                <w:bCs/>
                <w:color w:val="000000"/>
                <w:sz w:val="22"/>
                <w:szCs w:val="22"/>
              </w:rPr>
            </w:pPr>
          </w:p>
        </w:tc>
        <w:tc>
          <w:tcPr>
            <w:tcW w:w="1300"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4BBF827F" w14:textId="77777777" w:rsidR="003C2654" w:rsidRDefault="003C2654">
            <w:pPr>
              <w:rPr>
                <w:rFonts w:eastAsia="Times New Roman"/>
                <w:b/>
                <w:bCs/>
                <w:color w:val="000000"/>
                <w:sz w:val="22"/>
                <w:szCs w:val="22"/>
              </w:rPr>
            </w:pPr>
          </w:p>
        </w:tc>
      </w:tr>
      <w:tr w:rsidR="003C2654" w14:paraId="6E1605A3" w14:textId="77777777" w:rsidTr="003C2654">
        <w:trPr>
          <w:trHeight w:val="580"/>
        </w:trPr>
        <w:tc>
          <w:tcPr>
            <w:tcW w:w="1560" w:type="dxa"/>
            <w:tcBorders>
              <w:top w:val="nil"/>
              <w:left w:val="single" w:sz="8" w:space="0" w:color="auto"/>
              <w:bottom w:val="single" w:sz="8" w:space="0" w:color="auto"/>
              <w:right w:val="single" w:sz="8" w:space="0" w:color="auto"/>
            </w:tcBorders>
            <w:shd w:val="clear" w:color="auto" w:fill="auto"/>
            <w:vAlign w:val="center"/>
            <w:hideMark/>
          </w:tcPr>
          <w:p w14:paraId="0DFC7B0B" w14:textId="77777777" w:rsidR="003C2654" w:rsidRDefault="003C2654">
            <w:pPr>
              <w:rPr>
                <w:rFonts w:eastAsia="Times New Roman"/>
                <w:color w:val="000000"/>
                <w:sz w:val="22"/>
                <w:szCs w:val="22"/>
              </w:rPr>
            </w:pPr>
            <w:r>
              <w:rPr>
                <w:rFonts w:eastAsia="Times New Roman"/>
                <w:color w:val="000000"/>
                <w:sz w:val="22"/>
                <w:szCs w:val="22"/>
              </w:rPr>
              <w:t>Product_Id</w:t>
            </w:r>
          </w:p>
        </w:tc>
        <w:tc>
          <w:tcPr>
            <w:tcW w:w="2460" w:type="dxa"/>
            <w:tcBorders>
              <w:top w:val="nil"/>
              <w:left w:val="nil"/>
              <w:bottom w:val="single" w:sz="8" w:space="0" w:color="auto"/>
              <w:right w:val="single" w:sz="8" w:space="0" w:color="auto"/>
            </w:tcBorders>
            <w:shd w:val="clear" w:color="auto" w:fill="auto"/>
            <w:vAlign w:val="center"/>
            <w:hideMark/>
          </w:tcPr>
          <w:p w14:paraId="2A09161C" w14:textId="77777777" w:rsidR="003C2654" w:rsidRDefault="003C2654">
            <w:pPr>
              <w:rPr>
                <w:rFonts w:eastAsia="Times New Roman"/>
                <w:color w:val="000000"/>
                <w:sz w:val="22"/>
                <w:szCs w:val="22"/>
              </w:rPr>
            </w:pPr>
            <w:r>
              <w:rPr>
                <w:rFonts w:eastAsia="Times New Roman"/>
                <w:color w:val="000000"/>
                <w:sz w:val="22"/>
                <w:szCs w:val="22"/>
              </w:rPr>
              <w:t>Numerical</w:t>
            </w:r>
          </w:p>
        </w:tc>
        <w:tc>
          <w:tcPr>
            <w:tcW w:w="2100" w:type="dxa"/>
            <w:tcBorders>
              <w:top w:val="nil"/>
              <w:left w:val="nil"/>
              <w:bottom w:val="single" w:sz="8" w:space="0" w:color="auto"/>
              <w:right w:val="single" w:sz="8" w:space="0" w:color="auto"/>
            </w:tcBorders>
            <w:shd w:val="clear" w:color="auto" w:fill="auto"/>
            <w:vAlign w:val="center"/>
            <w:hideMark/>
          </w:tcPr>
          <w:p w14:paraId="39A20418" w14:textId="77777777" w:rsidR="003C2654" w:rsidRDefault="003C2654">
            <w:pPr>
              <w:rPr>
                <w:rFonts w:eastAsia="Times New Roman"/>
                <w:color w:val="000000"/>
                <w:sz w:val="22"/>
                <w:szCs w:val="22"/>
              </w:rPr>
            </w:pPr>
            <w:r>
              <w:rPr>
                <w:rFonts w:eastAsia="Times New Roman"/>
                <w:color w:val="000000"/>
                <w:sz w:val="22"/>
                <w:szCs w:val="22"/>
              </w:rPr>
              <w:t>Identification number of the product</w:t>
            </w:r>
          </w:p>
        </w:tc>
        <w:tc>
          <w:tcPr>
            <w:tcW w:w="1360" w:type="dxa"/>
            <w:tcBorders>
              <w:top w:val="nil"/>
              <w:left w:val="nil"/>
              <w:bottom w:val="single" w:sz="8" w:space="0" w:color="auto"/>
              <w:right w:val="single" w:sz="8" w:space="0" w:color="auto"/>
            </w:tcBorders>
            <w:shd w:val="clear" w:color="auto" w:fill="auto"/>
            <w:vAlign w:val="center"/>
            <w:hideMark/>
          </w:tcPr>
          <w:p w14:paraId="1783D0FB" w14:textId="77777777" w:rsidR="003C2654" w:rsidRDefault="003C2654">
            <w:pPr>
              <w:rPr>
                <w:rFonts w:eastAsia="Times New Roman"/>
                <w:color w:val="000000"/>
                <w:sz w:val="22"/>
                <w:szCs w:val="22"/>
              </w:rPr>
            </w:pPr>
            <w:r>
              <w:rPr>
                <w:rFonts w:eastAsia="Times New Roman"/>
                <w:color w:val="000000"/>
                <w:sz w:val="22"/>
                <w:szCs w:val="22"/>
              </w:rPr>
              <w:t>Yes</w:t>
            </w:r>
          </w:p>
        </w:tc>
        <w:tc>
          <w:tcPr>
            <w:tcW w:w="1300" w:type="dxa"/>
            <w:tcBorders>
              <w:top w:val="nil"/>
              <w:left w:val="nil"/>
              <w:bottom w:val="single" w:sz="8" w:space="0" w:color="auto"/>
              <w:right w:val="single" w:sz="8" w:space="0" w:color="auto"/>
            </w:tcBorders>
            <w:shd w:val="clear" w:color="auto" w:fill="auto"/>
            <w:vAlign w:val="center"/>
            <w:hideMark/>
          </w:tcPr>
          <w:p w14:paraId="36F4F2DE" w14:textId="77777777" w:rsidR="003C2654" w:rsidRDefault="003C2654">
            <w:pPr>
              <w:rPr>
                <w:rFonts w:eastAsia="Times New Roman"/>
                <w:color w:val="000000"/>
                <w:sz w:val="22"/>
                <w:szCs w:val="22"/>
              </w:rPr>
            </w:pPr>
            <w:r>
              <w:rPr>
                <w:rFonts w:eastAsia="Times New Roman"/>
                <w:color w:val="000000"/>
                <w:sz w:val="22"/>
                <w:szCs w:val="22"/>
              </w:rPr>
              <w:t>No</w:t>
            </w:r>
          </w:p>
        </w:tc>
      </w:tr>
      <w:tr w:rsidR="003C2654" w14:paraId="6F48BA5D" w14:textId="77777777" w:rsidTr="003C2654">
        <w:trPr>
          <w:trHeight w:val="340"/>
        </w:trPr>
        <w:tc>
          <w:tcPr>
            <w:tcW w:w="1560" w:type="dxa"/>
            <w:tcBorders>
              <w:top w:val="nil"/>
              <w:left w:val="single" w:sz="8" w:space="0" w:color="auto"/>
              <w:bottom w:val="single" w:sz="8" w:space="0" w:color="auto"/>
              <w:right w:val="single" w:sz="8" w:space="0" w:color="auto"/>
            </w:tcBorders>
            <w:shd w:val="clear" w:color="auto" w:fill="auto"/>
            <w:vAlign w:val="center"/>
            <w:hideMark/>
          </w:tcPr>
          <w:p w14:paraId="5DE339FF" w14:textId="77777777" w:rsidR="003C2654" w:rsidRDefault="003C2654">
            <w:pPr>
              <w:rPr>
                <w:rFonts w:eastAsia="Times New Roman"/>
                <w:color w:val="000000"/>
                <w:sz w:val="22"/>
                <w:szCs w:val="22"/>
              </w:rPr>
            </w:pPr>
            <w:r>
              <w:rPr>
                <w:rFonts w:eastAsia="Times New Roman"/>
                <w:color w:val="000000"/>
                <w:sz w:val="22"/>
                <w:szCs w:val="22"/>
              </w:rPr>
              <w:t>Product_Name</w:t>
            </w:r>
          </w:p>
        </w:tc>
        <w:tc>
          <w:tcPr>
            <w:tcW w:w="2460" w:type="dxa"/>
            <w:tcBorders>
              <w:top w:val="nil"/>
              <w:left w:val="nil"/>
              <w:bottom w:val="single" w:sz="8" w:space="0" w:color="auto"/>
              <w:right w:val="single" w:sz="8" w:space="0" w:color="auto"/>
            </w:tcBorders>
            <w:shd w:val="clear" w:color="auto" w:fill="auto"/>
            <w:vAlign w:val="center"/>
            <w:hideMark/>
          </w:tcPr>
          <w:p w14:paraId="7134C82C" w14:textId="77777777" w:rsidR="003C2654" w:rsidRDefault="003C2654">
            <w:pPr>
              <w:rPr>
                <w:rFonts w:eastAsia="Times New Roman"/>
                <w:color w:val="000000"/>
                <w:sz w:val="22"/>
                <w:szCs w:val="22"/>
              </w:rPr>
            </w:pPr>
            <w:r>
              <w:rPr>
                <w:rFonts w:eastAsia="Times New Roman"/>
                <w:color w:val="000000"/>
                <w:sz w:val="22"/>
                <w:szCs w:val="22"/>
              </w:rPr>
              <w:t>Text</w:t>
            </w:r>
          </w:p>
        </w:tc>
        <w:tc>
          <w:tcPr>
            <w:tcW w:w="2100" w:type="dxa"/>
            <w:tcBorders>
              <w:top w:val="nil"/>
              <w:left w:val="nil"/>
              <w:bottom w:val="single" w:sz="8" w:space="0" w:color="auto"/>
              <w:right w:val="single" w:sz="8" w:space="0" w:color="auto"/>
            </w:tcBorders>
            <w:shd w:val="clear" w:color="auto" w:fill="auto"/>
            <w:vAlign w:val="center"/>
            <w:hideMark/>
          </w:tcPr>
          <w:p w14:paraId="10F02657" w14:textId="77777777" w:rsidR="003C2654" w:rsidRDefault="003C2654">
            <w:pPr>
              <w:rPr>
                <w:rFonts w:eastAsia="Times New Roman"/>
                <w:color w:val="000000"/>
                <w:sz w:val="22"/>
                <w:szCs w:val="22"/>
              </w:rPr>
            </w:pPr>
            <w:r>
              <w:rPr>
                <w:rFonts w:eastAsia="Times New Roman"/>
                <w:color w:val="000000"/>
                <w:sz w:val="22"/>
                <w:szCs w:val="22"/>
              </w:rPr>
              <w:t>Name of the product</w:t>
            </w:r>
          </w:p>
        </w:tc>
        <w:tc>
          <w:tcPr>
            <w:tcW w:w="1360" w:type="dxa"/>
            <w:tcBorders>
              <w:top w:val="nil"/>
              <w:left w:val="nil"/>
              <w:bottom w:val="single" w:sz="8" w:space="0" w:color="auto"/>
              <w:right w:val="single" w:sz="8" w:space="0" w:color="auto"/>
            </w:tcBorders>
            <w:shd w:val="clear" w:color="auto" w:fill="auto"/>
            <w:vAlign w:val="center"/>
            <w:hideMark/>
          </w:tcPr>
          <w:p w14:paraId="67FB8FE0" w14:textId="77777777" w:rsidR="003C2654" w:rsidRDefault="003C2654">
            <w:pPr>
              <w:rPr>
                <w:rFonts w:eastAsia="Times New Roman"/>
                <w:color w:val="000000"/>
                <w:sz w:val="22"/>
                <w:szCs w:val="22"/>
              </w:rPr>
            </w:pPr>
            <w:r>
              <w:rPr>
                <w:rFonts w:eastAsia="Times New Roman"/>
                <w:color w:val="000000"/>
                <w:sz w:val="22"/>
                <w:szCs w:val="22"/>
              </w:rPr>
              <w:t>No</w:t>
            </w:r>
          </w:p>
        </w:tc>
        <w:tc>
          <w:tcPr>
            <w:tcW w:w="1300" w:type="dxa"/>
            <w:tcBorders>
              <w:top w:val="nil"/>
              <w:left w:val="nil"/>
              <w:bottom w:val="single" w:sz="8" w:space="0" w:color="auto"/>
              <w:right w:val="single" w:sz="8" w:space="0" w:color="auto"/>
            </w:tcBorders>
            <w:shd w:val="clear" w:color="auto" w:fill="auto"/>
            <w:vAlign w:val="center"/>
            <w:hideMark/>
          </w:tcPr>
          <w:p w14:paraId="38CB6E06" w14:textId="77777777" w:rsidR="003C2654" w:rsidRDefault="003C2654">
            <w:pPr>
              <w:rPr>
                <w:rFonts w:eastAsia="Times New Roman"/>
                <w:color w:val="000000"/>
                <w:sz w:val="22"/>
                <w:szCs w:val="22"/>
              </w:rPr>
            </w:pPr>
            <w:r>
              <w:rPr>
                <w:rFonts w:eastAsia="Times New Roman"/>
                <w:color w:val="000000"/>
                <w:sz w:val="22"/>
                <w:szCs w:val="22"/>
              </w:rPr>
              <w:t>No</w:t>
            </w:r>
          </w:p>
        </w:tc>
      </w:tr>
      <w:tr w:rsidR="003C2654" w14:paraId="0D1D67B2" w14:textId="77777777" w:rsidTr="003C2654">
        <w:trPr>
          <w:trHeight w:val="860"/>
        </w:trPr>
        <w:tc>
          <w:tcPr>
            <w:tcW w:w="1560" w:type="dxa"/>
            <w:tcBorders>
              <w:top w:val="nil"/>
              <w:left w:val="single" w:sz="8" w:space="0" w:color="auto"/>
              <w:bottom w:val="single" w:sz="8" w:space="0" w:color="auto"/>
              <w:right w:val="single" w:sz="8" w:space="0" w:color="auto"/>
            </w:tcBorders>
            <w:shd w:val="clear" w:color="auto" w:fill="auto"/>
            <w:vAlign w:val="center"/>
            <w:hideMark/>
          </w:tcPr>
          <w:p w14:paraId="542267FD" w14:textId="77777777" w:rsidR="003C2654" w:rsidRDefault="003C2654">
            <w:pPr>
              <w:rPr>
                <w:rFonts w:eastAsia="Times New Roman"/>
                <w:color w:val="000000"/>
                <w:sz w:val="22"/>
                <w:szCs w:val="22"/>
              </w:rPr>
            </w:pPr>
            <w:r>
              <w:rPr>
                <w:rFonts w:eastAsia="Times New Roman"/>
                <w:color w:val="000000"/>
                <w:sz w:val="22"/>
                <w:szCs w:val="22"/>
              </w:rPr>
              <w:lastRenderedPageBreak/>
              <w:t>Aisle_id</w:t>
            </w:r>
          </w:p>
        </w:tc>
        <w:tc>
          <w:tcPr>
            <w:tcW w:w="2460" w:type="dxa"/>
            <w:tcBorders>
              <w:top w:val="nil"/>
              <w:left w:val="nil"/>
              <w:bottom w:val="single" w:sz="8" w:space="0" w:color="auto"/>
              <w:right w:val="single" w:sz="8" w:space="0" w:color="auto"/>
            </w:tcBorders>
            <w:shd w:val="clear" w:color="auto" w:fill="auto"/>
            <w:vAlign w:val="center"/>
            <w:hideMark/>
          </w:tcPr>
          <w:p w14:paraId="46FC2575" w14:textId="77777777" w:rsidR="003C2654" w:rsidRDefault="003C2654">
            <w:pPr>
              <w:rPr>
                <w:rFonts w:eastAsia="Times New Roman"/>
                <w:color w:val="000000"/>
                <w:sz w:val="22"/>
                <w:szCs w:val="22"/>
              </w:rPr>
            </w:pPr>
            <w:r>
              <w:rPr>
                <w:rFonts w:eastAsia="Times New Roman"/>
                <w:color w:val="000000"/>
                <w:sz w:val="22"/>
                <w:szCs w:val="22"/>
              </w:rPr>
              <w:t>Numerical</w:t>
            </w:r>
          </w:p>
        </w:tc>
        <w:tc>
          <w:tcPr>
            <w:tcW w:w="2100" w:type="dxa"/>
            <w:tcBorders>
              <w:top w:val="nil"/>
              <w:left w:val="nil"/>
              <w:bottom w:val="single" w:sz="8" w:space="0" w:color="auto"/>
              <w:right w:val="single" w:sz="8" w:space="0" w:color="auto"/>
            </w:tcBorders>
            <w:shd w:val="clear" w:color="auto" w:fill="auto"/>
            <w:vAlign w:val="center"/>
            <w:hideMark/>
          </w:tcPr>
          <w:p w14:paraId="5235DD75" w14:textId="77777777" w:rsidR="003C2654" w:rsidRDefault="003C2654">
            <w:pPr>
              <w:rPr>
                <w:rFonts w:eastAsia="Times New Roman"/>
                <w:color w:val="000000"/>
                <w:sz w:val="22"/>
                <w:szCs w:val="22"/>
              </w:rPr>
            </w:pPr>
            <w:r>
              <w:rPr>
                <w:rFonts w:eastAsia="Times New Roman"/>
                <w:color w:val="000000"/>
                <w:sz w:val="22"/>
                <w:szCs w:val="22"/>
              </w:rPr>
              <w:t>Identification number of the aisle where the product is placed</w:t>
            </w:r>
          </w:p>
        </w:tc>
        <w:tc>
          <w:tcPr>
            <w:tcW w:w="1360" w:type="dxa"/>
            <w:tcBorders>
              <w:top w:val="nil"/>
              <w:left w:val="nil"/>
              <w:bottom w:val="single" w:sz="8" w:space="0" w:color="auto"/>
              <w:right w:val="single" w:sz="8" w:space="0" w:color="auto"/>
            </w:tcBorders>
            <w:shd w:val="clear" w:color="auto" w:fill="auto"/>
            <w:vAlign w:val="center"/>
            <w:hideMark/>
          </w:tcPr>
          <w:p w14:paraId="777DB72E" w14:textId="77777777" w:rsidR="003C2654" w:rsidRDefault="003C2654">
            <w:pPr>
              <w:rPr>
                <w:rFonts w:eastAsia="Times New Roman"/>
                <w:color w:val="000000"/>
                <w:sz w:val="22"/>
                <w:szCs w:val="22"/>
              </w:rPr>
            </w:pPr>
            <w:r>
              <w:rPr>
                <w:rFonts w:eastAsia="Times New Roman"/>
                <w:color w:val="000000"/>
                <w:sz w:val="22"/>
                <w:szCs w:val="22"/>
              </w:rPr>
              <w:t>No</w:t>
            </w:r>
          </w:p>
        </w:tc>
        <w:tc>
          <w:tcPr>
            <w:tcW w:w="1300" w:type="dxa"/>
            <w:tcBorders>
              <w:top w:val="nil"/>
              <w:left w:val="nil"/>
              <w:bottom w:val="single" w:sz="8" w:space="0" w:color="auto"/>
              <w:right w:val="single" w:sz="8" w:space="0" w:color="auto"/>
            </w:tcBorders>
            <w:shd w:val="clear" w:color="auto" w:fill="auto"/>
            <w:vAlign w:val="center"/>
            <w:hideMark/>
          </w:tcPr>
          <w:p w14:paraId="2CE94C35" w14:textId="77777777" w:rsidR="003C2654" w:rsidRDefault="003C2654">
            <w:pPr>
              <w:rPr>
                <w:rFonts w:eastAsia="Times New Roman"/>
                <w:color w:val="000000"/>
                <w:sz w:val="22"/>
                <w:szCs w:val="22"/>
              </w:rPr>
            </w:pPr>
            <w:r>
              <w:rPr>
                <w:rFonts w:eastAsia="Times New Roman"/>
                <w:color w:val="000000"/>
                <w:sz w:val="22"/>
                <w:szCs w:val="22"/>
              </w:rPr>
              <w:t>Yes</w:t>
            </w:r>
          </w:p>
        </w:tc>
      </w:tr>
      <w:tr w:rsidR="003C2654" w14:paraId="5F939AD3" w14:textId="77777777" w:rsidTr="003C2654">
        <w:trPr>
          <w:trHeight w:val="1140"/>
        </w:trPr>
        <w:tc>
          <w:tcPr>
            <w:tcW w:w="1560" w:type="dxa"/>
            <w:tcBorders>
              <w:top w:val="nil"/>
              <w:left w:val="single" w:sz="8" w:space="0" w:color="auto"/>
              <w:bottom w:val="single" w:sz="8" w:space="0" w:color="auto"/>
              <w:right w:val="single" w:sz="8" w:space="0" w:color="auto"/>
            </w:tcBorders>
            <w:shd w:val="clear" w:color="auto" w:fill="auto"/>
            <w:vAlign w:val="center"/>
            <w:hideMark/>
          </w:tcPr>
          <w:p w14:paraId="3C1FD45B" w14:textId="77777777" w:rsidR="003C2654" w:rsidRDefault="003C2654">
            <w:pPr>
              <w:rPr>
                <w:rFonts w:eastAsia="Times New Roman"/>
                <w:color w:val="000000"/>
                <w:sz w:val="22"/>
                <w:szCs w:val="22"/>
              </w:rPr>
            </w:pPr>
            <w:r>
              <w:rPr>
                <w:rFonts w:eastAsia="Times New Roman"/>
                <w:color w:val="000000"/>
                <w:sz w:val="22"/>
                <w:szCs w:val="22"/>
              </w:rPr>
              <w:t>Department_id</w:t>
            </w:r>
          </w:p>
        </w:tc>
        <w:tc>
          <w:tcPr>
            <w:tcW w:w="2460" w:type="dxa"/>
            <w:tcBorders>
              <w:top w:val="nil"/>
              <w:left w:val="nil"/>
              <w:bottom w:val="single" w:sz="8" w:space="0" w:color="auto"/>
              <w:right w:val="single" w:sz="8" w:space="0" w:color="auto"/>
            </w:tcBorders>
            <w:shd w:val="clear" w:color="auto" w:fill="auto"/>
            <w:vAlign w:val="center"/>
            <w:hideMark/>
          </w:tcPr>
          <w:p w14:paraId="2C2285D8" w14:textId="77777777" w:rsidR="003C2654" w:rsidRDefault="003C2654">
            <w:pPr>
              <w:rPr>
                <w:rFonts w:eastAsia="Times New Roman"/>
                <w:color w:val="000000"/>
                <w:sz w:val="22"/>
                <w:szCs w:val="22"/>
              </w:rPr>
            </w:pPr>
            <w:r>
              <w:rPr>
                <w:rFonts w:eastAsia="Times New Roman"/>
                <w:color w:val="000000"/>
                <w:sz w:val="22"/>
                <w:szCs w:val="22"/>
              </w:rPr>
              <w:t>Numerical</w:t>
            </w:r>
          </w:p>
        </w:tc>
        <w:tc>
          <w:tcPr>
            <w:tcW w:w="2100" w:type="dxa"/>
            <w:tcBorders>
              <w:top w:val="nil"/>
              <w:left w:val="nil"/>
              <w:bottom w:val="single" w:sz="8" w:space="0" w:color="auto"/>
              <w:right w:val="single" w:sz="8" w:space="0" w:color="auto"/>
            </w:tcBorders>
            <w:shd w:val="clear" w:color="auto" w:fill="auto"/>
            <w:vAlign w:val="center"/>
            <w:hideMark/>
          </w:tcPr>
          <w:p w14:paraId="437580B1" w14:textId="77777777" w:rsidR="003C2654" w:rsidRDefault="003C2654">
            <w:pPr>
              <w:rPr>
                <w:rFonts w:eastAsia="Times New Roman"/>
                <w:color w:val="000000"/>
                <w:sz w:val="22"/>
                <w:szCs w:val="22"/>
              </w:rPr>
            </w:pPr>
            <w:r>
              <w:rPr>
                <w:rFonts w:eastAsia="Times New Roman"/>
                <w:color w:val="000000"/>
                <w:sz w:val="22"/>
                <w:szCs w:val="22"/>
              </w:rPr>
              <w:t>Identification number of the department where the product is placed</w:t>
            </w:r>
          </w:p>
        </w:tc>
        <w:tc>
          <w:tcPr>
            <w:tcW w:w="1360" w:type="dxa"/>
            <w:tcBorders>
              <w:top w:val="nil"/>
              <w:left w:val="nil"/>
              <w:bottom w:val="single" w:sz="8" w:space="0" w:color="auto"/>
              <w:right w:val="single" w:sz="8" w:space="0" w:color="auto"/>
            </w:tcBorders>
            <w:shd w:val="clear" w:color="auto" w:fill="auto"/>
            <w:vAlign w:val="center"/>
            <w:hideMark/>
          </w:tcPr>
          <w:p w14:paraId="0DD6DC3F" w14:textId="77777777" w:rsidR="003C2654" w:rsidRDefault="003C2654">
            <w:pPr>
              <w:rPr>
                <w:rFonts w:eastAsia="Times New Roman"/>
                <w:color w:val="000000"/>
                <w:sz w:val="22"/>
                <w:szCs w:val="22"/>
              </w:rPr>
            </w:pPr>
            <w:r>
              <w:rPr>
                <w:rFonts w:eastAsia="Times New Roman"/>
                <w:color w:val="000000"/>
                <w:sz w:val="22"/>
                <w:szCs w:val="22"/>
              </w:rPr>
              <w:t>No</w:t>
            </w:r>
          </w:p>
        </w:tc>
        <w:tc>
          <w:tcPr>
            <w:tcW w:w="1300" w:type="dxa"/>
            <w:tcBorders>
              <w:top w:val="nil"/>
              <w:left w:val="nil"/>
              <w:bottom w:val="single" w:sz="8" w:space="0" w:color="auto"/>
              <w:right w:val="single" w:sz="8" w:space="0" w:color="auto"/>
            </w:tcBorders>
            <w:shd w:val="clear" w:color="auto" w:fill="auto"/>
            <w:vAlign w:val="center"/>
            <w:hideMark/>
          </w:tcPr>
          <w:p w14:paraId="06CC1D7B" w14:textId="77777777" w:rsidR="003C2654" w:rsidRDefault="003C2654">
            <w:pPr>
              <w:rPr>
                <w:rFonts w:eastAsia="Times New Roman"/>
                <w:color w:val="000000"/>
                <w:sz w:val="22"/>
                <w:szCs w:val="22"/>
              </w:rPr>
            </w:pPr>
            <w:r>
              <w:rPr>
                <w:rFonts w:eastAsia="Times New Roman"/>
                <w:color w:val="000000"/>
                <w:sz w:val="22"/>
                <w:szCs w:val="22"/>
              </w:rPr>
              <w:t>Yes</w:t>
            </w:r>
          </w:p>
        </w:tc>
      </w:tr>
    </w:tbl>
    <w:p w14:paraId="75E621BC" w14:textId="77777777" w:rsidR="009334E8" w:rsidRDefault="009334E8" w:rsidP="008E3EBB">
      <w:pPr>
        <w:spacing w:line="480" w:lineRule="auto"/>
      </w:pPr>
    </w:p>
    <w:p w14:paraId="3CA771C3" w14:textId="77777777" w:rsidR="003C2654" w:rsidRDefault="003C2654" w:rsidP="008E3EBB">
      <w:pPr>
        <w:spacing w:line="480" w:lineRule="auto"/>
      </w:pPr>
    </w:p>
    <w:p w14:paraId="2CC983E7" w14:textId="2C1FDF76" w:rsidR="009334E8" w:rsidRPr="00D2222F" w:rsidRDefault="009334E8" w:rsidP="008E3EBB">
      <w:pPr>
        <w:spacing w:line="480" w:lineRule="auto"/>
        <w:ind w:left="90"/>
        <w:rPr>
          <w:b/>
          <w:u w:val="single"/>
        </w:rPr>
      </w:pPr>
      <w:r w:rsidRPr="00D2222F">
        <w:rPr>
          <w:b/>
          <w:u w:val="single"/>
        </w:rPr>
        <w:t>Train dataset</w:t>
      </w:r>
    </w:p>
    <w:p w14:paraId="2F3B511D" w14:textId="081A29CD" w:rsidR="002629F5" w:rsidRPr="008E3EBB" w:rsidRDefault="009334E8" w:rsidP="008E3EBB">
      <w:pPr>
        <w:pStyle w:val="LightGrid-Accent31"/>
        <w:numPr>
          <w:ilvl w:val="0"/>
          <w:numId w:val="2"/>
        </w:numPr>
        <w:spacing w:line="480" w:lineRule="auto"/>
        <w:rPr>
          <w:b/>
        </w:rPr>
      </w:pPr>
      <w:r w:rsidRPr="003A5B56">
        <w:rPr>
          <w:b/>
        </w:rPr>
        <w:t>Orders_product_train</w:t>
      </w:r>
    </w:p>
    <w:p w14:paraId="11A391AA" w14:textId="77777777" w:rsidR="009334E8" w:rsidRDefault="003C081D" w:rsidP="0009429C">
      <w:pPr>
        <w:pStyle w:val="LightGrid-Accent31"/>
        <w:spacing w:line="480" w:lineRule="auto"/>
        <w:jc w:val="both"/>
      </w:pPr>
      <w:r>
        <w:t>This table contains a sample of the actual dataset upon, which analysis could be done. The model developed would be trained on the trai</w:t>
      </w:r>
      <w:r w:rsidR="003A5B56">
        <w:t>n dataset to provide insights</w:t>
      </w:r>
      <w:r w:rsidR="006A2F17">
        <w:t>.</w:t>
      </w:r>
      <w:r w:rsidR="003A5B56">
        <w:t xml:space="preserve"> Generally, for larger datasets, it is a common practice to take a good sample of the data upon which the model could be trained and test.</w:t>
      </w:r>
      <w:r w:rsidR="006A2F17">
        <w:t xml:space="preserve"> There are </w:t>
      </w:r>
      <w:r w:rsidR="009334E8" w:rsidRPr="006A2F17">
        <w:t>1.3 million rows (observations)</w:t>
      </w:r>
      <w:r w:rsidR="006A2F17">
        <w:t xml:space="preserve"> and </w:t>
      </w:r>
      <w:r w:rsidR="009334E8" w:rsidRPr="006A2F17">
        <w:t>4 variables</w:t>
      </w:r>
      <w:r w:rsidR="006A2F17">
        <w:t xml:space="preserve"> (columns) in this table.</w:t>
      </w:r>
    </w:p>
    <w:p w14:paraId="1EEF0E17" w14:textId="77777777" w:rsidR="003C2654" w:rsidRDefault="003C2654" w:rsidP="0009429C">
      <w:pPr>
        <w:pStyle w:val="LightGrid-Accent31"/>
        <w:spacing w:line="480" w:lineRule="auto"/>
        <w:jc w:val="both"/>
      </w:pPr>
    </w:p>
    <w:tbl>
      <w:tblPr>
        <w:tblW w:w="8780" w:type="dxa"/>
        <w:tblLook w:val="04A0" w:firstRow="1" w:lastRow="0" w:firstColumn="1" w:lastColumn="0" w:noHBand="0" w:noVBand="1"/>
      </w:tblPr>
      <w:tblGrid>
        <w:gridCol w:w="1890"/>
        <w:gridCol w:w="2311"/>
        <w:gridCol w:w="2013"/>
        <w:gridCol w:w="1313"/>
        <w:gridCol w:w="1253"/>
      </w:tblGrid>
      <w:tr w:rsidR="003C2654" w14:paraId="5779F8A2" w14:textId="77777777" w:rsidTr="00D80803">
        <w:trPr>
          <w:trHeight w:val="320"/>
        </w:trPr>
        <w:tc>
          <w:tcPr>
            <w:tcW w:w="1704"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3FC92843" w14:textId="77777777" w:rsidR="003C2654" w:rsidRDefault="003C2654">
            <w:pPr>
              <w:jc w:val="both"/>
              <w:rPr>
                <w:rFonts w:eastAsia="Times New Roman"/>
                <w:b/>
                <w:bCs/>
                <w:color w:val="000000"/>
                <w:sz w:val="22"/>
                <w:szCs w:val="22"/>
              </w:rPr>
            </w:pPr>
            <w:r>
              <w:rPr>
                <w:rFonts w:eastAsia="Times New Roman"/>
                <w:b/>
                <w:bCs/>
                <w:color w:val="000000"/>
                <w:sz w:val="22"/>
                <w:szCs w:val="22"/>
              </w:rPr>
              <w:t>Variable Name</w:t>
            </w:r>
          </w:p>
        </w:tc>
        <w:tc>
          <w:tcPr>
            <w:tcW w:w="2400" w:type="dxa"/>
            <w:tcBorders>
              <w:top w:val="single" w:sz="8" w:space="0" w:color="auto"/>
              <w:left w:val="nil"/>
              <w:bottom w:val="nil"/>
              <w:right w:val="single" w:sz="8" w:space="0" w:color="auto"/>
            </w:tcBorders>
            <w:shd w:val="clear" w:color="auto" w:fill="AEAAAA" w:themeFill="background2" w:themeFillShade="BF"/>
            <w:vAlign w:val="center"/>
            <w:hideMark/>
          </w:tcPr>
          <w:p w14:paraId="231A5960" w14:textId="77777777" w:rsidR="003C2654" w:rsidRDefault="003C2654">
            <w:pPr>
              <w:jc w:val="both"/>
              <w:rPr>
                <w:rFonts w:eastAsia="Times New Roman"/>
                <w:b/>
                <w:bCs/>
                <w:color w:val="000000"/>
                <w:sz w:val="22"/>
                <w:szCs w:val="22"/>
              </w:rPr>
            </w:pPr>
            <w:r>
              <w:rPr>
                <w:rFonts w:eastAsia="Times New Roman"/>
                <w:b/>
                <w:bCs/>
                <w:color w:val="000000"/>
                <w:sz w:val="22"/>
                <w:szCs w:val="22"/>
              </w:rPr>
              <w:t>Variable Type</w:t>
            </w:r>
          </w:p>
        </w:tc>
        <w:tc>
          <w:tcPr>
            <w:tcW w:w="2062"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44E372D8" w14:textId="77777777" w:rsidR="003C2654" w:rsidRDefault="003C2654">
            <w:pPr>
              <w:jc w:val="both"/>
              <w:rPr>
                <w:rFonts w:eastAsia="Times New Roman"/>
                <w:b/>
                <w:bCs/>
                <w:color w:val="000000"/>
                <w:sz w:val="22"/>
                <w:szCs w:val="22"/>
              </w:rPr>
            </w:pPr>
            <w:r>
              <w:rPr>
                <w:rFonts w:eastAsia="Times New Roman"/>
                <w:b/>
                <w:bCs/>
                <w:color w:val="000000"/>
                <w:sz w:val="22"/>
                <w:szCs w:val="22"/>
              </w:rPr>
              <w:t>Variable Description</w:t>
            </w:r>
          </w:p>
        </w:tc>
        <w:tc>
          <w:tcPr>
            <w:tcW w:w="1337"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64B9A06F" w14:textId="77777777" w:rsidR="003C2654" w:rsidRDefault="003C2654">
            <w:pPr>
              <w:jc w:val="both"/>
              <w:rPr>
                <w:rFonts w:eastAsia="Times New Roman"/>
                <w:b/>
                <w:bCs/>
                <w:color w:val="000000"/>
                <w:sz w:val="22"/>
                <w:szCs w:val="22"/>
              </w:rPr>
            </w:pPr>
            <w:r>
              <w:rPr>
                <w:rFonts w:eastAsia="Times New Roman"/>
                <w:b/>
                <w:bCs/>
                <w:color w:val="000000"/>
                <w:sz w:val="22"/>
                <w:szCs w:val="22"/>
              </w:rPr>
              <w:t>Primary Key</w:t>
            </w:r>
          </w:p>
        </w:tc>
        <w:tc>
          <w:tcPr>
            <w:tcW w:w="1277" w:type="dxa"/>
            <w:vMerge w:val="restart"/>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404CA59B" w14:textId="77777777" w:rsidR="003C2654" w:rsidRDefault="003C2654">
            <w:pPr>
              <w:jc w:val="both"/>
              <w:rPr>
                <w:rFonts w:eastAsia="Times New Roman"/>
                <w:b/>
                <w:bCs/>
                <w:color w:val="000000"/>
                <w:sz w:val="22"/>
                <w:szCs w:val="22"/>
              </w:rPr>
            </w:pPr>
            <w:r>
              <w:rPr>
                <w:rFonts w:eastAsia="Times New Roman"/>
                <w:b/>
                <w:bCs/>
                <w:color w:val="000000"/>
                <w:sz w:val="22"/>
                <w:szCs w:val="22"/>
              </w:rPr>
              <w:t>Foreign Key</w:t>
            </w:r>
          </w:p>
        </w:tc>
      </w:tr>
      <w:tr w:rsidR="003C2654" w14:paraId="0BB9AF92" w14:textId="77777777" w:rsidTr="00D80803">
        <w:trPr>
          <w:trHeight w:val="580"/>
        </w:trPr>
        <w:tc>
          <w:tcPr>
            <w:tcW w:w="1704"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7D444A12" w14:textId="77777777" w:rsidR="003C2654" w:rsidRDefault="003C2654">
            <w:pPr>
              <w:rPr>
                <w:rFonts w:eastAsia="Times New Roman"/>
                <w:b/>
                <w:bCs/>
                <w:color w:val="000000"/>
                <w:sz w:val="22"/>
                <w:szCs w:val="22"/>
              </w:rPr>
            </w:pPr>
          </w:p>
        </w:tc>
        <w:tc>
          <w:tcPr>
            <w:tcW w:w="2400" w:type="dxa"/>
            <w:tcBorders>
              <w:top w:val="nil"/>
              <w:left w:val="nil"/>
              <w:bottom w:val="single" w:sz="8" w:space="0" w:color="auto"/>
              <w:right w:val="single" w:sz="8" w:space="0" w:color="auto"/>
            </w:tcBorders>
            <w:shd w:val="clear" w:color="auto" w:fill="AEAAAA" w:themeFill="background2" w:themeFillShade="BF"/>
            <w:vAlign w:val="center"/>
            <w:hideMark/>
          </w:tcPr>
          <w:p w14:paraId="3FDA91F8" w14:textId="77777777" w:rsidR="003C2654" w:rsidRDefault="003C2654">
            <w:pPr>
              <w:jc w:val="both"/>
              <w:rPr>
                <w:rFonts w:eastAsia="Times New Roman"/>
                <w:color w:val="000000"/>
                <w:sz w:val="22"/>
                <w:szCs w:val="22"/>
              </w:rPr>
            </w:pPr>
            <w:r>
              <w:rPr>
                <w:rFonts w:eastAsia="Times New Roman"/>
                <w:color w:val="000000"/>
                <w:sz w:val="22"/>
                <w:szCs w:val="22"/>
              </w:rPr>
              <w:t>(for example, Numerical, Text, Categorical etc.)</w:t>
            </w:r>
          </w:p>
        </w:tc>
        <w:tc>
          <w:tcPr>
            <w:tcW w:w="2062"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3F1EB3A1" w14:textId="77777777" w:rsidR="003C2654" w:rsidRDefault="003C2654">
            <w:pPr>
              <w:rPr>
                <w:rFonts w:eastAsia="Times New Roman"/>
                <w:b/>
                <w:bCs/>
                <w:color w:val="000000"/>
                <w:sz w:val="22"/>
                <w:szCs w:val="22"/>
              </w:rPr>
            </w:pPr>
          </w:p>
        </w:tc>
        <w:tc>
          <w:tcPr>
            <w:tcW w:w="1337"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17DE0DD8" w14:textId="77777777" w:rsidR="003C2654" w:rsidRDefault="003C2654">
            <w:pPr>
              <w:rPr>
                <w:rFonts w:eastAsia="Times New Roman"/>
                <w:b/>
                <w:bCs/>
                <w:color w:val="000000"/>
                <w:sz w:val="22"/>
                <w:szCs w:val="22"/>
              </w:rPr>
            </w:pPr>
          </w:p>
        </w:tc>
        <w:tc>
          <w:tcPr>
            <w:tcW w:w="1277" w:type="dxa"/>
            <w:vMerge/>
            <w:tcBorders>
              <w:top w:val="single" w:sz="8" w:space="0" w:color="auto"/>
              <w:left w:val="single" w:sz="8" w:space="0" w:color="auto"/>
              <w:bottom w:val="single" w:sz="8" w:space="0" w:color="000000"/>
              <w:right w:val="single" w:sz="8" w:space="0" w:color="auto"/>
            </w:tcBorders>
            <w:shd w:val="clear" w:color="auto" w:fill="AEAAAA" w:themeFill="background2" w:themeFillShade="BF"/>
            <w:vAlign w:val="center"/>
            <w:hideMark/>
          </w:tcPr>
          <w:p w14:paraId="3CC5CF97" w14:textId="77777777" w:rsidR="003C2654" w:rsidRDefault="003C2654">
            <w:pPr>
              <w:rPr>
                <w:rFonts w:eastAsia="Times New Roman"/>
                <w:b/>
                <w:bCs/>
                <w:color w:val="000000"/>
                <w:sz w:val="22"/>
                <w:szCs w:val="22"/>
              </w:rPr>
            </w:pPr>
          </w:p>
        </w:tc>
      </w:tr>
      <w:tr w:rsidR="003C2654" w14:paraId="3D784CA8" w14:textId="77777777" w:rsidTr="003C2654">
        <w:trPr>
          <w:trHeight w:val="580"/>
        </w:trPr>
        <w:tc>
          <w:tcPr>
            <w:tcW w:w="1704" w:type="dxa"/>
            <w:tcBorders>
              <w:top w:val="nil"/>
              <w:left w:val="single" w:sz="8" w:space="0" w:color="auto"/>
              <w:bottom w:val="single" w:sz="8" w:space="0" w:color="auto"/>
              <w:right w:val="single" w:sz="8" w:space="0" w:color="auto"/>
            </w:tcBorders>
            <w:shd w:val="clear" w:color="auto" w:fill="auto"/>
            <w:vAlign w:val="center"/>
            <w:hideMark/>
          </w:tcPr>
          <w:p w14:paraId="6D91341A" w14:textId="77777777" w:rsidR="003C2654" w:rsidRDefault="003C2654">
            <w:pPr>
              <w:rPr>
                <w:rFonts w:eastAsia="Times New Roman"/>
                <w:color w:val="000000"/>
                <w:sz w:val="22"/>
                <w:szCs w:val="22"/>
              </w:rPr>
            </w:pPr>
            <w:r>
              <w:rPr>
                <w:rFonts w:eastAsia="Times New Roman"/>
                <w:color w:val="000000"/>
                <w:sz w:val="22"/>
                <w:szCs w:val="22"/>
              </w:rPr>
              <w:t>Order_id</w:t>
            </w:r>
          </w:p>
        </w:tc>
        <w:tc>
          <w:tcPr>
            <w:tcW w:w="2400" w:type="dxa"/>
            <w:tcBorders>
              <w:top w:val="nil"/>
              <w:left w:val="nil"/>
              <w:bottom w:val="single" w:sz="8" w:space="0" w:color="auto"/>
              <w:right w:val="single" w:sz="8" w:space="0" w:color="auto"/>
            </w:tcBorders>
            <w:shd w:val="clear" w:color="auto" w:fill="auto"/>
            <w:vAlign w:val="center"/>
            <w:hideMark/>
          </w:tcPr>
          <w:p w14:paraId="7688AEE5" w14:textId="77777777" w:rsidR="003C2654" w:rsidRDefault="003C2654">
            <w:pPr>
              <w:jc w:val="both"/>
              <w:rPr>
                <w:rFonts w:eastAsia="Times New Roman"/>
                <w:color w:val="000000"/>
                <w:sz w:val="22"/>
                <w:szCs w:val="22"/>
              </w:rPr>
            </w:pPr>
            <w:r>
              <w:rPr>
                <w:rFonts w:eastAsia="Times New Roman"/>
                <w:color w:val="000000"/>
                <w:sz w:val="22"/>
                <w:szCs w:val="22"/>
              </w:rPr>
              <w:t>Numerical</w:t>
            </w:r>
          </w:p>
        </w:tc>
        <w:tc>
          <w:tcPr>
            <w:tcW w:w="2062" w:type="dxa"/>
            <w:tcBorders>
              <w:top w:val="nil"/>
              <w:left w:val="nil"/>
              <w:bottom w:val="single" w:sz="8" w:space="0" w:color="auto"/>
              <w:right w:val="single" w:sz="8" w:space="0" w:color="auto"/>
            </w:tcBorders>
            <w:shd w:val="clear" w:color="auto" w:fill="auto"/>
            <w:vAlign w:val="center"/>
            <w:hideMark/>
          </w:tcPr>
          <w:p w14:paraId="74AA854B" w14:textId="77777777" w:rsidR="003C2654" w:rsidRDefault="003C2654">
            <w:pPr>
              <w:jc w:val="both"/>
              <w:rPr>
                <w:rFonts w:eastAsia="Times New Roman"/>
                <w:color w:val="000000"/>
                <w:sz w:val="22"/>
                <w:szCs w:val="22"/>
              </w:rPr>
            </w:pPr>
            <w:r>
              <w:rPr>
                <w:rFonts w:eastAsia="Times New Roman"/>
                <w:color w:val="000000"/>
                <w:sz w:val="22"/>
                <w:szCs w:val="22"/>
              </w:rPr>
              <w:t>Identification number of the order</w:t>
            </w:r>
          </w:p>
        </w:tc>
        <w:tc>
          <w:tcPr>
            <w:tcW w:w="1337" w:type="dxa"/>
            <w:tcBorders>
              <w:top w:val="nil"/>
              <w:left w:val="nil"/>
              <w:bottom w:val="single" w:sz="8" w:space="0" w:color="auto"/>
              <w:right w:val="single" w:sz="8" w:space="0" w:color="auto"/>
            </w:tcBorders>
            <w:shd w:val="clear" w:color="auto" w:fill="auto"/>
            <w:vAlign w:val="center"/>
            <w:hideMark/>
          </w:tcPr>
          <w:p w14:paraId="4CC8830F" w14:textId="77777777" w:rsidR="003C2654" w:rsidRDefault="003C2654">
            <w:pPr>
              <w:jc w:val="both"/>
              <w:rPr>
                <w:rFonts w:eastAsia="Times New Roman"/>
                <w:color w:val="000000"/>
                <w:sz w:val="22"/>
                <w:szCs w:val="22"/>
              </w:rPr>
            </w:pPr>
            <w:r>
              <w:rPr>
                <w:rFonts w:eastAsia="Times New Roman"/>
                <w:color w:val="000000"/>
                <w:sz w:val="22"/>
                <w:szCs w:val="22"/>
              </w:rPr>
              <w:t>No</w:t>
            </w:r>
          </w:p>
        </w:tc>
        <w:tc>
          <w:tcPr>
            <w:tcW w:w="1277" w:type="dxa"/>
            <w:tcBorders>
              <w:top w:val="nil"/>
              <w:left w:val="nil"/>
              <w:bottom w:val="single" w:sz="8" w:space="0" w:color="auto"/>
              <w:right w:val="single" w:sz="8" w:space="0" w:color="auto"/>
            </w:tcBorders>
            <w:shd w:val="clear" w:color="auto" w:fill="auto"/>
            <w:vAlign w:val="center"/>
            <w:hideMark/>
          </w:tcPr>
          <w:p w14:paraId="4358B72F" w14:textId="77777777" w:rsidR="003C2654" w:rsidRDefault="003C2654">
            <w:pPr>
              <w:jc w:val="both"/>
              <w:rPr>
                <w:rFonts w:eastAsia="Times New Roman"/>
                <w:color w:val="000000"/>
                <w:sz w:val="22"/>
                <w:szCs w:val="22"/>
              </w:rPr>
            </w:pPr>
            <w:r>
              <w:rPr>
                <w:rFonts w:eastAsia="Times New Roman"/>
                <w:color w:val="000000"/>
                <w:sz w:val="22"/>
                <w:szCs w:val="22"/>
              </w:rPr>
              <w:t>Yes</w:t>
            </w:r>
          </w:p>
        </w:tc>
      </w:tr>
      <w:tr w:rsidR="003C2654" w14:paraId="373F9E7A" w14:textId="77777777" w:rsidTr="003C2654">
        <w:trPr>
          <w:trHeight w:val="580"/>
        </w:trPr>
        <w:tc>
          <w:tcPr>
            <w:tcW w:w="1704" w:type="dxa"/>
            <w:tcBorders>
              <w:top w:val="nil"/>
              <w:left w:val="single" w:sz="8" w:space="0" w:color="auto"/>
              <w:bottom w:val="single" w:sz="8" w:space="0" w:color="auto"/>
              <w:right w:val="single" w:sz="8" w:space="0" w:color="auto"/>
            </w:tcBorders>
            <w:shd w:val="clear" w:color="auto" w:fill="auto"/>
            <w:vAlign w:val="center"/>
            <w:hideMark/>
          </w:tcPr>
          <w:p w14:paraId="4B21A6EB" w14:textId="77777777" w:rsidR="003C2654" w:rsidRDefault="003C2654">
            <w:pPr>
              <w:rPr>
                <w:rFonts w:eastAsia="Times New Roman"/>
                <w:color w:val="000000"/>
                <w:sz w:val="22"/>
                <w:szCs w:val="22"/>
              </w:rPr>
            </w:pPr>
            <w:r>
              <w:rPr>
                <w:rFonts w:eastAsia="Times New Roman"/>
                <w:color w:val="000000"/>
                <w:sz w:val="22"/>
                <w:szCs w:val="22"/>
              </w:rPr>
              <w:t>Product_id</w:t>
            </w:r>
          </w:p>
        </w:tc>
        <w:tc>
          <w:tcPr>
            <w:tcW w:w="2400" w:type="dxa"/>
            <w:tcBorders>
              <w:top w:val="nil"/>
              <w:left w:val="nil"/>
              <w:bottom w:val="single" w:sz="8" w:space="0" w:color="auto"/>
              <w:right w:val="single" w:sz="8" w:space="0" w:color="auto"/>
            </w:tcBorders>
            <w:shd w:val="clear" w:color="auto" w:fill="auto"/>
            <w:vAlign w:val="center"/>
            <w:hideMark/>
          </w:tcPr>
          <w:p w14:paraId="650D4FB3" w14:textId="77777777" w:rsidR="003C2654" w:rsidRDefault="003C2654">
            <w:pPr>
              <w:jc w:val="both"/>
              <w:rPr>
                <w:rFonts w:eastAsia="Times New Roman"/>
                <w:color w:val="000000"/>
                <w:sz w:val="22"/>
                <w:szCs w:val="22"/>
              </w:rPr>
            </w:pPr>
            <w:r>
              <w:rPr>
                <w:rFonts w:eastAsia="Times New Roman"/>
                <w:color w:val="000000"/>
                <w:sz w:val="22"/>
                <w:szCs w:val="22"/>
              </w:rPr>
              <w:t>Numerical</w:t>
            </w:r>
          </w:p>
        </w:tc>
        <w:tc>
          <w:tcPr>
            <w:tcW w:w="2062" w:type="dxa"/>
            <w:tcBorders>
              <w:top w:val="nil"/>
              <w:left w:val="nil"/>
              <w:bottom w:val="single" w:sz="8" w:space="0" w:color="auto"/>
              <w:right w:val="single" w:sz="8" w:space="0" w:color="auto"/>
            </w:tcBorders>
            <w:shd w:val="clear" w:color="auto" w:fill="auto"/>
            <w:vAlign w:val="center"/>
            <w:hideMark/>
          </w:tcPr>
          <w:p w14:paraId="4AB7670F" w14:textId="77777777" w:rsidR="003C2654" w:rsidRDefault="003C2654">
            <w:pPr>
              <w:jc w:val="both"/>
              <w:rPr>
                <w:rFonts w:eastAsia="Times New Roman"/>
                <w:color w:val="000000"/>
                <w:sz w:val="22"/>
                <w:szCs w:val="22"/>
              </w:rPr>
            </w:pPr>
            <w:r>
              <w:rPr>
                <w:rFonts w:eastAsia="Times New Roman"/>
                <w:color w:val="000000"/>
                <w:sz w:val="22"/>
                <w:szCs w:val="22"/>
              </w:rPr>
              <w:t>Identification number of the product</w:t>
            </w:r>
          </w:p>
        </w:tc>
        <w:tc>
          <w:tcPr>
            <w:tcW w:w="1337" w:type="dxa"/>
            <w:tcBorders>
              <w:top w:val="nil"/>
              <w:left w:val="nil"/>
              <w:bottom w:val="single" w:sz="8" w:space="0" w:color="auto"/>
              <w:right w:val="single" w:sz="8" w:space="0" w:color="auto"/>
            </w:tcBorders>
            <w:shd w:val="clear" w:color="auto" w:fill="auto"/>
            <w:vAlign w:val="center"/>
            <w:hideMark/>
          </w:tcPr>
          <w:p w14:paraId="78F98CE7" w14:textId="77777777" w:rsidR="003C2654" w:rsidRDefault="003C2654">
            <w:pPr>
              <w:jc w:val="both"/>
              <w:rPr>
                <w:rFonts w:eastAsia="Times New Roman"/>
                <w:color w:val="000000"/>
                <w:sz w:val="22"/>
                <w:szCs w:val="22"/>
              </w:rPr>
            </w:pPr>
            <w:r>
              <w:rPr>
                <w:rFonts w:eastAsia="Times New Roman"/>
                <w:color w:val="000000"/>
                <w:sz w:val="22"/>
                <w:szCs w:val="22"/>
              </w:rPr>
              <w:t>No</w:t>
            </w:r>
          </w:p>
        </w:tc>
        <w:tc>
          <w:tcPr>
            <w:tcW w:w="1277" w:type="dxa"/>
            <w:tcBorders>
              <w:top w:val="nil"/>
              <w:left w:val="nil"/>
              <w:bottom w:val="single" w:sz="8" w:space="0" w:color="auto"/>
              <w:right w:val="single" w:sz="8" w:space="0" w:color="auto"/>
            </w:tcBorders>
            <w:shd w:val="clear" w:color="auto" w:fill="auto"/>
            <w:vAlign w:val="center"/>
            <w:hideMark/>
          </w:tcPr>
          <w:p w14:paraId="189F6DAF" w14:textId="77777777" w:rsidR="003C2654" w:rsidRDefault="003C2654">
            <w:pPr>
              <w:jc w:val="both"/>
              <w:rPr>
                <w:rFonts w:eastAsia="Times New Roman"/>
                <w:color w:val="000000"/>
                <w:sz w:val="22"/>
                <w:szCs w:val="22"/>
              </w:rPr>
            </w:pPr>
            <w:r>
              <w:rPr>
                <w:rFonts w:eastAsia="Times New Roman"/>
                <w:color w:val="000000"/>
                <w:sz w:val="22"/>
                <w:szCs w:val="22"/>
              </w:rPr>
              <w:t>Yes</w:t>
            </w:r>
          </w:p>
        </w:tc>
      </w:tr>
      <w:tr w:rsidR="003C2654" w14:paraId="6B1F61DE" w14:textId="77777777" w:rsidTr="003C2654">
        <w:trPr>
          <w:trHeight w:val="860"/>
        </w:trPr>
        <w:tc>
          <w:tcPr>
            <w:tcW w:w="1704" w:type="dxa"/>
            <w:tcBorders>
              <w:top w:val="nil"/>
              <w:left w:val="single" w:sz="8" w:space="0" w:color="auto"/>
              <w:bottom w:val="single" w:sz="8" w:space="0" w:color="auto"/>
              <w:right w:val="single" w:sz="8" w:space="0" w:color="auto"/>
            </w:tcBorders>
            <w:shd w:val="clear" w:color="auto" w:fill="auto"/>
            <w:vAlign w:val="center"/>
            <w:hideMark/>
          </w:tcPr>
          <w:p w14:paraId="1EAF883D" w14:textId="77777777" w:rsidR="003C2654" w:rsidRDefault="003C2654">
            <w:pPr>
              <w:rPr>
                <w:rFonts w:eastAsia="Times New Roman"/>
                <w:color w:val="000000"/>
                <w:sz w:val="22"/>
                <w:szCs w:val="22"/>
              </w:rPr>
            </w:pPr>
            <w:r>
              <w:rPr>
                <w:rFonts w:eastAsia="Times New Roman"/>
                <w:color w:val="000000"/>
                <w:sz w:val="22"/>
                <w:szCs w:val="22"/>
              </w:rPr>
              <w:t>Add_to_cart_order</w:t>
            </w:r>
          </w:p>
        </w:tc>
        <w:tc>
          <w:tcPr>
            <w:tcW w:w="2400" w:type="dxa"/>
            <w:tcBorders>
              <w:top w:val="nil"/>
              <w:left w:val="nil"/>
              <w:bottom w:val="single" w:sz="8" w:space="0" w:color="auto"/>
              <w:right w:val="single" w:sz="8" w:space="0" w:color="auto"/>
            </w:tcBorders>
            <w:shd w:val="clear" w:color="auto" w:fill="auto"/>
            <w:vAlign w:val="center"/>
            <w:hideMark/>
          </w:tcPr>
          <w:p w14:paraId="4F0A3E70" w14:textId="77777777" w:rsidR="003C2654" w:rsidRDefault="003C2654">
            <w:pPr>
              <w:jc w:val="both"/>
              <w:rPr>
                <w:rFonts w:eastAsia="Times New Roman"/>
                <w:color w:val="000000"/>
                <w:sz w:val="22"/>
                <w:szCs w:val="22"/>
              </w:rPr>
            </w:pPr>
            <w:r>
              <w:rPr>
                <w:rFonts w:eastAsia="Times New Roman"/>
                <w:color w:val="000000"/>
                <w:sz w:val="22"/>
                <w:szCs w:val="22"/>
              </w:rPr>
              <w:t>Numerical</w:t>
            </w:r>
          </w:p>
        </w:tc>
        <w:tc>
          <w:tcPr>
            <w:tcW w:w="2062" w:type="dxa"/>
            <w:tcBorders>
              <w:top w:val="nil"/>
              <w:left w:val="nil"/>
              <w:bottom w:val="single" w:sz="8" w:space="0" w:color="auto"/>
              <w:right w:val="single" w:sz="8" w:space="0" w:color="auto"/>
            </w:tcBorders>
            <w:shd w:val="clear" w:color="auto" w:fill="auto"/>
            <w:vAlign w:val="center"/>
            <w:hideMark/>
          </w:tcPr>
          <w:p w14:paraId="570A23F4" w14:textId="77777777" w:rsidR="003C2654" w:rsidRDefault="003C2654">
            <w:pPr>
              <w:jc w:val="both"/>
              <w:rPr>
                <w:rFonts w:eastAsia="Times New Roman"/>
                <w:color w:val="000000"/>
                <w:sz w:val="22"/>
                <w:szCs w:val="22"/>
              </w:rPr>
            </w:pPr>
            <w:r>
              <w:rPr>
                <w:rFonts w:eastAsia="Times New Roman"/>
                <w:color w:val="000000"/>
                <w:sz w:val="22"/>
                <w:szCs w:val="22"/>
              </w:rPr>
              <w:t>How many times the product was added to the cart?</w:t>
            </w:r>
          </w:p>
        </w:tc>
        <w:tc>
          <w:tcPr>
            <w:tcW w:w="1337" w:type="dxa"/>
            <w:tcBorders>
              <w:top w:val="nil"/>
              <w:left w:val="nil"/>
              <w:bottom w:val="single" w:sz="8" w:space="0" w:color="auto"/>
              <w:right w:val="single" w:sz="8" w:space="0" w:color="auto"/>
            </w:tcBorders>
            <w:shd w:val="clear" w:color="auto" w:fill="auto"/>
            <w:vAlign w:val="center"/>
            <w:hideMark/>
          </w:tcPr>
          <w:p w14:paraId="3B123C9B" w14:textId="77777777" w:rsidR="003C2654" w:rsidRDefault="003C2654">
            <w:pPr>
              <w:jc w:val="both"/>
              <w:rPr>
                <w:rFonts w:eastAsia="Times New Roman"/>
                <w:color w:val="000000"/>
                <w:sz w:val="22"/>
                <w:szCs w:val="22"/>
              </w:rPr>
            </w:pPr>
            <w:r>
              <w:rPr>
                <w:rFonts w:eastAsia="Times New Roman"/>
                <w:color w:val="000000"/>
                <w:sz w:val="22"/>
                <w:szCs w:val="22"/>
              </w:rPr>
              <w:t>No</w:t>
            </w:r>
          </w:p>
        </w:tc>
        <w:tc>
          <w:tcPr>
            <w:tcW w:w="1277" w:type="dxa"/>
            <w:tcBorders>
              <w:top w:val="nil"/>
              <w:left w:val="nil"/>
              <w:bottom w:val="single" w:sz="8" w:space="0" w:color="auto"/>
              <w:right w:val="single" w:sz="8" w:space="0" w:color="auto"/>
            </w:tcBorders>
            <w:shd w:val="clear" w:color="auto" w:fill="auto"/>
            <w:vAlign w:val="center"/>
            <w:hideMark/>
          </w:tcPr>
          <w:p w14:paraId="45ABCE8A" w14:textId="77777777" w:rsidR="003C2654" w:rsidRDefault="003C2654">
            <w:pPr>
              <w:jc w:val="both"/>
              <w:rPr>
                <w:rFonts w:eastAsia="Times New Roman"/>
                <w:color w:val="000000"/>
                <w:sz w:val="22"/>
                <w:szCs w:val="22"/>
              </w:rPr>
            </w:pPr>
            <w:r>
              <w:rPr>
                <w:rFonts w:eastAsia="Times New Roman"/>
                <w:color w:val="000000"/>
                <w:sz w:val="22"/>
                <w:szCs w:val="22"/>
              </w:rPr>
              <w:t>No</w:t>
            </w:r>
          </w:p>
        </w:tc>
      </w:tr>
      <w:tr w:rsidR="003C2654" w14:paraId="46A01043" w14:textId="77777777" w:rsidTr="003C2654">
        <w:trPr>
          <w:trHeight w:val="1700"/>
        </w:trPr>
        <w:tc>
          <w:tcPr>
            <w:tcW w:w="1704" w:type="dxa"/>
            <w:tcBorders>
              <w:top w:val="nil"/>
              <w:left w:val="single" w:sz="8" w:space="0" w:color="auto"/>
              <w:bottom w:val="single" w:sz="8" w:space="0" w:color="auto"/>
              <w:right w:val="single" w:sz="8" w:space="0" w:color="auto"/>
            </w:tcBorders>
            <w:shd w:val="clear" w:color="auto" w:fill="auto"/>
            <w:vAlign w:val="center"/>
            <w:hideMark/>
          </w:tcPr>
          <w:p w14:paraId="2DFA6468" w14:textId="77777777" w:rsidR="003C2654" w:rsidRDefault="003C2654">
            <w:pPr>
              <w:rPr>
                <w:rFonts w:eastAsia="Times New Roman"/>
                <w:color w:val="000000"/>
                <w:sz w:val="22"/>
                <w:szCs w:val="22"/>
              </w:rPr>
            </w:pPr>
            <w:r>
              <w:rPr>
                <w:rFonts w:eastAsia="Times New Roman"/>
                <w:color w:val="000000"/>
                <w:sz w:val="22"/>
                <w:szCs w:val="22"/>
              </w:rPr>
              <w:t>Reordered</w:t>
            </w:r>
          </w:p>
        </w:tc>
        <w:tc>
          <w:tcPr>
            <w:tcW w:w="2400" w:type="dxa"/>
            <w:tcBorders>
              <w:top w:val="nil"/>
              <w:left w:val="nil"/>
              <w:bottom w:val="single" w:sz="8" w:space="0" w:color="auto"/>
              <w:right w:val="single" w:sz="8" w:space="0" w:color="auto"/>
            </w:tcBorders>
            <w:shd w:val="clear" w:color="auto" w:fill="auto"/>
            <w:vAlign w:val="center"/>
            <w:hideMark/>
          </w:tcPr>
          <w:p w14:paraId="79EAACD7" w14:textId="77777777" w:rsidR="003C2654" w:rsidRDefault="003C2654">
            <w:pPr>
              <w:jc w:val="both"/>
              <w:rPr>
                <w:rFonts w:eastAsia="Times New Roman"/>
                <w:color w:val="000000"/>
                <w:sz w:val="22"/>
                <w:szCs w:val="22"/>
              </w:rPr>
            </w:pPr>
            <w:r>
              <w:rPr>
                <w:rFonts w:eastAsia="Times New Roman"/>
                <w:color w:val="000000"/>
                <w:sz w:val="22"/>
                <w:szCs w:val="22"/>
              </w:rPr>
              <w:t>Numerical</w:t>
            </w:r>
          </w:p>
        </w:tc>
        <w:tc>
          <w:tcPr>
            <w:tcW w:w="2062" w:type="dxa"/>
            <w:tcBorders>
              <w:top w:val="nil"/>
              <w:left w:val="nil"/>
              <w:bottom w:val="single" w:sz="8" w:space="0" w:color="auto"/>
              <w:right w:val="single" w:sz="8" w:space="0" w:color="auto"/>
            </w:tcBorders>
            <w:shd w:val="clear" w:color="auto" w:fill="auto"/>
            <w:vAlign w:val="center"/>
            <w:hideMark/>
          </w:tcPr>
          <w:p w14:paraId="3AF5A3C0" w14:textId="77777777" w:rsidR="003C2654" w:rsidRDefault="003C2654">
            <w:pPr>
              <w:jc w:val="both"/>
              <w:rPr>
                <w:rFonts w:eastAsia="Times New Roman"/>
                <w:color w:val="000000"/>
                <w:sz w:val="22"/>
                <w:szCs w:val="22"/>
              </w:rPr>
            </w:pPr>
            <w:r>
              <w:rPr>
                <w:rFonts w:eastAsia="Times New Roman"/>
                <w:color w:val="000000"/>
                <w:sz w:val="22"/>
                <w:szCs w:val="22"/>
              </w:rPr>
              <w:t>Flag, which indicates whether a customer who has a previous order has the particular product or not.</w:t>
            </w:r>
          </w:p>
        </w:tc>
        <w:tc>
          <w:tcPr>
            <w:tcW w:w="1337" w:type="dxa"/>
            <w:tcBorders>
              <w:top w:val="nil"/>
              <w:left w:val="nil"/>
              <w:bottom w:val="single" w:sz="8" w:space="0" w:color="auto"/>
              <w:right w:val="single" w:sz="8" w:space="0" w:color="auto"/>
            </w:tcBorders>
            <w:shd w:val="clear" w:color="auto" w:fill="auto"/>
            <w:vAlign w:val="center"/>
            <w:hideMark/>
          </w:tcPr>
          <w:p w14:paraId="7C97C919" w14:textId="77777777" w:rsidR="003C2654" w:rsidRDefault="003C2654">
            <w:pPr>
              <w:jc w:val="both"/>
              <w:rPr>
                <w:rFonts w:eastAsia="Times New Roman"/>
                <w:color w:val="000000"/>
                <w:sz w:val="22"/>
                <w:szCs w:val="22"/>
              </w:rPr>
            </w:pPr>
            <w:r>
              <w:rPr>
                <w:rFonts w:eastAsia="Times New Roman"/>
                <w:color w:val="000000"/>
                <w:sz w:val="22"/>
                <w:szCs w:val="22"/>
              </w:rPr>
              <w:t>No</w:t>
            </w:r>
          </w:p>
        </w:tc>
        <w:tc>
          <w:tcPr>
            <w:tcW w:w="1277" w:type="dxa"/>
            <w:tcBorders>
              <w:top w:val="nil"/>
              <w:left w:val="nil"/>
              <w:bottom w:val="single" w:sz="8" w:space="0" w:color="auto"/>
              <w:right w:val="single" w:sz="8" w:space="0" w:color="auto"/>
            </w:tcBorders>
            <w:shd w:val="clear" w:color="auto" w:fill="auto"/>
            <w:vAlign w:val="center"/>
            <w:hideMark/>
          </w:tcPr>
          <w:p w14:paraId="660AC7CE" w14:textId="77777777" w:rsidR="003C2654" w:rsidRDefault="003C2654">
            <w:pPr>
              <w:jc w:val="both"/>
              <w:rPr>
                <w:rFonts w:eastAsia="Times New Roman"/>
                <w:color w:val="000000"/>
                <w:sz w:val="22"/>
                <w:szCs w:val="22"/>
              </w:rPr>
            </w:pPr>
            <w:r>
              <w:rPr>
                <w:rFonts w:eastAsia="Times New Roman"/>
                <w:color w:val="000000"/>
                <w:sz w:val="22"/>
                <w:szCs w:val="22"/>
              </w:rPr>
              <w:t>No</w:t>
            </w:r>
          </w:p>
        </w:tc>
      </w:tr>
    </w:tbl>
    <w:p w14:paraId="4E933651" w14:textId="77777777" w:rsidR="002064C3" w:rsidRDefault="002064C3" w:rsidP="0009429C">
      <w:pPr>
        <w:spacing w:line="480" w:lineRule="auto"/>
      </w:pPr>
    </w:p>
    <w:sectPr w:rsidR="002064C3" w:rsidSect="00EF3F3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055178" w14:textId="77777777" w:rsidR="0065162C" w:rsidRDefault="0065162C">
      <w:r>
        <w:separator/>
      </w:r>
    </w:p>
  </w:endnote>
  <w:endnote w:type="continuationSeparator" w:id="0">
    <w:p w14:paraId="13D21D13" w14:textId="77777777" w:rsidR="0065162C" w:rsidRDefault="00651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A99C5" w14:textId="77777777" w:rsidR="00841B85" w:rsidRDefault="00841B85" w:rsidP="0082378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CBA17C5" w14:textId="77777777" w:rsidR="00841B85" w:rsidRDefault="00841B85" w:rsidP="002B1D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456DF" w14:textId="421386ED" w:rsidR="00841B85" w:rsidRDefault="00841B85" w:rsidP="0082378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3382">
      <w:rPr>
        <w:rStyle w:val="PageNumber"/>
        <w:noProof/>
      </w:rPr>
      <w:t>51</w:t>
    </w:r>
    <w:r>
      <w:rPr>
        <w:rStyle w:val="PageNumber"/>
      </w:rPr>
      <w:fldChar w:fldCharType="end"/>
    </w:r>
  </w:p>
  <w:p w14:paraId="11756B1A" w14:textId="77777777" w:rsidR="00841B85" w:rsidRDefault="00841B85" w:rsidP="002B1DA8">
    <w:pPr>
      <w:pStyle w:val="Footer"/>
      <w:ind w:right="360"/>
      <w:jc w:val="right"/>
    </w:pPr>
  </w:p>
  <w:p w14:paraId="609A7FDD" w14:textId="77777777" w:rsidR="00841B85" w:rsidRDefault="00841B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2442A8" w14:textId="77777777" w:rsidR="0065162C" w:rsidRDefault="0065162C">
      <w:r>
        <w:separator/>
      </w:r>
    </w:p>
  </w:footnote>
  <w:footnote w:type="continuationSeparator" w:id="0">
    <w:p w14:paraId="57C31243" w14:textId="77777777" w:rsidR="0065162C" w:rsidRDefault="006516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95DF7"/>
    <w:multiLevelType w:val="hybridMultilevel"/>
    <w:tmpl w:val="645EC6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7355EB"/>
    <w:multiLevelType w:val="hybridMultilevel"/>
    <w:tmpl w:val="D25EE1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8CC7B04"/>
    <w:multiLevelType w:val="hybridMultilevel"/>
    <w:tmpl w:val="293AD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4F4EC1"/>
    <w:multiLevelType w:val="hybridMultilevel"/>
    <w:tmpl w:val="94947DF2"/>
    <w:lvl w:ilvl="0" w:tplc="ACEE92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6F1BFA"/>
    <w:multiLevelType w:val="hybridMultilevel"/>
    <w:tmpl w:val="14EE5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D15C11"/>
    <w:multiLevelType w:val="hybridMultilevel"/>
    <w:tmpl w:val="B7D2A1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383CAD"/>
    <w:multiLevelType w:val="hybridMultilevel"/>
    <w:tmpl w:val="D654DC60"/>
    <w:lvl w:ilvl="0" w:tplc="ACEE92D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6C47E31"/>
    <w:multiLevelType w:val="hybridMultilevel"/>
    <w:tmpl w:val="F5CC25CE"/>
    <w:lvl w:ilvl="0" w:tplc="90245EDA">
      <w:start w:val="1"/>
      <w:numFmt w:val="decimal"/>
      <w:lvlText w:val="%1."/>
      <w:lvlJc w:val="left"/>
      <w:pPr>
        <w:ind w:left="360" w:hanging="360"/>
      </w:pPr>
      <w:rPr>
        <w:rFonts w:ascii="Calibri" w:hAnsi="Calibri"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E7E7762"/>
    <w:multiLevelType w:val="hybridMultilevel"/>
    <w:tmpl w:val="39586E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086646"/>
    <w:multiLevelType w:val="multilevel"/>
    <w:tmpl w:val="D1BCA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9E48C6"/>
    <w:multiLevelType w:val="hybridMultilevel"/>
    <w:tmpl w:val="4C105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232F25"/>
    <w:multiLevelType w:val="hybridMultilevel"/>
    <w:tmpl w:val="31A28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F0218D"/>
    <w:multiLevelType w:val="hybridMultilevel"/>
    <w:tmpl w:val="0D861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630FD8"/>
    <w:multiLevelType w:val="hybridMultilevel"/>
    <w:tmpl w:val="A25AB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1B4494"/>
    <w:multiLevelType w:val="hybridMultilevel"/>
    <w:tmpl w:val="5D120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7A6113"/>
    <w:multiLevelType w:val="hybridMultilevel"/>
    <w:tmpl w:val="CFAE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AF0554"/>
    <w:multiLevelType w:val="hybridMultilevel"/>
    <w:tmpl w:val="909428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7" w15:restartNumberingAfterBreak="0">
    <w:nsid w:val="778A3B7F"/>
    <w:multiLevelType w:val="hybridMultilevel"/>
    <w:tmpl w:val="7518A28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3"/>
  </w:num>
  <w:num w:numId="3">
    <w:abstractNumId w:val="0"/>
  </w:num>
  <w:num w:numId="4">
    <w:abstractNumId w:val="14"/>
  </w:num>
  <w:num w:numId="5">
    <w:abstractNumId w:val="2"/>
  </w:num>
  <w:num w:numId="6">
    <w:abstractNumId w:val="3"/>
  </w:num>
  <w:num w:numId="7">
    <w:abstractNumId w:val="6"/>
  </w:num>
  <w:num w:numId="8">
    <w:abstractNumId w:val="15"/>
  </w:num>
  <w:num w:numId="9">
    <w:abstractNumId w:val="12"/>
  </w:num>
  <w:num w:numId="10">
    <w:abstractNumId w:val="11"/>
  </w:num>
  <w:num w:numId="11">
    <w:abstractNumId w:val="7"/>
  </w:num>
  <w:num w:numId="12">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10"/>
  </w:num>
  <w:num w:numId="14">
    <w:abstractNumId w:val="16"/>
  </w:num>
  <w:num w:numId="15">
    <w:abstractNumId w:val="1"/>
  </w:num>
  <w:num w:numId="16">
    <w:abstractNumId w:val="4"/>
  </w:num>
  <w:num w:numId="17">
    <w:abstractNumId w:val="8"/>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4E8"/>
    <w:rsid w:val="000006A7"/>
    <w:rsid w:val="00013B20"/>
    <w:rsid w:val="00013C45"/>
    <w:rsid w:val="0001591E"/>
    <w:rsid w:val="0002012C"/>
    <w:rsid w:val="00021AD6"/>
    <w:rsid w:val="000248B3"/>
    <w:rsid w:val="00026251"/>
    <w:rsid w:val="00026954"/>
    <w:rsid w:val="000305E4"/>
    <w:rsid w:val="00033801"/>
    <w:rsid w:val="00036A33"/>
    <w:rsid w:val="00044499"/>
    <w:rsid w:val="000472E4"/>
    <w:rsid w:val="00047355"/>
    <w:rsid w:val="00053CDA"/>
    <w:rsid w:val="00054929"/>
    <w:rsid w:val="00054CE0"/>
    <w:rsid w:val="00061427"/>
    <w:rsid w:val="000644C5"/>
    <w:rsid w:val="000667F6"/>
    <w:rsid w:val="00067046"/>
    <w:rsid w:val="0007266B"/>
    <w:rsid w:val="0007431B"/>
    <w:rsid w:val="0009429C"/>
    <w:rsid w:val="000975FA"/>
    <w:rsid w:val="000A5FAA"/>
    <w:rsid w:val="000A6EF6"/>
    <w:rsid w:val="000A7FCA"/>
    <w:rsid w:val="000B0951"/>
    <w:rsid w:val="000B105C"/>
    <w:rsid w:val="000B624A"/>
    <w:rsid w:val="000B6C20"/>
    <w:rsid w:val="000C3AED"/>
    <w:rsid w:val="000C72A4"/>
    <w:rsid w:val="000D5118"/>
    <w:rsid w:val="000D66F1"/>
    <w:rsid w:val="000D6EF9"/>
    <w:rsid w:val="000E3E5C"/>
    <w:rsid w:val="000E5847"/>
    <w:rsid w:val="000F412D"/>
    <w:rsid w:val="000F4532"/>
    <w:rsid w:val="000F55C2"/>
    <w:rsid w:val="000F5706"/>
    <w:rsid w:val="000F6DDA"/>
    <w:rsid w:val="00115C38"/>
    <w:rsid w:val="00116D54"/>
    <w:rsid w:val="00123F11"/>
    <w:rsid w:val="00125E94"/>
    <w:rsid w:val="001266B9"/>
    <w:rsid w:val="0012741E"/>
    <w:rsid w:val="00133EA5"/>
    <w:rsid w:val="00134584"/>
    <w:rsid w:val="00140C39"/>
    <w:rsid w:val="001413FD"/>
    <w:rsid w:val="001457DC"/>
    <w:rsid w:val="001460F6"/>
    <w:rsid w:val="00170D0F"/>
    <w:rsid w:val="00173926"/>
    <w:rsid w:val="00174144"/>
    <w:rsid w:val="00176E7A"/>
    <w:rsid w:val="00180726"/>
    <w:rsid w:val="00182ECB"/>
    <w:rsid w:val="00184543"/>
    <w:rsid w:val="0019166A"/>
    <w:rsid w:val="00195099"/>
    <w:rsid w:val="0019564F"/>
    <w:rsid w:val="001A7D63"/>
    <w:rsid w:val="001B4165"/>
    <w:rsid w:val="001B7F8B"/>
    <w:rsid w:val="001C29D6"/>
    <w:rsid w:val="001D6094"/>
    <w:rsid w:val="001E4896"/>
    <w:rsid w:val="001E54DE"/>
    <w:rsid w:val="001F0EEE"/>
    <w:rsid w:val="001F251D"/>
    <w:rsid w:val="001F58D8"/>
    <w:rsid w:val="001F5B2A"/>
    <w:rsid w:val="00200899"/>
    <w:rsid w:val="002064C3"/>
    <w:rsid w:val="00210FD3"/>
    <w:rsid w:val="002115FD"/>
    <w:rsid w:val="00213382"/>
    <w:rsid w:val="00217E5B"/>
    <w:rsid w:val="00223699"/>
    <w:rsid w:val="0022637F"/>
    <w:rsid w:val="002326F0"/>
    <w:rsid w:val="00234F84"/>
    <w:rsid w:val="00236740"/>
    <w:rsid w:val="002430A5"/>
    <w:rsid w:val="00245F91"/>
    <w:rsid w:val="00247C76"/>
    <w:rsid w:val="002556C4"/>
    <w:rsid w:val="00255A5F"/>
    <w:rsid w:val="002563A5"/>
    <w:rsid w:val="002629F5"/>
    <w:rsid w:val="002639D4"/>
    <w:rsid w:val="00274666"/>
    <w:rsid w:val="00277E24"/>
    <w:rsid w:val="002810DA"/>
    <w:rsid w:val="002878CD"/>
    <w:rsid w:val="0029031D"/>
    <w:rsid w:val="0029114D"/>
    <w:rsid w:val="002965C6"/>
    <w:rsid w:val="00296B80"/>
    <w:rsid w:val="002A2729"/>
    <w:rsid w:val="002A3DF7"/>
    <w:rsid w:val="002A4B28"/>
    <w:rsid w:val="002A4E08"/>
    <w:rsid w:val="002A6CCF"/>
    <w:rsid w:val="002B1DA8"/>
    <w:rsid w:val="002B43B3"/>
    <w:rsid w:val="002B57FC"/>
    <w:rsid w:val="002B655A"/>
    <w:rsid w:val="002B737A"/>
    <w:rsid w:val="002C52B3"/>
    <w:rsid w:val="002C6FD8"/>
    <w:rsid w:val="002D0BC6"/>
    <w:rsid w:val="002D6F85"/>
    <w:rsid w:val="002F640F"/>
    <w:rsid w:val="003022AA"/>
    <w:rsid w:val="00303011"/>
    <w:rsid w:val="00305D29"/>
    <w:rsid w:val="003107F2"/>
    <w:rsid w:val="00311FBA"/>
    <w:rsid w:val="00313B82"/>
    <w:rsid w:val="00313CD2"/>
    <w:rsid w:val="00316A26"/>
    <w:rsid w:val="00323C64"/>
    <w:rsid w:val="003256B9"/>
    <w:rsid w:val="0032692B"/>
    <w:rsid w:val="00326D10"/>
    <w:rsid w:val="00331369"/>
    <w:rsid w:val="00331DB6"/>
    <w:rsid w:val="00332372"/>
    <w:rsid w:val="003377E2"/>
    <w:rsid w:val="0034260F"/>
    <w:rsid w:val="00351026"/>
    <w:rsid w:val="003542A0"/>
    <w:rsid w:val="00355D49"/>
    <w:rsid w:val="00364F45"/>
    <w:rsid w:val="00373FBD"/>
    <w:rsid w:val="003743BC"/>
    <w:rsid w:val="00377E2E"/>
    <w:rsid w:val="00384991"/>
    <w:rsid w:val="0039281B"/>
    <w:rsid w:val="003949E4"/>
    <w:rsid w:val="003A28FC"/>
    <w:rsid w:val="003A41D9"/>
    <w:rsid w:val="003A523A"/>
    <w:rsid w:val="003A5B56"/>
    <w:rsid w:val="003C067A"/>
    <w:rsid w:val="003C081D"/>
    <w:rsid w:val="003C2654"/>
    <w:rsid w:val="003C3014"/>
    <w:rsid w:val="003C65AF"/>
    <w:rsid w:val="003D0EAE"/>
    <w:rsid w:val="003D4FE5"/>
    <w:rsid w:val="003D7096"/>
    <w:rsid w:val="003E127D"/>
    <w:rsid w:val="003E67D5"/>
    <w:rsid w:val="003F0703"/>
    <w:rsid w:val="003F09B7"/>
    <w:rsid w:val="003F1017"/>
    <w:rsid w:val="003F3199"/>
    <w:rsid w:val="003F3793"/>
    <w:rsid w:val="0040507E"/>
    <w:rsid w:val="00424671"/>
    <w:rsid w:val="004272C9"/>
    <w:rsid w:val="0044364E"/>
    <w:rsid w:val="00447B02"/>
    <w:rsid w:val="0046620C"/>
    <w:rsid w:val="004672F4"/>
    <w:rsid w:val="00470C83"/>
    <w:rsid w:val="004724C0"/>
    <w:rsid w:val="00476E7D"/>
    <w:rsid w:val="0047797F"/>
    <w:rsid w:val="00477C17"/>
    <w:rsid w:val="00486CC7"/>
    <w:rsid w:val="00495071"/>
    <w:rsid w:val="00495223"/>
    <w:rsid w:val="004969A0"/>
    <w:rsid w:val="004A2033"/>
    <w:rsid w:val="004B2373"/>
    <w:rsid w:val="004C2A5F"/>
    <w:rsid w:val="004C31C7"/>
    <w:rsid w:val="004C38A8"/>
    <w:rsid w:val="004C7A21"/>
    <w:rsid w:val="004D0F01"/>
    <w:rsid w:val="004D1AA3"/>
    <w:rsid w:val="004D7431"/>
    <w:rsid w:val="004E0677"/>
    <w:rsid w:val="004E16A7"/>
    <w:rsid w:val="004E4154"/>
    <w:rsid w:val="004E4F8F"/>
    <w:rsid w:val="004F0464"/>
    <w:rsid w:val="004F0611"/>
    <w:rsid w:val="004F49FC"/>
    <w:rsid w:val="00504C6E"/>
    <w:rsid w:val="0051000A"/>
    <w:rsid w:val="00512D12"/>
    <w:rsid w:val="00521F42"/>
    <w:rsid w:val="00522A11"/>
    <w:rsid w:val="005303D4"/>
    <w:rsid w:val="00532B88"/>
    <w:rsid w:val="005358FF"/>
    <w:rsid w:val="00544A5A"/>
    <w:rsid w:val="0054519F"/>
    <w:rsid w:val="0056270D"/>
    <w:rsid w:val="0056611B"/>
    <w:rsid w:val="00577125"/>
    <w:rsid w:val="005843D9"/>
    <w:rsid w:val="00587078"/>
    <w:rsid w:val="0059001B"/>
    <w:rsid w:val="0059235F"/>
    <w:rsid w:val="005A0D18"/>
    <w:rsid w:val="005A5296"/>
    <w:rsid w:val="005A56BA"/>
    <w:rsid w:val="005B30D2"/>
    <w:rsid w:val="005C3405"/>
    <w:rsid w:val="005C5458"/>
    <w:rsid w:val="005C5720"/>
    <w:rsid w:val="005D70EC"/>
    <w:rsid w:val="005D77FB"/>
    <w:rsid w:val="005E3C57"/>
    <w:rsid w:val="005E537D"/>
    <w:rsid w:val="005E6006"/>
    <w:rsid w:val="005E6B8D"/>
    <w:rsid w:val="005E7570"/>
    <w:rsid w:val="005F106F"/>
    <w:rsid w:val="005F5916"/>
    <w:rsid w:val="00613BF6"/>
    <w:rsid w:val="0061515A"/>
    <w:rsid w:val="00620450"/>
    <w:rsid w:val="00621E31"/>
    <w:rsid w:val="00625306"/>
    <w:rsid w:val="00631C6F"/>
    <w:rsid w:val="0063268F"/>
    <w:rsid w:val="006333CA"/>
    <w:rsid w:val="0063355C"/>
    <w:rsid w:val="006372AF"/>
    <w:rsid w:val="00646100"/>
    <w:rsid w:val="0065162C"/>
    <w:rsid w:val="006523DA"/>
    <w:rsid w:val="00656E16"/>
    <w:rsid w:val="006604B3"/>
    <w:rsid w:val="00660B5B"/>
    <w:rsid w:val="0066349E"/>
    <w:rsid w:val="00670286"/>
    <w:rsid w:val="00683213"/>
    <w:rsid w:val="006949B0"/>
    <w:rsid w:val="00695223"/>
    <w:rsid w:val="00696FFE"/>
    <w:rsid w:val="006A2F17"/>
    <w:rsid w:val="006B0BFF"/>
    <w:rsid w:val="006B1D31"/>
    <w:rsid w:val="006B4199"/>
    <w:rsid w:val="006C0E08"/>
    <w:rsid w:val="006C22B0"/>
    <w:rsid w:val="006C30E9"/>
    <w:rsid w:val="006C4F07"/>
    <w:rsid w:val="006C5D27"/>
    <w:rsid w:val="006C78AF"/>
    <w:rsid w:val="006D1CF0"/>
    <w:rsid w:val="006F0264"/>
    <w:rsid w:val="007052D7"/>
    <w:rsid w:val="00706976"/>
    <w:rsid w:val="00710A54"/>
    <w:rsid w:val="007134F8"/>
    <w:rsid w:val="00717E76"/>
    <w:rsid w:val="00736E37"/>
    <w:rsid w:val="00737367"/>
    <w:rsid w:val="0073754C"/>
    <w:rsid w:val="00740EE7"/>
    <w:rsid w:val="007422A8"/>
    <w:rsid w:val="00745E8D"/>
    <w:rsid w:val="0074638E"/>
    <w:rsid w:val="007463F0"/>
    <w:rsid w:val="007614EE"/>
    <w:rsid w:val="00762A73"/>
    <w:rsid w:val="00763C9F"/>
    <w:rsid w:val="00770083"/>
    <w:rsid w:val="0077188A"/>
    <w:rsid w:val="00774650"/>
    <w:rsid w:val="00780759"/>
    <w:rsid w:val="00781E69"/>
    <w:rsid w:val="007856AD"/>
    <w:rsid w:val="0079057F"/>
    <w:rsid w:val="007B023C"/>
    <w:rsid w:val="007B4B94"/>
    <w:rsid w:val="007C0BD2"/>
    <w:rsid w:val="007C64C7"/>
    <w:rsid w:val="007E10BC"/>
    <w:rsid w:val="007E1BF3"/>
    <w:rsid w:val="007E6901"/>
    <w:rsid w:val="007E7A61"/>
    <w:rsid w:val="007F6984"/>
    <w:rsid w:val="008008E5"/>
    <w:rsid w:val="00810225"/>
    <w:rsid w:val="00811AB7"/>
    <w:rsid w:val="00812BD6"/>
    <w:rsid w:val="0081469B"/>
    <w:rsid w:val="00815479"/>
    <w:rsid w:val="00816B11"/>
    <w:rsid w:val="00820F71"/>
    <w:rsid w:val="00823780"/>
    <w:rsid w:val="00823E39"/>
    <w:rsid w:val="008274AD"/>
    <w:rsid w:val="008343D4"/>
    <w:rsid w:val="0084121E"/>
    <w:rsid w:val="00841B85"/>
    <w:rsid w:val="00842A5D"/>
    <w:rsid w:val="00843215"/>
    <w:rsid w:val="00861CDF"/>
    <w:rsid w:val="00863C75"/>
    <w:rsid w:val="00863EDE"/>
    <w:rsid w:val="0087399D"/>
    <w:rsid w:val="008822D8"/>
    <w:rsid w:val="00885E5D"/>
    <w:rsid w:val="008864EC"/>
    <w:rsid w:val="0088759E"/>
    <w:rsid w:val="008875C9"/>
    <w:rsid w:val="008917D2"/>
    <w:rsid w:val="008B691D"/>
    <w:rsid w:val="008C2542"/>
    <w:rsid w:val="008C3E93"/>
    <w:rsid w:val="008C4DEC"/>
    <w:rsid w:val="008E11A1"/>
    <w:rsid w:val="008E2A77"/>
    <w:rsid w:val="008E3EBB"/>
    <w:rsid w:val="008E5B84"/>
    <w:rsid w:val="008F3266"/>
    <w:rsid w:val="008F49AA"/>
    <w:rsid w:val="008F5333"/>
    <w:rsid w:val="00903405"/>
    <w:rsid w:val="009060B4"/>
    <w:rsid w:val="00906E95"/>
    <w:rsid w:val="00911B08"/>
    <w:rsid w:val="00912241"/>
    <w:rsid w:val="00914A85"/>
    <w:rsid w:val="00920E00"/>
    <w:rsid w:val="009334E8"/>
    <w:rsid w:val="00935AC7"/>
    <w:rsid w:val="00951150"/>
    <w:rsid w:val="00954A9F"/>
    <w:rsid w:val="00964D3B"/>
    <w:rsid w:val="0096549A"/>
    <w:rsid w:val="0097164B"/>
    <w:rsid w:val="00974D8F"/>
    <w:rsid w:val="009857DC"/>
    <w:rsid w:val="00992B7F"/>
    <w:rsid w:val="00993303"/>
    <w:rsid w:val="00997DCB"/>
    <w:rsid w:val="009B45BD"/>
    <w:rsid w:val="009C4E0F"/>
    <w:rsid w:val="009C6EFC"/>
    <w:rsid w:val="009D05ED"/>
    <w:rsid w:val="009D68BA"/>
    <w:rsid w:val="009D7030"/>
    <w:rsid w:val="009E443C"/>
    <w:rsid w:val="009E5AFF"/>
    <w:rsid w:val="009E6A66"/>
    <w:rsid w:val="009E6EBF"/>
    <w:rsid w:val="009E6EC4"/>
    <w:rsid w:val="009F3E83"/>
    <w:rsid w:val="00A109D5"/>
    <w:rsid w:val="00A17D63"/>
    <w:rsid w:val="00A22746"/>
    <w:rsid w:val="00A35E4A"/>
    <w:rsid w:val="00A4169D"/>
    <w:rsid w:val="00A4186D"/>
    <w:rsid w:val="00A419E3"/>
    <w:rsid w:val="00A430C8"/>
    <w:rsid w:val="00A44A77"/>
    <w:rsid w:val="00A476BA"/>
    <w:rsid w:val="00A557EF"/>
    <w:rsid w:val="00A608A4"/>
    <w:rsid w:val="00A61410"/>
    <w:rsid w:val="00A71BAD"/>
    <w:rsid w:val="00A758CB"/>
    <w:rsid w:val="00A75A26"/>
    <w:rsid w:val="00A90451"/>
    <w:rsid w:val="00A97659"/>
    <w:rsid w:val="00AA54B9"/>
    <w:rsid w:val="00AC1196"/>
    <w:rsid w:val="00AC23B0"/>
    <w:rsid w:val="00AD19DC"/>
    <w:rsid w:val="00AE21A6"/>
    <w:rsid w:val="00AE4CAF"/>
    <w:rsid w:val="00AF3833"/>
    <w:rsid w:val="00AF4E56"/>
    <w:rsid w:val="00B0004D"/>
    <w:rsid w:val="00B02969"/>
    <w:rsid w:val="00B07CAA"/>
    <w:rsid w:val="00B1128E"/>
    <w:rsid w:val="00B13C73"/>
    <w:rsid w:val="00B16BA1"/>
    <w:rsid w:val="00B16F28"/>
    <w:rsid w:val="00B23011"/>
    <w:rsid w:val="00B24E29"/>
    <w:rsid w:val="00B27CDF"/>
    <w:rsid w:val="00B40FC6"/>
    <w:rsid w:val="00B45089"/>
    <w:rsid w:val="00B46ED3"/>
    <w:rsid w:val="00B55835"/>
    <w:rsid w:val="00B660BC"/>
    <w:rsid w:val="00B71235"/>
    <w:rsid w:val="00B7240C"/>
    <w:rsid w:val="00B74368"/>
    <w:rsid w:val="00B77289"/>
    <w:rsid w:val="00B77FD8"/>
    <w:rsid w:val="00B8392F"/>
    <w:rsid w:val="00B846D8"/>
    <w:rsid w:val="00B90C20"/>
    <w:rsid w:val="00B93F79"/>
    <w:rsid w:val="00BB4D90"/>
    <w:rsid w:val="00BC1FF3"/>
    <w:rsid w:val="00BC4DCE"/>
    <w:rsid w:val="00BC5BD0"/>
    <w:rsid w:val="00BD28EB"/>
    <w:rsid w:val="00BD3280"/>
    <w:rsid w:val="00BD42A7"/>
    <w:rsid w:val="00BD7DCE"/>
    <w:rsid w:val="00BE1A64"/>
    <w:rsid w:val="00BE315B"/>
    <w:rsid w:val="00BE6F7E"/>
    <w:rsid w:val="00BF1B68"/>
    <w:rsid w:val="00BF31CE"/>
    <w:rsid w:val="00BF3459"/>
    <w:rsid w:val="00BF4382"/>
    <w:rsid w:val="00BF5121"/>
    <w:rsid w:val="00C013ED"/>
    <w:rsid w:val="00C03FDE"/>
    <w:rsid w:val="00C07720"/>
    <w:rsid w:val="00C11437"/>
    <w:rsid w:val="00C155BE"/>
    <w:rsid w:val="00C23302"/>
    <w:rsid w:val="00C25693"/>
    <w:rsid w:val="00C259EA"/>
    <w:rsid w:val="00C2696A"/>
    <w:rsid w:val="00C37ABD"/>
    <w:rsid w:val="00C45CBC"/>
    <w:rsid w:val="00C67040"/>
    <w:rsid w:val="00C72238"/>
    <w:rsid w:val="00C77225"/>
    <w:rsid w:val="00C77434"/>
    <w:rsid w:val="00C8347D"/>
    <w:rsid w:val="00C926BB"/>
    <w:rsid w:val="00CA2A9B"/>
    <w:rsid w:val="00CA2DBF"/>
    <w:rsid w:val="00CC1037"/>
    <w:rsid w:val="00CC7EE9"/>
    <w:rsid w:val="00CD1B1C"/>
    <w:rsid w:val="00CD2E0A"/>
    <w:rsid w:val="00CD532F"/>
    <w:rsid w:val="00CE316F"/>
    <w:rsid w:val="00CE4E63"/>
    <w:rsid w:val="00CE7A1B"/>
    <w:rsid w:val="00CF1D0B"/>
    <w:rsid w:val="00D04FB0"/>
    <w:rsid w:val="00D07D55"/>
    <w:rsid w:val="00D11DB4"/>
    <w:rsid w:val="00D1489C"/>
    <w:rsid w:val="00D173F7"/>
    <w:rsid w:val="00D2490D"/>
    <w:rsid w:val="00D26A73"/>
    <w:rsid w:val="00D26EAA"/>
    <w:rsid w:val="00D43B1D"/>
    <w:rsid w:val="00D446F8"/>
    <w:rsid w:val="00D50692"/>
    <w:rsid w:val="00D50FCE"/>
    <w:rsid w:val="00D55BAF"/>
    <w:rsid w:val="00D55F5A"/>
    <w:rsid w:val="00D6094A"/>
    <w:rsid w:val="00D65C2F"/>
    <w:rsid w:val="00D7380C"/>
    <w:rsid w:val="00D75358"/>
    <w:rsid w:val="00D755C7"/>
    <w:rsid w:val="00D7592B"/>
    <w:rsid w:val="00D80803"/>
    <w:rsid w:val="00D843BA"/>
    <w:rsid w:val="00D9035F"/>
    <w:rsid w:val="00D929FC"/>
    <w:rsid w:val="00DA2035"/>
    <w:rsid w:val="00DA326A"/>
    <w:rsid w:val="00DA3376"/>
    <w:rsid w:val="00DA4B23"/>
    <w:rsid w:val="00DB35AA"/>
    <w:rsid w:val="00DB482D"/>
    <w:rsid w:val="00DB4F0A"/>
    <w:rsid w:val="00DC639A"/>
    <w:rsid w:val="00DD1078"/>
    <w:rsid w:val="00DD2AB5"/>
    <w:rsid w:val="00DD40B8"/>
    <w:rsid w:val="00DD4580"/>
    <w:rsid w:val="00DE2E42"/>
    <w:rsid w:val="00DE2F78"/>
    <w:rsid w:val="00DE3033"/>
    <w:rsid w:val="00DE448E"/>
    <w:rsid w:val="00DE7BF1"/>
    <w:rsid w:val="00DF1D80"/>
    <w:rsid w:val="00DF6141"/>
    <w:rsid w:val="00E00450"/>
    <w:rsid w:val="00E027FE"/>
    <w:rsid w:val="00E100D2"/>
    <w:rsid w:val="00E23DD6"/>
    <w:rsid w:val="00E26181"/>
    <w:rsid w:val="00E305AF"/>
    <w:rsid w:val="00E34E35"/>
    <w:rsid w:val="00E46631"/>
    <w:rsid w:val="00E46ED1"/>
    <w:rsid w:val="00E52DC8"/>
    <w:rsid w:val="00E532DB"/>
    <w:rsid w:val="00E539BC"/>
    <w:rsid w:val="00E55173"/>
    <w:rsid w:val="00E55CE1"/>
    <w:rsid w:val="00E6560F"/>
    <w:rsid w:val="00E7097E"/>
    <w:rsid w:val="00E73A50"/>
    <w:rsid w:val="00E7623A"/>
    <w:rsid w:val="00E7794B"/>
    <w:rsid w:val="00E86331"/>
    <w:rsid w:val="00E9192F"/>
    <w:rsid w:val="00E941B5"/>
    <w:rsid w:val="00E97D6F"/>
    <w:rsid w:val="00EA180B"/>
    <w:rsid w:val="00EA30DE"/>
    <w:rsid w:val="00EA4ADF"/>
    <w:rsid w:val="00EA79B0"/>
    <w:rsid w:val="00EB10F9"/>
    <w:rsid w:val="00EB73C1"/>
    <w:rsid w:val="00EC2A0F"/>
    <w:rsid w:val="00ED46CE"/>
    <w:rsid w:val="00ED494D"/>
    <w:rsid w:val="00ED4C10"/>
    <w:rsid w:val="00EE5DE7"/>
    <w:rsid w:val="00EF1AE7"/>
    <w:rsid w:val="00EF3F3C"/>
    <w:rsid w:val="00EF5C90"/>
    <w:rsid w:val="00EF7BF5"/>
    <w:rsid w:val="00F02C37"/>
    <w:rsid w:val="00F10FC5"/>
    <w:rsid w:val="00F13EE8"/>
    <w:rsid w:val="00F226B3"/>
    <w:rsid w:val="00F27281"/>
    <w:rsid w:val="00F32BDB"/>
    <w:rsid w:val="00F32D1C"/>
    <w:rsid w:val="00F34DE2"/>
    <w:rsid w:val="00F3646F"/>
    <w:rsid w:val="00F46F62"/>
    <w:rsid w:val="00F51383"/>
    <w:rsid w:val="00F515D2"/>
    <w:rsid w:val="00F5249C"/>
    <w:rsid w:val="00F63BB5"/>
    <w:rsid w:val="00F70CBD"/>
    <w:rsid w:val="00F714ED"/>
    <w:rsid w:val="00F72887"/>
    <w:rsid w:val="00F734DD"/>
    <w:rsid w:val="00F748E7"/>
    <w:rsid w:val="00F74FCC"/>
    <w:rsid w:val="00F83C92"/>
    <w:rsid w:val="00F85652"/>
    <w:rsid w:val="00F962DF"/>
    <w:rsid w:val="00FA2071"/>
    <w:rsid w:val="00FA5874"/>
    <w:rsid w:val="00FB2AFE"/>
    <w:rsid w:val="00FB7ED5"/>
    <w:rsid w:val="00FC128D"/>
    <w:rsid w:val="00FC730E"/>
    <w:rsid w:val="00FD310A"/>
    <w:rsid w:val="00FE1190"/>
    <w:rsid w:val="00FE6DC4"/>
    <w:rsid w:val="00FF14DE"/>
    <w:rsid w:val="00FF41EC"/>
    <w:rsid w:val="00FF52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C957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63"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semiHidden="1" w:uiPriority="66" w:unhideWhenUsed="1"/>
    <w:lsdException w:name="TOC Heading" w:semiHidden="1" w:uiPriority="39" w:unhideWhenUsed="1" w:qFormat="1"/>
    <w:lsdException w:name="Plain Table 1" w:uiPriority="68"/>
    <w:lsdException w:name="Plain Table 2" w:uiPriority="69"/>
    <w:lsdException w:name="Plain Table 3" w:uiPriority="70" w:qFormat="1"/>
    <w:lsdException w:name="Plain Table 4" w:uiPriority="71" w:qFormat="1"/>
    <w:lsdException w:name="Plain Table 5" w:uiPriority="72" w:qFormat="1"/>
    <w:lsdException w:name="Grid Table Light" w:uiPriority="73" w:qFormat="1"/>
    <w:lsdException w:name="Grid Table 1 Light" w:uiPriority="60" w:qFormat="1"/>
    <w:lsdException w:name="Grid Table 2" w:uiPriority="61"/>
    <w:lsdException w:name="Grid Table 3" w:uiPriority="62" w:qFormat="1"/>
    <w:lsdException w:name="Grid Table 4" w:uiPriority="63"/>
    <w:lsdException w:name="Grid Table 5 Dark" w:uiPriority="64"/>
    <w:lsdException w:name="Grid Table 6 Colorful" w:uiPriority="65" w:qFormat="1"/>
    <w:lsdException w:name="Grid Table 7 Colorful" w:uiPriority="66" w:qFormat="1"/>
    <w:lsdException w:name="Grid Table 1 Light Accent 1" w:uiPriority="67" w:qFormat="1"/>
    <w:lsdException w:name="Grid Table 2 Accent 1" w:uiPriority="68" w:qFormat="1"/>
    <w:lsdException w:name="Grid Table 3 Accent 1" w:uiPriority="69" w:qFormat="1"/>
    <w:lsdException w:name="Grid Table 4 Accent 1" w:uiPriority="37"/>
    <w:lsdException w:name="Grid Table 5 Dark Accent 1" w:uiPriority="71" w:qFormat="1"/>
    <w:lsdException w:name="Grid Table 6 Colorful Accent 1" w:uiPriority="72"/>
    <w:lsdException w:name="Grid Table 7 Colorful Accent 1" w:uiPriority="73"/>
    <w:lsdException w:name="Grid Table 1 Light Accent 2" w:uiPriority="19" w:qFormat="1"/>
    <w:lsdException w:name="Grid Table 2 Accent 2" w:uiPriority="21" w:qFormat="1"/>
    <w:lsdException w:name="Grid Table 3 Accent 2" w:uiPriority="31" w:qFormat="1"/>
    <w:lsdException w:name="Grid Table 4 Accent 2" w:uiPriority="32" w:qFormat="1"/>
    <w:lsdException w:name="Grid Table 5 Dark Accent 2" w:uiPriority="33" w:qFormat="1"/>
    <w:lsdException w:name="Grid Table 6 Colorful Accent 2" w:uiPriority="37"/>
    <w:lsdException w:name="Grid Table 7 Colorful Accent 2" w:uiPriority="39" w:qFormat="1"/>
    <w:lsdException w:name="Grid Table 1 Light Accent 3" w:uiPriority="41"/>
    <w:lsdException w:name="Grid Table 2 Accent 3" w:uiPriority="42"/>
    <w:lsdException w:name="Grid Table 3 Accent 3" w:uiPriority="43"/>
    <w:lsdException w:name="Grid Table 4 Accent 3" w:uiPriority="44"/>
    <w:lsdException w:name="Grid Table 5 Dark Accent 3" w:uiPriority="45"/>
    <w:lsdException w:name="Grid Table 6 Colorful Accent 3" w:uiPriority="40"/>
    <w:lsdException w:name="Grid Table 7 Colorful Accent 3" w:uiPriority="46"/>
    <w:lsdException w:name="Grid Table 1 Light Accent 4" w:uiPriority="47"/>
    <w:lsdException w:name="Grid Table 2 Accent 4" w:uiPriority="48"/>
    <w:lsdException w:name="Grid Table 3 Accent 4" w:uiPriority="49"/>
    <w:lsdException w:name="Grid Table 4 Accent 4" w:uiPriority="50"/>
    <w:lsdException w:name="Grid Table 5 Dark Accent 4" w:uiPriority="51"/>
    <w:lsdException w:name="Grid Table 6 Colorful Accent 4" w:uiPriority="52"/>
    <w:lsdException w:name="Grid Table 7 Colorful Accent 4" w:uiPriority="46"/>
    <w:lsdException w:name="Grid Table 1 Light Accent 5" w:uiPriority="47"/>
    <w:lsdException w:name="Grid Table 2 Accent 5" w:uiPriority="48"/>
    <w:lsdException w:name="Grid Table 3 Accent 5" w:uiPriority="49"/>
    <w:lsdException w:name="Grid Table 4 Accent 5" w:uiPriority="50"/>
    <w:lsdException w:name="Grid Table 5 Dark Accent 5" w:uiPriority="51"/>
    <w:lsdException w:name="Grid Table 6 Colorful Accent 5" w:uiPriority="52"/>
    <w:lsdException w:name="Grid Table 7 Colorful Accent 5" w:uiPriority="46"/>
    <w:lsdException w:name="Grid Table 1 Light Accent 6" w:uiPriority="47"/>
    <w:lsdException w:name="Grid Table 2 Accent 6" w:uiPriority="48"/>
    <w:lsdException w:name="Grid Table 3 Accent 6" w:uiPriority="49"/>
    <w:lsdException w:name="Grid Table 4 Accent 6" w:uiPriority="50"/>
    <w:lsdException w:name="Grid Table 5 Dark Accent 6" w:uiPriority="51"/>
    <w:lsdException w:name="Grid Table 6 Colorful Accent 6" w:uiPriority="52"/>
    <w:lsdException w:name="Grid Table 7 Colorful Accent 6" w:uiPriority="46"/>
    <w:lsdException w:name="List Table 1 Light" w:uiPriority="47"/>
    <w:lsdException w:name="List Table 2" w:uiPriority="48"/>
    <w:lsdException w:name="List Table 3" w:uiPriority="49"/>
    <w:lsdException w:name="List Table 4" w:uiPriority="50"/>
    <w:lsdException w:name="List Table 5 Dark" w:uiPriority="51"/>
    <w:lsdException w:name="List Table 6 Colorful" w:uiPriority="52"/>
    <w:lsdException w:name="List Table 7 Colorful" w:uiPriority="46"/>
    <w:lsdException w:name="List Table 1 Light Accent 1" w:uiPriority="47"/>
    <w:lsdException w:name="List Table 2 Accent 1" w:uiPriority="48"/>
    <w:lsdException w:name="List Table 3 Accent 1" w:uiPriority="49"/>
    <w:lsdException w:name="List Table 4 Accent 1" w:uiPriority="50"/>
    <w:lsdException w:name="List Table 5 Dark Accent 1" w:uiPriority="51"/>
    <w:lsdException w:name="List Table 6 Colorful Accent 1" w:uiPriority="52"/>
    <w:lsdException w:name="List Table 7 Colorful Accent 1" w:uiPriority="46"/>
    <w:lsdException w:name="List Table 1 Light Accent 2" w:uiPriority="47"/>
    <w:lsdException w:name="List Table 2 Accent 2" w:uiPriority="48"/>
    <w:lsdException w:name="List Table 3 Accent 2" w:uiPriority="49"/>
    <w:lsdException w:name="List Table 4 Accent 2" w:uiPriority="50"/>
    <w:lsdException w:name="List Table 5 Dark Accent 2" w:uiPriority="51"/>
    <w:lsdException w:name="List Table 6 Colorful Accent 2" w:uiPriority="52"/>
    <w:lsdException w:name="List Table 7 Colorful Accent 2" w:uiPriority="46"/>
    <w:lsdException w:name="List Table 1 Light Accent 3" w:uiPriority="47"/>
    <w:lsdException w:name="List Table 2 Accent 3" w:uiPriority="48"/>
    <w:lsdException w:name="List Table 3 Accent 3" w:uiPriority="49"/>
    <w:lsdException w:name="List Table 4 Accent 3" w:uiPriority="50"/>
    <w:lsdException w:name="List Table 5 Dark Accent 3" w:uiPriority="51"/>
    <w:lsdException w:name="List Table 6 Colorful Accent 3" w:uiPriority="52"/>
    <w:lsdException w:name="List Table 7 Colorful Accent 3" w:uiPriority="46"/>
    <w:lsdException w:name="List Table 1 Light Accent 4" w:uiPriority="47"/>
    <w:lsdException w:name="List Table 2 Accent 4" w:uiPriority="48"/>
    <w:lsdException w:name="List Table 3 Accent 4" w:uiPriority="49"/>
    <w:lsdException w:name="List Table 4 Accent 4" w:uiPriority="50"/>
    <w:lsdException w:name="List Table 5 Dark Accent 4" w:uiPriority="51"/>
    <w:lsdException w:name="List Table 6 Colorful Accent 4" w:uiPriority="52"/>
    <w:lsdException w:name="List Table 7 Colorful Accent 4" w:uiPriority="46"/>
    <w:lsdException w:name="List Table 1 Light Accent 5" w:uiPriority="47"/>
    <w:lsdException w:name="List Table 2 Accent 5" w:uiPriority="48"/>
    <w:lsdException w:name="List Table 3 Accent 5" w:uiPriority="49"/>
    <w:lsdException w:name="List Table 4 Accent 5" w:uiPriority="50"/>
    <w:lsdException w:name="List Table 5 Dark Accent 5" w:uiPriority="51"/>
    <w:lsdException w:name="List Table 6 Colorful Accent 5" w:uiPriority="52"/>
    <w:lsdException w:name="List Table 7 Colorful Accent 5" w:uiPriority="46"/>
    <w:lsdException w:name="List Table 1 Light Accent 6" w:uiPriority="47"/>
    <w:lsdException w:name="List Table 2 Accent 6" w:uiPriority="48"/>
    <w:lsdException w:name="List Table 3 Accent 6" w:uiPriority="49"/>
    <w:lsdException w:name="List Table 4 Accent 6" w:uiPriority="50"/>
    <w:lsdException w:name="List Table 5 Dark Accent 6" w:uiPriority="51"/>
    <w:lsdException w:name="List Table 6 Colorful Accent 6" w:uiPriority="52"/>
    <w:lsdException w:name="List Table 7 Colorful Accent 6" w:uiPriority="46"/>
    <w:lsdException w:name="Mention" w:semiHidden="1" w:unhideWhenUsed="1"/>
    <w:lsdException w:name="Smart Hyperlink" w:semiHidden="1" w:unhideWhenUsed="1"/>
  </w:latentStyles>
  <w:style w:type="paragraph" w:default="1" w:styleId="Normal">
    <w:name w:val="Normal"/>
    <w:qFormat/>
    <w:rsid w:val="003C2654"/>
    <w:rPr>
      <w:rFonts w:ascii="Times New Roman" w:hAnsi="Times New Roman"/>
      <w:sz w:val="24"/>
      <w:szCs w:val="24"/>
    </w:rPr>
  </w:style>
  <w:style w:type="paragraph" w:styleId="Heading1">
    <w:name w:val="heading 1"/>
    <w:basedOn w:val="Normal"/>
    <w:next w:val="Normal"/>
    <w:link w:val="Heading1Char"/>
    <w:uiPriority w:val="9"/>
    <w:qFormat/>
    <w:rsid w:val="006D1CF0"/>
    <w:pPr>
      <w:keepNext/>
      <w:keepLines/>
      <w:spacing w:before="240" w:line="259" w:lineRule="auto"/>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unhideWhenUsed/>
    <w:qFormat/>
    <w:rsid w:val="0059235F"/>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59235F"/>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59235F"/>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ghtGrid-Accent31">
    <w:name w:val="Light Grid - Accent 31"/>
    <w:basedOn w:val="Normal"/>
    <w:uiPriority w:val="34"/>
    <w:qFormat/>
    <w:rsid w:val="009334E8"/>
    <w:pPr>
      <w:ind w:left="720"/>
      <w:contextualSpacing/>
    </w:pPr>
  </w:style>
  <w:style w:type="table" w:styleId="TableGrid">
    <w:name w:val="Table Grid"/>
    <w:basedOn w:val="TableNormal"/>
    <w:uiPriority w:val="39"/>
    <w:rsid w:val="009334E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9334E8"/>
    <w:rPr>
      <w:color w:val="0563C1"/>
      <w:u w:val="single"/>
    </w:rPr>
  </w:style>
  <w:style w:type="paragraph" w:customStyle="1" w:styleId="p1">
    <w:name w:val="p1"/>
    <w:basedOn w:val="Normal"/>
    <w:rsid w:val="009334E8"/>
    <w:rPr>
      <w:rFonts w:ascii="Helvetica" w:hAnsi="Helvetica"/>
      <w:sz w:val="21"/>
      <w:szCs w:val="21"/>
    </w:rPr>
  </w:style>
  <w:style w:type="paragraph" w:styleId="Footer">
    <w:name w:val="footer"/>
    <w:basedOn w:val="Normal"/>
    <w:link w:val="FooterChar"/>
    <w:uiPriority w:val="99"/>
    <w:unhideWhenUsed/>
    <w:rsid w:val="009334E8"/>
    <w:pPr>
      <w:tabs>
        <w:tab w:val="center" w:pos="4680"/>
        <w:tab w:val="right" w:pos="9360"/>
      </w:tabs>
    </w:pPr>
  </w:style>
  <w:style w:type="character" w:customStyle="1" w:styleId="FooterChar">
    <w:name w:val="Footer Char"/>
    <w:basedOn w:val="DefaultParagraphFont"/>
    <w:link w:val="Footer"/>
    <w:uiPriority w:val="99"/>
    <w:rsid w:val="009334E8"/>
  </w:style>
  <w:style w:type="paragraph" w:styleId="NormalWeb">
    <w:name w:val="Normal (Web)"/>
    <w:basedOn w:val="Normal"/>
    <w:uiPriority w:val="99"/>
    <w:unhideWhenUsed/>
    <w:rsid w:val="009334E8"/>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9334E8"/>
    <w:pPr>
      <w:pBdr>
        <w:bottom w:val="single" w:sz="6" w:space="1" w:color="auto"/>
      </w:pBdr>
      <w:jc w:val="center"/>
    </w:pPr>
    <w:rPr>
      <w:rFonts w:ascii="Arial" w:hAnsi="Arial" w:cs="Arial"/>
      <w:vanish/>
      <w:sz w:val="16"/>
      <w:szCs w:val="16"/>
    </w:rPr>
  </w:style>
  <w:style w:type="character" w:customStyle="1" w:styleId="z-TopofFormChar">
    <w:name w:val="z-Top of Form Char"/>
    <w:link w:val="z-TopofForm"/>
    <w:uiPriority w:val="99"/>
    <w:semiHidden/>
    <w:rsid w:val="009334E8"/>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9334E8"/>
    <w:pPr>
      <w:pBdr>
        <w:top w:val="single" w:sz="6" w:space="1" w:color="auto"/>
      </w:pBdr>
      <w:jc w:val="center"/>
    </w:pPr>
    <w:rPr>
      <w:rFonts w:ascii="Arial" w:hAnsi="Arial" w:cs="Arial"/>
      <w:vanish/>
      <w:sz w:val="16"/>
      <w:szCs w:val="16"/>
    </w:rPr>
  </w:style>
  <w:style w:type="character" w:customStyle="1" w:styleId="z-BottomofFormChar">
    <w:name w:val="z-Bottom of Form Char"/>
    <w:link w:val="z-BottomofForm"/>
    <w:uiPriority w:val="99"/>
    <w:semiHidden/>
    <w:rsid w:val="009334E8"/>
    <w:rPr>
      <w:rFonts w:ascii="Arial" w:hAnsi="Arial" w:cs="Arial"/>
      <w:vanish/>
      <w:sz w:val="16"/>
      <w:szCs w:val="16"/>
    </w:rPr>
  </w:style>
  <w:style w:type="character" w:customStyle="1" w:styleId="UnresolvedMention1">
    <w:name w:val="Unresolved Mention1"/>
    <w:uiPriority w:val="99"/>
    <w:rsid w:val="00B07CAA"/>
    <w:rPr>
      <w:color w:val="808080"/>
      <w:shd w:val="clear" w:color="auto" w:fill="E6E6E6"/>
    </w:rPr>
  </w:style>
  <w:style w:type="character" w:customStyle="1" w:styleId="Heading1Char">
    <w:name w:val="Heading 1 Char"/>
    <w:link w:val="Heading1"/>
    <w:uiPriority w:val="9"/>
    <w:rsid w:val="006D1CF0"/>
    <w:rPr>
      <w:rFonts w:ascii="Calibri Light" w:eastAsia="Times New Roman" w:hAnsi="Calibri Light" w:cs="Times New Roman"/>
      <w:color w:val="2F5496"/>
      <w:sz w:val="32"/>
      <w:szCs w:val="32"/>
    </w:rPr>
  </w:style>
  <w:style w:type="paragraph" w:customStyle="1" w:styleId="GridTable6Colorful-Accent21">
    <w:name w:val="Grid Table 6 Colorful - Accent 21"/>
    <w:basedOn w:val="Normal"/>
    <w:next w:val="Normal"/>
    <w:uiPriority w:val="37"/>
    <w:unhideWhenUsed/>
    <w:rsid w:val="006D1CF0"/>
  </w:style>
  <w:style w:type="character" w:customStyle="1" w:styleId="apple-converted-space">
    <w:name w:val="apple-converted-space"/>
    <w:basedOn w:val="DefaultParagraphFont"/>
    <w:rsid w:val="00313B82"/>
  </w:style>
  <w:style w:type="character" w:styleId="CommentReference">
    <w:name w:val="annotation reference"/>
    <w:uiPriority w:val="99"/>
    <w:semiHidden/>
    <w:unhideWhenUsed/>
    <w:rsid w:val="00E55CE1"/>
    <w:rPr>
      <w:sz w:val="18"/>
      <w:szCs w:val="18"/>
    </w:rPr>
  </w:style>
  <w:style w:type="paragraph" w:styleId="CommentText">
    <w:name w:val="annotation text"/>
    <w:basedOn w:val="Normal"/>
    <w:link w:val="CommentTextChar"/>
    <w:uiPriority w:val="99"/>
    <w:semiHidden/>
    <w:unhideWhenUsed/>
    <w:rsid w:val="00E55CE1"/>
  </w:style>
  <w:style w:type="character" w:customStyle="1" w:styleId="CommentTextChar">
    <w:name w:val="Comment Text Char"/>
    <w:basedOn w:val="DefaultParagraphFont"/>
    <w:link w:val="CommentText"/>
    <w:uiPriority w:val="99"/>
    <w:semiHidden/>
    <w:rsid w:val="00E55CE1"/>
  </w:style>
  <w:style w:type="paragraph" w:styleId="CommentSubject">
    <w:name w:val="annotation subject"/>
    <w:basedOn w:val="CommentText"/>
    <w:next w:val="CommentText"/>
    <w:link w:val="CommentSubjectChar"/>
    <w:uiPriority w:val="99"/>
    <w:semiHidden/>
    <w:unhideWhenUsed/>
    <w:rsid w:val="00E55CE1"/>
    <w:rPr>
      <w:b/>
      <w:bCs/>
      <w:sz w:val="20"/>
      <w:szCs w:val="20"/>
    </w:rPr>
  </w:style>
  <w:style w:type="character" w:customStyle="1" w:styleId="CommentSubjectChar">
    <w:name w:val="Comment Subject Char"/>
    <w:link w:val="CommentSubject"/>
    <w:uiPriority w:val="99"/>
    <w:semiHidden/>
    <w:rsid w:val="00E55CE1"/>
    <w:rPr>
      <w:b/>
      <w:bCs/>
      <w:sz w:val="20"/>
      <w:szCs w:val="20"/>
    </w:rPr>
  </w:style>
  <w:style w:type="paragraph" w:styleId="BalloonText">
    <w:name w:val="Balloon Text"/>
    <w:basedOn w:val="Normal"/>
    <w:link w:val="BalloonTextChar"/>
    <w:uiPriority w:val="99"/>
    <w:semiHidden/>
    <w:unhideWhenUsed/>
    <w:rsid w:val="00E55CE1"/>
    <w:rPr>
      <w:sz w:val="18"/>
      <w:szCs w:val="18"/>
    </w:rPr>
  </w:style>
  <w:style w:type="character" w:customStyle="1" w:styleId="BalloonTextChar">
    <w:name w:val="Balloon Text Char"/>
    <w:link w:val="BalloonText"/>
    <w:uiPriority w:val="99"/>
    <w:semiHidden/>
    <w:rsid w:val="00E55CE1"/>
    <w:rPr>
      <w:rFonts w:ascii="Times New Roman" w:hAnsi="Times New Roman" w:cs="Times New Roman"/>
      <w:sz w:val="18"/>
      <w:szCs w:val="18"/>
    </w:rPr>
  </w:style>
  <w:style w:type="character" w:customStyle="1" w:styleId="UnresolvedMention2">
    <w:name w:val="Unresolved Mention2"/>
    <w:uiPriority w:val="47"/>
    <w:rsid w:val="00954A9F"/>
    <w:rPr>
      <w:color w:val="808080"/>
      <w:shd w:val="clear" w:color="auto" w:fill="E6E6E6"/>
    </w:rPr>
  </w:style>
  <w:style w:type="paragraph" w:customStyle="1" w:styleId="GridTable4-Accent11">
    <w:name w:val="Grid Table 4 - Accent 11"/>
    <w:basedOn w:val="Normal"/>
    <w:next w:val="Normal"/>
    <w:uiPriority w:val="37"/>
    <w:unhideWhenUsed/>
    <w:rsid w:val="00954A9F"/>
    <w:pPr>
      <w:spacing w:after="160" w:line="256" w:lineRule="auto"/>
    </w:pPr>
    <w:rPr>
      <w:rFonts w:ascii="Calibri" w:hAnsi="Calibri"/>
      <w:sz w:val="22"/>
      <w:szCs w:val="22"/>
    </w:rPr>
  </w:style>
  <w:style w:type="paragraph" w:styleId="Header">
    <w:name w:val="header"/>
    <w:basedOn w:val="Normal"/>
    <w:link w:val="HeaderChar"/>
    <w:uiPriority w:val="99"/>
    <w:unhideWhenUsed/>
    <w:rsid w:val="00631C6F"/>
    <w:pPr>
      <w:tabs>
        <w:tab w:val="center" w:pos="4680"/>
        <w:tab w:val="right" w:pos="9360"/>
      </w:tabs>
    </w:pPr>
  </w:style>
  <w:style w:type="character" w:customStyle="1" w:styleId="HeaderChar">
    <w:name w:val="Header Char"/>
    <w:link w:val="Header"/>
    <w:uiPriority w:val="99"/>
    <w:rsid w:val="00631C6F"/>
    <w:rPr>
      <w:sz w:val="24"/>
      <w:szCs w:val="24"/>
    </w:rPr>
  </w:style>
  <w:style w:type="paragraph" w:styleId="HTMLPreformatted">
    <w:name w:val="HTML Preformatted"/>
    <w:basedOn w:val="Normal"/>
    <w:link w:val="HTMLPreformattedChar"/>
    <w:uiPriority w:val="99"/>
    <w:semiHidden/>
    <w:unhideWhenUsed/>
    <w:rsid w:val="008F3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8F3266"/>
    <w:rPr>
      <w:rFonts w:ascii="Courier New" w:eastAsia="Times New Roman" w:hAnsi="Courier New" w:cs="Courier New"/>
    </w:rPr>
  </w:style>
  <w:style w:type="character" w:customStyle="1" w:styleId="gghfmyibcpb">
    <w:name w:val="gghfmyibcpb"/>
    <w:rsid w:val="00951150"/>
  </w:style>
  <w:style w:type="character" w:customStyle="1" w:styleId="gghfmyibcob">
    <w:name w:val="gghfmyibcob"/>
    <w:rsid w:val="00951150"/>
  </w:style>
  <w:style w:type="character" w:customStyle="1" w:styleId="Heading2Char">
    <w:name w:val="Heading 2 Char"/>
    <w:link w:val="Heading2"/>
    <w:uiPriority w:val="9"/>
    <w:rsid w:val="0059235F"/>
    <w:rPr>
      <w:rFonts w:ascii="Calibri Light" w:eastAsia="Times New Roman" w:hAnsi="Calibri Light" w:cs="Times New Roman"/>
      <w:b/>
      <w:bCs/>
      <w:i/>
      <w:iCs/>
      <w:sz w:val="28"/>
      <w:szCs w:val="28"/>
    </w:rPr>
  </w:style>
  <w:style w:type="character" w:customStyle="1" w:styleId="Heading3Char">
    <w:name w:val="Heading 3 Char"/>
    <w:link w:val="Heading3"/>
    <w:uiPriority w:val="9"/>
    <w:rsid w:val="0059235F"/>
    <w:rPr>
      <w:rFonts w:ascii="Calibri Light" w:eastAsia="Times New Roman" w:hAnsi="Calibri Light" w:cs="Times New Roman"/>
      <w:b/>
      <w:bCs/>
      <w:sz w:val="26"/>
      <w:szCs w:val="26"/>
    </w:rPr>
  </w:style>
  <w:style w:type="character" w:customStyle="1" w:styleId="Heading4Char">
    <w:name w:val="Heading 4 Char"/>
    <w:link w:val="Heading4"/>
    <w:uiPriority w:val="9"/>
    <w:rsid w:val="0059235F"/>
    <w:rPr>
      <w:rFonts w:ascii="Calibri" w:eastAsia="Times New Roman" w:hAnsi="Calibri" w:cs="Times New Roman"/>
      <w:b/>
      <w:bCs/>
      <w:sz w:val="28"/>
      <w:szCs w:val="28"/>
    </w:rPr>
  </w:style>
  <w:style w:type="paragraph" w:styleId="TOCHeading">
    <w:name w:val="TOC Heading"/>
    <w:basedOn w:val="Heading1"/>
    <w:next w:val="Normal"/>
    <w:uiPriority w:val="39"/>
    <w:unhideWhenUsed/>
    <w:qFormat/>
    <w:rsid w:val="0059235F"/>
    <w:pPr>
      <w:outlineLvl w:val="9"/>
    </w:pPr>
    <w:rPr>
      <w:color w:val="2E74B5"/>
    </w:rPr>
  </w:style>
  <w:style w:type="paragraph" w:styleId="TOC1">
    <w:name w:val="toc 1"/>
    <w:basedOn w:val="Normal"/>
    <w:next w:val="Normal"/>
    <w:autoRedefine/>
    <w:uiPriority w:val="39"/>
    <w:unhideWhenUsed/>
    <w:rsid w:val="00861CDF"/>
    <w:pPr>
      <w:tabs>
        <w:tab w:val="right" w:leader="dot" w:pos="9010"/>
      </w:tabs>
      <w:spacing w:line="480" w:lineRule="auto"/>
    </w:pPr>
  </w:style>
  <w:style w:type="paragraph" w:styleId="BodyText">
    <w:name w:val="Body Text"/>
    <w:basedOn w:val="Normal"/>
    <w:link w:val="BodyTextChar"/>
    <w:qFormat/>
    <w:rsid w:val="00E539BC"/>
    <w:pPr>
      <w:spacing w:before="180" w:after="180"/>
    </w:pPr>
    <w:rPr>
      <w:rFonts w:ascii="Cambria" w:eastAsia="Cambria" w:hAnsi="Cambria"/>
    </w:rPr>
  </w:style>
  <w:style w:type="character" w:customStyle="1" w:styleId="BodyTextChar">
    <w:name w:val="Body Text Char"/>
    <w:link w:val="BodyText"/>
    <w:rsid w:val="00E539BC"/>
    <w:rPr>
      <w:rFonts w:ascii="Cambria" w:eastAsia="Cambria" w:hAnsi="Cambria"/>
      <w:sz w:val="24"/>
      <w:szCs w:val="24"/>
    </w:rPr>
  </w:style>
  <w:style w:type="paragraph" w:customStyle="1" w:styleId="FirstParagraph">
    <w:name w:val="First Paragraph"/>
    <w:basedOn w:val="BodyText"/>
    <w:next w:val="BodyText"/>
    <w:qFormat/>
    <w:rsid w:val="00E539BC"/>
  </w:style>
  <w:style w:type="paragraph" w:styleId="Title">
    <w:name w:val="Title"/>
    <w:basedOn w:val="Normal"/>
    <w:next w:val="BodyText"/>
    <w:link w:val="TitleChar"/>
    <w:qFormat/>
    <w:rsid w:val="00E539BC"/>
    <w:pPr>
      <w:keepNext/>
      <w:keepLines/>
      <w:spacing w:before="480" w:after="240"/>
      <w:jc w:val="center"/>
    </w:pPr>
    <w:rPr>
      <w:rFonts w:ascii="Calibri" w:eastAsia="Times New Roman" w:hAnsi="Calibri"/>
      <w:b/>
      <w:bCs/>
      <w:color w:val="345A8A"/>
      <w:sz w:val="36"/>
      <w:szCs w:val="36"/>
    </w:rPr>
  </w:style>
  <w:style w:type="character" w:customStyle="1" w:styleId="TitleChar">
    <w:name w:val="Title Char"/>
    <w:link w:val="Title"/>
    <w:rsid w:val="00E539BC"/>
    <w:rPr>
      <w:rFonts w:eastAsia="Times New Roman"/>
      <w:b/>
      <w:bCs/>
      <w:color w:val="345A8A"/>
      <w:sz w:val="36"/>
      <w:szCs w:val="36"/>
    </w:rPr>
  </w:style>
  <w:style w:type="character" w:customStyle="1" w:styleId="VerbatimChar">
    <w:name w:val="Verbatim Char"/>
    <w:link w:val="SourceCode"/>
    <w:rsid w:val="00E539BC"/>
    <w:rPr>
      <w:rFonts w:ascii="Consolas" w:hAnsi="Consolas"/>
      <w:sz w:val="22"/>
      <w:shd w:val="clear" w:color="auto" w:fill="F8F8F8"/>
    </w:rPr>
  </w:style>
  <w:style w:type="paragraph" w:customStyle="1" w:styleId="SourceCode">
    <w:name w:val="Source Code"/>
    <w:basedOn w:val="Normal"/>
    <w:link w:val="VerbatimChar"/>
    <w:rsid w:val="00E539BC"/>
    <w:pPr>
      <w:shd w:val="clear" w:color="auto" w:fill="F8F8F8"/>
      <w:wordWrap w:val="0"/>
      <w:spacing w:after="200"/>
    </w:pPr>
    <w:rPr>
      <w:rFonts w:ascii="Consolas" w:hAnsi="Consolas"/>
      <w:sz w:val="22"/>
      <w:szCs w:val="20"/>
    </w:rPr>
  </w:style>
  <w:style w:type="character" w:customStyle="1" w:styleId="KeywordTok">
    <w:name w:val="KeywordTok"/>
    <w:rsid w:val="00E539BC"/>
    <w:rPr>
      <w:rFonts w:ascii="Consolas" w:hAnsi="Consolas"/>
      <w:b/>
      <w:color w:val="204A87"/>
      <w:sz w:val="22"/>
      <w:shd w:val="clear" w:color="auto" w:fill="F8F8F8"/>
    </w:rPr>
  </w:style>
  <w:style w:type="character" w:customStyle="1" w:styleId="DataTypeTok">
    <w:name w:val="DataTypeTok"/>
    <w:rsid w:val="00E539BC"/>
    <w:rPr>
      <w:rFonts w:ascii="Consolas" w:hAnsi="Consolas"/>
      <w:color w:val="204A87"/>
      <w:sz w:val="22"/>
      <w:shd w:val="clear" w:color="auto" w:fill="F8F8F8"/>
    </w:rPr>
  </w:style>
  <w:style w:type="character" w:customStyle="1" w:styleId="StringTok">
    <w:name w:val="StringTok"/>
    <w:rsid w:val="00E539BC"/>
    <w:rPr>
      <w:rFonts w:ascii="Consolas" w:hAnsi="Consolas"/>
      <w:color w:val="4E9A06"/>
      <w:sz w:val="22"/>
      <w:shd w:val="clear" w:color="auto" w:fill="F8F8F8"/>
    </w:rPr>
  </w:style>
  <w:style w:type="character" w:customStyle="1" w:styleId="ControlFlowTok">
    <w:name w:val="ControlFlowTok"/>
    <w:rsid w:val="00E539BC"/>
    <w:rPr>
      <w:rFonts w:ascii="Consolas" w:hAnsi="Consolas"/>
      <w:b/>
      <w:color w:val="204A87"/>
      <w:sz w:val="22"/>
      <w:shd w:val="clear" w:color="auto" w:fill="F8F8F8"/>
    </w:rPr>
  </w:style>
  <w:style w:type="character" w:customStyle="1" w:styleId="OperatorTok">
    <w:name w:val="OperatorTok"/>
    <w:rsid w:val="00E539BC"/>
    <w:rPr>
      <w:rFonts w:ascii="Consolas" w:hAnsi="Consolas"/>
      <w:b/>
      <w:color w:val="CE5C00"/>
      <w:sz w:val="22"/>
      <w:shd w:val="clear" w:color="auto" w:fill="F8F8F8"/>
    </w:rPr>
  </w:style>
  <w:style w:type="character" w:customStyle="1" w:styleId="NormalTok">
    <w:name w:val="NormalTok"/>
    <w:rsid w:val="00E539BC"/>
    <w:rPr>
      <w:rFonts w:ascii="Consolas" w:hAnsi="Consolas"/>
      <w:sz w:val="22"/>
      <w:shd w:val="clear" w:color="auto" w:fill="F8F8F8"/>
    </w:rPr>
  </w:style>
  <w:style w:type="paragraph" w:styleId="Caption">
    <w:name w:val="caption"/>
    <w:basedOn w:val="Normal"/>
    <w:next w:val="Normal"/>
    <w:uiPriority w:val="35"/>
    <w:unhideWhenUsed/>
    <w:qFormat/>
    <w:rsid w:val="004A2033"/>
    <w:pPr>
      <w:spacing w:before="33"/>
    </w:pPr>
    <w:rPr>
      <w:b/>
      <w:bCs/>
      <w:sz w:val="20"/>
      <w:szCs w:val="20"/>
    </w:rPr>
  </w:style>
  <w:style w:type="paragraph" w:styleId="TableofFigures">
    <w:name w:val="table of figures"/>
    <w:basedOn w:val="Normal"/>
    <w:next w:val="Normal"/>
    <w:uiPriority w:val="99"/>
    <w:unhideWhenUsed/>
    <w:rsid w:val="00532B88"/>
    <w:pPr>
      <w:ind w:left="480" w:hanging="480"/>
    </w:pPr>
  </w:style>
  <w:style w:type="character" w:customStyle="1" w:styleId="DecValTok">
    <w:name w:val="DecValTok"/>
    <w:rsid w:val="002878CD"/>
    <w:rPr>
      <w:rFonts w:ascii="Consolas" w:hAnsi="Consolas"/>
      <w:color w:val="0000CF"/>
      <w:sz w:val="22"/>
      <w:shd w:val="clear" w:color="auto" w:fill="F8F8F8"/>
    </w:rPr>
  </w:style>
  <w:style w:type="character" w:customStyle="1" w:styleId="FloatTok">
    <w:name w:val="FloatTok"/>
    <w:rsid w:val="002878CD"/>
    <w:rPr>
      <w:rFonts w:ascii="Consolas" w:hAnsi="Consolas"/>
      <w:color w:val="0000CF"/>
      <w:sz w:val="22"/>
      <w:shd w:val="clear" w:color="auto" w:fill="F8F8F8"/>
    </w:rPr>
  </w:style>
  <w:style w:type="character" w:customStyle="1" w:styleId="OtherTok">
    <w:name w:val="OtherTok"/>
    <w:rsid w:val="002878CD"/>
    <w:rPr>
      <w:rFonts w:ascii="Consolas" w:hAnsi="Consolas"/>
      <w:color w:val="8F5902"/>
      <w:sz w:val="22"/>
      <w:shd w:val="clear" w:color="auto" w:fill="F8F8F8"/>
    </w:rPr>
  </w:style>
  <w:style w:type="paragraph" w:styleId="ListParagraph">
    <w:name w:val="List Paragraph"/>
    <w:basedOn w:val="Normal"/>
    <w:uiPriority w:val="34"/>
    <w:qFormat/>
    <w:rsid w:val="00FF5264"/>
    <w:pPr>
      <w:spacing w:after="160" w:line="259" w:lineRule="auto"/>
      <w:ind w:left="720"/>
      <w:contextualSpacing/>
    </w:pPr>
    <w:rPr>
      <w:rFonts w:ascii="Calibri" w:hAnsi="Calibri"/>
      <w:sz w:val="22"/>
      <w:szCs w:val="22"/>
    </w:rPr>
  </w:style>
  <w:style w:type="character" w:styleId="PageNumber">
    <w:name w:val="page number"/>
    <w:uiPriority w:val="99"/>
    <w:semiHidden/>
    <w:unhideWhenUsed/>
    <w:rsid w:val="002B1DA8"/>
  </w:style>
  <w:style w:type="table" w:styleId="MediumGrid2-Accent1">
    <w:name w:val="Medium Grid 2 Accent 1"/>
    <w:basedOn w:val="TableNormal"/>
    <w:uiPriority w:val="1"/>
    <w:qFormat/>
    <w:rsid w:val="00323C64"/>
    <w:rPr>
      <w:rFonts w:ascii="Calibri Light" w:eastAsia="Times New Roman"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GridTable4-Accent5">
    <w:name w:val="Grid Table 4 Accent 5"/>
    <w:basedOn w:val="TableNormal"/>
    <w:uiPriority w:val="50"/>
    <w:rsid w:val="00323C64"/>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Bibliography">
    <w:name w:val="Bibliography"/>
    <w:basedOn w:val="Normal"/>
    <w:next w:val="Normal"/>
    <w:uiPriority w:val="66"/>
    <w:unhideWhenUsed/>
    <w:rsid w:val="00A418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58083">
      <w:bodyDiv w:val="1"/>
      <w:marLeft w:val="0"/>
      <w:marRight w:val="0"/>
      <w:marTop w:val="0"/>
      <w:marBottom w:val="0"/>
      <w:divBdr>
        <w:top w:val="none" w:sz="0" w:space="0" w:color="auto"/>
        <w:left w:val="none" w:sz="0" w:space="0" w:color="auto"/>
        <w:bottom w:val="none" w:sz="0" w:space="0" w:color="auto"/>
        <w:right w:val="none" w:sz="0" w:space="0" w:color="auto"/>
      </w:divBdr>
    </w:div>
    <w:div w:id="43450422">
      <w:bodyDiv w:val="1"/>
      <w:marLeft w:val="0"/>
      <w:marRight w:val="0"/>
      <w:marTop w:val="0"/>
      <w:marBottom w:val="0"/>
      <w:divBdr>
        <w:top w:val="none" w:sz="0" w:space="0" w:color="auto"/>
        <w:left w:val="none" w:sz="0" w:space="0" w:color="auto"/>
        <w:bottom w:val="none" w:sz="0" w:space="0" w:color="auto"/>
        <w:right w:val="none" w:sz="0" w:space="0" w:color="auto"/>
      </w:divBdr>
    </w:div>
    <w:div w:id="65496848">
      <w:bodyDiv w:val="1"/>
      <w:marLeft w:val="0"/>
      <w:marRight w:val="0"/>
      <w:marTop w:val="0"/>
      <w:marBottom w:val="0"/>
      <w:divBdr>
        <w:top w:val="none" w:sz="0" w:space="0" w:color="auto"/>
        <w:left w:val="none" w:sz="0" w:space="0" w:color="auto"/>
        <w:bottom w:val="none" w:sz="0" w:space="0" w:color="auto"/>
        <w:right w:val="none" w:sz="0" w:space="0" w:color="auto"/>
      </w:divBdr>
    </w:div>
    <w:div w:id="77748316">
      <w:bodyDiv w:val="1"/>
      <w:marLeft w:val="0"/>
      <w:marRight w:val="0"/>
      <w:marTop w:val="0"/>
      <w:marBottom w:val="0"/>
      <w:divBdr>
        <w:top w:val="none" w:sz="0" w:space="0" w:color="auto"/>
        <w:left w:val="none" w:sz="0" w:space="0" w:color="auto"/>
        <w:bottom w:val="none" w:sz="0" w:space="0" w:color="auto"/>
        <w:right w:val="none" w:sz="0" w:space="0" w:color="auto"/>
      </w:divBdr>
    </w:div>
    <w:div w:id="123546227">
      <w:bodyDiv w:val="1"/>
      <w:marLeft w:val="0"/>
      <w:marRight w:val="0"/>
      <w:marTop w:val="0"/>
      <w:marBottom w:val="0"/>
      <w:divBdr>
        <w:top w:val="none" w:sz="0" w:space="0" w:color="auto"/>
        <w:left w:val="none" w:sz="0" w:space="0" w:color="auto"/>
        <w:bottom w:val="none" w:sz="0" w:space="0" w:color="auto"/>
        <w:right w:val="none" w:sz="0" w:space="0" w:color="auto"/>
      </w:divBdr>
    </w:div>
    <w:div w:id="167062661">
      <w:bodyDiv w:val="1"/>
      <w:marLeft w:val="0"/>
      <w:marRight w:val="0"/>
      <w:marTop w:val="0"/>
      <w:marBottom w:val="0"/>
      <w:divBdr>
        <w:top w:val="none" w:sz="0" w:space="0" w:color="auto"/>
        <w:left w:val="none" w:sz="0" w:space="0" w:color="auto"/>
        <w:bottom w:val="none" w:sz="0" w:space="0" w:color="auto"/>
        <w:right w:val="none" w:sz="0" w:space="0" w:color="auto"/>
      </w:divBdr>
    </w:div>
    <w:div w:id="237253290">
      <w:bodyDiv w:val="1"/>
      <w:marLeft w:val="0"/>
      <w:marRight w:val="0"/>
      <w:marTop w:val="0"/>
      <w:marBottom w:val="0"/>
      <w:divBdr>
        <w:top w:val="none" w:sz="0" w:space="0" w:color="auto"/>
        <w:left w:val="none" w:sz="0" w:space="0" w:color="auto"/>
        <w:bottom w:val="none" w:sz="0" w:space="0" w:color="auto"/>
        <w:right w:val="none" w:sz="0" w:space="0" w:color="auto"/>
      </w:divBdr>
    </w:div>
    <w:div w:id="251820190">
      <w:bodyDiv w:val="1"/>
      <w:marLeft w:val="0"/>
      <w:marRight w:val="0"/>
      <w:marTop w:val="0"/>
      <w:marBottom w:val="0"/>
      <w:divBdr>
        <w:top w:val="none" w:sz="0" w:space="0" w:color="auto"/>
        <w:left w:val="none" w:sz="0" w:space="0" w:color="auto"/>
        <w:bottom w:val="none" w:sz="0" w:space="0" w:color="auto"/>
        <w:right w:val="none" w:sz="0" w:space="0" w:color="auto"/>
      </w:divBdr>
    </w:div>
    <w:div w:id="260843948">
      <w:bodyDiv w:val="1"/>
      <w:marLeft w:val="0"/>
      <w:marRight w:val="0"/>
      <w:marTop w:val="0"/>
      <w:marBottom w:val="0"/>
      <w:divBdr>
        <w:top w:val="none" w:sz="0" w:space="0" w:color="auto"/>
        <w:left w:val="none" w:sz="0" w:space="0" w:color="auto"/>
        <w:bottom w:val="none" w:sz="0" w:space="0" w:color="auto"/>
        <w:right w:val="none" w:sz="0" w:space="0" w:color="auto"/>
      </w:divBdr>
    </w:div>
    <w:div w:id="264772565">
      <w:bodyDiv w:val="1"/>
      <w:marLeft w:val="0"/>
      <w:marRight w:val="0"/>
      <w:marTop w:val="0"/>
      <w:marBottom w:val="0"/>
      <w:divBdr>
        <w:top w:val="none" w:sz="0" w:space="0" w:color="auto"/>
        <w:left w:val="none" w:sz="0" w:space="0" w:color="auto"/>
        <w:bottom w:val="none" w:sz="0" w:space="0" w:color="auto"/>
        <w:right w:val="none" w:sz="0" w:space="0" w:color="auto"/>
      </w:divBdr>
    </w:div>
    <w:div w:id="267397073">
      <w:bodyDiv w:val="1"/>
      <w:marLeft w:val="0"/>
      <w:marRight w:val="0"/>
      <w:marTop w:val="0"/>
      <w:marBottom w:val="0"/>
      <w:divBdr>
        <w:top w:val="none" w:sz="0" w:space="0" w:color="auto"/>
        <w:left w:val="none" w:sz="0" w:space="0" w:color="auto"/>
        <w:bottom w:val="none" w:sz="0" w:space="0" w:color="auto"/>
        <w:right w:val="none" w:sz="0" w:space="0" w:color="auto"/>
      </w:divBdr>
    </w:div>
    <w:div w:id="300427897">
      <w:bodyDiv w:val="1"/>
      <w:marLeft w:val="0"/>
      <w:marRight w:val="0"/>
      <w:marTop w:val="0"/>
      <w:marBottom w:val="0"/>
      <w:divBdr>
        <w:top w:val="none" w:sz="0" w:space="0" w:color="auto"/>
        <w:left w:val="none" w:sz="0" w:space="0" w:color="auto"/>
        <w:bottom w:val="none" w:sz="0" w:space="0" w:color="auto"/>
        <w:right w:val="none" w:sz="0" w:space="0" w:color="auto"/>
      </w:divBdr>
    </w:div>
    <w:div w:id="336617236">
      <w:bodyDiv w:val="1"/>
      <w:marLeft w:val="0"/>
      <w:marRight w:val="0"/>
      <w:marTop w:val="0"/>
      <w:marBottom w:val="0"/>
      <w:divBdr>
        <w:top w:val="none" w:sz="0" w:space="0" w:color="auto"/>
        <w:left w:val="none" w:sz="0" w:space="0" w:color="auto"/>
        <w:bottom w:val="none" w:sz="0" w:space="0" w:color="auto"/>
        <w:right w:val="none" w:sz="0" w:space="0" w:color="auto"/>
      </w:divBdr>
    </w:div>
    <w:div w:id="337124525">
      <w:bodyDiv w:val="1"/>
      <w:marLeft w:val="0"/>
      <w:marRight w:val="0"/>
      <w:marTop w:val="0"/>
      <w:marBottom w:val="0"/>
      <w:divBdr>
        <w:top w:val="none" w:sz="0" w:space="0" w:color="auto"/>
        <w:left w:val="none" w:sz="0" w:space="0" w:color="auto"/>
        <w:bottom w:val="none" w:sz="0" w:space="0" w:color="auto"/>
        <w:right w:val="none" w:sz="0" w:space="0" w:color="auto"/>
      </w:divBdr>
    </w:div>
    <w:div w:id="343096522">
      <w:bodyDiv w:val="1"/>
      <w:marLeft w:val="0"/>
      <w:marRight w:val="0"/>
      <w:marTop w:val="0"/>
      <w:marBottom w:val="0"/>
      <w:divBdr>
        <w:top w:val="none" w:sz="0" w:space="0" w:color="auto"/>
        <w:left w:val="none" w:sz="0" w:space="0" w:color="auto"/>
        <w:bottom w:val="none" w:sz="0" w:space="0" w:color="auto"/>
        <w:right w:val="none" w:sz="0" w:space="0" w:color="auto"/>
      </w:divBdr>
    </w:div>
    <w:div w:id="347025983">
      <w:bodyDiv w:val="1"/>
      <w:marLeft w:val="0"/>
      <w:marRight w:val="0"/>
      <w:marTop w:val="0"/>
      <w:marBottom w:val="0"/>
      <w:divBdr>
        <w:top w:val="none" w:sz="0" w:space="0" w:color="auto"/>
        <w:left w:val="none" w:sz="0" w:space="0" w:color="auto"/>
        <w:bottom w:val="none" w:sz="0" w:space="0" w:color="auto"/>
        <w:right w:val="none" w:sz="0" w:space="0" w:color="auto"/>
      </w:divBdr>
    </w:div>
    <w:div w:id="375932108">
      <w:bodyDiv w:val="1"/>
      <w:marLeft w:val="0"/>
      <w:marRight w:val="0"/>
      <w:marTop w:val="0"/>
      <w:marBottom w:val="0"/>
      <w:divBdr>
        <w:top w:val="none" w:sz="0" w:space="0" w:color="auto"/>
        <w:left w:val="none" w:sz="0" w:space="0" w:color="auto"/>
        <w:bottom w:val="none" w:sz="0" w:space="0" w:color="auto"/>
        <w:right w:val="none" w:sz="0" w:space="0" w:color="auto"/>
      </w:divBdr>
    </w:div>
    <w:div w:id="380248098">
      <w:bodyDiv w:val="1"/>
      <w:marLeft w:val="0"/>
      <w:marRight w:val="0"/>
      <w:marTop w:val="0"/>
      <w:marBottom w:val="0"/>
      <w:divBdr>
        <w:top w:val="none" w:sz="0" w:space="0" w:color="auto"/>
        <w:left w:val="none" w:sz="0" w:space="0" w:color="auto"/>
        <w:bottom w:val="none" w:sz="0" w:space="0" w:color="auto"/>
        <w:right w:val="none" w:sz="0" w:space="0" w:color="auto"/>
      </w:divBdr>
    </w:div>
    <w:div w:id="399449975">
      <w:bodyDiv w:val="1"/>
      <w:marLeft w:val="0"/>
      <w:marRight w:val="0"/>
      <w:marTop w:val="0"/>
      <w:marBottom w:val="0"/>
      <w:divBdr>
        <w:top w:val="none" w:sz="0" w:space="0" w:color="auto"/>
        <w:left w:val="none" w:sz="0" w:space="0" w:color="auto"/>
        <w:bottom w:val="none" w:sz="0" w:space="0" w:color="auto"/>
        <w:right w:val="none" w:sz="0" w:space="0" w:color="auto"/>
      </w:divBdr>
    </w:div>
    <w:div w:id="402265951">
      <w:bodyDiv w:val="1"/>
      <w:marLeft w:val="0"/>
      <w:marRight w:val="0"/>
      <w:marTop w:val="0"/>
      <w:marBottom w:val="0"/>
      <w:divBdr>
        <w:top w:val="none" w:sz="0" w:space="0" w:color="auto"/>
        <w:left w:val="none" w:sz="0" w:space="0" w:color="auto"/>
        <w:bottom w:val="none" w:sz="0" w:space="0" w:color="auto"/>
        <w:right w:val="none" w:sz="0" w:space="0" w:color="auto"/>
      </w:divBdr>
    </w:div>
    <w:div w:id="418255366">
      <w:bodyDiv w:val="1"/>
      <w:marLeft w:val="0"/>
      <w:marRight w:val="0"/>
      <w:marTop w:val="0"/>
      <w:marBottom w:val="0"/>
      <w:divBdr>
        <w:top w:val="none" w:sz="0" w:space="0" w:color="auto"/>
        <w:left w:val="none" w:sz="0" w:space="0" w:color="auto"/>
        <w:bottom w:val="none" w:sz="0" w:space="0" w:color="auto"/>
        <w:right w:val="none" w:sz="0" w:space="0" w:color="auto"/>
      </w:divBdr>
    </w:div>
    <w:div w:id="422143239">
      <w:bodyDiv w:val="1"/>
      <w:marLeft w:val="0"/>
      <w:marRight w:val="0"/>
      <w:marTop w:val="0"/>
      <w:marBottom w:val="0"/>
      <w:divBdr>
        <w:top w:val="none" w:sz="0" w:space="0" w:color="auto"/>
        <w:left w:val="none" w:sz="0" w:space="0" w:color="auto"/>
        <w:bottom w:val="none" w:sz="0" w:space="0" w:color="auto"/>
        <w:right w:val="none" w:sz="0" w:space="0" w:color="auto"/>
      </w:divBdr>
    </w:div>
    <w:div w:id="425885163">
      <w:bodyDiv w:val="1"/>
      <w:marLeft w:val="0"/>
      <w:marRight w:val="0"/>
      <w:marTop w:val="0"/>
      <w:marBottom w:val="0"/>
      <w:divBdr>
        <w:top w:val="none" w:sz="0" w:space="0" w:color="auto"/>
        <w:left w:val="none" w:sz="0" w:space="0" w:color="auto"/>
        <w:bottom w:val="none" w:sz="0" w:space="0" w:color="auto"/>
        <w:right w:val="none" w:sz="0" w:space="0" w:color="auto"/>
      </w:divBdr>
    </w:div>
    <w:div w:id="426659956">
      <w:bodyDiv w:val="1"/>
      <w:marLeft w:val="0"/>
      <w:marRight w:val="0"/>
      <w:marTop w:val="0"/>
      <w:marBottom w:val="0"/>
      <w:divBdr>
        <w:top w:val="none" w:sz="0" w:space="0" w:color="auto"/>
        <w:left w:val="none" w:sz="0" w:space="0" w:color="auto"/>
        <w:bottom w:val="none" w:sz="0" w:space="0" w:color="auto"/>
        <w:right w:val="none" w:sz="0" w:space="0" w:color="auto"/>
      </w:divBdr>
    </w:div>
    <w:div w:id="437482166">
      <w:bodyDiv w:val="1"/>
      <w:marLeft w:val="0"/>
      <w:marRight w:val="0"/>
      <w:marTop w:val="0"/>
      <w:marBottom w:val="0"/>
      <w:divBdr>
        <w:top w:val="none" w:sz="0" w:space="0" w:color="auto"/>
        <w:left w:val="none" w:sz="0" w:space="0" w:color="auto"/>
        <w:bottom w:val="none" w:sz="0" w:space="0" w:color="auto"/>
        <w:right w:val="none" w:sz="0" w:space="0" w:color="auto"/>
      </w:divBdr>
    </w:div>
    <w:div w:id="443230163">
      <w:bodyDiv w:val="1"/>
      <w:marLeft w:val="0"/>
      <w:marRight w:val="0"/>
      <w:marTop w:val="0"/>
      <w:marBottom w:val="0"/>
      <w:divBdr>
        <w:top w:val="none" w:sz="0" w:space="0" w:color="auto"/>
        <w:left w:val="none" w:sz="0" w:space="0" w:color="auto"/>
        <w:bottom w:val="none" w:sz="0" w:space="0" w:color="auto"/>
        <w:right w:val="none" w:sz="0" w:space="0" w:color="auto"/>
      </w:divBdr>
    </w:div>
    <w:div w:id="447166723">
      <w:bodyDiv w:val="1"/>
      <w:marLeft w:val="0"/>
      <w:marRight w:val="0"/>
      <w:marTop w:val="0"/>
      <w:marBottom w:val="0"/>
      <w:divBdr>
        <w:top w:val="none" w:sz="0" w:space="0" w:color="auto"/>
        <w:left w:val="none" w:sz="0" w:space="0" w:color="auto"/>
        <w:bottom w:val="none" w:sz="0" w:space="0" w:color="auto"/>
        <w:right w:val="none" w:sz="0" w:space="0" w:color="auto"/>
      </w:divBdr>
    </w:div>
    <w:div w:id="447625290">
      <w:bodyDiv w:val="1"/>
      <w:marLeft w:val="0"/>
      <w:marRight w:val="0"/>
      <w:marTop w:val="0"/>
      <w:marBottom w:val="0"/>
      <w:divBdr>
        <w:top w:val="none" w:sz="0" w:space="0" w:color="auto"/>
        <w:left w:val="none" w:sz="0" w:space="0" w:color="auto"/>
        <w:bottom w:val="none" w:sz="0" w:space="0" w:color="auto"/>
        <w:right w:val="none" w:sz="0" w:space="0" w:color="auto"/>
      </w:divBdr>
    </w:div>
    <w:div w:id="505052828">
      <w:bodyDiv w:val="1"/>
      <w:marLeft w:val="0"/>
      <w:marRight w:val="0"/>
      <w:marTop w:val="0"/>
      <w:marBottom w:val="0"/>
      <w:divBdr>
        <w:top w:val="none" w:sz="0" w:space="0" w:color="auto"/>
        <w:left w:val="none" w:sz="0" w:space="0" w:color="auto"/>
        <w:bottom w:val="none" w:sz="0" w:space="0" w:color="auto"/>
        <w:right w:val="none" w:sz="0" w:space="0" w:color="auto"/>
      </w:divBdr>
    </w:div>
    <w:div w:id="512692391">
      <w:bodyDiv w:val="1"/>
      <w:marLeft w:val="0"/>
      <w:marRight w:val="0"/>
      <w:marTop w:val="0"/>
      <w:marBottom w:val="0"/>
      <w:divBdr>
        <w:top w:val="none" w:sz="0" w:space="0" w:color="auto"/>
        <w:left w:val="none" w:sz="0" w:space="0" w:color="auto"/>
        <w:bottom w:val="none" w:sz="0" w:space="0" w:color="auto"/>
        <w:right w:val="none" w:sz="0" w:space="0" w:color="auto"/>
      </w:divBdr>
    </w:div>
    <w:div w:id="517500234">
      <w:bodyDiv w:val="1"/>
      <w:marLeft w:val="0"/>
      <w:marRight w:val="0"/>
      <w:marTop w:val="0"/>
      <w:marBottom w:val="0"/>
      <w:divBdr>
        <w:top w:val="none" w:sz="0" w:space="0" w:color="auto"/>
        <w:left w:val="none" w:sz="0" w:space="0" w:color="auto"/>
        <w:bottom w:val="none" w:sz="0" w:space="0" w:color="auto"/>
        <w:right w:val="none" w:sz="0" w:space="0" w:color="auto"/>
      </w:divBdr>
    </w:div>
    <w:div w:id="522211774">
      <w:bodyDiv w:val="1"/>
      <w:marLeft w:val="0"/>
      <w:marRight w:val="0"/>
      <w:marTop w:val="0"/>
      <w:marBottom w:val="0"/>
      <w:divBdr>
        <w:top w:val="none" w:sz="0" w:space="0" w:color="auto"/>
        <w:left w:val="none" w:sz="0" w:space="0" w:color="auto"/>
        <w:bottom w:val="none" w:sz="0" w:space="0" w:color="auto"/>
        <w:right w:val="none" w:sz="0" w:space="0" w:color="auto"/>
      </w:divBdr>
    </w:div>
    <w:div w:id="531839890">
      <w:bodyDiv w:val="1"/>
      <w:marLeft w:val="0"/>
      <w:marRight w:val="0"/>
      <w:marTop w:val="0"/>
      <w:marBottom w:val="0"/>
      <w:divBdr>
        <w:top w:val="none" w:sz="0" w:space="0" w:color="auto"/>
        <w:left w:val="none" w:sz="0" w:space="0" w:color="auto"/>
        <w:bottom w:val="none" w:sz="0" w:space="0" w:color="auto"/>
        <w:right w:val="none" w:sz="0" w:space="0" w:color="auto"/>
      </w:divBdr>
    </w:div>
    <w:div w:id="537206367">
      <w:bodyDiv w:val="1"/>
      <w:marLeft w:val="0"/>
      <w:marRight w:val="0"/>
      <w:marTop w:val="0"/>
      <w:marBottom w:val="0"/>
      <w:divBdr>
        <w:top w:val="none" w:sz="0" w:space="0" w:color="auto"/>
        <w:left w:val="none" w:sz="0" w:space="0" w:color="auto"/>
        <w:bottom w:val="none" w:sz="0" w:space="0" w:color="auto"/>
        <w:right w:val="none" w:sz="0" w:space="0" w:color="auto"/>
      </w:divBdr>
    </w:div>
    <w:div w:id="565184937">
      <w:bodyDiv w:val="1"/>
      <w:marLeft w:val="0"/>
      <w:marRight w:val="0"/>
      <w:marTop w:val="0"/>
      <w:marBottom w:val="0"/>
      <w:divBdr>
        <w:top w:val="none" w:sz="0" w:space="0" w:color="auto"/>
        <w:left w:val="none" w:sz="0" w:space="0" w:color="auto"/>
        <w:bottom w:val="none" w:sz="0" w:space="0" w:color="auto"/>
        <w:right w:val="none" w:sz="0" w:space="0" w:color="auto"/>
      </w:divBdr>
    </w:div>
    <w:div w:id="566647467">
      <w:bodyDiv w:val="1"/>
      <w:marLeft w:val="0"/>
      <w:marRight w:val="0"/>
      <w:marTop w:val="0"/>
      <w:marBottom w:val="0"/>
      <w:divBdr>
        <w:top w:val="none" w:sz="0" w:space="0" w:color="auto"/>
        <w:left w:val="none" w:sz="0" w:space="0" w:color="auto"/>
        <w:bottom w:val="none" w:sz="0" w:space="0" w:color="auto"/>
        <w:right w:val="none" w:sz="0" w:space="0" w:color="auto"/>
      </w:divBdr>
    </w:div>
    <w:div w:id="576407521">
      <w:bodyDiv w:val="1"/>
      <w:marLeft w:val="0"/>
      <w:marRight w:val="0"/>
      <w:marTop w:val="0"/>
      <w:marBottom w:val="0"/>
      <w:divBdr>
        <w:top w:val="none" w:sz="0" w:space="0" w:color="auto"/>
        <w:left w:val="none" w:sz="0" w:space="0" w:color="auto"/>
        <w:bottom w:val="none" w:sz="0" w:space="0" w:color="auto"/>
        <w:right w:val="none" w:sz="0" w:space="0" w:color="auto"/>
      </w:divBdr>
    </w:div>
    <w:div w:id="587076727">
      <w:bodyDiv w:val="1"/>
      <w:marLeft w:val="0"/>
      <w:marRight w:val="0"/>
      <w:marTop w:val="0"/>
      <w:marBottom w:val="0"/>
      <w:divBdr>
        <w:top w:val="none" w:sz="0" w:space="0" w:color="auto"/>
        <w:left w:val="none" w:sz="0" w:space="0" w:color="auto"/>
        <w:bottom w:val="none" w:sz="0" w:space="0" w:color="auto"/>
        <w:right w:val="none" w:sz="0" w:space="0" w:color="auto"/>
      </w:divBdr>
    </w:div>
    <w:div w:id="604339058">
      <w:bodyDiv w:val="1"/>
      <w:marLeft w:val="0"/>
      <w:marRight w:val="0"/>
      <w:marTop w:val="0"/>
      <w:marBottom w:val="0"/>
      <w:divBdr>
        <w:top w:val="none" w:sz="0" w:space="0" w:color="auto"/>
        <w:left w:val="none" w:sz="0" w:space="0" w:color="auto"/>
        <w:bottom w:val="none" w:sz="0" w:space="0" w:color="auto"/>
        <w:right w:val="none" w:sz="0" w:space="0" w:color="auto"/>
      </w:divBdr>
    </w:div>
    <w:div w:id="610476457">
      <w:bodyDiv w:val="1"/>
      <w:marLeft w:val="0"/>
      <w:marRight w:val="0"/>
      <w:marTop w:val="0"/>
      <w:marBottom w:val="0"/>
      <w:divBdr>
        <w:top w:val="none" w:sz="0" w:space="0" w:color="auto"/>
        <w:left w:val="none" w:sz="0" w:space="0" w:color="auto"/>
        <w:bottom w:val="none" w:sz="0" w:space="0" w:color="auto"/>
        <w:right w:val="none" w:sz="0" w:space="0" w:color="auto"/>
      </w:divBdr>
      <w:divsChild>
        <w:div w:id="506485437">
          <w:marLeft w:val="0"/>
          <w:marRight w:val="0"/>
          <w:marTop w:val="0"/>
          <w:marBottom w:val="0"/>
          <w:divBdr>
            <w:top w:val="none" w:sz="0" w:space="0" w:color="auto"/>
            <w:left w:val="none" w:sz="0" w:space="0" w:color="auto"/>
            <w:bottom w:val="none" w:sz="0" w:space="0" w:color="auto"/>
            <w:right w:val="none" w:sz="0" w:space="0" w:color="auto"/>
          </w:divBdr>
          <w:divsChild>
            <w:div w:id="801115047">
              <w:marLeft w:val="0"/>
              <w:marRight w:val="0"/>
              <w:marTop w:val="0"/>
              <w:marBottom w:val="0"/>
              <w:divBdr>
                <w:top w:val="none" w:sz="0" w:space="0" w:color="auto"/>
                <w:left w:val="none" w:sz="0" w:space="0" w:color="auto"/>
                <w:bottom w:val="none" w:sz="0" w:space="0" w:color="auto"/>
                <w:right w:val="none" w:sz="0" w:space="0" w:color="auto"/>
              </w:divBdr>
              <w:divsChild>
                <w:div w:id="1297955482">
                  <w:marLeft w:val="0"/>
                  <w:marRight w:val="0"/>
                  <w:marTop w:val="0"/>
                  <w:marBottom w:val="0"/>
                  <w:divBdr>
                    <w:top w:val="none" w:sz="0" w:space="0" w:color="auto"/>
                    <w:left w:val="none" w:sz="0" w:space="0" w:color="auto"/>
                    <w:bottom w:val="none" w:sz="0" w:space="0" w:color="auto"/>
                    <w:right w:val="none" w:sz="0" w:space="0" w:color="auto"/>
                  </w:divBdr>
                  <w:divsChild>
                    <w:div w:id="1527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076769">
          <w:marLeft w:val="0"/>
          <w:marRight w:val="0"/>
          <w:marTop w:val="0"/>
          <w:marBottom w:val="0"/>
          <w:divBdr>
            <w:top w:val="none" w:sz="0" w:space="0" w:color="auto"/>
            <w:left w:val="none" w:sz="0" w:space="0" w:color="auto"/>
            <w:bottom w:val="none" w:sz="0" w:space="0" w:color="auto"/>
            <w:right w:val="none" w:sz="0" w:space="0" w:color="auto"/>
          </w:divBdr>
        </w:div>
      </w:divsChild>
    </w:div>
    <w:div w:id="610553773">
      <w:bodyDiv w:val="1"/>
      <w:marLeft w:val="0"/>
      <w:marRight w:val="0"/>
      <w:marTop w:val="0"/>
      <w:marBottom w:val="0"/>
      <w:divBdr>
        <w:top w:val="none" w:sz="0" w:space="0" w:color="auto"/>
        <w:left w:val="none" w:sz="0" w:space="0" w:color="auto"/>
        <w:bottom w:val="none" w:sz="0" w:space="0" w:color="auto"/>
        <w:right w:val="none" w:sz="0" w:space="0" w:color="auto"/>
      </w:divBdr>
    </w:div>
    <w:div w:id="611474492">
      <w:bodyDiv w:val="1"/>
      <w:marLeft w:val="0"/>
      <w:marRight w:val="0"/>
      <w:marTop w:val="0"/>
      <w:marBottom w:val="0"/>
      <w:divBdr>
        <w:top w:val="none" w:sz="0" w:space="0" w:color="auto"/>
        <w:left w:val="none" w:sz="0" w:space="0" w:color="auto"/>
        <w:bottom w:val="none" w:sz="0" w:space="0" w:color="auto"/>
        <w:right w:val="none" w:sz="0" w:space="0" w:color="auto"/>
      </w:divBdr>
    </w:div>
    <w:div w:id="626669125">
      <w:bodyDiv w:val="1"/>
      <w:marLeft w:val="0"/>
      <w:marRight w:val="0"/>
      <w:marTop w:val="0"/>
      <w:marBottom w:val="0"/>
      <w:divBdr>
        <w:top w:val="none" w:sz="0" w:space="0" w:color="auto"/>
        <w:left w:val="none" w:sz="0" w:space="0" w:color="auto"/>
        <w:bottom w:val="none" w:sz="0" w:space="0" w:color="auto"/>
        <w:right w:val="none" w:sz="0" w:space="0" w:color="auto"/>
      </w:divBdr>
    </w:div>
    <w:div w:id="628777038">
      <w:bodyDiv w:val="1"/>
      <w:marLeft w:val="0"/>
      <w:marRight w:val="0"/>
      <w:marTop w:val="0"/>
      <w:marBottom w:val="0"/>
      <w:divBdr>
        <w:top w:val="none" w:sz="0" w:space="0" w:color="auto"/>
        <w:left w:val="none" w:sz="0" w:space="0" w:color="auto"/>
        <w:bottom w:val="none" w:sz="0" w:space="0" w:color="auto"/>
        <w:right w:val="none" w:sz="0" w:space="0" w:color="auto"/>
      </w:divBdr>
    </w:div>
    <w:div w:id="639849713">
      <w:bodyDiv w:val="1"/>
      <w:marLeft w:val="0"/>
      <w:marRight w:val="0"/>
      <w:marTop w:val="0"/>
      <w:marBottom w:val="0"/>
      <w:divBdr>
        <w:top w:val="none" w:sz="0" w:space="0" w:color="auto"/>
        <w:left w:val="none" w:sz="0" w:space="0" w:color="auto"/>
        <w:bottom w:val="none" w:sz="0" w:space="0" w:color="auto"/>
        <w:right w:val="none" w:sz="0" w:space="0" w:color="auto"/>
      </w:divBdr>
    </w:div>
    <w:div w:id="650595577">
      <w:bodyDiv w:val="1"/>
      <w:marLeft w:val="0"/>
      <w:marRight w:val="0"/>
      <w:marTop w:val="0"/>
      <w:marBottom w:val="0"/>
      <w:divBdr>
        <w:top w:val="none" w:sz="0" w:space="0" w:color="auto"/>
        <w:left w:val="none" w:sz="0" w:space="0" w:color="auto"/>
        <w:bottom w:val="none" w:sz="0" w:space="0" w:color="auto"/>
        <w:right w:val="none" w:sz="0" w:space="0" w:color="auto"/>
      </w:divBdr>
      <w:divsChild>
        <w:div w:id="1286501842">
          <w:marLeft w:val="-108"/>
          <w:marRight w:val="0"/>
          <w:marTop w:val="0"/>
          <w:marBottom w:val="0"/>
          <w:divBdr>
            <w:top w:val="none" w:sz="0" w:space="0" w:color="auto"/>
            <w:left w:val="none" w:sz="0" w:space="0" w:color="auto"/>
            <w:bottom w:val="none" w:sz="0" w:space="0" w:color="auto"/>
            <w:right w:val="none" w:sz="0" w:space="0" w:color="auto"/>
          </w:divBdr>
        </w:div>
      </w:divsChild>
    </w:div>
    <w:div w:id="658315988">
      <w:bodyDiv w:val="1"/>
      <w:marLeft w:val="0"/>
      <w:marRight w:val="0"/>
      <w:marTop w:val="0"/>
      <w:marBottom w:val="0"/>
      <w:divBdr>
        <w:top w:val="none" w:sz="0" w:space="0" w:color="auto"/>
        <w:left w:val="none" w:sz="0" w:space="0" w:color="auto"/>
        <w:bottom w:val="none" w:sz="0" w:space="0" w:color="auto"/>
        <w:right w:val="none" w:sz="0" w:space="0" w:color="auto"/>
      </w:divBdr>
    </w:div>
    <w:div w:id="678122663">
      <w:bodyDiv w:val="1"/>
      <w:marLeft w:val="0"/>
      <w:marRight w:val="0"/>
      <w:marTop w:val="0"/>
      <w:marBottom w:val="0"/>
      <w:divBdr>
        <w:top w:val="none" w:sz="0" w:space="0" w:color="auto"/>
        <w:left w:val="none" w:sz="0" w:space="0" w:color="auto"/>
        <w:bottom w:val="none" w:sz="0" w:space="0" w:color="auto"/>
        <w:right w:val="none" w:sz="0" w:space="0" w:color="auto"/>
      </w:divBdr>
    </w:div>
    <w:div w:id="678430574">
      <w:bodyDiv w:val="1"/>
      <w:marLeft w:val="0"/>
      <w:marRight w:val="0"/>
      <w:marTop w:val="0"/>
      <w:marBottom w:val="0"/>
      <w:divBdr>
        <w:top w:val="none" w:sz="0" w:space="0" w:color="auto"/>
        <w:left w:val="none" w:sz="0" w:space="0" w:color="auto"/>
        <w:bottom w:val="none" w:sz="0" w:space="0" w:color="auto"/>
        <w:right w:val="none" w:sz="0" w:space="0" w:color="auto"/>
      </w:divBdr>
    </w:div>
    <w:div w:id="708340162">
      <w:bodyDiv w:val="1"/>
      <w:marLeft w:val="0"/>
      <w:marRight w:val="0"/>
      <w:marTop w:val="0"/>
      <w:marBottom w:val="0"/>
      <w:divBdr>
        <w:top w:val="none" w:sz="0" w:space="0" w:color="auto"/>
        <w:left w:val="none" w:sz="0" w:space="0" w:color="auto"/>
        <w:bottom w:val="none" w:sz="0" w:space="0" w:color="auto"/>
        <w:right w:val="none" w:sz="0" w:space="0" w:color="auto"/>
      </w:divBdr>
    </w:div>
    <w:div w:id="713503579">
      <w:bodyDiv w:val="1"/>
      <w:marLeft w:val="0"/>
      <w:marRight w:val="0"/>
      <w:marTop w:val="0"/>
      <w:marBottom w:val="0"/>
      <w:divBdr>
        <w:top w:val="none" w:sz="0" w:space="0" w:color="auto"/>
        <w:left w:val="none" w:sz="0" w:space="0" w:color="auto"/>
        <w:bottom w:val="none" w:sz="0" w:space="0" w:color="auto"/>
        <w:right w:val="none" w:sz="0" w:space="0" w:color="auto"/>
      </w:divBdr>
    </w:div>
    <w:div w:id="718407280">
      <w:bodyDiv w:val="1"/>
      <w:marLeft w:val="0"/>
      <w:marRight w:val="0"/>
      <w:marTop w:val="0"/>
      <w:marBottom w:val="0"/>
      <w:divBdr>
        <w:top w:val="none" w:sz="0" w:space="0" w:color="auto"/>
        <w:left w:val="none" w:sz="0" w:space="0" w:color="auto"/>
        <w:bottom w:val="none" w:sz="0" w:space="0" w:color="auto"/>
        <w:right w:val="none" w:sz="0" w:space="0" w:color="auto"/>
      </w:divBdr>
    </w:div>
    <w:div w:id="718940299">
      <w:bodyDiv w:val="1"/>
      <w:marLeft w:val="0"/>
      <w:marRight w:val="0"/>
      <w:marTop w:val="0"/>
      <w:marBottom w:val="0"/>
      <w:divBdr>
        <w:top w:val="none" w:sz="0" w:space="0" w:color="auto"/>
        <w:left w:val="none" w:sz="0" w:space="0" w:color="auto"/>
        <w:bottom w:val="none" w:sz="0" w:space="0" w:color="auto"/>
        <w:right w:val="none" w:sz="0" w:space="0" w:color="auto"/>
      </w:divBdr>
    </w:div>
    <w:div w:id="748500376">
      <w:bodyDiv w:val="1"/>
      <w:marLeft w:val="0"/>
      <w:marRight w:val="0"/>
      <w:marTop w:val="0"/>
      <w:marBottom w:val="0"/>
      <w:divBdr>
        <w:top w:val="none" w:sz="0" w:space="0" w:color="auto"/>
        <w:left w:val="none" w:sz="0" w:space="0" w:color="auto"/>
        <w:bottom w:val="none" w:sz="0" w:space="0" w:color="auto"/>
        <w:right w:val="none" w:sz="0" w:space="0" w:color="auto"/>
      </w:divBdr>
    </w:div>
    <w:div w:id="750084654">
      <w:bodyDiv w:val="1"/>
      <w:marLeft w:val="0"/>
      <w:marRight w:val="0"/>
      <w:marTop w:val="0"/>
      <w:marBottom w:val="0"/>
      <w:divBdr>
        <w:top w:val="none" w:sz="0" w:space="0" w:color="auto"/>
        <w:left w:val="none" w:sz="0" w:space="0" w:color="auto"/>
        <w:bottom w:val="none" w:sz="0" w:space="0" w:color="auto"/>
        <w:right w:val="none" w:sz="0" w:space="0" w:color="auto"/>
      </w:divBdr>
    </w:div>
    <w:div w:id="764963992">
      <w:bodyDiv w:val="1"/>
      <w:marLeft w:val="0"/>
      <w:marRight w:val="0"/>
      <w:marTop w:val="0"/>
      <w:marBottom w:val="0"/>
      <w:divBdr>
        <w:top w:val="none" w:sz="0" w:space="0" w:color="auto"/>
        <w:left w:val="none" w:sz="0" w:space="0" w:color="auto"/>
        <w:bottom w:val="none" w:sz="0" w:space="0" w:color="auto"/>
        <w:right w:val="none" w:sz="0" w:space="0" w:color="auto"/>
      </w:divBdr>
    </w:div>
    <w:div w:id="805776115">
      <w:bodyDiv w:val="1"/>
      <w:marLeft w:val="0"/>
      <w:marRight w:val="0"/>
      <w:marTop w:val="0"/>
      <w:marBottom w:val="0"/>
      <w:divBdr>
        <w:top w:val="none" w:sz="0" w:space="0" w:color="auto"/>
        <w:left w:val="none" w:sz="0" w:space="0" w:color="auto"/>
        <w:bottom w:val="none" w:sz="0" w:space="0" w:color="auto"/>
        <w:right w:val="none" w:sz="0" w:space="0" w:color="auto"/>
      </w:divBdr>
    </w:div>
    <w:div w:id="822043663">
      <w:bodyDiv w:val="1"/>
      <w:marLeft w:val="0"/>
      <w:marRight w:val="0"/>
      <w:marTop w:val="0"/>
      <w:marBottom w:val="0"/>
      <w:divBdr>
        <w:top w:val="none" w:sz="0" w:space="0" w:color="auto"/>
        <w:left w:val="none" w:sz="0" w:space="0" w:color="auto"/>
        <w:bottom w:val="none" w:sz="0" w:space="0" w:color="auto"/>
        <w:right w:val="none" w:sz="0" w:space="0" w:color="auto"/>
      </w:divBdr>
    </w:div>
    <w:div w:id="833761913">
      <w:bodyDiv w:val="1"/>
      <w:marLeft w:val="0"/>
      <w:marRight w:val="0"/>
      <w:marTop w:val="0"/>
      <w:marBottom w:val="0"/>
      <w:divBdr>
        <w:top w:val="none" w:sz="0" w:space="0" w:color="auto"/>
        <w:left w:val="none" w:sz="0" w:space="0" w:color="auto"/>
        <w:bottom w:val="none" w:sz="0" w:space="0" w:color="auto"/>
        <w:right w:val="none" w:sz="0" w:space="0" w:color="auto"/>
      </w:divBdr>
    </w:div>
    <w:div w:id="838277132">
      <w:bodyDiv w:val="1"/>
      <w:marLeft w:val="0"/>
      <w:marRight w:val="0"/>
      <w:marTop w:val="0"/>
      <w:marBottom w:val="0"/>
      <w:divBdr>
        <w:top w:val="none" w:sz="0" w:space="0" w:color="auto"/>
        <w:left w:val="none" w:sz="0" w:space="0" w:color="auto"/>
        <w:bottom w:val="none" w:sz="0" w:space="0" w:color="auto"/>
        <w:right w:val="none" w:sz="0" w:space="0" w:color="auto"/>
      </w:divBdr>
    </w:div>
    <w:div w:id="853348840">
      <w:bodyDiv w:val="1"/>
      <w:marLeft w:val="0"/>
      <w:marRight w:val="0"/>
      <w:marTop w:val="0"/>
      <w:marBottom w:val="0"/>
      <w:divBdr>
        <w:top w:val="none" w:sz="0" w:space="0" w:color="auto"/>
        <w:left w:val="none" w:sz="0" w:space="0" w:color="auto"/>
        <w:bottom w:val="none" w:sz="0" w:space="0" w:color="auto"/>
        <w:right w:val="none" w:sz="0" w:space="0" w:color="auto"/>
      </w:divBdr>
    </w:div>
    <w:div w:id="865019486">
      <w:bodyDiv w:val="1"/>
      <w:marLeft w:val="0"/>
      <w:marRight w:val="0"/>
      <w:marTop w:val="0"/>
      <w:marBottom w:val="0"/>
      <w:divBdr>
        <w:top w:val="none" w:sz="0" w:space="0" w:color="auto"/>
        <w:left w:val="none" w:sz="0" w:space="0" w:color="auto"/>
        <w:bottom w:val="none" w:sz="0" w:space="0" w:color="auto"/>
        <w:right w:val="none" w:sz="0" w:space="0" w:color="auto"/>
      </w:divBdr>
    </w:div>
    <w:div w:id="871193389">
      <w:bodyDiv w:val="1"/>
      <w:marLeft w:val="0"/>
      <w:marRight w:val="0"/>
      <w:marTop w:val="0"/>
      <w:marBottom w:val="0"/>
      <w:divBdr>
        <w:top w:val="none" w:sz="0" w:space="0" w:color="auto"/>
        <w:left w:val="none" w:sz="0" w:space="0" w:color="auto"/>
        <w:bottom w:val="none" w:sz="0" w:space="0" w:color="auto"/>
        <w:right w:val="none" w:sz="0" w:space="0" w:color="auto"/>
      </w:divBdr>
    </w:div>
    <w:div w:id="887030375">
      <w:bodyDiv w:val="1"/>
      <w:marLeft w:val="0"/>
      <w:marRight w:val="0"/>
      <w:marTop w:val="0"/>
      <w:marBottom w:val="0"/>
      <w:divBdr>
        <w:top w:val="none" w:sz="0" w:space="0" w:color="auto"/>
        <w:left w:val="none" w:sz="0" w:space="0" w:color="auto"/>
        <w:bottom w:val="none" w:sz="0" w:space="0" w:color="auto"/>
        <w:right w:val="none" w:sz="0" w:space="0" w:color="auto"/>
      </w:divBdr>
    </w:div>
    <w:div w:id="908727600">
      <w:bodyDiv w:val="1"/>
      <w:marLeft w:val="0"/>
      <w:marRight w:val="0"/>
      <w:marTop w:val="0"/>
      <w:marBottom w:val="0"/>
      <w:divBdr>
        <w:top w:val="none" w:sz="0" w:space="0" w:color="auto"/>
        <w:left w:val="none" w:sz="0" w:space="0" w:color="auto"/>
        <w:bottom w:val="none" w:sz="0" w:space="0" w:color="auto"/>
        <w:right w:val="none" w:sz="0" w:space="0" w:color="auto"/>
      </w:divBdr>
    </w:div>
    <w:div w:id="914124733">
      <w:bodyDiv w:val="1"/>
      <w:marLeft w:val="0"/>
      <w:marRight w:val="0"/>
      <w:marTop w:val="0"/>
      <w:marBottom w:val="0"/>
      <w:divBdr>
        <w:top w:val="none" w:sz="0" w:space="0" w:color="auto"/>
        <w:left w:val="none" w:sz="0" w:space="0" w:color="auto"/>
        <w:bottom w:val="none" w:sz="0" w:space="0" w:color="auto"/>
        <w:right w:val="none" w:sz="0" w:space="0" w:color="auto"/>
      </w:divBdr>
    </w:div>
    <w:div w:id="928777015">
      <w:bodyDiv w:val="1"/>
      <w:marLeft w:val="0"/>
      <w:marRight w:val="0"/>
      <w:marTop w:val="0"/>
      <w:marBottom w:val="0"/>
      <w:divBdr>
        <w:top w:val="none" w:sz="0" w:space="0" w:color="auto"/>
        <w:left w:val="none" w:sz="0" w:space="0" w:color="auto"/>
        <w:bottom w:val="none" w:sz="0" w:space="0" w:color="auto"/>
        <w:right w:val="none" w:sz="0" w:space="0" w:color="auto"/>
      </w:divBdr>
    </w:div>
    <w:div w:id="978802288">
      <w:bodyDiv w:val="1"/>
      <w:marLeft w:val="0"/>
      <w:marRight w:val="0"/>
      <w:marTop w:val="0"/>
      <w:marBottom w:val="0"/>
      <w:divBdr>
        <w:top w:val="none" w:sz="0" w:space="0" w:color="auto"/>
        <w:left w:val="none" w:sz="0" w:space="0" w:color="auto"/>
        <w:bottom w:val="none" w:sz="0" w:space="0" w:color="auto"/>
        <w:right w:val="none" w:sz="0" w:space="0" w:color="auto"/>
      </w:divBdr>
    </w:div>
    <w:div w:id="992025360">
      <w:bodyDiv w:val="1"/>
      <w:marLeft w:val="0"/>
      <w:marRight w:val="0"/>
      <w:marTop w:val="0"/>
      <w:marBottom w:val="0"/>
      <w:divBdr>
        <w:top w:val="none" w:sz="0" w:space="0" w:color="auto"/>
        <w:left w:val="none" w:sz="0" w:space="0" w:color="auto"/>
        <w:bottom w:val="none" w:sz="0" w:space="0" w:color="auto"/>
        <w:right w:val="none" w:sz="0" w:space="0" w:color="auto"/>
      </w:divBdr>
    </w:div>
    <w:div w:id="1012533317">
      <w:bodyDiv w:val="1"/>
      <w:marLeft w:val="0"/>
      <w:marRight w:val="0"/>
      <w:marTop w:val="0"/>
      <w:marBottom w:val="0"/>
      <w:divBdr>
        <w:top w:val="none" w:sz="0" w:space="0" w:color="auto"/>
        <w:left w:val="none" w:sz="0" w:space="0" w:color="auto"/>
        <w:bottom w:val="none" w:sz="0" w:space="0" w:color="auto"/>
        <w:right w:val="none" w:sz="0" w:space="0" w:color="auto"/>
      </w:divBdr>
    </w:div>
    <w:div w:id="1019964048">
      <w:bodyDiv w:val="1"/>
      <w:marLeft w:val="0"/>
      <w:marRight w:val="0"/>
      <w:marTop w:val="0"/>
      <w:marBottom w:val="0"/>
      <w:divBdr>
        <w:top w:val="none" w:sz="0" w:space="0" w:color="auto"/>
        <w:left w:val="none" w:sz="0" w:space="0" w:color="auto"/>
        <w:bottom w:val="none" w:sz="0" w:space="0" w:color="auto"/>
        <w:right w:val="none" w:sz="0" w:space="0" w:color="auto"/>
      </w:divBdr>
    </w:div>
    <w:div w:id="1031104358">
      <w:bodyDiv w:val="1"/>
      <w:marLeft w:val="0"/>
      <w:marRight w:val="0"/>
      <w:marTop w:val="0"/>
      <w:marBottom w:val="0"/>
      <w:divBdr>
        <w:top w:val="none" w:sz="0" w:space="0" w:color="auto"/>
        <w:left w:val="none" w:sz="0" w:space="0" w:color="auto"/>
        <w:bottom w:val="none" w:sz="0" w:space="0" w:color="auto"/>
        <w:right w:val="none" w:sz="0" w:space="0" w:color="auto"/>
      </w:divBdr>
    </w:div>
    <w:div w:id="1036924692">
      <w:bodyDiv w:val="1"/>
      <w:marLeft w:val="0"/>
      <w:marRight w:val="0"/>
      <w:marTop w:val="0"/>
      <w:marBottom w:val="0"/>
      <w:divBdr>
        <w:top w:val="none" w:sz="0" w:space="0" w:color="auto"/>
        <w:left w:val="none" w:sz="0" w:space="0" w:color="auto"/>
        <w:bottom w:val="none" w:sz="0" w:space="0" w:color="auto"/>
        <w:right w:val="none" w:sz="0" w:space="0" w:color="auto"/>
      </w:divBdr>
    </w:div>
    <w:div w:id="1045642491">
      <w:bodyDiv w:val="1"/>
      <w:marLeft w:val="0"/>
      <w:marRight w:val="0"/>
      <w:marTop w:val="0"/>
      <w:marBottom w:val="0"/>
      <w:divBdr>
        <w:top w:val="none" w:sz="0" w:space="0" w:color="auto"/>
        <w:left w:val="none" w:sz="0" w:space="0" w:color="auto"/>
        <w:bottom w:val="none" w:sz="0" w:space="0" w:color="auto"/>
        <w:right w:val="none" w:sz="0" w:space="0" w:color="auto"/>
      </w:divBdr>
    </w:div>
    <w:div w:id="1052118897">
      <w:bodyDiv w:val="1"/>
      <w:marLeft w:val="0"/>
      <w:marRight w:val="0"/>
      <w:marTop w:val="0"/>
      <w:marBottom w:val="0"/>
      <w:divBdr>
        <w:top w:val="none" w:sz="0" w:space="0" w:color="auto"/>
        <w:left w:val="none" w:sz="0" w:space="0" w:color="auto"/>
        <w:bottom w:val="none" w:sz="0" w:space="0" w:color="auto"/>
        <w:right w:val="none" w:sz="0" w:space="0" w:color="auto"/>
      </w:divBdr>
    </w:div>
    <w:div w:id="1072041575">
      <w:bodyDiv w:val="1"/>
      <w:marLeft w:val="0"/>
      <w:marRight w:val="0"/>
      <w:marTop w:val="0"/>
      <w:marBottom w:val="0"/>
      <w:divBdr>
        <w:top w:val="none" w:sz="0" w:space="0" w:color="auto"/>
        <w:left w:val="none" w:sz="0" w:space="0" w:color="auto"/>
        <w:bottom w:val="none" w:sz="0" w:space="0" w:color="auto"/>
        <w:right w:val="none" w:sz="0" w:space="0" w:color="auto"/>
      </w:divBdr>
    </w:div>
    <w:div w:id="1091853326">
      <w:bodyDiv w:val="1"/>
      <w:marLeft w:val="0"/>
      <w:marRight w:val="0"/>
      <w:marTop w:val="0"/>
      <w:marBottom w:val="0"/>
      <w:divBdr>
        <w:top w:val="none" w:sz="0" w:space="0" w:color="auto"/>
        <w:left w:val="none" w:sz="0" w:space="0" w:color="auto"/>
        <w:bottom w:val="none" w:sz="0" w:space="0" w:color="auto"/>
        <w:right w:val="none" w:sz="0" w:space="0" w:color="auto"/>
      </w:divBdr>
    </w:div>
    <w:div w:id="1122580503">
      <w:bodyDiv w:val="1"/>
      <w:marLeft w:val="0"/>
      <w:marRight w:val="0"/>
      <w:marTop w:val="0"/>
      <w:marBottom w:val="0"/>
      <w:divBdr>
        <w:top w:val="none" w:sz="0" w:space="0" w:color="auto"/>
        <w:left w:val="none" w:sz="0" w:space="0" w:color="auto"/>
        <w:bottom w:val="none" w:sz="0" w:space="0" w:color="auto"/>
        <w:right w:val="none" w:sz="0" w:space="0" w:color="auto"/>
      </w:divBdr>
    </w:div>
    <w:div w:id="1126776918">
      <w:bodyDiv w:val="1"/>
      <w:marLeft w:val="0"/>
      <w:marRight w:val="0"/>
      <w:marTop w:val="0"/>
      <w:marBottom w:val="0"/>
      <w:divBdr>
        <w:top w:val="none" w:sz="0" w:space="0" w:color="auto"/>
        <w:left w:val="none" w:sz="0" w:space="0" w:color="auto"/>
        <w:bottom w:val="none" w:sz="0" w:space="0" w:color="auto"/>
        <w:right w:val="none" w:sz="0" w:space="0" w:color="auto"/>
      </w:divBdr>
    </w:div>
    <w:div w:id="1155680119">
      <w:bodyDiv w:val="1"/>
      <w:marLeft w:val="0"/>
      <w:marRight w:val="0"/>
      <w:marTop w:val="0"/>
      <w:marBottom w:val="0"/>
      <w:divBdr>
        <w:top w:val="none" w:sz="0" w:space="0" w:color="auto"/>
        <w:left w:val="none" w:sz="0" w:space="0" w:color="auto"/>
        <w:bottom w:val="none" w:sz="0" w:space="0" w:color="auto"/>
        <w:right w:val="none" w:sz="0" w:space="0" w:color="auto"/>
      </w:divBdr>
    </w:div>
    <w:div w:id="1181555090">
      <w:bodyDiv w:val="1"/>
      <w:marLeft w:val="0"/>
      <w:marRight w:val="0"/>
      <w:marTop w:val="0"/>
      <w:marBottom w:val="0"/>
      <w:divBdr>
        <w:top w:val="none" w:sz="0" w:space="0" w:color="auto"/>
        <w:left w:val="none" w:sz="0" w:space="0" w:color="auto"/>
        <w:bottom w:val="none" w:sz="0" w:space="0" w:color="auto"/>
        <w:right w:val="none" w:sz="0" w:space="0" w:color="auto"/>
      </w:divBdr>
    </w:div>
    <w:div w:id="1187867692">
      <w:bodyDiv w:val="1"/>
      <w:marLeft w:val="0"/>
      <w:marRight w:val="0"/>
      <w:marTop w:val="0"/>
      <w:marBottom w:val="0"/>
      <w:divBdr>
        <w:top w:val="none" w:sz="0" w:space="0" w:color="auto"/>
        <w:left w:val="none" w:sz="0" w:space="0" w:color="auto"/>
        <w:bottom w:val="none" w:sz="0" w:space="0" w:color="auto"/>
        <w:right w:val="none" w:sz="0" w:space="0" w:color="auto"/>
      </w:divBdr>
    </w:div>
    <w:div w:id="1196305688">
      <w:bodyDiv w:val="1"/>
      <w:marLeft w:val="0"/>
      <w:marRight w:val="0"/>
      <w:marTop w:val="0"/>
      <w:marBottom w:val="0"/>
      <w:divBdr>
        <w:top w:val="none" w:sz="0" w:space="0" w:color="auto"/>
        <w:left w:val="none" w:sz="0" w:space="0" w:color="auto"/>
        <w:bottom w:val="none" w:sz="0" w:space="0" w:color="auto"/>
        <w:right w:val="none" w:sz="0" w:space="0" w:color="auto"/>
      </w:divBdr>
    </w:div>
    <w:div w:id="1214464207">
      <w:bodyDiv w:val="1"/>
      <w:marLeft w:val="0"/>
      <w:marRight w:val="0"/>
      <w:marTop w:val="0"/>
      <w:marBottom w:val="0"/>
      <w:divBdr>
        <w:top w:val="none" w:sz="0" w:space="0" w:color="auto"/>
        <w:left w:val="none" w:sz="0" w:space="0" w:color="auto"/>
        <w:bottom w:val="none" w:sz="0" w:space="0" w:color="auto"/>
        <w:right w:val="none" w:sz="0" w:space="0" w:color="auto"/>
      </w:divBdr>
    </w:div>
    <w:div w:id="1222909582">
      <w:bodyDiv w:val="1"/>
      <w:marLeft w:val="0"/>
      <w:marRight w:val="0"/>
      <w:marTop w:val="0"/>
      <w:marBottom w:val="0"/>
      <w:divBdr>
        <w:top w:val="none" w:sz="0" w:space="0" w:color="auto"/>
        <w:left w:val="none" w:sz="0" w:space="0" w:color="auto"/>
        <w:bottom w:val="none" w:sz="0" w:space="0" w:color="auto"/>
        <w:right w:val="none" w:sz="0" w:space="0" w:color="auto"/>
      </w:divBdr>
    </w:div>
    <w:div w:id="1229417824">
      <w:bodyDiv w:val="1"/>
      <w:marLeft w:val="0"/>
      <w:marRight w:val="0"/>
      <w:marTop w:val="0"/>
      <w:marBottom w:val="0"/>
      <w:divBdr>
        <w:top w:val="none" w:sz="0" w:space="0" w:color="auto"/>
        <w:left w:val="none" w:sz="0" w:space="0" w:color="auto"/>
        <w:bottom w:val="none" w:sz="0" w:space="0" w:color="auto"/>
        <w:right w:val="none" w:sz="0" w:space="0" w:color="auto"/>
      </w:divBdr>
    </w:div>
    <w:div w:id="1237471356">
      <w:bodyDiv w:val="1"/>
      <w:marLeft w:val="0"/>
      <w:marRight w:val="0"/>
      <w:marTop w:val="0"/>
      <w:marBottom w:val="0"/>
      <w:divBdr>
        <w:top w:val="none" w:sz="0" w:space="0" w:color="auto"/>
        <w:left w:val="none" w:sz="0" w:space="0" w:color="auto"/>
        <w:bottom w:val="none" w:sz="0" w:space="0" w:color="auto"/>
        <w:right w:val="none" w:sz="0" w:space="0" w:color="auto"/>
      </w:divBdr>
    </w:div>
    <w:div w:id="1244071016">
      <w:bodyDiv w:val="1"/>
      <w:marLeft w:val="0"/>
      <w:marRight w:val="0"/>
      <w:marTop w:val="0"/>
      <w:marBottom w:val="0"/>
      <w:divBdr>
        <w:top w:val="none" w:sz="0" w:space="0" w:color="auto"/>
        <w:left w:val="none" w:sz="0" w:space="0" w:color="auto"/>
        <w:bottom w:val="none" w:sz="0" w:space="0" w:color="auto"/>
        <w:right w:val="none" w:sz="0" w:space="0" w:color="auto"/>
      </w:divBdr>
    </w:div>
    <w:div w:id="1256473994">
      <w:bodyDiv w:val="1"/>
      <w:marLeft w:val="0"/>
      <w:marRight w:val="0"/>
      <w:marTop w:val="0"/>
      <w:marBottom w:val="0"/>
      <w:divBdr>
        <w:top w:val="none" w:sz="0" w:space="0" w:color="auto"/>
        <w:left w:val="none" w:sz="0" w:space="0" w:color="auto"/>
        <w:bottom w:val="none" w:sz="0" w:space="0" w:color="auto"/>
        <w:right w:val="none" w:sz="0" w:space="0" w:color="auto"/>
      </w:divBdr>
    </w:div>
    <w:div w:id="1269921698">
      <w:bodyDiv w:val="1"/>
      <w:marLeft w:val="0"/>
      <w:marRight w:val="0"/>
      <w:marTop w:val="0"/>
      <w:marBottom w:val="0"/>
      <w:divBdr>
        <w:top w:val="none" w:sz="0" w:space="0" w:color="auto"/>
        <w:left w:val="none" w:sz="0" w:space="0" w:color="auto"/>
        <w:bottom w:val="none" w:sz="0" w:space="0" w:color="auto"/>
        <w:right w:val="none" w:sz="0" w:space="0" w:color="auto"/>
      </w:divBdr>
    </w:div>
    <w:div w:id="1276325194">
      <w:bodyDiv w:val="1"/>
      <w:marLeft w:val="0"/>
      <w:marRight w:val="0"/>
      <w:marTop w:val="0"/>
      <w:marBottom w:val="0"/>
      <w:divBdr>
        <w:top w:val="none" w:sz="0" w:space="0" w:color="auto"/>
        <w:left w:val="none" w:sz="0" w:space="0" w:color="auto"/>
        <w:bottom w:val="none" w:sz="0" w:space="0" w:color="auto"/>
        <w:right w:val="none" w:sz="0" w:space="0" w:color="auto"/>
      </w:divBdr>
    </w:div>
    <w:div w:id="1293901928">
      <w:bodyDiv w:val="1"/>
      <w:marLeft w:val="0"/>
      <w:marRight w:val="0"/>
      <w:marTop w:val="0"/>
      <w:marBottom w:val="0"/>
      <w:divBdr>
        <w:top w:val="none" w:sz="0" w:space="0" w:color="auto"/>
        <w:left w:val="none" w:sz="0" w:space="0" w:color="auto"/>
        <w:bottom w:val="none" w:sz="0" w:space="0" w:color="auto"/>
        <w:right w:val="none" w:sz="0" w:space="0" w:color="auto"/>
      </w:divBdr>
    </w:div>
    <w:div w:id="1354961601">
      <w:bodyDiv w:val="1"/>
      <w:marLeft w:val="0"/>
      <w:marRight w:val="0"/>
      <w:marTop w:val="0"/>
      <w:marBottom w:val="0"/>
      <w:divBdr>
        <w:top w:val="none" w:sz="0" w:space="0" w:color="auto"/>
        <w:left w:val="none" w:sz="0" w:space="0" w:color="auto"/>
        <w:bottom w:val="none" w:sz="0" w:space="0" w:color="auto"/>
        <w:right w:val="none" w:sz="0" w:space="0" w:color="auto"/>
      </w:divBdr>
    </w:div>
    <w:div w:id="1368487689">
      <w:bodyDiv w:val="1"/>
      <w:marLeft w:val="0"/>
      <w:marRight w:val="0"/>
      <w:marTop w:val="0"/>
      <w:marBottom w:val="0"/>
      <w:divBdr>
        <w:top w:val="none" w:sz="0" w:space="0" w:color="auto"/>
        <w:left w:val="none" w:sz="0" w:space="0" w:color="auto"/>
        <w:bottom w:val="none" w:sz="0" w:space="0" w:color="auto"/>
        <w:right w:val="none" w:sz="0" w:space="0" w:color="auto"/>
      </w:divBdr>
    </w:div>
    <w:div w:id="1378821121">
      <w:bodyDiv w:val="1"/>
      <w:marLeft w:val="0"/>
      <w:marRight w:val="0"/>
      <w:marTop w:val="0"/>
      <w:marBottom w:val="0"/>
      <w:divBdr>
        <w:top w:val="none" w:sz="0" w:space="0" w:color="auto"/>
        <w:left w:val="none" w:sz="0" w:space="0" w:color="auto"/>
        <w:bottom w:val="none" w:sz="0" w:space="0" w:color="auto"/>
        <w:right w:val="none" w:sz="0" w:space="0" w:color="auto"/>
      </w:divBdr>
    </w:div>
    <w:div w:id="1387679318">
      <w:bodyDiv w:val="1"/>
      <w:marLeft w:val="0"/>
      <w:marRight w:val="0"/>
      <w:marTop w:val="0"/>
      <w:marBottom w:val="0"/>
      <w:divBdr>
        <w:top w:val="none" w:sz="0" w:space="0" w:color="auto"/>
        <w:left w:val="none" w:sz="0" w:space="0" w:color="auto"/>
        <w:bottom w:val="none" w:sz="0" w:space="0" w:color="auto"/>
        <w:right w:val="none" w:sz="0" w:space="0" w:color="auto"/>
      </w:divBdr>
    </w:div>
    <w:div w:id="1391689462">
      <w:bodyDiv w:val="1"/>
      <w:marLeft w:val="0"/>
      <w:marRight w:val="0"/>
      <w:marTop w:val="0"/>
      <w:marBottom w:val="0"/>
      <w:divBdr>
        <w:top w:val="none" w:sz="0" w:space="0" w:color="auto"/>
        <w:left w:val="none" w:sz="0" w:space="0" w:color="auto"/>
        <w:bottom w:val="none" w:sz="0" w:space="0" w:color="auto"/>
        <w:right w:val="none" w:sz="0" w:space="0" w:color="auto"/>
      </w:divBdr>
    </w:div>
    <w:div w:id="1396245857">
      <w:bodyDiv w:val="1"/>
      <w:marLeft w:val="0"/>
      <w:marRight w:val="0"/>
      <w:marTop w:val="0"/>
      <w:marBottom w:val="0"/>
      <w:divBdr>
        <w:top w:val="none" w:sz="0" w:space="0" w:color="auto"/>
        <w:left w:val="none" w:sz="0" w:space="0" w:color="auto"/>
        <w:bottom w:val="none" w:sz="0" w:space="0" w:color="auto"/>
        <w:right w:val="none" w:sz="0" w:space="0" w:color="auto"/>
      </w:divBdr>
    </w:div>
    <w:div w:id="1413042469">
      <w:bodyDiv w:val="1"/>
      <w:marLeft w:val="0"/>
      <w:marRight w:val="0"/>
      <w:marTop w:val="0"/>
      <w:marBottom w:val="0"/>
      <w:divBdr>
        <w:top w:val="none" w:sz="0" w:space="0" w:color="auto"/>
        <w:left w:val="none" w:sz="0" w:space="0" w:color="auto"/>
        <w:bottom w:val="none" w:sz="0" w:space="0" w:color="auto"/>
        <w:right w:val="none" w:sz="0" w:space="0" w:color="auto"/>
      </w:divBdr>
    </w:div>
    <w:div w:id="1426850062">
      <w:bodyDiv w:val="1"/>
      <w:marLeft w:val="0"/>
      <w:marRight w:val="0"/>
      <w:marTop w:val="0"/>
      <w:marBottom w:val="0"/>
      <w:divBdr>
        <w:top w:val="none" w:sz="0" w:space="0" w:color="auto"/>
        <w:left w:val="none" w:sz="0" w:space="0" w:color="auto"/>
        <w:bottom w:val="none" w:sz="0" w:space="0" w:color="auto"/>
        <w:right w:val="none" w:sz="0" w:space="0" w:color="auto"/>
      </w:divBdr>
    </w:div>
    <w:div w:id="1464231113">
      <w:bodyDiv w:val="1"/>
      <w:marLeft w:val="0"/>
      <w:marRight w:val="0"/>
      <w:marTop w:val="0"/>
      <w:marBottom w:val="0"/>
      <w:divBdr>
        <w:top w:val="none" w:sz="0" w:space="0" w:color="auto"/>
        <w:left w:val="none" w:sz="0" w:space="0" w:color="auto"/>
        <w:bottom w:val="none" w:sz="0" w:space="0" w:color="auto"/>
        <w:right w:val="none" w:sz="0" w:space="0" w:color="auto"/>
      </w:divBdr>
    </w:div>
    <w:div w:id="1486387666">
      <w:bodyDiv w:val="1"/>
      <w:marLeft w:val="0"/>
      <w:marRight w:val="0"/>
      <w:marTop w:val="0"/>
      <w:marBottom w:val="0"/>
      <w:divBdr>
        <w:top w:val="none" w:sz="0" w:space="0" w:color="auto"/>
        <w:left w:val="none" w:sz="0" w:space="0" w:color="auto"/>
        <w:bottom w:val="none" w:sz="0" w:space="0" w:color="auto"/>
        <w:right w:val="none" w:sz="0" w:space="0" w:color="auto"/>
      </w:divBdr>
    </w:div>
    <w:div w:id="1494763220">
      <w:bodyDiv w:val="1"/>
      <w:marLeft w:val="0"/>
      <w:marRight w:val="0"/>
      <w:marTop w:val="0"/>
      <w:marBottom w:val="0"/>
      <w:divBdr>
        <w:top w:val="none" w:sz="0" w:space="0" w:color="auto"/>
        <w:left w:val="none" w:sz="0" w:space="0" w:color="auto"/>
        <w:bottom w:val="none" w:sz="0" w:space="0" w:color="auto"/>
        <w:right w:val="none" w:sz="0" w:space="0" w:color="auto"/>
      </w:divBdr>
    </w:div>
    <w:div w:id="1496454962">
      <w:bodyDiv w:val="1"/>
      <w:marLeft w:val="0"/>
      <w:marRight w:val="0"/>
      <w:marTop w:val="0"/>
      <w:marBottom w:val="0"/>
      <w:divBdr>
        <w:top w:val="none" w:sz="0" w:space="0" w:color="auto"/>
        <w:left w:val="none" w:sz="0" w:space="0" w:color="auto"/>
        <w:bottom w:val="none" w:sz="0" w:space="0" w:color="auto"/>
        <w:right w:val="none" w:sz="0" w:space="0" w:color="auto"/>
      </w:divBdr>
    </w:div>
    <w:div w:id="1538007152">
      <w:bodyDiv w:val="1"/>
      <w:marLeft w:val="0"/>
      <w:marRight w:val="0"/>
      <w:marTop w:val="0"/>
      <w:marBottom w:val="0"/>
      <w:divBdr>
        <w:top w:val="none" w:sz="0" w:space="0" w:color="auto"/>
        <w:left w:val="none" w:sz="0" w:space="0" w:color="auto"/>
        <w:bottom w:val="none" w:sz="0" w:space="0" w:color="auto"/>
        <w:right w:val="none" w:sz="0" w:space="0" w:color="auto"/>
      </w:divBdr>
    </w:div>
    <w:div w:id="1542747804">
      <w:bodyDiv w:val="1"/>
      <w:marLeft w:val="0"/>
      <w:marRight w:val="0"/>
      <w:marTop w:val="0"/>
      <w:marBottom w:val="0"/>
      <w:divBdr>
        <w:top w:val="none" w:sz="0" w:space="0" w:color="auto"/>
        <w:left w:val="none" w:sz="0" w:space="0" w:color="auto"/>
        <w:bottom w:val="none" w:sz="0" w:space="0" w:color="auto"/>
        <w:right w:val="none" w:sz="0" w:space="0" w:color="auto"/>
      </w:divBdr>
    </w:div>
    <w:div w:id="1554656001">
      <w:bodyDiv w:val="1"/>
      <w:marLeft w:val="0"/>
      <w:marRight w:val="0"/>
      <w:marTop w:val="0"/>
      <w:marBottom w:val="0"/>
      <w:divBdr>
        <w:top w:val="none" w:sz="0" w:space="0" w:color="auto"/>
        <w:left w:val="none" w:sz="0" w:space="0" w:color="auto"/>
        <w:bottom w:val="none" w:sz="0" w:space="0" w:color="auto"/>
        <w:right w:val="none" w:sz="0" w:space="0" w:color="auto"/>
      </w:divBdr>
    </w:div>
    <w:div w:id="1567063565">
      <w:bodyDiv w:val="1"/>
      <w:marLeft w:val="0"/>
      <w:marRight w:val="0"/>
      <w:marTop w:val="0"/>
      <w:marBottom w:val="0"/>
      <w:divBdr>
        <w:top w:val="none" w:sz="0" w:space="0" w:color="auto"/>
        <w:left w:val="none" w:sz="0" w:space="0" w:color="auto"/>
        <w:bottom w:val="none" w:sz="0" w:space="0" w:color="auto"/>
        <w:right w:val="none" w:sz="0" w:space="0" w:color="auto"/>
      </w:divBdr>
    </w:div>
    <w:div w:id="1578007932">
      <w:bodyDiv w:val="1"/>
      <w:marLeft w:val="0"/>
      <w:marRight w:val="0"/>
      <w:marTop w:val="0"/>
      <w:marBottom w:val="0"/>
      <w:divBdr>
        <w:top w:val="none" w:sz="0" w:space="0" w:color="auto"/>
        <w:left w:val="none" w:sz="0" w:space="0" w:color="auto"/>
        <w:bottom w:val="none" w:sz="0" w:space="0" w:color="auto"/>
        <w:right w:val="none" w:sz="0" w:space="0" w:color="auto"/>
      </w:divBdr>
    </w:div>
    <w:div w:id="1596130421">
      <w:bodyDiv w:val="1"/>
      <w:marLeft w:val="0"/>
      <w:marRight w:val="0"/>
      <w:marTop w:val="0"/>
      <w:marBottom w:val="0"/>
      <w:divBdr>
        <w:top w:val="none" w:sz="0" w:space="0" w:color="auto"/>
        <w:left w:val="none" w:sz="0" w:space="0" w:color="auto"/>
        <w:bottom w:val="none" w:sz="0" w:space="0" w:color="auto"/>
        <w:right w:val="none" w:sz="0" w:space="0" w:color="auto"/>
      </w:divBdr>
    </w:div>
    <w:div w:id="1602182119">
      <w:bodyDiv w:val="1"/>
      <w:marLeft w:val="0"/>
      <w:marRight w:val="0"/>
      <w:marTop w:val="0"/>
      <w:marBottom w:val="0"/>
      <w:divBdr>
        <w:top w:val="none" w:sz="0" w:space="0" w:color="auto"/>
        <w:left w:val="none" w:sz="0" w:space="0" w:color="auto"/>
        <w:bottom w:val="none" w:sz="0" w:space="0" w:color="auto"/>
        <w:right w:val="none" w:sz="0" w:space="0" w:color="auto"/>
      </w:divBdr>
    </w:div>
    <w:div w:id="1607926900">
      <w:bodyDiv w:val="1"/>
      <w:marLeft w:val="0"/>
      <w:marRight w:val="0"/>
      <w:marTop w:val="0"/>
      <w:marBottom w:val="0"/>
      <w:divBdr>
        <w:top w:val="none" w:sz="0" w:space="0" w:color="auto"/>
        <w:left w:val="none" w:sz="0" w:space="0" w:color="auto"/>
        <w:bottom w:val="none" w:sz="0" w:space="0" w:color="auto"/>
        <w:right w:val="none" w:sz="0" w:space="0" w:color="auto"/>
      </w:divBdr>
    </w:div>
    <w:div w:id="1616979766">
      <w:bodyDiv w:val="1"/>
      <w:marLeft w:val="0"/>
      <w:marRight w:val="0"/>
      <w:marTop w:val="0"/>
      <w:marBottom w:val="0"/>
      <w:divBdr>
        <w:top w:val="none" w:sz="0" w:space="0" w:color="auto"/>
        <w:left w:val="none" w:sz="0" w:space="0" w:color="auto"/>
        <w:bottom w:val="none" w:sz="0" w:space="0" w:color="auto"/>
        <w:right w:val="none" w:sz="0" w:space="0" w:color="auto"/>
      </w:divBdr>
    </w:div>
    <w:div w:id="1631204153">
      <w:bodyDiv w:val="1"/>
      <w:marLeft w:val="0"/>
      <w:marRight w:val="0"/>
      <w:marTop w:val="0"/>
      <w:marBottom w:val="0"/>
      <w:divBdr>
        <w:top w:val="none" w:sz="0" w:space="0" w:color="auto"/>
        <w:left w:val="none" w:sz="0" w:space="0" w:color="auto"/>
        <w:bottom w:val="none" w:sz="0" w:space="0" w:color="auto"/>
        <w:right w:val="none" w:sz="0" w:space="0" w:color="auto"/>
      </w:divBdr>
    </w:div>
    <w:div w:id="1648052165">
      <w:bodyDiv w:val="1"/>
      <w:marLeft w:val="0"/>
      <w:marRight w:val="0"/>
      <w:marTop w:val="0"/>
      <w:marBottom w:val="0"/>
      <w:divBdr>
        <w:top w:val="none" w:sz="0" w:space="0" w:color="auto"/>
        <w:left w:val="none" w:sz="0" w:space="0" w:color="auto"/>
        <w:bottom w:val="none" w:sz="0" w:space="0" w:color="auto"/>
        <w:right w:val="none" w:sz="0" w:space="0" w:color="auto"/>
      </w:divBdr>
    </w:div>
    <w:div w:id="1651133457">
      <w:bodyDiv w:val="1"/>
      <w:marLeft w:val="0"/>
      <w:marRight w:val="0"/>
      <w:marTop w:val="0"/>
      <w:marBottom w:val="0"/>
      <w:divBdr>
        <w:top w:val="none" w:sz="0" w:space="0" w:color="auto"/>
        <w:left w:val="none" w:sz="0" w:space="0" w:color="auto"/>
        <w:bottom w:val="none" w:sz="0" w:space="0" w:color="auto"/>
        <w:right w:val="none" w:sz="0" w:space="0" w:color="auto"/>
      </w:divBdr>
    </w:div>
    <w:div w:id="1667514214">
      <w:bodyDiv w:val="1"/>
      <w:marLeft w:val="0"/>
      <w:marRight w:val="0"/>
      <w:marTop w:val="0"/>
      <w:marBottom w:val="0"/>
      <w:divBdr>
        <w:top w:val="none" w:sz="0" w:space="0" w:color="auto"/>
        <w:left w:val="none" w:sz="0" w:space="0" w:color="auto"/>
        <w:bottom w:val="none" w:sz="0" w:space="0" w:color="auto"/>
        <w:right w:val="none" w:sz="0" w:space="0" w:color="auto"/>
      </w:divBdr>
    </w:div>
    <w:div w:id="1703170034">
      <w:bodyDiv w:val="1"/>
      <w:marLeft w:val="0"/>
      <w:marRight w:val="0"/>
      <w:marTop w:val="0"/>
      <w:marBottom w:val="0"/>
      <w:divBdr>
        <w:top w:val="none" w:sz="0" w:space="0" w:color="auto"/>
        <w:left w:val="none" w:sz="0" w:space="0" w:color="auto"/>
        <w:bottom w:val="none" w:sz="0" w:space="0" w:color="auto"/>
        <w:right w:val="none" w:sz="0" w:space="0" w:color="auto"/>
      </w:divBdr>
    </w:div>
    <w:div w:id="1765570556">
      <w:bodyDiv w:val="1"/>
      <w:marLeft w:val="0"/>
      <w:marRight w:val="0"/>
      <w:marTop w:val="0"/>
      <w:marBottom w:val="0"/>
      <w:divBdr>
        <w:top w:val="none" w:sz="0" w:space="0" w:color="auto"/>
        <w:left w:val="none" w:sz="0" w:space="0" w:color="auto"/>
        <w:bottom w:val="none" w:sz="0" w:space="0" w:color="auto"/>
        <w:right w:val="none" w:sz="0" w:space="0" w:color="auto"/>
      </w:divBdr>
    </w:div>
    <w:div w:id="1782845560">
      <w:bodyDiv w:val="1"/>
      <w:marLeft w:val="0"/>
      <w:marRight w:val="0"/>
      <w:marTop w:val="0"/>
      <w:marBottom w:val="0"/>
      <w:divBdr>
        <w:top w:val="none" w:sz="0" w:space="0" w:color="auto"/>
        <w:left w:val="none" w:sz="0" w:space="0" w:color="auto"/>
        <w:bottom w:val="none" w:sz="0" w:space="0" w:color="auto"/>
        <w:right w:val="none" w:sz="0" w:space="0" w:color="auto"/>
      </w:divBdr>
    </w:div>
    <w:div w:id="1799377963">
      <w:bodyDiv w:val="1"/>
      <w:marLeft w:val="0"/>
      <w:marRight w:val="0"/>
      <w:marTop w:val="0"/>
      <w:marBottom w:val="0"/>
      <w:divBdr>
        <w:top w:val="none" w:sz="0" w:space="0" w:color="auto"/>
        <w:left w:val="none" w:sz="0" w:space="0" w:color="auto"/>
        <w:bottom w:val="none" w:sz="0" w:space="0" w:color="auto"/>
        <w:right w:val="none" w:sz="0" w:space="0" w:color="auto"/>
      </w:divBdr>
    </w:div>
    <w:div w:id="1815177971">
      <w:bodyDiv w:val="1"/>
      <w:marLeft w:val="0"/>
      <w:marRight w:val="0"/>
      <w:marTop w:val="0"/>
      <w:marBottom w:val="0"/>
      <w:divBdr>
        <w:top w:val="none" w:sz="0" w:space="0" w:color="auto"/>
        <w:left w:val="none" w:sz="0" w:space="0" w:color="auto"/>
        <w:bottom w:val="none" w:sz="0" w:space="0" w:color="auto"/>
        <w:right w:val="none" w:sz="0" w:space="0" w:color="auto"/>
      </w:divBdr>
    </w:div>
    <w:div w:id="1822309466">
      <w:bodyDiv w:val="1"/>
      <w:marLeft w:val="0"/>
      <w:marRight w:val="0"/>
      <w:marTop w:val="0"/>
      <w:marBottom w:val="0"/>
      <w:divBdr>
        <w:top w:val="none" w:sz="0" w:space="0" w:color="auto"/>
        <w:left w:val="none" w:sz="0" w:space="0" w:color="auto"/>
        <w:bottom w:val="none" w:sz="0" w:space="0" w:color="auto"/>
        <w:right w:val="none" w:sz="0" w:space="0" w:color="auto"/>
      </w:divBdr>
    </w:div>
    <w:div w:id="1836802637">
      <w:bodyDiv w:val="1"/>
      <w:marLeft w:val="0"/>
      <w:marRight w:val="0"/>
      <w:marTop w:val="0"/>
      <w:marBottom w:val="0"/>
      <w:divBdr>
        <w:top w:val="none" w:sz="0" w:space="0" w:color="auto"/>
        <w:left w:val="none" w:sz="0" w:space="0" w:color="auto"/>
        <w:bottom w:val="none" w:sz="0" w:space="0" w:color="auto"/>
        <w:right w:val="none" w:sz="0" w:space="0" w:color="auto"/>
      </w:divBdr>
    </w:div>
    <w:div w:id="1863860465">
      <w:bodyDiv w:val="1"/>
      <w:marLeft w:val="0"/>
      <w:marRight w:val="0"/>
      <w:marTop w:val="0"/>
      <w:marBottom w:val="0"/>
      <w:divBdr>
        <w:top w:val="none" w:sz="0" w:space="0" w:color="auto"/>
        <w:left w:val="none" w:sz="0" w:space="0" w:color="auto"/>
        <w:bottom w:val="none" w:sz="0" w:space="0" w:color="auto"/>
        <w:right w:val="none" w:sz="0" w:space="0" w:color="auto"/>
      </w:divBdr>
    </w:div>
    <w:div w:id="1864710225">
      <w:bodyDiv w:val="1"/>
      <w:marLeft w:val="0"/>
      <w:marRight w:val="0"/>
      <w:marTop w:val="0"/>
      <w:marBottom w:val="0"/>
      <w:divBdr>
        <w:top w:val="none" w:sz="0" w:space="0" w:color="auto"/>
        <w:left w:val="none" w:sz="0" w:space="0" w:color="auto"/>
        <w:bottom w:val="none" w:sz="0" w:space="0" w:color="auto"/>
        <w:right w:val="none" w:sz="0" w:space="0" w:color="auto"/>
      </w:divBdr>
    </w:div>
    <w:div w:id="1896160901">
      <w:bodyDiv w:val="1"/>
      <w:marLeft w:val="0"/>
      <w:marRight w:val="0"/>
      <w:marTop w:val="0"/>
      <w:marBottom w:val="0"/>
      <w:divBdr>
        <w:top w:val="none" w:sz="0" w:space="0" w:color="auto"/>
        <w:left w:val="none" w:sz="0" w:space="0" w:color="auto"/>
        <w:bottom w:val="none" w:sz="0" w:space="0" w:color="auto"/>
        <w:right w:val="none" w:sz="0" w:space="0" w:color="auto"/>
      </w:divBdr>
    </w:div>
    <w:div w:id="1898854817">
      <w:bodyDiv w:val="1"/>
      <w:marLeft w:val="0"/>
      <w:marRight w:val="0"/>
      <w:marTop w:val="0"/>
      <w:marBottom w:val="0"/>
      <w:divBdr>
        <w:top w:val="none" w:sz="0" w:space="0" w:color="auto"/>
        <w:left w:val="none" w:sz="0" w:space="0" w:color="auto"/>
        <w:bottom w:val="none" w:sz="0" w:space="0" w:color="auto"/>
        <w:right w:val="none" w:sz="0" w:space="0" w:color="auto"/>
      </w:divBdr>
    </w:div>
    <w:div w:id="1910652598">
      <w:bodyDiv w:val="1"/>
      <w:marLeft w:val="0"/>
      <w:marRight w:val="0"/>
      <w:marTop w:val="0"/>
      <w:marBottom w:val="0"/>
      <w:divBdr>
        <w:top w:val="none" w:sz="0" w:space="0" w:color="auto"/>
        <w:left w:val="none" w:sz="0" w:space="0" w:color="auto"/>
        <w:bottom w:val="none" w:sz="0" w:space="0" w:color="auto"/>
        <w:right w:val="none" w:sz="0" w:space="0" w:color="auto"/>
      </w:divBdr>
    </w:div>
    <w:div w:id="1925725068">
      <w:bodyDiv w:val="1"/>
      <w:marLeft w:val="0"/>
      <w:marRight w:val="0"/>
      <w:marTop w:val="0"/>
      <w:marBottom w:val="0"/>
      <w:divBdr>
        <w:top w:val="none" w:sz="0" w:space="0" w:color="auto"/>
        <w:left w:val="none" w:sz="0" w:space="0" w:color="auto"/>
        <w:bottom w:val="none" w:sz="0" w:space="0" w:color="auto"/>
        <w:right w:val="none" w:sz="0" w:space="0" w:color="auto"/>
      </w:divBdr>
    </w:div>
    <w:div w:id="1932003872">
      <w:bodyDiv w:val="1"/>
      <w:marLeft w:val="0"/>
      <w:marRight w:val="0"/>
      <w:marTop w:val="0"/>
      <w:marBottom w:val="0"/>
      <w:divBdr>
        <w:top w:val="none" w:sz="0" w:space="0" w:color="auto"/>
        <w:left w:val="none" w:sz="0" w:space="0" w:color="auto"/>
        <w:bottom w:val="none" w:sz="0" w:space="0" w:color="auto"/>
        <w:right w:val="none" w:sz="0" w:space="0" w:color="auto"/>
      </w:divBdr>
    </w:div>
    <w:div w:id="1964383600">
      <w:bodyDiv w:val="1"/>
      <w:marLeft w:val="0"/>
      <w:marRight w:val="0"/>
      <w:marTop w:val="0"/>
      <w:marBottom w:val="0"/>
      <w:divBdr>
        <w:top w:val="none" w:sz="0" w:space="0" w:color="auto"/>
        <w:left w:val="none" w:sz="0" w:space="0" w:color="auto"/>
        <w:bottom w:val="none" w:sz="0" w:space="0" w:color="auto"/>
        <w:right w:val="none" w:sz="0" w:space="0" w:color="auto"/>
      </w:divBdr>
    </w:div>
    <w:div w:id="1985116732">
      <w:bodyDiv w:val="1"/>
      <w:marLeft w:val="0"/>
      <w:marRight w:val="0"/>
      <w:marTop w:val="0"/>
      <w:marBottom w:val="0"/>
      <w:divBdr>
        <w:top w:val="none" w:sz="0" w:space="0" w:color="auto"/>
        <w:left w:val="none" w:sz="0" w:space="0" w:color="auto"/>
        <w:bottom w:val="none" w:sz="0" w:space="0" w:color="auto"/>
        <w:right w:val="none" w:sz="0" w:space="0" w:color="auto"/>
      </w:divBdr>
    </w:div>
    <w:div w:id="1999770670">
      <w:bodyDiv w:val="1"/>
      <w:marLeft w:val="0"/>
      <w:marRight w:val="0"/>
      <w:marTop w:val="0"/>
      <w:marBottom w:val="0"/>
      <w:divBdr>
        <w:top w:val="none" w:sz="0" w:space="0" w:color="auto"/>
        <w:left w:val="none" w:sz="0" w:space="0" w:color="auto"/>
        <w:bottom w:val="none" w:sz="0" w:space="0" w:color="auto"/>
        <w:right w:val="none" w:sz="0" w:space="0" w:color="auto"/>
      </w:divBdr>
    </w:div>
    <w:div w:id="2007586068">
      <w:bodyDiv w:val="1"/>
      <w:marLeft w:val="0"/>
      <w:marRight w:val="0"/>
      <w:marTop w:val="0"/>
      <w:marBottom w:val="0"/>
      <w:divBdr>
        <w:top w:val="none" w:sz="0" w:space="0" w:color="auto"/>
        <w:left w:val="none" w:sz="0" w:space="0" w:color="auto"/>
        <w:bottom w:val="none" w:sz="0" w:space="0" w:color="auto"/>
        <w:right w:val="none" w:sz="0" w:space="0" w:color="auto"/>
      </w:divBdr>
    </w:div>
    <w:div w:id="2007903065">
      <w:bodyDiv w:val="1"/>
      <w:marLeft w:val="0"/>
      <w:marRight w:val="0"/>
      <w:marTop w:val="0"/>
      <w:marBottom w:val="0"/>
      <w:divBdr>
        <w:top w:val="none" w:sz="0" w:space="0" w:color="auto"/>
        <w:left w:val="none" w:sz="0" w:space="0" w:color="auto"/>
        <w:bottom w:val="none" w:sz="0" w:space="0" w:color="auto"/>
        <w:right w:val="none" w:sz="0" w:space="0" w:color="auto"/>
      </w:divBdr>
    </w:div>
    <w:div w:id="2027174942">
      <w:bodyDiv w:val="1"/>
      <w:marLeft w:val="0"/>
      <w:marRight w:val="0"/>
      <w:marTop w:val="0"/>
      <w:marBottom w:val="0"/>
      <w:divBdr>
        <w:top w:val="none" w:sz="0" w:space="0" w:color="auto"/>
        <w:left w:val="none" w:sz="0" w:space="0" w:color="auto"/>
        <w:bottom w:val="none" w:sz="0" w:space="0" w:color="auto"/>
        <w:right w:val="none" w:sz="0" w:space="0" w:color="auto"/>
      </w:divBdr>
    </w:div>
    <w:div w:id="2046056197">
      <w:bodyDiv w:val="1"/>
      <w:marLeft w:val="0"/>
      <w:marRight w:val="0"/>
      <w:marTop w:val="0"/>
      <w:marBottom w:val="0"/>
      <w:divBdr>
        <w:top w:val="none" w:sz="0" w:space="0" w:color="auto"/>
        <w:left w:val="none" w:sz="0" w:space="0" w:color="auto"/>
        <w:bottom w:val="none" w:sz="0" w:space="0" w:color="auto"/>
        <w:right w:val="none" w:sz="0" w:space="0" w:color="auto"/>
      </w:divBdr>
    </w:div>
    <w:div w:id="2085488962">
      <w:bodyDiv w:val="1"/>
      <w:marLeft w:val="0"/>
      <w:marRight w:val="0"/>
      <w:marTop w:val="0"/>
      <w:marBottom w:val="0"/>
      <w:divBdr>
        <w:top w:val="none" w:sz="0" w:space="0" w:color="auto"/>
        <w:left w:val="none" w:sz="0" w:space="0" w:color="auto"/>
        <w:bottom w:val="none" w:sz="0" w:space="0" w:color="auto"/>
        <w:right w:val="none" w:sz="0" w:space="0" w:color="auto"/>
      </w:divBdr>
    </w:div>
    <w:div w:id="2086030329">
      <w:bodyDiv w:val="1"/>
      <w:marLeft w:val="0"/>
      <w:marRight w:val="0"/>
      <w:marTop w:val="0"/>
      <w:marBottom w:val="0"/>
      <w:divBdr>
        <w:top w:val="none" w:sz="0" w:space="0" w:color="auto"/>
        <w:left w:val="none" w:sz="0" w:space="0" w:color="auto"/>
        <w:bottom w:val="none" w:sz="0" w:space="0" w:color="auto"/>
        <w:right w:val="none" w:sz="0" w:space="0" w:color="auto"/>
      </w:divBdr>
    </w:div>
    <w:div w:id="2099985792">
      <w:bodyDiv w:val="1"/>
      <w:marLeft w:val="0"/>
      <w:marRight w:val="0"/>
      <w:marTop w:val="0"/>
      <w:marBottom w:val="0"/>
      <w:divBdr>
        <w:top w:val="none" w:sz="0" w:space="0" w:color="auto"/>
        <w:left w:val="none" w:sz="0" w:space="0" w:color="auto"/>
        <w:bottom w:val="none" w:sz="0" w:space="0" w:color="auto"/>
        <w:right w:val="none" w:sz="0" w:space="0" w:color="auto"/>
      </w:divBdr>
    </w:div>
    <w:div w:id="2136285934">
      <w:bodyDiv w:val="1"/>
      <w:marLeft w:val="0"/>
      <w:marRight w:val="0"/>
      <w:marTop w:val="0"/>
      <w:marBottom w:val="0"/>
      <w:divBdr>
        <w:top w:val="none" w:sz="0" w:space="0" w:color="auto"/>
        <w:left w:val="none" w:sz="0" w:space="0" w:color="auto"/>
        <w:bottom w:val="none" w:sz="0" w:space="0" w:color="auto"/>
        <w:right w:val="none" w:sz="0" w:space="0" w:color="auto"/>
      </w:divBdr>
    </w:div>
    <w:div w:id="21371350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kaggle.com/c/instacart-market-basket-analysi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Boz08</b:Tag>
    <b:SourceType>JournalArticle</b:SourceType>
    <b:Guid>{43665DA2-BB31-473C-B0F0-82B3C26FC986}</b:Guid>
    <b:Title>A combined approach for segment-specific market</b:Title>
    <b:Year>2008</b:Year>
    <b:JournalName>European Journal of Operational Research</b:JournalName>
    <b:Pages>294–312</b:Pages>
    <b:Author>
      <b:Author>
        <b:NameList>
          <b:Person>
            <b:Last>Boztug</b:Last>
            <b:First>Yasemin </b:First>
          </b:Person>
          <b:Person>
            <b:Last>Reutterer</b:Last>
            <b:First>Thomas </b:First>
          </b:Person>
        </b:NameList>
      </b:Author>
    </b:Author>
    <b:RefOrder>2</b:RefOrder>
  </b:Source>
  <b:Source>
    <b:Tag>Lui07</b:Tag>
    <b:SourceType>JournalArticle</b:SourceType>
    <b:Guid>{E6A3F056-7B08-4AF5-A998-6035532428DC}</b:Guid>
    <b:Author>
      <b:Author>
        <b:NameList>
          <b:Person>
            <b:Last>Cavique</b:Last>
            <b:First>Luis</b:First>
          </b:Person>
        </b:NameList>
      </b:Author>
    </b:Author>
    <b:Title>A scalable algorithm for the market basket analysis</b:Title>
    <b:JournalName>Journal of Retailing and Consumer Services</b:JournalName>
    <b:Year>2007</b:Year>
    <b:Pages>400–407</b:Pages>
    <b:RefOrder>3</b:RefOrder>
  </b:Source>
  <b:Source>
    <b:Tag>Nir13</b:Tag>
    <b:SourceType>JournalArticle</b:SourceType>
    <b:Guid>{C73FA659-BC62-584B-8993-4814AF7565FD}</b:Guid>
    <b:Title>Movie Business Trend Prediction using Market Basket Analysis</b:Title>
    <b:Year>2013</b:Year>
    <b:Month>July</b:Month>
    <b:Author>
      <b:Author>
        <b:NameList>
          <b:Person>
            <b:Last>Chowdhury</b:Last>
            <b:First>Nirmalya</b:First>
          </b:Person>
        </b:NameList>
      </b:Author>
    </b:Author>
    <b:JournalName>International Journal of Computer Applications </b:JournalName>
    <b:Volume>74</b:Volume>
    <b:Issue>9</b:Issue>
    <b:RefOrder>4</b:RefOrder>
  </b:Source>
  <b:Source>
    <b:Tag>Man16</b:Tag>
    <b:SourceType>Case</b:SourceType>
    <b:Guid>{71DAD5FD-7104-7F45-92CD-6F423FE539CF}</b:Guid>
    <b:Title>Casino Floor Optimization</b:Title>
    <b:Year>2016</b:Year>
    <b:Month>June</b:Month>
    <b:Day>16</b:Day>
    <b:Author>
      <b:Author>
        <b:Corporate>Management Science Associates, Inc.</b:Corporate>
      </b:Author>
    </b:Author>
    <b:RefOrder>5</b:RefOrder>
  </b:Source>
  <b:Source>
    <b:Tag>TVa15</b:Tag>
    <b:SourceType>JournalArticle</b:SourceType>
    <b:Guid>{BF31B0BE-F20B-E742-A58B-8A37F8C8A2EF}</b:Guid>
    <b:Title>Market Basket Analysis by Using Apriori Algorithm in Terms of Their Effectiveness Against Various Food Product</b:Title>
    <b:Year>2015</b:Year>
    <b:Month>August</b:Month>
    <b:JournalName>Indian Journal of Applied Research</b:JournalName>
    <b:Pages>633-634</b:Pages>
    <b:Author>
      <b:Author>
        <b:NameList>
          <b:Person>
            <b:Last>Vats</b:Last>
            <b:First>T</b:First>
          </b:Person>
        </b:NameList>
      </b:Author>
    </b:Author>
    <b:Volume>5</b:Volume>
    <b:Issue>8</b:Issue>
    <b:RefOrder>6</b:RefOrder>
  </b:Source>
  <b:Source>
    <b:Tag>Kau161</b:Tag>
    <b:SourceType>JournalArticle</b:SourceType>
    <b:Guid>{4E63FFB3-627F-A14D-B202-5A001EE3FAB6}</b:Guid>
    <b:Title>Market Basket Analysis: Identify the changing trends of market data</b:Title>
    <b:JournalName>Procedia Computer Science</b:JournalName>
    <b:Year>2016</b:Year>
    <b:Pages>78-85</b:Pages>
    <b:Author>
      <b:Author>
        <b:NameList>
          <b:Person>
            <b:Last>Kaur</b:Last>
            <b:First>M</b:First>
          </b:Person>
          <b:Person>
            <b:Last>Kang</b:Last>
            <b:First>S</b:First>
          </b:Person>
        </b:NameList>
      </b:Author>
    </b:Author>
    <b:RefOrder>7</b:RefOrder>
  </b:Source>
  <b:Source>
    <b:Tag>Yal12</b:Tag>
    <b:SourceType>InternetSite</b:SourceType>
    <b:Guid>{6D77D164-EC31-B047-9987-2CDA932B7FFD}</b:Guid>
    <b:Title>Market Basket Analysis: identifying products and content that go well together</b:Title>
    <b:Year>2012</b:Year>
    <b:Month>April</b:Month>
    <b:Author>
      <b:Author>
        <b:NameList>
          <b:Person>
            <b:Last>Yali</b:Last>
          </b:Person>
        </b:NameList>
      </b:Author>
    </b:Author>
    <b:InternetSiteTitle>Snowplowanalytics</b:InternetSiteTitle>
    <b:URL>https://discourse.snowplowanalytics.com/t/market-basket-analysis-identifying-products-and-content-that-go-well-together/1132</b:URL>
    <b:RefOrder>8</b:RefOrder>
  </b:Source>
  <b:Source>
    <b:Tag>Gup15</b:Tag>
    <b:SourceType>InternetSite</b:SourceType>
    <b:Guid>{3A9017F3-9845-5041-BBDF-0728A80F6C4A}</b:Guid>
    <b:Title>Effective Cross Selling Using Market Basket Analysis</b:Title>
    <b:InternetSiteTitle>Analyticsvidhya</b:InternetSiteTitle>
    <b:Year>2015</b:Year>
    <b:Month>April</b:Month>
    <b:Day>16</b:Day>
    <b:Author>
      <b:Author>
        <b:NameList>
          <b:Person>
            <b:Last>Gupta</b:Last>
            <b:First>G</b:First>
          </b:Person>
          <b:Person>
            <b:Last>Kumar</b:Last>
            <b:First>S</b:First>
          </b:Person>
          <b:Person>
            <b:Last>Shaikh</b:Last>
            <b:First>F</b:First>
          </b:Person>
        </b:NameList>
      </b:Author>
    </b:Author>
    <b:URL>https://www.analyticsvidhya.com/blog/2014/08/effective-cross-selling-market-basket-analysis/</b:URL>
    <b:RefOrder>9</b:RefOrder>
  </b:Source>
  <b:Source>
    <b:Tag>Bos16</b:Tag>
    <b:SourceType>InternetSite</b:SourceType>
    <b:Guid>{C252765B-F115-844E-9435-13D2B24CAD88}</b:Guid>
    <b:Author>
      <b:Author>
        <b:NameList>
          <b:Person>
            <b:Last>Kaluza</b:Last>
            <b:First>Bostjan</b:First>
          </b:Person>
        </b:NameList>
      </b:Author>
    </b:Author>
    <b:Title>Market Basket Analysis</b:Title>
    <b:InternetSiteTitle>Packt</b:InternetSiteTitle>
    <b:URL>https://www.packtpub.com/books/content/market-basket-analysis</b:URL>
    <b:Year>2016</b:Year>
    <b:Month>April</b:Month>
    <b:RefOrder>10</b:RefOrder>
  </b:Source>
  <b:Source>
    <b:Tag>Pam16</b:Tag>
    <b:SourceType>InternetSite</b:SourceType>
    <b:Guid>{DFA6DDB5-6066-5848-AB41-A57D7F92215A}</b:Guid>
    <b:Author>
      <b:Author>
        <b:NameList>
          <b:Person>
            <b:Last>Aksar</b:Last>
            <b:First>Pam</b:First>
          </b:Person>
        </b:NameList>
      </b:Author>
    </b:Author>
    <b:Title>Beyond Market Basket Analysis: Extending Association Rules</b:Title>
    <b:InternetSiteTitle>Ironside</b:InternetSiteTitle>
    <b:URL>https://www.ironsidegroup.com/2016/01/11/beyond-market-basket-analysis-extending-association-rules/</b:URL>
    <b:Year>2016</b:Year>
    <b:Month>January</b:Month>
    <b:Day>11</b:Day>
    <b:RefOrder>11</b:RefOrder>
  </b:Source>
  <b:Source>
    <b:Tag>Exp</b:Tag>
    <b:SourceType>InternetSite</b:SourceType>
    <b:Guid>{E967283D-A07B-9B41-A282-7C8D2D4E8402}</b:Guid>
    <b:Title>Explanation of the Market Basket Model</b:Title>
    <b:InternetSiteTitle>informationbuilders</b:InternetSiteTitle>
    <b:URL>https://webfocusinfocenter.informationbuilders.com/wfappent/TLs/TL_rstat/source/marketbasket49.htm</b:URL>
    <b:RefOrder>12</b:RefOrder>
  </b:Source>
  <b:Source>
    <b:Tag>Tak15</b:Tag>
    <b:SourceType>InternetSite</b:SourceType>
    <b:Guid>{4F036CB4-A294-EF4A-A57E-8BFCEFB48C0B}</b:Guid>
    <b:Author>
      <b:Author>
        <b:NameList>
          <b:Person>
            <b:Last>Inoue</b:Last>
            <b:First>Taka</b:First>
          </b:Person>
        </b:NameList>
      </b:Author>
    </b:Author>
    <b:Title>The 4 Important Things About Analyzing Data Part 2: Understand the Purpose of the Analysis and Who Needs the Results</b:Title>
    <b:InternetSiteTitle>Treasure Data</b:InternetSiteTitle>
    <b:URL>https://blog.treasuredata.com/blog/2015/04/03/4-important-things-about-analyzing-data-understand-the-purpose-and-results/</b:URL>
    <b:Year>2015</b:Year>
    <b:Month>April</b:Month>
    <b:Day>3</b:Day>
    <b:RefOrder>13</b:RefOrder>
  </b:Source>
  <b:Source>
    <b:Tag>Kal13</b:Tag>
    <b:SourceType>InternetSite</b:SourceType>
    <b:Guid>{C6D2EBCC-BA68-7848-AFE3-3A5D648373CF}</b:Guid>
    <b:Author>
      <b:Author>
        <b:NameList>
          <b:Person>
            <b:Last>Kalpesh</b:Last>
          </b:Person>
        </b:NameList>
      </b:Author>
    </b:Author>
    <b:Title>Importance of Data Analysis in Research</b:Title>
    <b:InternetSiteTitle>Dissertation India</b:InternetSiteTitle>
    <b:URL>http://www.dissertationindia.com/blog/importance-of-data-analysis-in-research</b:URL>
    <b:Year>2013</b:Year>
    <b:Month>June</b:Month>
    <b:Day>5</b:Day>
    <b:RefOrder>14</b:RefOrder>
  </b:Source>
  <b:Source>
    <b:Tag>CRA93</b:Tag>
    <b:SourceType>InternetSite</b:SourceType>
    <b:Guid>{349D5004-6789-F145-8F62-A6A937B15F6D}</b:Guid>
    <b:Author>
      <b:Author>
        <b:Corporate>CRAN</b:Corporate>
      </b:Author>
    </b:Author>
    <b:Title>What is R?</b:Title>
    <b:URL>https://www.r-project.org/about.html</b:URL>
    <b:Year>1993</b:Year>
    <b:RefOrder>15</b:RefOrder>
  </b:Source>
  <b:Source>
    <b:Tag>Exa17</b:Tag>
    <b:SourceType>InternetSite</b:SourceType>
    <b:Guid>{5194EBFF-95FB-CE46-88EF-96E29EC894BA}</b:Guid>
    <b:Author>
      <b:Author>
        <b:Corporate>Exastax</b:Corporate>
      </b:Author>
    </b:Author>
    <b:Title>THE IMPORTANCE OF PREDICTIVE ANALYTICS FOR YOUR BUSINESS BIG DATA</b:Title>
    <b:InternetSiteTitle>Exastax</b:InternetSiteTitle>
    <b:URL>https://www.exastax.com/big-data/the-importance-of-predictive-analytics/</b:URL>
    <b:Year>2017</b:Year>
    <b:Month>Jan</b:Month>
    <b:Day>13</b:Day>
    <b:RefOrder>16</b:RefOrder>
  </b:Source>
  <b:Source>
    <b:Tag>Pre</b:Tag>
    <b:SourceType>InternetSite</b:SourceType>
    <b:Guid>{AD016AA6-D5F5-2B43-A028-9020BBBB036E}</b:Guid>
    <b:Author>
      <b:Author>
        <b:Corporate>Predictive Analytics Today</b:Corporate>
      </b:Author>
    </b:Author>
    <b:Title>What is Predictive Analytics?</b:Title>
    <b:InternetSiteTitle>Predictive Analytics Today</b:InternetSiteTitle>
    <b:URL>https://www.predictiveanalyticstoday.com/what-is-predictive-analytics/</b:URL>
    <b:RefOrder>17</b:RefOrder>
  </b:Source>
  <b:Source>
    <b:Tag>SAS</b:Tag>
    <b:SourceType>InternetSite</b:SourceType>
    <b:Guid>{DE0C8AC5-017D-A546-8D9B-4E1AED956DF2}</b:Guid>
    <b:Author>
      <b:Author>
        <b:Corporate>SAS</b:Corporate>
      </b:Author>
    </b:Author>
    <b:Title>Predictive Analytics</b:Title>
    <b:InternetSiteTitle>SAS</b:InternetSiteTitle>
    <b:URL>https://www.sas.com/en_us/insights/analytics/predictive-analytics.html</b:URL>
    <b:RefOrder>18</b:RefOrder>
  </b:Source>
  <b:Source>
    <b:Tag>Ann16</b:Tag>
    <b:SourceType>InternetSite</b:SourceType>
    <b:Guid>{57B69EFB-7AF4-584B-9B4F-DEA59B7489A9}</b:Guid>
    <b:Author>
      <b:Author>
        <b:NameList>
          <b:Person>
            <b:Last>Ng</b:Last>
            <b:First>Annalyn</b:First>
          </b:Person>
        </b:NameList>
      </b:Author>
    </b:Author>
    <b:Title>Association Rules and the Apriori Algorithm: A Tutorial</b:Title>
    <b:InternetSiteTitle>KDnuggets</b:InternetSiteTitle>
    <b:URL>https://www.kdnuggets.com/2016/04/association-rules-apriori-algorithm-tutorial.html</b:URL>
    <b:Year>2016</b:Year>
    <b:RefOrder>19</b:RefOrder>
  </b:Source>
  <b:Source>
    <b:Tag>Tec</b:Tag>
    <b:SourceType>InternetSite</b:SourceType>
    <b:Guid>{E2DE5A22-0A9C-F74C-A67C-36747F420537}</b:Guid>
    <b:Author>
      <b:Author>
        <b:Corporate>Technopedia</b:Corporate>
      </b:Author>
    </b:Author>
    <b:Title>Association Rule Mining</b:Title>
    <b:InternetSiteTitle>Technopedia</b:InternetSiteTitle>
    <b:URL>https://www.techopedia.com/definition/30306/association-rule-mining</b:URL>
    <b:RefOrder>20</b:RefOrder>
  </b:Source>
  <b:Source>
    <b:Tag>Mar</b:Tag>
    <b:SourceType>InternetSite</b:SourceType>
    <b:Guid>{6E293F93-D273-CA44-82C3-60A47AE03174}</b:Guid>
    <b:Author>
      <b:Author>
        <b:NameList>
          <b:Person>
            <b:Last>Rouse</b:Last>
            <b:First>Margaret</b:First>
          </b:Person>
        </b:NameList>
      </b:Author>
    </b:Author>
    <b:Title>association rules (in data mining)</b:Title>
    <b:InternetSiteTitle>TechTarget</b:InternetSiteTitle>
    <b:URL>http://searchbusinessanalytics.techtarget.com/definition/association-rules-in-data-mining</b:URL>
    <b:RefOrder>21</b:RefOrder>
  </b:Source>
  <b:Source>
    <b:Tag>Sat17</b:Tag>
    <b:SourceType>InternetSite</b:SourceType>
    <b:Guid>{C4A0CE30-424C-CC4A-9CDD-E8A61D0A6301}</b:Guid>
    <b:Author>
      <b:Author>
        <b:NameList>
          <b:Person>
            <b:Last>Sehgal</b:Last>
            <b:First>Vikram </b:First>
          </b:Person>
          <b:Person>
            <b:Last>Kumar</b:Last>
            <b:First>Sanjeev </b:First>
          </b:Person>
          <b:Person>
            <b:Last>Meena</b:Last>
            <b:First>Satish </b:First>
          </b:Person>
        </b:NameList>
      </b:Author>
    </b:Author>
    <b:Title>Forrester Data: Online Retail Forecast, 2016 To 2021</b:Title>
    <b:InternetSiteTitle>Forrester</b:InternetSiteTitle>
    <b:URL>https://www.forrester.com/report/Forrester+Data+Online+Retail+Forecast+2016+To+2021+Latin+America/-/E-RES137743</b:URL>
    <b:Year>2017</b:Year>
    <b:Month>April</b:Month>
    <b:Day>7</b:Day>
    <b:RefOrder>1</b:RefOrder>
  </b:Source>
</b:Sources>
</file>

<file path=customXml/itemProps1.xml><?xml version="1.0" encoding="utf-8"?>
<ds:datastoreItem xmlns:ds="http://schemas.openxmlformats.org/officeDocument/2006/customXml" ds:itemID="{182BC63A-8C33-4A63-84D4-594E8F9AF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71</Pages>
  <Words>16179</Words>
  <Characters>92226</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108189</CharactersWithSpaces>
  <SharedDoc>false</SharedDoc>
  <HLinks>
    <vt:vector size="234" baseType="variant">
      <vt:variant>
        <vt:i4>1114210</vt:i4>
      </vt:variant>
      <vt:variant>
        <vt:i4>294</vt:i4>
      </vt:variant>
      <vt:variant>
        <vt:i4>0</vt:i4>
      </vt:variant>
      <vt:variant>
        <vt:i4>5</vt:i4>
      </vt:variant>
      <vt:variant>
        <vt:lpwstr>https://www.kaggle.com/c/instacart-market-basket-analysis</vt:lpwstr>
      </vt:variant>
      <vt:variant>
        <vt:lpwstr/>
      </vt:variant>
      <vt:variant>
        <vt:i4>1769482</vt:i4>
      </vt:variant>
      <vt:variant>
        <vt:i4>212</vt:i4>
      </vt:variant>
      <vt:variant>
        <vt:i4>0</vt:i4>
      </vt:variant>
      <vt:variant>
        <vt:i4>5</vt:i4>
      </vt:variant>
      <vt:variant>
        <vt:lpwstr/>
      </vt:variant>
      <vt:variant>
        <vt:lpwstr>_Toc499402334</vt:lpwstr>
      </vt:variant>
      <vt:variant>
        <vt:i4>2031628</vt:i4>
      </vt:variant>
      <vt:variant>
        <vt:i4>203</vt:i4>
      </vt:variant>
      <vt:variant>
        <vt:i4>0</vt:i4>
      </vt:variant>
      <vt:variant>
        <vt:i4>5</vt:i4>
      </vt:variant>
      <vt:variant>
        <vt:lpwstr/>
      </vt:variant>
      <vt:variant>
        <vt:lpwstr>_Toc499363710</vt:lpwstr>
      </vt:variant>
      <vt:variant>
        <vt:i4>1966085</vt:i4>
      </vt:variant>
      <vt:variant>
        <vt:i4>197</vt:i4>
      </vt:variant>
      <vt:variant>
        <vt:i4>0</vt:i4>
      </vt:variant>
      <vt:variant>
        <vt:i4>5</vt:i4>
      </vt:variant>
      <vt:variant>
        <vt:lpwstr/>
      </vt:variant>
      <vt:variant>
        <vt:lpwstr>_Toc499363709</vt:lpwstr>
      </vt:variant>
      <vt:variant>
        <vt:i4>1966084</vt:i4>
      </vt:variant>
      <vt:variant>
        <vt:i4>191</vt:i4>
      </vt:variant>
      <vt:variant>
        <vt:i4>0</vt:i4>
      </vt:variant>
      <vt:variant>
        <vt:i4>5</vt:i4>
      </vt:variant>
      <vt:variant>
        <vt:lpwstr/>
      </vt:variant>
      <vt:variant>
        <vt:lpwstr>_Toc499363708</vt:lpwstr>
      </vt:variant>
      <vt:variant>
        <vt:i4>1966091</vt:i4>
      </vt:variant>
      <vt:variant>
        <vt:i4>185</vt:i4>
      </vt:variant>
      <vt:variant>
        <vt:i4>0</vt:i4>
      </vt:variant>
      <vt:variant>
        <vt:i4>5</vt:i4>
      </vt:variant>
      <vt:variant>
        <vt:lpwstr/>
      </vt:variant>
      <vt:variant>
        <vt:lpwstr>_Toc499363707</vt:lpwstr>
      </vt:variant>
      <vt:variant>
        <vt:i4>1966090</vt:i4>
      </vt:variant>
      <vt:variant>
        <vt:i4>179</vt:i4>
      </vt:variant>
      <vt:variant>
        <vt:i4>0</vt:i4>
      </vt:variant>
      <vt:variant>
        <vt:i4>5</vt:i4>
      </vt:variant>
      <vt:variant>
        <vt:lpwstr/>
      </vt:variant>
      <vt:variant>
        <vt:lpwstr>_Toc499363706</vt:lpwstr>
      </vt:variant>
      <vt:variant>
        <vt:i4>1966089</vt:i4>
      </vt:variant>
      <vt:variant>
        <vt:i4>173</vt:i4>
      </vt:variant>
      <vt:variant>
        <vt:i4>0</vt:i4>
      </vt:variant>
      <vt:variant>
        <vt:i4>5</vt:i4>
      </vt:variant>
      <vt:variant>
        <vt:lpwstr/>
      </vt:variant>
      <vt:variant>
        <vt:lpwstr>_Toc499363705</vt:lpwstr>
      </vt:variant>
      <vt:variant>
        <vt:i4>1966088</vt:i4>
      </vt:variant>
      <vt:variant>
        <vt:i4>167</vt:i4>
      </vt:variant>
      <vt:variant>
        <vt:i4>0</vt:i4>
      </vt:variant>
      <vt:variant>
        <vt:i4>5</vt:i4>
      </vt:variant>
      <vt:variant>
        <vt:lpwstr/>
      </vt:variant>
      <vt:variant>
        <vt:lpwstr>_Toc499363704</vt:lpwstr>
      </vt:variant>
      <vt:variant>
        <vt:i4>1966095</vt:i4>
      </vt:variant>
      <vt:variant>
        <vt:i4>161</vt:i4>
      </vt:variant>
      <vt:variant>
        <vt:i4>0</vt:i4>
      </vt:variant>
      <vt:variant>
        <vt:i4>5</vt:i4>
      </vt:variant>
      <vt:variant>
        <vt:lpwstr/>
      </vt:variant>
      <vt:variant>
        <vt:lpwstr>_Toc499363703</vt:lpwstr>
      </vt:variant>
      <vt:variant>
        <vt:i4>1966094</vt:i4>
      </vt:variant>
      <vt:variant>
        <vt:i4>155</vt:i4>
      </vt:variant>
      <vt:variant>
        <vt:i4>0</vt:i4>
      </vt:variant>
      <vt:variant>
        <vt:i4>5</vt:i4>
      </vt:variant>
      <vt:variant>
        <vt:lpwstr/>
      </vt:variant>
      <vt:variant>
        <vt:lpwstr>_Toc499363702</vt:lpwstr>
      </vt:variant>
      <vt:variant>
        <vt:i4>1966093</vt:i4>
      </vt:variant>
      <vt:variant>
        <vt:i4>149</vt:i4>
      </vt:variant>
      <vt:variant>
        <vt:i4>0</vt:i4>
      </vt:variant>
      <vt:variant>
        <vt:i4>5</vt:i4>
      </vt:variant>
      <vt:variant>
        <vt:lpwstr/>
      </vt:variant>
      <vt:variant>
        <vt:lpwstr>_Toc499363701</vt:lpwstr>
      </vt:variant>
      <vt:variant>
        <vt:i4>1966092</vt:i4>
      </vt:variant>
      <vt:variant>
        <vt:i4>143</vt:i4>
      </vt:variant>
      <vt:variant>
        <vt:i4>0</vt:i4>
      </vt:variant>
      <vt:variant>
        <vt:i4>5</vt:i4>
      </vt:variant>
      <vt:variant>
        <vt:lpwstr/>
      </vt:variant>
      <vt:variant>
        <vt:lpwstr>_Toc499363700</vt:lpwstr>
      </vt:variant>
      <vt:variant>
        <vt:i4>1507332</vt:i4>
      </vt:variant>
      <vt:variant>
        <vt:i4>137</vt:i4>
      </vt:variant>
      <vt:variant>
        <vt:i4>0</vt:i4>
      </vt:variant>
      <vt:variant>
        <vt:i4>5</vt:i4>
      </vt:variant>
      <vt:variant>
        <vt:lpwstr/>
      </vt:variant>
      <vt:variant>
        <vt:lpwstr>_Toc499363699</vt:lpwstr>
      </vt:variant>
      <vt:variant>
        <vt:i4>1507333</vt:i4>
      </vt:variant>
      <vt:variant>
        <vt:i4>131</vt:i4>
      </vt:variant>
      <vt:variant>
        <vt:i4>0</vt:i4>
      </vt:variant>
      <vt:variant>
        <vt:i4>5</vt:i4>
      </vt:variant>
      <vt:variant>
        <vt:lpwstr/>
      </vt:variant>
      <vt:variant>
        <vt:lpwstr>_Toc499363698</vt:lpwstr>
      </vt:variant>
      <vt:variant>
        <vt:i4>1507338</vt:i4>
      </vt:variant>
      <vt:variant>
        <vt:i4>125</vt:i4>
      </vt:variant>
      <vt:variant>
        <vt:i4>0</vt:i4>
      </vt:variant>
      <vt:variant>
        <vt:i4>5</vt:i4>
      </vt:variant>
      <vt:variant>
        <vt:lpwstr/>
      </vt:variant>
      <vt:variant>
        <vt:lpwstr>_Toc499363697</vt:lpwstr>
      </vt:variant>
      <vt:variant>
        <vt:i4>1507339</vt:i4>
      </vt:variant>
      <vt:variant>
        <vt:i4>119</vt:i4>
      </vt:variant>
      <vt:variant>
        <vt:i4>0</vt:i4>
      </vt:variant>
      <vt:variant>
        <vt:i4>5</vt:i4>
      </vt:variant>
      <vt:variant>
        <vt:lpwstr/>
      </vt:variant>
      <vt:variant>
        <vt:lpwstr>_Toc499363696</vt:lpwstr>
      </vt:variant>
      <vt:variant>
        <vt:i4>1507336</vt:i4>
      </vt:variant>
      <vt:variant>
        <vt:i4>113</vt:i4>
      </vt:variant>
      <vt:variant>
        <vt:i4>0</vt:i4>
      </vt:variant>
      <vt:variant>
        <vt:i4>5</vt:i4>
      </vt:variant>
      <vt:variant>
        <vt:lpwstr/>
      </vt:variant>
      <vt:variant>
        <vt:lpwstr>_Toc499363695</vt:lpwstr>
      </vt:variant>
      <vt:variant>
        <vt:i4>1507337</vt:i4>
      </vt:variant>
      <vt:variant>
        <vt:i4>107</vt:i4>
      </vt:variant>
      <vt:variant>
        <vt:i4>0</vt:i4>
      </vt:variant>
      <vt:variant>
        <vt:i4>5</vt:i4>
      </vt:variant>
      <vt:variant>
        <vt:lpwstr/>
      </vt:variant>
      <vt:variant>
        <vt:lpwstr>_Toc499363694</vt:lpwstr>
      </vt:variant>
      <vt:variant>
        <vt:i4>1507342</vt:i4>
      </vt:variant>
      <vt:variant>
        <vt:i4>101</vt:i4>
      </vt:variant>
      <vt:variant>
        <vt:i4>0</vt:i4>
      </vt:variant>
      <vt:variant>
        <vt:i4>5</vt:i4>
      </vt:variant>
      <vt:variant>
        <vt:lpwstr/>
      </vt:variant>
      <vt:variant>
        <vt:lpwstr>_Toc499363693</vt:lpwstr>
      </vt:variant>
      <vt:variant>
        <vt:i4>1507343</vt:i4>
      </vt:variant>
      <vt:variant>
        <vt:i4>95</vt:i4>
      </vt:variant>
      <vt:variant>
        <vt:i4>0</vt:i4>
      </vt:variant>
      <vt:variant>
        <vt:i4>5</vt:i4>
      </vt:variant>
      <vt:variant>
        <vt:lpwstr/>
      </vt:variant>
      <vt:variant>
        <vt:lpwstr>_Toc499363692</vt:lpwstr>
      </vt:variant>
      <vt:variant>
        <vt:i4>1507340</vt:i4>
      </vt:variant>
      <vt:variant>
        <vt:i4>89</vt:i4>
      </vt:variant>
      <vt:variant>
        <vt:i4>0</vt:i4>
      </vt:variant>
      <vt:variant>
        <vt:i4>5</vt:i4>
      </vt:variant>
      <vt:variant>
        <vt:lpwstr/>
      </vt:variant>
      <vt:variant>
        <vt:lpwstr>_Toc499363691</vt:lpwstr>
      </vt:variant>
      <vt:variant>
        <vt:i4>1507341</vt:i4>
      </vt:variant>
      <vt:variant>
        <vt:i4>83</vt:i4>
      </vt:variant>
      <vt:variant>
        <vt:i4>0</vt:i4>
      </vt:variant>
      <vt:variant>
        <vt:i4>5</vt:i4>
      </vt:variant>
      <vt:variant>
        <vt:lpwstr/>
      </vt:variant>
      <vt:variant>
        <vt:lpwstr>_Toc499363690</vt:lpwstr>
      </vt:variant>
      <vt:variant>
        <vt:i4>1441796</vt:i4>
      </vt:variant>
      <vt:variant>
        <vt:i4>77</vt:i4>
      </vt:variant>
      <vt:variant>
        <vt:i4>0</vt:i4>
      </vt:variant>
      <vt:variant>
        <vt:i4>5</vt:i4>
      </vt:variant>
      <vt:variant>
        <vt:lpwstr/>
      </vt:variant>
      <vt:variant>
        <vt:lpwstr>_Toc499363689</vt:lpwstr>
      </vt:variant>
      <vt:variant>
        <vt:i4>1441797</vt:i4>
      </vt:variant>
      <vt:variant>
        <vt:i4>71</vt:i4>
      </vt:variant>
      <vt:variant>
        <vt:i4>0</vt:i4>
      </vt:variant>
      <vt:variant>
        <vt:i4>5</vt:i4>
      </vt:variant>
      <vt:variant>
        <vt:lpwstr/>
      </vt:variant>
      <vt:variant>
        <vt:lpwstr>_Toc499363688</vt:lpwstr>
      </vt:variant>
      <vt:variant>
        <vt:i4>1245193</vt:i4>
      </vt:variant>
      <vt:variant>
        <vt:i4>62</vt:i4>
      </vt:variant>
      <vt:variant>
        <vt:i4>0</vt:i4>
      </vt:variant>
      <vt:variant>
        <vt:i4>5</vt:i4>
      </vt:variant>
      <vt:variant>
        <vt:lpwstr/>
      </vt:variant>
      <vt:variant>
        <vt:lpwstr>_Toc498279163</vt:lpwstr>
      </vt:variant>
      <vt:variant>
        <vt:i4>1245192</vt:i4>
      </vt:variant>
      <vt:variant>
        <vt:i4>56</vt:i4>
      </vt:variant>
      <vt:variant>
        <vt:i4>0</vt:i4>
      </vt:variant>
      <vt:variant>
        <vt:i4>5</vt:i4>
      </vt:variant>
      <vt:variant>
        <vt:lpwstr/>
      </vt:variant>
      <vt:variant>
        <vt:lpwstr>_Toc498279162</vt:lpwstr>
      </vt:variant>
      <vt:variant>
        <vt:i4>1048588</vt:i4>
      </vt:variant>
      <vt:variant>
        <vt:i4>50</vt:i4>
      </vt:variant>
      <vt:variant>
        <vt:i4>0</vt:i4>
      </vt:variant>
      <vt:variant>
        <vt:i4>5</vt:i4>
      </vt:variant>
      <vt:variant>
        <vt:lpwstr/>
      </vt:variant>
      <vt:variant>
        <vt:lpwstr>_Toc498279156</vt:lpwstr>
      </vt:variant>
      <vt:variant>
        <vt:i4>1048591</vt:i4>
      </vt:variant>
      <vt:variant>
        <vt:i4>44</vt:i4>
      </vt:variant>
      <vt:variant>
        <vt:i4>0</vt:i4>
      </vt:variant>
      <vt:variant>
        <vt:i4>5</vt:i4>
      </vt:variant>
      <vt:variant>
        <vt:lpwstr/>
      </vt:variant>
      <vt:variant>
        <vt:lpwstr>_Toc498279155</vt:lpwstr>
      </vt:variant>
      <vt:variant>
        <vt:i4>1048590</vt:i4>
      </vt:variant>
      <vt:variant>
        <vt:i4>38</vt:i4>
      </vt:variant>
      <vt:variant>
        <vt:i4>0</vt:i4>
      </vt:variant>
      <vt:variant>
        <vt:i4>5</vt:i4>
      </vt:variant>
      <vt:variant>
        <vt:lpwstr/>
      </vt:variant>
      <vt:variant>
        <vt:lpwstr>_Toc498279154</vt:lpwstr>
      </vt:variant>
      <vt:variant>
        <vt:i4>1048585</vt:i4>
      </vt:variant>
      <vt:variant>
        <vt:i4>32</vt:i4>
      </vt:variant>
      <vt:variant>
        <vt:i4>0</vt:i4>
      </vt:variant>
      <vt:variant>
        <vt:i4>5</vt:i4>
      </vt:variant>
      <vt:variant>
        <vt:lpwstr/>
      </vt:variant>
      <vt:variant>
        <vt:lpwstr>_Toc498279153</vt:lpwstr>
      </vt:variant>
      <vt:variant>
        <vt:i4>1048584</vt:i4>
      </vt:variant>
      <vt:variant>
        <vt:i4>26</vt:i4>
      </vt:variant>
      <vt:variant>
        <vt:i4>0</vt:i4>
      </vt:variant>
      <vt:variant>
        <vt:i4>5</vt:i4>
      </vt:variant>
      <vt:variant>
        <vt:lpwstr/>
      </vt:variant>
      <vt:variant>
        <vt:lpwstr>_Toc498279152</vt:lpwstr>
      </vt:variant>
      <vt:variant>
        <vt:i4>1048587</vt:i4>
      </vt:variant>
      <vt:variant>
        <vt:i4>20</vt:i4>
      </vt:variant>
      <vt:variant>
        <vt:i4>0</vt:i4>
      </vt:variant>
      <vt:variant>
        <vt:i4>5</vt:i4>
      </vt:variant>
      <vt:variant>
        <vt:lpwstr/>
      </vt:variant>
      <vt:variant>
        <vt:lpwstr>_Toc498279151</vt:lpwstr>
      </vt:variant>
      <vt:variant>
        <vt:i4>1048586</vt:i4>
      </vt:variant>
      <vt:variant>
        <vt:i4>14</vt:i4>
      </vt:variant>
      <vt:variant>
        <vt:i4>0</vt:i4>
      </vt:variant>
      <vt:variant>
        <vt:i4>5</vt:i4>
      </vt:variant>
      <vt:variant>
        <vt:lpwstr/>
      </vt:variant>
      <vt:variant>
        <vt:lpwstr>_Toc498279150</vt:lpwstr>
      </vt:variant>
      <vt:variant>
        <vt:i4>1114115</vt:i4>
      </vt:variant>
      <vt:variant>
        <vt:i4>8</vt:i4>
      </vt:variant>
      <vt:variant>
        <vt:i4>0</vt:i4>
      </vt:variant>
      <vt:variant>
        <vt:i4>5</vt:i4>
      </vt:variant>
      <vt:variant>
        <vt:lpwstr/>
      </vt:variant>
      <vt:variant>
        <vt:lpwstr>_Toc498279149</vt:lpwstr>
      </vt:variant>
      <vt:variant>
        <vt:i4>1114114</vt:i4>
      </vt:variant>
      <vt:variant>
        <vt:i4>2</vt:i4>
      </vt:variant>
      <vt:variant>
        <vt:i4>0</vt:i4>
      </vt:variant>
      <vt:variant>
        <vt:i4>5</vt:i4>
      </vt:variant>
      <vt:variant>
        <vt:lpwstr/>
      </vt:variant>
      <vt:variant>
        <vt:lpwstr>_Toc498279148</vt:lpwstr>
      </vt:variant>
      <vt:variant>
        <vt:i4>1179734</vt:i4>
      </vt:variant>
      <vt:variant>
        <vt:i4>31466</vt:i4>
      </vt:variant>
      <vt:variant>
        <vt:i4>1026</vt:i4>
      </vt:variant>
      <vt:variant>
        <vt:i4>1</vt:i4>
      </vt:variant>
      <vt:variant>
        <vt:lpwstr>Data-Preparation</vt:lpwstr>
      </vt:variant>
      <vt:variant>
        <vt:lpwstr/>
      </vt:variant>
      <vt:variant>
        <vt:i4>3932177</vt:i4>
      </vt:variant>
      <vt:variant>
        <vt:i4>39526</vt:i4>
      </vt:variant>
      <vt:variant>
        <vt:i4>1031</vt:i4>
      </vt:variant>
      <vt:variant>
        <vt:i4>1</vt:i4>
      </vt:variant>
      <vt:variant>
        <vt:lpwstr>Screen%20Shot%202017-11-12%20at%203</vt:lpwstr>
      </vt:variant>
      <vt:variant>
        <vt:lpwstr/>
      </vt:variant>
      <vt:variant>
        <vt:i4>4587584</vt:i4>
      </vt:variant>
      <vt:variant>
        <vt:i4>49435</vt:i4>
      </vt:variant>
      <vt:variant>
        <vt:i4>1047</vt:i4>
      </vt:variant>
      <vt:variant>
        <vt:i4>1</vt:i4>
      </vt:variant>
      <vt:variant>
        <vt:lpwstr>Screenshot%202017-11-25%2018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Chithralekha Somarajan, Neethu</dc:creator>
  <cp:keywords/>
  <dc:description/>
  <cp:lastModifiedBy>Joshi, Jehan D</cp:lastModifiedBy>
  <cp:revision>2</cp:revision>
  <dcterms:created xsi:type="dcterms:W3CDTF">2017-12-25T02:09:00Z</dcterms:created>
  <dcterms:modified xsi:type="dcterms:W3CDTF">2017-12-25T02:09:00Z</dcterms:modified>
</cp:coreProperties>
</file>