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92"/>
        <w:gridCol w:w="5872"/>
        <w:tblGridChange w:id="0">
          <w:tblGrid>
            <w:gridCol w:w="3592"/>
            <w:gridCol w:w="5872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ACTA DEL PROYECT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.49218749999997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Fecha de firma del Acta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Nombre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VAIESOFT</w:t>
            </w:r>
          </w:p>
        </w:tc>
      </w:tr>
      <w:tr>
        <w:trPr>
          <w:trHeight w:val="48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Áreas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de conocimiento / procesos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Área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de aplicación (Sector / Actividad)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Procesos: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Planificación </w:t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Áreas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Cronograma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Interesados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Sector Educativo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3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Fecha tentativa de inicio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Fecha tentativa de finalización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.9375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31/05/2021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3" w:hRule="atLeast"/>
        </w:trPr>
        <w:tc>
          <w:tcPr>
            <w:gridSpan w:val="2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Objetivos del proyecto (general y específicos)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9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eficientemente  los  planes de acción e  informes de gestión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unidades investigaciones  para la optimización de los tiempos de respuesta,  el control y seguimiento de los procesos que llevan a cabo en la unidades de investigación de la Universidad Francisco de Paula Santander. 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Objetivos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específicos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un aplicativo web que realice el seguimiento y control a informes de gestión y planes de acción de grupos, semilleros y proyectos de investigación para el mejoramiento de los procesos de estas unidades de investigación.</w:t>
            </w:r>
          </w:p>
          <w:p w:rsidR="00000000" w:rsidDel="00000000" w:rsidP="00000000" w:rsidRDefault="00000000" w:rsidRPr="00000000" w14:paraId="00000021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 el aplicativo web en un ambiente de producción con el fin de que los usuarios puedan acceder a los servicios.</w:t>
            </w:r>
          </w:p>
          <w:p w:rsidR="00000000" w:rsidDel="00000000" w:rsidP="00000000" w:rsidRDefault="00000000" w:rsidRPr="00000000" w14:paraId="00000023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Capacitar a los diferentes tipos de usuarios para el uso y apropiación de los servicios del  aplicativo web. </w:t>
            </w:r>
          </w:p>
          <w:p w:rsidR="00000000" w:rsidDel="00000000" w:rsidP="00000000" w:rsidRDefault="00000000" w:rsidRPr="00000000" w14:paraId="00000025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gridSpan w:val="2"/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Problema y Justificación o propósito del proyecto (Aporte y resultados esperados)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Universidad Francisco de Paula Santander  cuenta con el componente investigativo exigido en la ley 30 de 1992, del cual está a cargo la Vicerrectoría Asistente de Investigación y Extensión (VAIE) quien fomenta, coordina, apoya e impulsa la actividad de investigación y extensión en la UFPS. Los grupos y semilleros de investigación son unidades básicas sobre las cuales se fundamenta el ejercicio investigativo y este ejercicio se logra a través de los proyectos de investigación. Según el acuerdo No. 56 de 2012 los grupos y semilleros deberán presentar un plan de acción semestral sobre la actividades investigativas a desarrollar e informes de gestión semestrales de las actividades realizadas. Estos informes son una valiosa herramienta para los procesos de revisión, aval y seguimiento al cumplimiento de actividades de los proyectos de investigación, esto permite a la universidad ofrecer apoyos financieros y presentar informes estadísticos solicitados por otras dependencia de la UFPS, diferentes instituciones académicas y entidades de acreditación institucionales.Actualmente la VAIE realiza procesos manuales para la relación histórica de los planes e informes presentados por los grupos y los semilleros,  lo que produce que la información no esté centralizada y en la recopilación se presenten inconsistencias o pérdidas y presentándose también demoras en la recuperación de la información, lo que causa problemas de desactualización e inconvenientes al momento de presentar informes estadísticos solicitados por las instituciones y/o dependencias que lo requieran.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desarrollo del proyecto es importante porque permitirá mejorar la administración, el seguimiento y control  de los planes de acción e informes de gestión de proyectos que presenten los grupos y semilleros. También ayudará a la consistencia y disposición de la información en caso de que haya pérdida de documentos físicos.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lo anteriormente planteado,  nace la necesidad de proponer un aplicativo que permita mejorar el diligenciado  en los documentos de forma que se obtenga información coherente entre sí y  unificada, los  tiempos de respuesta en procesos de control y seguimiento de lo planes de acción e informes de gestión, el acceso a los avances o estados de los proyectos y que al generar reportes periódicos a entes de control y diferentes dependencias que intervienen el proceso sea en el menor tiempo y con información verídica y actualizada. 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3" w:hRule="atLeast"/>
        </w:trPr>
        <w:tc>
          <w:tcPr>
            <w:gridSpan w:val="2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Descripción del producto o servicio que generará el proyecto – Entregables finales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8.75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E1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aplicativo web 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VAIESOFT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que permita</w:t>
            </w:r>
            <w:r w:rsidDel="00000000" w:rsidR="00000000" w:rsidRPr="00000000">
              <w:rPr>
                <w:rFonts w:ascii="Calibri" w:cs="Calibri" w:eastAsia="Calibri" w:hAnsi="Calibri"/>
                <w:color w:val="1f497d"/>
                <w:rtl w:val="0"/>
              </w:rPr>
              <w:t xml:space="preserve"> 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estionar, controlar y dar seguimiento a los  planes de acción e  informes de gestión  de grupos, semilleros y proyectos de investigación de la UFPS.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Un aplicativo web desplegado en un servidor de Amazon Web Services. 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E3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evento de capacitación a los usuarios finales para el uso y apropiación de los servicios del  aplicativo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ACTA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Entradas del proceso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: caso de negocio, enunciado del trabajo, acuerdos, factores ambientales de la organización, activos de los procesos de la organización. </w:t>
      </w:r>
    </w:p>
    <w:p w:rsidR="00000000" w:rsidDel="00000000" w:rsidP="00000000" w:rsidRDefault="00000000" w:rsidRPr="00000000" w14:paraId="0000003E">
      <w:pPr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Herramientas y técnicas: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juicio de expertos, técnicas de facilitación. </w:t>
      </w:r>
    </w:p>
    <w:p w:rsidR="00000000" w:rsidDel="00000000" w:rsidP="00000000" w:rsidRDefault="00000000" w:rsidRPr="00000000" w14:paraId="0000003F">
      <w:pPr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Salidas: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Acta de constitución del proyecto.</w:t>
      </w:r>
    </w:p>
    <w:p w:rsidR="00000000" w:rsidDel="00000000" w:rsidP="00000000" w:rsidRDefault="00000000" w:rsidRPr="00000000" w14:paraId="00000040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4"/>
        <w:tblGridChange w:id="0">
          <w:tblGrid>
            <w:gridCol w:w="9464"/>
          </w:tblGrid>
        </w:tblGridChange>
      </w:tblGrid>
      <w:tr>
        <w:trPr>
          <w:trHeight w:val="173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 Narrow" w:cs="Arial Narrow" w:eastAsia="Arial Narrow" w:hAnsi="Arial Narrow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SE1.1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Todos los representantes involucrados del proyecto disponen de dos (2) horas semanales durante la realización del proyecto para asistir a una agenda establecida de reuniones a través de Google Meet con la finalidad de establecer los requerimientos funcionales y no funcionales, además de presentación avances y pruebas para el aplicativo web. 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SE1.2: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La aprobación de las entregas parciales y el levantamiento de las actas parciales son recibidas por el cliente y el supervisor.</w:t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SE1.3: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cliente proporciona los diseños de su identidad institucional (logos, colores y formatos) para la realización de la interfaz gráfica del aplicativo y dispone de dos (2) horas semanales durante la realización del proyecto para una reunión con el fin que valide el diseño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las interfaces del aplicativo web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VAIESOFT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SE2.1: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experto tecnológico por parte de la Universidad Francisco de Paula Santander proporciona un alojamiento en un servidor de AWS, el cual debe tener instalado una versión de PHP superior a 7 y también un SGBD compatible con la tecnología MySQL para el despliegue satisfactorio del aplicativo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SE2.2: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experto tecnológico suministra credenciales para configurar el entorno de despliegue y montar el  aplicativo web en el servidor de AWS.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SE2.3: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y supervisor disponen de dos (2) horas en la fecha establecida en la agenda para la verificacion y aprobacion de la entrega del aplicativo web implementado satisfactoriamente en el servidor.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SE3.1: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cliente proporciona la cantidad de personas a capacitar y  el responsable del equipo de trabajo del proyecto establece una fecha y hora no posterior a un mes del despliegue del aplicativo para realizar la capacitación. 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SE3.2: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Los usuarios a capacitar deben disponer de dos (2) horas en la fecha establecida para asistir a la capacitación.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SE3.3: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Los usuarios tienen la capacidad de manejar integralmente el equipo de cómputo y sus herramientas básicas.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3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Factores que limitan al equipo ejecutor. Tienen relación con tiempo, costo, alcance, recursos.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alcance entrega de 3 productos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R1: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tiempo para la ejecución del proyecto es de un (1) mes y veinte (20) días. 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R2: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aplicativo web estará implementado en el entorno de producción como plazo máximo 29 de mayo de 2021.  </w:t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R3: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presupuesto estimado del proyecto es de $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37.612.295.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R4: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alcance del proyecto está comprendido por tres (3) productos lo cuales son, primero, un aplicativo web que permita</w:t>
            </w:r>
            <w:r w:rsidDel="00000000" w:rsidR="00000000" w:rsidRPr="00000000">
              <w:rPr>
                <w:rFonts w:ascii="Calibri" w:cs="Calibri" w:eastAsia="Calibri" w:hAnsi="Calibri"/>
                <w:color w:val="1f497d"/>
                <w:rtl w:val="0"/>
              </w:rPr>
              <w:t xml:space="preserve"> 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estionar, controlar y dar seguimiento a los  planes de acción e  informes de gestión  de grupos, semilleros y proyectos de investigación de la UFPS, segundo, la implementación del aplicativo en el servidor para el acceso de los usuario a los servicios y por último,  una capacitación a los usuarios finales para el uso y apropiación de los servicios del  aplicativo web, todos los productos se entregan cumpliento los requisitos y criterios de aceptación definidos por Certificador de calidad de software, Director del programa ingeniería de Sistemas y los clientes Profesional de apoyo Coordinación de Investigación y Coordinador de Investigación.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3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Identificación de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R1.1: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Todos los representantes involucrados del proyecto no disponen de dos (2) horas semanales durante la realización del proyecto para asistir a una agenda establecida de reuniones a través de Google Meet con la finalidad de establecer los requerimientos funcionales y no funcionales, además de presentación avances y pruebas para el aplicativo web.  </w:t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R1.3: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La aprobación de las entregas parciales y el levantamiento de las actas parciales no son recibidas por el cliente y el supervisor.</w:t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R1.2: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cliente no proporciona los diseños de su identidad institucional (logos, colores y formatos) para la realización de la interfaz gráfica del producto y no dispone de dos (2) horas semanales durante la realización del proyecto para una reunión con el fin que valide el diseño de las interfaces del aplicativo web.</w:t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R2.1: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experto tecnológico por parte de la Universidad Francisco de Paula Santander no proporciona un alojamiento en un servidor de AWS, el cual debe tener instalado una versión de PHP superior a 7 y también un SGBD compatible con la tecnología MySQL para el despliegue satisfactorio del aplicativo web.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R2.2: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experto tecnológico no suministra las credenciales para configurar el entorno de despliegue y montar el  aplicativo web en el servidor de AWS.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R2.3: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y supervisor no disponen de dos (2) horas en la fecha establecida en la agenda para la verificacion y aprobacion de la entrega del aplicativo web implementado satisfactoriamente en el servidor.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R3.1: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cliente no  proporciona la cantidad de personas a capacitar y  el responsable del equipo de trabajo del proyecto no establece una fecha y hora no posterior a un mes del despliegue del aplicativo para realizar la capacitación. 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R3.2: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Los usuarios a capacitar no disponen de dos (2) horas en la fecha establecida para asistir a la capacitación.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10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R3.3: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Los usuarios no tienen la capacidad de manejar integralmente el equipo de cómputo y sus herramientas básicas.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3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Presupuesto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i w:val="0"/>
                <w:color w:val="1f497d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Principales hitos y fechas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22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045"/>
              <w:gridCol w:w="3105"/>
              <w:gridCol w:w="3078"/>
              <w:tblGridChange w:id="0">
                <w:tblGrid>
                  <w:gridCol w:w="3045"/>
                  <w:gridCol w:w="3105"/>
                  <w:gridCol w:w="3078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72">
                  <w:pPr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Nombre hito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3">
                  <w:pPr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Fecha inicio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4">
                  <w:pPr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vertAlign w:val="baseline"/>
                      <w:rtl w:val="0"/>
                    </w:rPr>
                    <w:t xml:space="preserve">Fecha final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15.390625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5">
                  <w:pPr>
                    <w:rPr>
                      <w:rFonts w:ascii="Arial Narrow" w:cs="Arial Narrow" w:eastAsia="Arial Narrow" w:hAnsi="Arial Narrow"/>
                      <w:b w:val="1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rtl w:val="0"/>
                    </w:rPr>
                    <w:t xml:space="preserve">E1 Aplicativo web para la gestión de planes de acción e informes de accion de unidades investigativas UFPS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6">
                  <w:pPr>
                    <w:rPr>
                      <w:rFonts w:ascii="Arial Narrow" w:cs="Arial Narrow" w:eastAsia="Arial Narrow" w:hAnsi="Arial Narrow"/>
                      <w:b w:val="1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rtl w:val="0"/>
                    </w:rPr>
                    <w:t xml:space="preserve">jue 8/04/21</w:t>
                  </w:r>
                </w:p>
                <w:p w:rsidR="00000000" w:rsidDel="00000000" w:rsidP="00000000" w:rsidRDefault="00000000" w:rsidRPr="00000000" w14:paraId="00000077">
                  <w:pPr>
                    <w:rPr>
                      <w:rFonts w:ascii="Arial Narrow" w:cs="Arial Narrow" w:eastAsia="Arial Narrow" w:hAnsi="Arial Narrow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8">
                  <w:pPr>
                    <w:rPr>
                      <w:rFonts w:ascii="Arial Narrow" w:cs="Arial Narrow" w:eastAsia="Arial Narrow" w:hAnsi="Arial Narrow"/>
                      <w:b w:val="1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rtl w:val="0"/>
                    </w:rPr>
                    <w:t xml:space="preserve">mié 26/05/21</w:t>
                  </w:r>
                </w:p>
                <w:p w:rsidR="00000000" w:rsidDel="00000000" w:rsidP="00000000" w:rsidRDefault="00000000" w:rsidRPr="00000000" w14:paraId="00000079">
                  <w:pPr>
                    <w:rPr>
                      <w:rFonts w:ascii="Arial Narrow" w:cs="Arial Narrow" w:eastAsia="Arial Narrow" w:hAnsi="Arial Narrow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5.390625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A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Entrega documento Charter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B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dom 25/04/21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C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dom 25/04/21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5.390625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D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Entrega documento Plan de Gestión de Alcance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E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dom 2/05/21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F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dom 2/05/21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80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Entrega documento Plan de Iteraciones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1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lun 3/05/21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2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lun 3/05/21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83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Entrega del documento de diseño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4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vie 23/04/21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5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vie 23/04/21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86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Entrega de documentación y código fuente, correspondiente a la iteración 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7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lun 3/05/21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8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lun 3/05/21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89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Entrega documento Plan de Iteraciones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A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mar 4/05/21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B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mar 4/05/21</w:t>
                  </w:r>
                </w:p>
              </w:tc>
            </w:tr>
            <w:tr>
              <w:trPr>
                <w:trHeight w:val="215.390625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C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Entrega del documento de diseño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D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jue 6/05/21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E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jue 6/05/21</w:t>
                  </w:r>
                </w:p>
              </w:tc>
            </w:tr>
            <w:tr>
              <w:trPr>
                <w:trHeight w:val="215.390625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F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 Entrega de documentación y código fuente, correspondiente a la iteración 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0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mié 12/05/21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1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mié 12/05/21</w:t>
                  </w:r>
                </w:p>
              </w:tc>
            </w:tr>
            <w:tr>
              <w:trPr>
                <w:trHeight w:val="215.390625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2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Entrega documento Plan de Iteraciones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3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jue 13/05/21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4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jue 13/05/21</w:t>
                  </w:r>
                </w:p>
              </w:tc>
            </w:tr>
            <w:tr>
              <w:trPr>
                <w:trHeight w:val="215.390625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5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Entrega del documento de diseño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6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sáb 15/05/21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7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sáb 15/05/21</w:t>
                  </w:r>
                </w:p>
              </w:tc>
            </w:tr>
            <w:tr>
              <w:trPr>
                <w:trHeight w:val="215.390625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8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 Entrega de documentación y código fuente, correspondiente a la iteración 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9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mié 26/05/21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A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mié 26/05/21</w:t>
                  </w:r>
                </w:p>
              </w:tc>
            </w:tr>
            <w:tr>
              <w:trPr>
                <w:trHeight w:val="215.390625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B">
                  <w:pPr>
                    <w:rPr>
                      <w:rFonts w:ascii="Arial Narrow" w:cs="Arial Narrow" w:eastAsia="Arial Narrow" w:hAnsi="Arial Narrow"/>
                      <w:b w:val="1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rtl w:val="0"/>
                    </w:rPr>
                    <w:t xml:space="preserve">E2  Despliegue del aplicativo web VAIESOFT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C">
                  <w:pPr>
                    <w:rPr>
                      <w:rFonts w:ascii="Arial Narrow" w:cs="Arial Narrow" w:eastAsia="Arial Narrow" w:hAnsi="Arial Narrow"/>
                      <w:b w:val="1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rtl w:val="0"/>
                    </w:rPr>
                    <w:t xml:space="preserve">mié 26/05/21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D">
                  <w:pPr>
                    <w:rPr>
                      <w:rFonts w:ascii="Arial Narrow" w:cs="Arial Narrow" w:eastAsia="Arial Narrow" w:hAnsi="Arial Narrow"/>
                      <w:b w:val="1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rtl w:val="0"/>
                    </w:rPr>
                    <w:t xml:space="preserve">mié 26/05/21</w:t>
                  </w:r>
                </w:p>
              </w:tc>
            </w:tr>
            <w:tr>
              <w:trPr>
                <w:trHeight w:val="215.390625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E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Entrega Plan configuración del servidor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F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vie 28/05/21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0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vie 28/05/21</w:t>
                  </w:r>
                </w:p>
              </w:tc>
            </w:tr>
            <w:tr>
              <w:trPr>
                <w:trHeight w:val="215.390625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1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Entrega manual de usuario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2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sáb 29/05/21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3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sáb 29/05/21</w:t>
                  </w:r>
                </w:p>
              </w:tc>
            </w:tr>
            <w:tr>
              <w:trPr>
                <w:trHeight w:val="215.390625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4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Entrega informe de pruebas aplicación en servidor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5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lun 31/05/21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6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lun 31/05/21</w:t>
                  </w:r>
                </w:p>
              </w:tc>
            </w:tr>
            <w:tr>
              <w:trPr>
                <w:trHeight w:val="215.390625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7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rtl w:val="0"/>
                    </w:rPr>
                    <w:t xml:space="preserve">E3 Capacitación       </w:t>
                  </w: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8">
                  <w:pPr>
                    <w:rPr>
                      <w:rFonts w:ascii="Arial Narrow" w:cs="Arial Narrow" w:eastAsia="Arial Narrow" w:hAnsi="Arial Narrow"/>
                      <w:b w:val="1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rtl w:val="0"/>
                    </w:rPr>
                    <w:t xml:space="preserve">lun 31/05/21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9">
                  <w:pPr>
                    <w:rPr>
                      <w:rFonts w:ascii="Arial Narrow" w:cs="Arial Narrow" w:eastAsia="Arial Narrow" w:hAnsi="Arial Narrow"/>
                      <w:b w:val="1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rtl w:val="0"/>
                    </w:rPr>
                    <w:t xml:space="preserve">mié 2/06/21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AA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Entrega acta de aceptación de la capacitación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B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mié 2/06/21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C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mié 2/06/21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AD">
                  <w:pPr>
                    <w:rPr>
                      <w:rFonts w:ascii="Arial Narrow" w:cs="Arial Narrow" w:eastAsia="Arial Narrow" w:hAnsi="Arial Narrow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Entrega formal del proyecto y su documentación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E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mié 2/06/21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F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mié 2/06/21</w:t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1"/>
        <w:gridCol w:w="4973"/>
        <w:tblGridChange w:id="0">
          <w:tblGrid>
            <w:gridCol w:w="4491"/>
            <w:gridCol w:w="4973"/>
          </w:tblGrid>
        </w:tblGridChange>
      </w:tblGrid>
      <w:tr>
        <w:trPr>
          <w:trHeight w:val="173" w:hRule="atLeast"/>
        </w:trPr>
        <w:tc>
          <w:tcPr>
            <w:gridSpan w:val="2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Identificación de grupos de interés (involucrados)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2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1 Patrocinador: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Representante legal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Universidad Francisco de Paula Santander (Jhan Piero Rojas)</w:t>
            </w:r>
          </w:p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2 Clientes: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Profesional de apoyo Coordinación de Investigación (Dixon Alirio Garcia ) 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Coordinador de Investigación (Jessica Leal Pabón)</w:t>
            </w:r>
          </w:p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3 Usuarios: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Directores de semilleros de investigación </w:t>
            </w:r>
          </w:p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Directores de grupos de investigación</w:t>
            </w:r>
          </w:p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Directores de programas académicos </w:t>
            </w:r>
          </w:p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 Representante de Investigación de la Facultad</w:t>
            </w:r>
          </w:p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Directores de Unidades Académicas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4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Beneficiario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Vicerrectoría Asistente de Investigación y Extensión</w:t>
            </w:r>
          </w:p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Fondo de Investigación Universitaria</w:t>
            </w:r>
          </w:p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5 Equipo de trabajo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Administrativo: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de proyecto (Edward Martinez)</w:t>
            </w:r>
          </w:p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Operativo: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(Shirley Paola Naranjo)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Programadores front-end (Shirley Paola Naranjo, Alejandra Barragan)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Programadores back-end (Edward Maritinez, Juan Manuel Salvador Huertas)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BD (Edward Martinez)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 (Leonar Gonzales, Jefferson Peñaranda)</w:t>
            </w:r>
          </w:p>
          <w:p w:rsidR="00000000" w:rsidDel="00000000" w:rsidP="00000000" w:rsidRDefault="00000000" w:rsidRPr="00000000" w14:paraId="000000D1">
            <w:pPr>
              <w:rPr>
                <w:rFonts w:ascii="Arial Narrow" w:cs="Arial Narrow" w:eastAsia="Arial Narrow" w:hAnsi="Arial Narrow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Arial Narrow" w:cs="Arial Narrow" w:eastAsia="Arial Narrow" w:hAnsi="Arial Narrow"/>
                <w:b w:val="1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6 Supervisión: </w:t>
            </w:r>
          </w:p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Certificador de calidad de software (Marco Antonio Adarme Jaimes)</w:t>
            </w:r>
          </w:p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programa ingeniería de Sistemas (Judith del Pilar Rodriguez Tenjo)</w:t>
            </w:r>
          </w:p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 Gerentes Funcionales:</w:t>
            </w:r>
          </w:p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Director de 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Edward Martinez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3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Autorización de: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Jessica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851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Derechos de autor:  UCI -  2015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                                                                    </w:t>
    </w:r>
  </w:p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visitado">
    <w:name w:val="Hipervínculo visitado"/>
    <w:next w:val="Hipervínculo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rMafuQTdb6/k6ccbp/vGDeAZTg==">AMUW2mVf6G1/UYkO0EdTYiNOjw6aRiEZd9eW8659W8IaaSGlpIrDRytPb2utnc6kmALh5L8OvQNTI+xvwla94x5dccAcp60oPHa8tIH3hXXuhzNqT61spUsgMrSPLfyxBL8xDtsCQmUOpCs1Jp1wxk1Za8Gg5w2y/Vk/KM3nARFn0LmlwycENPrErPImmZEhcZh0KDlrNjZcIkfL79PUPVoCdUfaLvZiRNcKp777iKs8wregz6SHv1XbNKGsUsTWnWpZhOOEuo5e59qX+6LYJ2/p9TlFI36r5gD1ResxtWpfUapFucrKPvDxHgjBf+6Vl5nti0dArv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2015-06-26T00:10:00Z</dcterms:created>
  <dc:creator>yhm</dc:creator>
</cp:coreProperties>
</file>