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Jeffrey Huang</w:t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6" w:val="single"/>
        </w:pBd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sdt>
        <w:sdtPr>
          <w:id w:val="-19625669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j.huang.hxc@gmail.com ❖ (925) 201-9225 ❖ Pleasanton, CA ❖ Preferred Starting timeline: July-September, 2026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6" w:val="single"/>
        </w:pBdr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Aspiring software engineer interested in full stack development, AI, and other emerging tech. Seeking full time SWE roles for 2026 and beyond, aiming to build impactful systems and grow alongside a collaborative, high-performing team.</w:t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bottom w:color="000000" w:space="1" w:sz="6" w:val="single"/>
        </w:pBdr>
        <w:spacing w:line="252.00000000000003" w:lineRule="auto"/>
        <w:rPr>
          <w:rFonts w:ascii="Times New Roman" w:cs="Times New Roman" w:eastAsia="Times New Roman" w:hAnsi="Times New Roman"/>
          <w:color w:val="ff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1660"/>
        </w:tabs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UCLA </w:t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</w:t>
        <w:tab/>
        <w:tab/>
        <w:t xml:space="preserve">      Expected Jun. 2026 </w:t>
      </w:r>
    </w:p>
    <w:p w:rsidR="00000000" w:rsidDel="00000000" w:rsidP="00000000" w:rsidRDefault="00000000" w:rsidRPr="00000000" w14:paraId="00000009">
      <w:pPr>
        <w:widowControl w:val="0"/>
        <w:spacing w:line="252.00000000000003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MS in Computer Science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Graduated June 2026| GPA: 4.0</w:t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  <w:tab/>
        <w:t xml:space="preserve"> </w:t>
        <w:tab/>
        <w:t xml:space="preserve"> </w:t>
        <w:tab/>
        <w:t xml:space="preserve">  </w:t>
        <w:tab/>
        <w:t xml:space="preserve">Los Angeles, CA</w:t>
      </w:r>
    </w:p>
    <w:p w:rsidR="00000000" w:rsidDel="00000000" w:rsidP="00000000" w:rsidRDefault="00000000" w:rsidRPr="00000000" w14:paraId="0000000A">
      <w:pPr>
        <w:widowControl w:val="0"/>
        <w:spacing w:line="252.00000000000003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BS in Computer Science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Graduated June 2025 | GPA: 3.78, Regents Scholar, Upsilon Pi Epsilon (UPE) Honor Society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Hewlett Packard Enterprise (HPE)</w:t>
        <w:tab/>
        <w:t xml:space="preserve"> </w:t>
        <w:tab/>
        <w:tab/>
        <w:tab/>
        <w:tab/>
        <w:tab/>
        <w:t xml:space="preserve"> </w:t>
        <w:tab/>
        <w:t xml:space="preserve">      </w:t>
        <w:tab/>
        <w:t xml:space="preserve">     Jun. 2025 - Sep. 2025</w:t>
      </w:r>
    </w:p>
    <w:p w:rsidR="00000000" w:rsidDel="00000000" w:rsidP="00000000" w:rsidRDefault="00000000" w:rsidRPr="00000000" w14:paraId="0000000E">
      <w:pPr>
        <w:widowControl w:val="0"/>
        <w:spacing w:line="252.00000000000003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Cloud Engineering|Internship</w:t>
        <w:tab/>
        <w:tab/>
        <w:tab/>
        <w:tab/>
        <w:tab/>
        <w:tab/>
        <w:tab/>
        <w:tab/>
        <w:tab/>
        <w:tab/>
        <w:t xml:space="preserve">    San Jose, CA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Engineered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internal enterprise RAG system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proprietary HPE cloud documentation,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LangChain/LangGraph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workflows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vector and graph-backed retrieval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support technical question answering over private product knowledge.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and implemented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automated LLM evaluation framework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enabling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synthetic test set generation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reproducible benchmark runs, and interactive analysis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faithfulness, context precision, retrieval quality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and generated answers through a Gradio dashboard.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Advanced the retrieval pipeline by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content-aware document chunking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Neo4j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graph-based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multi-hop retrieval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and migrating the application from a Streamlit prototype toward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scalable API-driven backend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Odele Technology Inc.</w:t>
        <w:tab/>
        <w:tab/>
        <w:tab/>
        <w:tab/>
        <w:tab/>
        <w:tab/>
        <w:tab/>
        <w:tab/>
        <w:t xml:space="preserve"> </w:t>
        <w:tab/>
        <w:t xml:space="preserve">      </w:t>
        <w:tab/>
        <w:t xml:space="preserve">    Jul. 2024 - Sep. 2024</w:t>
      </w:r>
    </w:p>
    <w:p w:rsidR="00000000" w:rsidDel="00000000" w:rsidP="00000000" w:rsidRDefault="00000000" w:rsidRPr="00000000" w14:paraId="00000014">
      <w:pPr>
        <w:widowControl w:val="0"/>
        <w:spacing w:line="252.00000000000003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Software Engineering|Internship</w:t>
        <w:tab/>
        <w:tab/>
        <w:tab/>
        <w:tab/>
        <w:tab/>
        <w:tab/>
        <w:tab/>
        <w:t xml:space="preserve">   </w:t>
        <w:tab/>
        <w:t xml:space="preserve"> </w:t>
        <w:tab/>
        <w:t xml:space="preserve">   New York, NY (Remote)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Shipped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frontend features and UI quality improvements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Twygs, a startup creator monetization platform,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React, Next.js, and Chakra UI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to improve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authentication, onboarding, email communication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and content presentation flows.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Redesigned the password management experience by expanding credential constraints, adding real-time validation feedback, and implementing dynamic UI indicators to help users understand and satisfy account security requirements.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Strengthened product usability across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ticket-driven development cycles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resolving layout defects, improving responsive component behavior, enhancing form inputs, styling transactional emails, and fixing embedded PDF rendering issues.</w:t>
      </w:r>
    </w:p>
    <w:p w:rsidR="00000000" w:rsidDel="00000000" w:rsidP="00000000" w:rsidRDefault="00000000" w:rsidRPr="00000000" w14:paraId="00000018">
      <w:pPr>
        <w:widowControl w:val="0"/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52.00000000000003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Multithreaded C++ Web Server</w:t>
        <w:tab/>
        <w:tab/>
        <w:tab/>
        <w:tab/>
        <w:t xml:space="preserve">  </w:t>
        <w:tab/>
        <w:tab/>
        <w:tab/>
        <w:tab/>
        <w:t xml:space="preserve"> </w:t>
        <w:tab/>
        <w:t xml:space="preserve">    Apr. 2025 – Jun. 2025</w:t>
      </w:r>
    </w:p>
    <w:p w:rsidR="00000000" w:rsidDel="00000000" w:rsidP="00000000" w:rsidRDefault="00000000" w:rsidRPr="00000000" w14:paraId="0000001A">
      <w:pPr>
        <w:widowControl w:val="0"/>
        <w:spacing w:line="252.00000000000003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Software Engineering |UCLA, Software Engineering Capstone</w:t>
        <w:tab/>
        <w:tab/>
        <w:tab/>
        <w:t xml:space="preserve">     </w:t>
        <w:tab/>
        <w:t xml:space="preserve">            Los Angeles, CA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line="252.00000000000003" w:lineRule="auto"/>
        <w:ind w:left="36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Engineered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multithreaded C++ HTTP server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configurable routing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request parsing,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session support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static content serving,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CRUD endpoints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and modular handlers for extensible application logic.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line="252.00000000000003" w:lineRule="auto"/>
        <w:ind w:left="36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Implemented production-style backend infrastructure,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Dockerized Google Cloud deployment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CI/CD automation, structured logs, health-check endpoints, dependency injection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mocked testing, and coverage tracking.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line="252.00000000000003" w:lineRule="auto"/>
        <w:ind w:left="36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Delivered the system through a team-based engineering process with tech-lead planning,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Gerrit code reviews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milestone-based development, and iterative validation against evolving server requirements.</w:t>
      </w:r>
    </w:p>
    <w:p w:rsidR="00000000" w:rsidDel="00000000" w:rsidP="00000000" w:rsidRDefault="00000000" w:rsidRPr="00000000" w14:paraId="0000001E">
      <w:pPr>
        <w:widowControl w:val="0"/>
        <w:spacing w:line="252.00000000000003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line="252.00000000000003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UC-Lavatory </w:t>
        <w:tab/>
        <w:tab/>
        <w:tab/>
        <w:tab/>
        <w:tab/>
        <w:tab/>
        <w:tab/>
        <w:tab/>
        <w:t xml:space="preserve">    </w:t>
        <w:tab/>
        <w:tab/>
        <w:t xml:space="preserve">           </w:t>
        <w:tab/>
        <w:t xml:space="preserve">  Sep. 2022 – Dec. 2022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52.00000000000003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Full Stack Development |UCLA, Software Construction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  </w:t>
        <w:tab/>
        <w:tab/>
        <w:t xml:space="preserve">                         Los Angeles, CA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Co-developed UC-Lavatory,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location-based full-stack review applicatio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 for UCLA campus restrooms, featuring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interactive React Leaflet map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building-linked restroom pages,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structured multi-attribute ratings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across 15+ campus buildings.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52.00000000000003" w:lineRule="auto"/>
        <w:ind w:left="36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Express.js/MySQL backend development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by designing RESTful CRUD endpoints, relational data flows, and request handling logic for retrieving, submitting, and displaying building, restroom, and review data.</w:t>
      </w:r>
    </w:p>
    <w:p w:rsidR="00000000" w:rsidDel="00000000" w:rsidP="00000000" w:rsidRDefault="00000000" w:rsidRPr="00000000" w14:paraId="00000023">
      <w:pPr>
        <w:widowControl w:val="0"/>
        <w:spacing w:line="252.00000000000003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TECHNICAL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Languages: Python, Java, C++, JavaScript, SQL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Web &amp; Backend: React, Next.js, Express.js, Spring Boot, REST APIs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Databases &amp; Infra: PostgreSQL, MySQL, Liquibase, Docker, Git, Google Cloud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AI &amp; Tools: PyTorch, OpenAI API, Retrieval-Augmented Generation (RAG), AGILE</w:t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 Unicode MS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0Ych4Azxzzw6zfGjWcV7JYkzg==">CgMxLjAaLgoBMBIpCicIB0IjCg9UaW1lcyBOZXcgUm9tYW4SEEFyaWFsIFVuaWNvZGUgTVM4AHIhMWc2aUtBUGZnY2gybWNTZXBfbXBEYU5tbGZXUWFQOWxw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