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_rels/document.xml.rels" ContentType="application/vnd.openxmlformats-package.relationships+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00" w:after="0"/>
        <w:rPr>
          <w:lang w:bidi="he-IL"/>
        </w:rPr>
      </w:pPr>
      <w:r>
        <w:rPr>
          <w:lang w:bidi="he-IL"/>
        </w:rPr>
      </w:r>
    </w:p>
    <w:p>
      <w:pPr>
        <w:pStyle w:val="BodyText"/>
        <w:rPr/>
      </w:pPr>
      <w:r>
        <w:rPr/>
      </w:r>
    </w:p>
    <w:p>
      <w:pPr>
        <w:pStyle w:val="Title"/>
        <w:rPr/>
      </w:pPr>
      <w:r>
        <w:rPr/>
        <w:t>NVMesh 3.4 CLI Guide</w:t>
      </w:r>
    </w:p>
    <w:p>
      <w:pPr>
        <w:pStyle w:val="BodyText"/>
        <w:rPr>
          <w:sz w:val="32"/>
          <w:szCs w:val="32"/>
        </w:rPr>
      </w:pPr>
      <w:r>
        <w:rPr/>
        <w:t>API Version: 16</w:t>
      </w:r>
    </w:p>
    <w:p>
      <w:pPr>
        <w:pStyle w:val="Normal"/>
        <w:rPr>
          <w:rFonts w:ascii="Arial" w:hAnsi="Arial"/>
          <w:b/>
          <w:sz w:val="48"/>
        </w:rPr>
      </w:pPr>
      <w:r>
        <w:rPr>
          <w:rFonts w:ascii="Arial" w:hAnsi="Arial"/>
          <w:b/>
          <w:sz w:val="48"/>
        </w:rPr>
      </w:r>
      <w:bookmarkStart w:id="0" w:name="Table_of_Contents"/>
      <w:bookmarkStart w:id="1" w:name="Table_of_Contents"/>
      <w:bookmarkEnd w:id="1"/>
      <w:r>
        <w:br w:type="page"/>
      </w:r>
    </w:p>
    <w:p>
      <w:pPr>
        <w:pStyle w:val="Normal"/>
        <w:spacing w:before="0" w:after="0"/>
        <w:rPr>
          <w:rFonts w:ascii="Arial" w:hAnsi="Arial"/>
          <w:b/>
          <w:sz w:val="48"/>
        </w:rPr>
      </w:pPr>
      <w:r>
        <w:rPr>
          <w:rFonts w:ascii="Arial" w:hAnsi="Arial"/>
          <w:b/>
          <w:sz w:val="48"/>
        </w:rPr>
        <w:t>Table</w:t>
      </w:r>
      <w:r>
        <w:rPr>
          <w:rFonts w:ascii="Arial" w:hAnsi="Arial"/>
          <w:b/>
          <w:spacing w:val="-3"/>
          <w:sz w:val="48"/>
        </w:rPr>
        <w:t xml:space="preserve"> </w:t>
      </w:r>
      <w:r>
        <w:rPr>
          <w:rFonts w:ascii="Arial" w:hAnsi="Arial"/>
          <w:b/>
          <w:sz w:val="48"/>
        </w:rPr>
        <w:t xml:space="preserve">of </w:t>
      </w:r>
      <w:r>
        <w:rPr>
          <w:rFonts w:ascii="Arial" w:hAnsi="Arial"/>
          <w:b/>
          <w:spacing w:val="-2"/>
          <w:sz w:val="48"/>
        </w:rPr>
        <w:t>Contents</w:t>
      </w:r>
    </w:p>
    <w:sdt>
      <w:sdtPr>
        <w:docPartObj>
          <w:docPartGallery w:val="Table of Contents"/>
          <w:docPartUnique w:val="true"/>
        </w:docPartObj>
      </w:sdtPr>
      <w:sdtContent>
        <w:p>
          <w:pPr>
            <w:pStyle w:val="TOC1"/>
            <w:tabs>
              <w:tab w:val="clear" w:pos="720"/>
              <w:tab w:val="left" w:pos="440" w:leader="none"/>
              <w:tab w:val="right" w:pos="10425"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445_3818088961">
            <w:r>
              <w:rPr>
                <w:webHidden/>
                <w:rStyle w:val="IndexLink"/>
              </w:rPr>
              <w:t>1</w:t>
              <w:tab/>
              <w:t>​Copyright and Trademark Information</w:t>
              <w:tab/>
              <w:t>5</w:t>
            </w:r>
          </w:hyperlink>
        </w:p>
        <w:p>
          <w:pPr>
            <w:pStyle w:val="TOC1"/>
            <w:tabs>
              <w:tab w:val="clear" w:pos="720"/>
              <w:tab w:val="left" w:pos="440" w:leader="none"/>
              <w:tab w:val="right" w:pos="10425" w:leader="dot"/>
            </w:tabs>
            <w:rPr/>
          </w:pPr>
          <w:hyperlink w:anchor="__RefHeading___Toc16447_3818088961">
            <w:r>
              <w:rPr>
                <w:webHidden/>
                <w:rStyle w:val="IndexLink"/>
              </w:rPr>
              <w:t>2</w:t>
              <w:tab/>
              <w:t>​Preface</w:t>
              <w:tab/>
              <w:t>6</w:t>
            </w:r>
          </w:hyperlink>
        </w:p>
        <w:p>
          <w:pPr>
            <w:pStyle w:val="TOC1"/>
            <w:tabs>
              <w:tab w:val="clear" w:pos="720"/>
              <w:tab w:val="left" w:pos="440" w:leader="none"/>
              <w:tab w:val="right" w:pos="10425" w:leader="dot"/>
            </w:tabs>
            <w:rPr/>
          </w:pPr>
          <w:hyperlink w:anchor="__RefHeading___Toc16449_3818088961">
            <w:r>
              <w:rPr>
                <w:webHidden/>
                <w:rStyle w:val="IndexLink"/>
              </w:rPr>
              <w:t>3</w:t>
              <w:tab/>
              <w:t>​Introduction</w:t>
              <w:tab/>
              <w:t>7</w:t>
            </w:r>
          </w:hyperlink>
        </w:p>
        <w:p>
          <w:pPr>
            <w:pStyle w:val="TOC1"/>
            <w:tabs>
              <w:tab w:val="clear" w:pos="720"/>
              <w:tab w:val="left" w:pos="440" w:leader="none"/>
              <w:tab w:val="right" w:pos="10425" w:leader="dot"/>
            </w:tabs>
            <w:rPr/>
          </w:pPr>
          <w:hyperlink w:anchor="__RefHeading___Toc16451_3818088961">
            <w:r>
              <w:rPr>
                <w:webHidden/>
                <w:rStyle w:val="IndexLink"/>
              </w:rPr>
              <w:t>4</w:t>
              <w:tab/>
              <w:t>​Installation</w:t>
              <w:tab/>
              <w:t>8</w:t>
            </w:r>
          </w:hyperlink>
        </w:p>
        <w:p>
          <w:pPr>
            <w:pStyle w:val="TOC1"/>
            <w:tabs>
              <w:tab w:val="clear" w:pos="720"/>
              <w:tab w:val="left" w:pos="440" w:leader="none"/>
              <w:tab w:val="right" w:pos="10425" w:leader="dot"/>
            </w:tabs>
            <w:rPr/>
          </w:pPr>
          <w:hyperlink w:anchor="__RefHeading___Toc16453_3818088961">
            <w:r>
              <w:rPr>
                <w:webHidden/>
                <w:rStyle w:val="IndexLink"/>
              </w:rPr>
              <w:t>5</w:t>
              <w:tab/>
              <w:t>Using the NVMesh CLI</w:t>
              <w:tab/>
              <w:t>9</w:t>
            </w:r>
          </w:hyperlink>
        </w:p>
        <w:p>
          <w:pPr>
            <w:pStyle w:val="TOC2"/>
            <w:tabs>
              <w:tab w:val="clear" w:pos="720"/>
              <w:tab w:val="left" w:pos="880" w:leader="none"/>
              <w:tab w:val="right" w:pos="10425" w:leader="dot"/>
            </w:tabs>
            <w:rPr/>
          </w:pPr>
          <w:hyperlink w:anchor="__RefHeading___Toc16455_3818088961">
            <w:r>
              <w:rPr>
                <w:webHidden/>
                <w:rStyle w:val="IndexLink"/>
              </w:rPr>
              <w:t>5.1</w:t>
              <w:tab/>
              <w:t>Prerequisites</w:t>
              <w:tab/>
              <w:t>9</w:t>
            </w:r>
          </w:hyperlink>
        </w:p>
        <w:p>
          <w:pPr>
            <w:pStyle w:val="TOC2"/>
            <w:tabs>
              <w:tab w:val="clear" w:pos="720"/>
              <w:tab w:val="left" w:pos="880" w:leader="none"/>
              <w:tab w:val="right" w:pos="10425" w:leader="dot"/>
            </w:tabs>
            <w:rPr/>
          </w:pPr>
          <w:hyperlink w:anchor="__RefHeading___Toc16457_3818088961">
            <w:r>
              <w:rPr>
                <w:webHidden/>
                <w:rStyle w:val="IndexLink"/>
              </w:rPr>
              <w:t>5.2</w:t>
              <w:tab/>
              <w:t>Interactive vs CLI</w:t>
              <w:tab/>
              <w:t>10</w:t>
            </w:r>
          </w:hyperlink>
        </w:p>
        <w:p>
          <w:pPr>
            <w:pStyle w:val="TOC3"/>
            <w:tabs>
              <w:tab w:val="clear" w:pos="720"/>
              <w:tab w:val="left" w:pos="1320" w:leader="none"/>
              <w:tab w:val="right" w:pos="10425" w:leader="dot"/>
            </w:tabs>
            <w:rPr/>
          </w:pPr>
          <w:hyperlink w:anchor="__RefHeading___Toc16459_3818088961">
            <w:r>
              <w:rPr>
                <w:webHidden/>
                <w:rStyle w:val="IndexLink"/>
              </w:rPr>
              <w:t>5.2.1</w:t>
              <w:tab/>
              <w:t>CLI Mode</w:t>
              <w:tab/>
              <w:t>10</w:t>
            </w:r>
          </w:hyperlink>
        </w:p>
        <w:p>
          <w:pPr>
            <w:pStyle w:val="TOC3"/>
            <w:tabs>
              <w:tab w:val="clear" w:pos="720"/>
              <w:tab w:val="left" w:pos="1320" w:leader="none"/>
              <w:tab w:val="right" w:pos="10425" w:leader="dot"/>
            </w:tabs>
            <w:rPr/>
          </w:pPr>
          <w:hyperlink w:anchor="__RefHeading___Toc16461_3818088961">
            <w:r>
              <w:rPr>
                <w:webHidden/>
                <w:rStyle w:val="IndexLink"/>
              </w:rPr>
              <w:t>5.2.2</w:t>
              <w:tab/>
              <w:t>Interactive Mode</w:t>
              <w:tab/>
              <w:t>10</w:t>
            </w:r>
          </w:hyperlink>
        </w:p>
        <w:p>
          <w:pPr>
            <w:pStyle w:val="TOC2"/>
            <w:tabs>
              <w:tab w:val="clear" w:pos="720"/>
              <w:tab w:val="left" w:pos="880" w:leader="none"/>
              <w:tab w:val="right" w:pos="10425" w:leader="dot"/>
            </w:tabs>
            <w:rPr/>
          </w:pPr>
          <w:hyperlink w:anchor="__RefHeading___Toc16463_3818088961">
            <w:r>
              <w:rPr>
                <w:webHidden/>
                <w:rStyle w:val="IndexLink"/>
              </w:rPr>
              <w:t>5.3</w:t>
              <w:tab/>
              <w:t>Command Structure</w:t>
              <w:tab/>
              <w:t>11</w:t>
            </w:r>
          </w:hyperlink>
        </w:p>
        <w:p>
          <w:pPr>
            <w:pStyle w:val="TOC1"/>
            <w:tabs>
              <w:tab w:val="clear" w:pos="720"/>
              <w:tab w:val="left" w:pos="440" w:leader="none"/>
              <w:tab w:val="right" w:pos="10425" w:leader="dot"/>
            </w:tabs>
            <w:rPr/>
          </w:pPr>
          <w:hyperlink w:anchor="__RefHeading___Toc16465_3818088961">
            <w:r>
              <w:rPr>
                <w:webHidden/>
                <w:rStyle w:val="IndexLink"/>
              </w:rPr>
              <w:t>6</w:t>
              <w:tab/>
              <w:t>Command Reference</w:t>
              <w:tab/>
              <w:t>14</w:t>
            </w:r>
          </w:hyperlink>
        </w:p>
        <w:p>
          <w:pPr>
            <w:pStyle w:val="TOC2"/>
            <w:tabs>
              <w:tab w:val="clear" w:pos="720"/>
              <w:tab w:val="left" w:pos="880" w:leader="none"/>
              <w:tab w:val="right" w:pos="10425" w:leader="dot"/>
            </w:tabs>
            <w:rPr/>
          </w:pPr>
          <w:hyperlink w:anchor="__RefHeading___Toc16467_3818088961">
            <w:r>
              <w:rPr>
                <w:webHidden/>
                <w:rStyle w:val="IndexLink"/>
              </w:rPr>
              <w:t>6.1</w:t>
              <w:tab/>
              <w:t>client</w:t>
              <w:tab/>
              <w:t>15</w:t>
            </w:r>
          </w:hyperlink>
        </w:p>
        <w:p>
          <w:pPr>
            <w:pStyle w:val="TOC3"/>
            <w:tabs>
              <w:tab w:val="clear" w:pos="720"/>
              <w:tab w:val="left" w:pos="1320" w:leader="none"/>
              <w:tab w:val="right" w:pos="10425" w:leader="dot"/>
            </w:tabs>
            <w:rPr/>
          </w:pPr>
          <w:hyperlink w:anchor="__RefHeading___Toc16469_3818088961">
            <w:r>
              <w:rPr>
                <w:webHidden/>
                <w:rStyle w:val="IndexLink"/>
              </w:rPr>
              <w:t>6.1.1</w:t>
              <w:tab/>
              <w:t>client attach</w:t>
              <w:tab/>
              <w:t>16</w:t>
            </w:r>
          </w:hyperlink>
        </w:p>
        <w:p>
          <w:pPr>
            <w:pStyle w:val="TOC3"/>
            <w:tabs>
              <w:tab w:val="clear" w:pos="720"/>
              <w:tab w:val="left" w:pos="1320" w:leader="none"/>
              <w:tab w:val="right" w:pos="10425" w:leader="dot"/>
            </w:tabs>
            <w:rPr/>
          </w:pPr>
          <w:hyperlink w:anchor="__RefHeading___Toc16471_3818088961">
            <w:r>
              <w:rPr>
                <w:webHidden/>
                <w:rStyle w:val="IndexLink"/>
              </w:rPr>
              <w:t>6.1.2</w:t>
              <w:tab/>
              <w:t>client count</w:t>
              <w:tab/>
              <w:t>17</w:t>
            </w:r>
          </w:hyperlink>
        </w:p>
        <w:p>
          <w:pPr>
            <w:pStyle w:val="TOC3"/>
            <w:tabs>
              <w:tab w:val="clear" w:pos="720"/>
              <w:tab w:val="left" w:pos="1320" w:leader="none"/>
              <w:tab w:val="right" w:pos="10425" w:leader="dot"/>
            </w:tabs>
            <w:rPr/>
          </w:pPr>
          <w:hyperlink w:anchor="__RefHeading___Toc16473_3818088961">
            <w:r>
              <w:rPr>
                <w:webHidden/>
                <w:rStyle w:val="IndexLink"/>
              </w:rPr>
              <w:t>6.1.3</w:t>
              <w:tab/>
              <w:t>client delete</w:t>
              <w:tab/>
              <w:t>18</w:t>
            </w:r>
          </w:hyperlink>
        </w:p>
        <w:p>
          <w:pPr>
            <w:pStyle w:val="TOC3"/>
            <w:tabs>
              <w:tab w:val="clear" w:pos="720"/>
              <w:tab w:val="left" w:pos="1320" w:leader="none"/>
              <w:tab w:val="right" w:pos="10425" w:leader="dot"/>
            </w:tabs>
            <w:rPr/>
          </w:pPr>
          <w:hyperlink w:anchor="__RefHeading___Toc16475_3818088961">
            <w:r>
              <w:rPr>
                <w:webHidden/>
                <w:rStyle w:val="IndexLink"/>
              </w:rPr>
              <w:t>6.1.4</w:t>
              <w:tab/>
              <w:t>client detach</w:t>
              <w:tab/>
              <w:t>19</w:t>
            </w:r>
          </w:hyperlink>
        </w:p>
        <w:p>
          <w:pPr>
            <w:pStyle w:val="TOC3"/>
            <w:tabs>
              <w:tab w:val="clear" w:pos="720"/>
              <w:tab w:val="left" w:pos="1320" w:leader="none"/>
              <w:tab w:val="right" w:pos="10425" w:leader="dot"/>
            </w:tabs>
            <w:rPr/>
          </w:pPr>
          <w:hyperlink w:anchor="__RefHeading___Toc16477_3818088961">
            <w:r>
              <w:rPr>
                <w:webHidden/>
                <w:rStyle w:val="IndexLink"/>
              </w:rPr>
              <w:t>6.1.5</w:t>
              <w:tab/>
              <w:t>client set-emulation-mode</w:t>
              <w:tab/>
              <w:t>20</w:t>
            </w:r>
          </w:hyperlink>
        </w:p>
        <w:p>
          <w:pPr>
            <w:pStyle w:val="TOC3"/>
            <w:tabs>
              <w:tab w:val="clear" w:pos="720"/>
              <w:tab w:val="left" w:pos="1320" w:leader="none"/>
              <w:tab w:val="right" w:pos="10425" w:leader="dot"/>
            </w:tabs>
            <w:rPr/>
          </w:pPr>
          <w:hyperlink w:anchor="__RefHeading___Toc16479_3818088961">
            <w:r>
              <w:rPr>
                <w:webHidden/>
                <w:rStyle w:val="IndexLink"/>
              </w:rPr>
              <w:t>6.1.6</w:t>
              <w:tab/>
              <w:t>client show</w:t>
              <w:tab/>
              <w:t>21</w:t>
            </w:r>
          </w:hyperlink>
        </w:p>
        <w:p>
          <w:pPr>
            <w:pStyle w:val="TOC3"/>
            <w:tabs>
              <w:tab w:val="clear" w:pos="720"/>
              <w:tab w:val="left" w:pos="1320" w:leader="none"/>
              <w:tab w:val="right" w:pos="10425" w:leader="dot"/>
            </w:tabs>
            <w:rPr/>
          </w:pPr>
          <w:hyperlink w:anchor="__RefHeading___Toc16481_3818088961">
            <w:r>
              <w:rPr>
                <w:webHidden/>
                <w:rStyle w:val="IndexLink"/>
              </w:rPr>
              <w:t>6.1.7</w:t>
              <w:tab/>
              <w:t>client wait</w:t>
              <w:tab/>
              <w:t>22</w:t>
            </w:r>
          </w:hyperlink>
        </w:p>
        <w:p>
          <w:pPr>
            <w:pStyle w:val="TOC2"/>
            <w:tabs>
              <w:tab w:val="clear" w:pos="720"/>
              <w:tab w:val="left" w:pos="880" w:leader="none"/>
              <w:tab w:val="right" w:pos="10425" w:leader="dot"/>
            </w:tabs>
            <w:rPr/>
          </w:pPr>
          <w:hyperlink w:anchor="__RefHeading___Toc16483_3818088961">
            <w:r>
              <w:rPr>
                <w:webHidden/>
                <w:rStyle w:val="IndexLink"/>
              </w:rPr>
              <w:t>6.2</w:t>
              <w:tab/>
              <w:t>cluster</w:t>
              <w:tab/>
              <w:t>23</w:t>
            </w:r>
          </w:hyperlink>
        </w:p>
        <w:p>
          <w:pPr>
            <w:pStyle w:val="TOC3"/>
            <w:tabs>
              <w:tab w:val="clear" w:pos="720"/>
              <w:tab w:val="left" w:pos="1320" w:leader="none"/>
              <w:tab w:val="right" w:pos="10425" w:leader="dot"/>
            </w:tabs>
            <w:rPr/>
          </w:pPr>
          <w:hyperlink w:anchor="__RefHeading___Toc16485_3818088961">
            <w:r>
              <w:rPr>
                <w:webHidden/>
                <w:rStyle w:val="IndexLink"/>
              </w:rPr>
              <w:t>6.2.1</w:t>
              <w:tab/>
              <w:t>cluster show</w:t>
              <w:tab/>
              <w:t>24</w:t>
            </w:r>
          </w:hyperlink>
        </w:p>
        <w:p>
          <w:pPr>
            <w:pStyle w:val="TOC3"/>
            <w:tabs>
              <w:tab w:val="clear" w:pos="720"/>
              <w:tab w:val="left" w:pos="1320" w:leader="none"/>
              <w:tab w:val="right" w:pos="10425" w:leader="dot"/>
            </w:tabs>
            <w:rPr/>
          </w:pPr>
          <w:hyperlink w:anchor="__RefHeading___Toc16487_3818088961">
            <w:r>
              <w:rPr>
                <w:webHidden/>
                <w:rStyle w:val="IndexLink"/>
              </w:rPr>
              <w:t>6.2.2</w:t>
              <w:tab/>
              <w:t>cluster update-cluster-id</w:t>
              <w:tab/>
              <w:t>25</w:t>
            </w:r>
          </w:hyperlink>
        </w:p>
        <w:p>
          <w:pPr>
            <w:pStyle w:val="TOC2"/>
            <w:tabs>
              <w:tab w:val="clear" w:pos="720"/>
              <w:tab w:val="left" w:pos="880" w:leader="none"/>
              <w:tab w:val="right" w:pos="10425" w:leader="dot"/>
            </w:tabs>
            <w:rPr/>
          </w:pPr>
          <w:hyperlink w:anchor="__RefHeading___Toc16489_3818088961">
            <w:r>
              <w:rPr>
                <w:webHidden/>
                <w:rStyle w:val="IndexLink"/>
              </w:rPr>
              <w:t>6.3</w:t>
              <w:tab/>
              <w:t>config-profile</w:t>
              <w:tab/>
              <w:t>26</w:t>
            </w:r>
          </w:hyperlink>
        </w:p>
        <w:p>
          <w:pPr>
            <w:pStyle w:val="TOC3"/>
            <w:tabs>
              <w:tab w:val="clear" w:pos="720"/>
              <w:tab w:val="left" w:pos="1320" w:leader="none"/>
              <w:tab w:val="right" w:pos="10425" w:leader="dot"/>
            </w:tabs>
            <w:rPr/>
          </w:pPr>
          <w:hyperlink w:anchor="__RefHeading___Toc16491_3818088961">
            <w:r>
              <w:rPr>
                <w:webHidden/>
                <w:rStyle w:val="IndexLink"/>
              </w:rPr>
              <w:t>6.3.1</w:t>
              <w:tab/>
              <w:t>config-profile apply</w:t>
              <w:tab/>
              <w:t>27</w:t>
            </w:r>
          </w:hyperlink>
        </w:p>
        <w:p>
          <w:pPr>
            <w:pStyle w:val="TOC3"/>
            <w:tabs>
              <w:tab w:val="clear" w:pos="720"/>
              <w:tab w:val="left" w:pos="1320" w:leader="none"/>
              <w:tab w:val="right" w:pos="10425" w:leader="dot"/>
            </w:tabs>
            <w:rPr/>
          </w:pPr>
          <w:hyperlink w:anchor="__RefHeading___Toc16493_3818088961">
            <w:r>
              <w:rPr>
                <w:webHidden/>
                <w:rStyle w:val="IndexLink"/>
              </w:rPr>
              <w:t>6.3.2</w:t>
              <w:tab/>
              <w:t>config-profile count</w:t>
              <w:tab/>
              <w:t>28</w:t>
            </w:r>
          </w:hyperlink>
        </w:p>
        <w:p>
          <w:pPr>
            <w:pStyle w:val="TOC3"/>
            <w:tabs>
              <w:tab w:val="clear" w:pos="720"/>
              <w:tab w:val="left" w:pos="1320" w:leader="none"/>
              <w:tab w:val="right" w:pos="10425" w:leader="dot"/>
            </w:tabs>
            <w:rPr/>
          </w:pPr>
          <w:hyperlink w:anchor="__RefHeading___Toc16495_3818088961">
            <w:r>
              <w:rPr>
                <w:webHidden/>
                <w:rStyle w:val="IndexLink"/>
              </w:rPr>
              <w:t>6.3.3</w:t>
              <w:tab/>
              <w:t>config-profile create</w:t>
              <w:tab/>
              <w:t>29</w:t>
            </w:r>
          </w:hyperlink>
        </w:p>
        <w:p>
          <w:pPr>
            <w:pStyle w:val="TOC3"/>
            <w:tabs>
              <w:tab w:val="clear" w:pos="720"/>
              <w:tab w:val="left" w:pos="1320" w:leader="none"/>
              <w:tab w:val="right" w:pos="10425" w:leader="dot"/>
            </w:tabs>
            <w:rPr/>
          </w:pPr>
          <w:hyperlink w:anchor="__RefHeading___Toc16497_3818088961">
            <w:r>
              <w:rPr>
                <w:webHidden/>
                <w:rStyle w:val="IndexLink"/>
              </w:rPr>
              <w:t>6.3.4</w:t>
              <w:tab/>
              <w:t>config-profile delete</w:t>
              <w:tab/>
              <w:t>30</w:t>
            </w:r>
          </w:hyperlink>
        </w:p>
        <w:p>
          <w:pPr>
            <w:pStyle w:val="TOC3"/>
            <w:tabs>
              <w:tab w:val="clear" w:pos="720"/>
              <w:tab w:val="left" w:pos="1320" w:leader="none"/>
              <w:tab w:val="right" w:pos="10425" w:leader="dot"/>
            </w:tabs>
            <w:rPr/>
          </w:pPr>
          <w:hyperlink w:anchor="__RefHeading___Toc16499_3818088961">
            <w:r>
              <w:rPr>
                <w:webHidden/>
                <w:rStyle w:val="IndexLink"/>
              </w:rPr>
              <w:t>6.3.5</w:t>
              <w:tab/>
              <w:t>config-profile show</w:t>
              <w:tab/>
              <w:t>31</w:t>
            </w:r>
          </w:hyperlink>
        </w:p>
        <w:p>
          <w:pPr>
            <w:pStyle w:val="TOC3"/>
            <w:tabs>
              <w:tab w:val="clear" w:pos="720"/>
              <w:tab w:val="left" w:pos="1320" w:leader="none"/>
              <w:tab w:val="right" w:pos="10425" w:leader="dot"/>
            </w:tabs>
            <w:rPr/>
          </w:pPr>
          <w:hyperlink w:anchor="__RefHeading___Toc16501_3818088961">
            <w:r>
              <w:rPr>
                <w:webHidden/>
                <w:rStyle w:val="IndexLink"/>
              </w:rPr>
              <w:t>6.3.6</w:t>
              <w:tab/>
              <w:t>config-profile update</w:t>
              <w:tab/>
              <w:t>32</w:t>
            </w:r>
          </w:hyperlink>
        </w:p>
        <w:p>
          <w:pPr>
            <w:pStyle w:val="TOC2"/>
            <w:tabs>
              <w:tab w:val="clear" w:pos="720"/>
              <w:tab w:val="left" w:pos="880" w:leader="none"/>
              <w:tab w:val="right" w:pos="10425" w:leader="dot"/>
            </w:tabs>
            <w:rPr/>
          </w:pPr>
          <w:hyperlink w:anchor="__RefHeading___Toc16503_3818088961">
            <w:r>
              <w:rPr>
                <w:webHidden/>
                <w:rStyle w:val="IndexLink"/>
              </w:rPr>
              <w:t>6.4</w:t>
              <w:tab/>
              <w:t>drive</w:t>
              <w:tab/>
              <w:t>33</w:t>
            </w:r>
          </w:hyperlink>
        </w:p>
        <w:p>
          <w:pPr>
            <w:pStyle w:val="TOC3"/>
            <w:tabs>
              <w:tab w:val="clear" w:pos="720"/>
              <w:tab w:val="left" w:pos="1320" w:leader="none"/>
              <w:tab w:val="right" w:pos="10425" w:leader="dot"/>
            </w:tabs>
            <w:rPr/>
          </w:pPr>
          <w:hyperlink w:anchor="__RefHeading___Toc16505_3818088961">
            <w:r>
              <w:rPr>
                <w:webHidden/>
                <w:rStyle w:val="IndexLink"/>
              </w:rPr>
              <w:t>6.4.1</w:t>
              <w:tab/>
              <w:t>drive count</w:t>
              <w:tab/>
              <w:t>34</w:t>
            </w:r>
          </w:hyperlink>
        </w:p>
        <w:p>
          <w:pPr>
            <w:pStyle w:val="TOC3"/>
            <w:tabs>
              <w:tab w:val="clear" w:pos="720"/>
              <w:tab w:val="left" w:pos="1320" w:leader="none"/>
              <w:tab w:val="right" w:pos="10425" w:leader="dot"/>
            </w:tabs>
            <w:rPr/>
          </w:pPr>
          <w:hyperlink w:anchor="__RefHeading___Toc16507_3818088961">
            <w:r>
              <w:rPr>
                <w:webHidden/>
                <w:rStyle w:val="IndexLink"/>
              </w:rPr>
              <w:t>6.4.2</w:t>
              <w:tab/>
              <w:t>drive delete</w:t>
              <w:tab/>
              <w:t>35</w:t>
            </w:r>
          </w:hyperlink>
        </w:p>
        <w:p>
          <w:pPr>
            <w:pStyle w:val="TOC3"/>
            <w:tabs>
              <w:tab w:val="clear" w:pos="720"/>
              <w:tab w:val="left" w:pos="1320" w:leader="none"/>
              <w:tab w:val="right" w:pos="10425" w:leader="dot"/>
            </w:tabs>
            <w:rPr/>
          </w:pPr>
          <w:hyperlink w:anchor="__RefHeading___Toc16509_3818088961">
            <w:r>
              <w:rPr>
                <w:webHidden/>
                <w:rStyle w:val="IndexLink"/>
              </w:rPr>
              <w:t>6.4.3</w:t>
              <w:tab/>
              <w:t>drive evict</w:t>
              <w:tab/>
              <w:t>36</w:t>
            </w:r>
          </w:hyperlink>
        </w:p>
        <w:p>
          <w:pPr>
            <w:pStyle w:val="TOC3"/>
            <w:tabs>
              <w:tab w:val="clear" w:pos="720"/>
              <w:tab w:val="left" w:pos="1320" w:leader="none"/>
              <w:tab w:val="right" w:pos="10425" w:leader="dot"/>
            </w:tabs>
            <w:rPr/>
          </w:pPr>
          <w:hyperlink w:anchor="__RefHeading___Toc16511_3818088961">
            <w:r>
              <w:rPr>
                <w:webHidden/>
                <w:rStyle w:val="IndexLink"/>
              </w:rPr>
              <w:t>6.4.4</w:t>
              <w:tab/>
              <w:t>drive exclude-nvme</w:t>
              <w:tab/>
              <w:t>37</w:t>
            </w:r>
          </w:hyperlink>
        </w:p>
        <w:p>
          <w:pPr>
            <w:pStyle w:val="TOC3"/>
            <w:tabs>
              <w:tab w:val="clear" w:pos="720"/>
              <w:tab w:val="left" w:pos="1320" w:leader="none"/>
              <w:tab w:val="right" w:pos="10425" w:leader="dot"/>
            </w:tabs>
            <w:rPr/>
          </w:pPr>
          <w:hyperlink w:anchor="__RefHeading___Toc16513_3818088961">
            <w:r>
              <w:rPr>
                <w:webHidden/>
                <w:rStyle w:val="IndexLink"/>
              </w:rPr>
              <w:t>6.4.5</w:t>
              <w:tab/>
              <w:t>drive format</w:t>
              <w:tab/>
              <w:t>38</w:t>
            </w:r>
          </w:hyperlink>
        </w:p>
        <w:p>
          <w:pPr>
            <w:pStyle w:val="TOC3"/>
            <w:tabs>
              <w:tab w:val="clear" w:pos="720"/>
              <w:tab w:val="left" w:pos="1320" w:leader="none"/>
              <w:tab w:val="right" w:pos="10425" w:leader="dot"/>
            </w:tabs>
            <w:rPr/>
          </w:pPr>
          <w:hyperlink w:anchor="__RefHeading___Toc16515_3818088961">
            <w:r>
              <w:rPr>
                <w:webHidden/>
                <w:rStyle w:val="IndexLink"/>
              </w:rPr>
              <w:t>6.4.6</w:t>
              <w:tab/>
              <w:t>drive include-nvme</w:t>
              <w:tab/>
              <w:t>39</w:t>
            </w:r>
          </w:hyperlink>
        </w:p>
        <w:p>
          <w:pPr>
            <w:pStyle w:val="TOC3"/>
            <w:tabs>
              <w:tab w:val="clear" w:pos="720"/>
              <w:tab w:val="left" w:pos="1320" w:leader="none"/>
              <w:tab w:val="right" w:pos="10425" w:leader="dot"/>
            </w:tabs>
            <w:rPr/>
          </w:pPr>
          <w:hyperlink w:anchor="__RefHeading___Toc16517_3818088961">
            <w:r>
              <w:rPr>
                <w:webHidden/>
                <w:rStyle w:val="IndexLink"/>
              </w:rPr>
              <w:t>6.4.7</w:t>
              <w:tab/>
              <w:t>drive show</w:t>
              <w:tab/>
              <w:t>40</w:t>
            </w:r>
          </w:hyperlink>
        </w:p>
        <w:p>
          <w:pPr>
            <w:pStyle w:val="TOC3"/>
            <w:tabs>
              <w:tab w:val="clear" w:pos="720"/>
              <w:tab w:val="left" w:pos="1320" w:leader="none"/>
              <w:tab w:val="right" w:pos="10425" w:leader="dot"/>
            </w:tabs>
            <w:rPr/>
          </w:pPr>
          <w:hyperlink w:anchor="__RefHeading___Toc16519_3818088961">
            <w:r>
              <w:rPr>
                <w:webHidden/>
                <w:rStyle w:val="IndexLink"/>
              </w:rPr>
              <w:t>6.4.8</w:t>
              <w:tab/>
              <w:t>drive wait</w:t>
              <w:tab/>
              <w:t>41</w:t>
            </w:r>
          </w:hyperlink>
        </w:p>
        <w:p>
          <w:pPr>
            <w:pStyle w:val="TOC2"/>
            <w:tabs>
              <w:tab w:val="clear" w:pos="720"/>
              <w:tab w:val="left" w:pos="880" w:leader="none"/>
              <w:tab w:val="right" w:pos="10425" w:leader="dot"/>
            </w:tabs>
            <w:rPr/>
          </w:pPr>
          <w:hyperlink w:anchor="__RefHeading___Toc16521_3818088961">
            <w:r>
              <w:rPr>
                <w:webHidden/>
                <w:rStyle w:val="IndexLink"/>
              </w:rPr>
              <w:t>6.5</w:t>
              <w:tab/>
              <w:t>drive-class</w:t>
              <w:tab/>
              <w:t>42</w:t>
            </w:r>
          </w:hyperlink>
        </w:p>
        <w:p>
          <w:pPr>
            <w:pStyle w:val="TOC3"/>
            <w:tabs>
              <w:tab w:val="clear" w:pos="720"/>
              <w:tab w:val="left" w:pos="1320" w:leader="none"/>
              <w:tab w:val="right" w:pos="10425" w:leader="dot"/>
            </w:tabs>
            <w:rPr/>
          </w:pPr>
          <w:hyperlink w:anchor="__RefHeading___Toc16523_3818088961">
            <w:r>
              <w:rPr>
                <w:webHidden/>
                <w:rStyle w:val="IndexLink"/>
              </w:rPr>
              <w:t>6.5.1</w:t>
              <w:tab/>
              <w:t>drive-class count</w:t>
              <w:tab/>
              <w:t>43</w:t>
            </w:r>
          </w:hyperlink>
        </w:p>
        <w:p>
          <w:pPr>
            <w:pStyle w:val="TOC3"/>
            <w:tabs>
              <w:tab w:val="clear" w:pos="720"/>
              <w:tab w:val="left" w:pos="1320" w:leader="none"/>
              <w:tab w:val="right" w:pos="10425" w:leader="dot"/>
            </w:tabs>
            <w:rPr/>
          </w:pPr>
          <w:hyperlink w:anchor="__RefHeading___Toc16525_3818088961">
            <w:r>
              <w:rPr>
                <w:webHidden/>
                <w:rStyle w:val="IndexLink"/>
              </w:rPr>
              <w:t>6.5.2</w:t>
              <w:tab/>
              <w:t>drive-class create</w:t>
              <w:tab/>
              <w:t>44</w:t>
            </w:r>
          </w:hyperlink>
        </w:p>
        <w:p>
          <w:pPr>
            <w:pStyle w:val="TOC3"/>
            <w:tabs>
              <w:tab w:val="clear" w:pos="720"/>
              <w:tab w:val="left" w:pos="1320" w:leader="none"/>
              <w:tab w:val="right" w:pos="10425" w:leader="dot"/>
            </w:tabs>
            <w:rPr/>
          </w:pPr>
          <w:hyperlink w:anchor="__RefHeading___Toc16527_3818088961">
            <w:r>
              <w:rPr>
                <w:webHidden/>
                <w:rStyle w:val="IndexLink"/>
              </w:rPr>
              <w:t>6.5.3</w:t>
              <w:tab/>
              <w:t>drive-class delete</w:t>
              <w:tab/>
              <w:t>45</w:t>
            </w:r>
          </w:hyperlink>
        </w:p>
        <w:p>
          <w:pPr>
            <w:pStyle w:val="TOC3"/>
            <w:tabs>
              <w:tab w:val="clear" w:pos="720"/>
              <w:tab w:val="left" w:pos="1320" w:leader="none"/>
              <w:tab w:val="right" w:pos="10425" w:leader="dot"/>
            </w:tabs>
            <w:rPr/>
          </w:pPr>
          <w:hyperlink w:anchor="__RefHeading___Toc16529_3818088961">
            <w:r>
              <w:rPr>
                <w:webHidden/>
                <w:rStyle w:val="IndexLink"/>
              </w:rPr>
              <w:t>6.5.4</w:t>
              <w:tab/>
              <w:t>drive-class show</w:t>
              <w:tab/>
              <w:t>46</w:t>
            </w:r>
          </w:hyperlink>
        </w:p>
        <w:p>
          <w:pPr>
            <w:pStyle w:val="TOC3"/>
            <w:tabs>
              <w:tab w:val="clear" w:pos="720"/>
              <w:tab w:val="left" w:pos="1320" w:leader="none"/>
              <w:tab w:val="right" w:pos="10425" w:leader="dot"/>
            </w:tabs>
            <w:rPr/>
          </w:pPr>
          <w:hyperlink w:anchor="__RefHeading___Toc16531_3818088961">
            <w:r>
              <w:rPr>
                <w:webHidden/>
                <w:rStyle w:val="IndexLink"/>
              </w:rPr>
              <w:t>6.5.5</w:t>
              <w:tab/>
              <w:t>drive-class update</w:t>
              <w:tab/>
              <w:t>47</w:t>
            </w:r>
          </w:hyperlink>
        </w:p>
        <w:p>
          <w:pPr>
            <w:pStyle w:val="TOC2"/>
            <w:tabs>
              <w:tab w:val="clear" w:pos="720"/>
              <w:tab w:val="left" w:pos="880" w:leader="none"/>
              <w:tab w:val="right" w:pos="10425" w:leader="dot"/>
            </w:tabs>
            <w:rPr/>
          </w:pPr>
          <w:hyperlink w:anchor="__RefHeading___Toc16533_3818088961">
            <w:r>
              <w:rPr>
                <w:webHidden/>
                <w:rStyle w:val="IndexLink"/>
              </w:rPr>
              <w:t>6.6</w:t>
              <w:tab/>
              <w:t>env</w:t>
              <w:tab/>
              <w:t>48</w:t>
            </w:r>
          </w:hyperlink>
        </w:p>
        <w:p>
          <w:pPr>
            <w:pStyle w:val="TOC2"/>
            <w:tabs>
              <w:tab w:val="clear" w:pos="720"/>
              <w:tab w:val="left" w:pos="880" w:leader="none"/>
              <w:tab w:val="right" w:pos="10425" w:leader="dot"/>
            </w:tabs>
            <w:rPr/>
          </w:pPr>
          <w:hyperlink w:anchor="__RefHeading___Toc16535_3818088961">
            <w:r>
              <w:rPr>
                <w:webHidden/>
                <w:rStyle w:val="IndexLink"/>
              </w:rPr>
              <w:t>6.7</w:t>
              <w:tab/>
              <w:t>general-settings</w:t>
              <w:tab/>
              <w:t>49</w:t>
            </w:r>
          </w:hyperlink>
        </w:p>
        <w:p>
          <w:pPr>
            <w:pStyle w:val="TOC3"/>
            <w:tabs>
              <w:tab w:val="clear" w:pos="720"/>
              <w:tab w:val="left" w:pos="1320" w:leader="none"/>
              <w:tab w:val="right" w:pos="10425" w:leader="dot"/>
            </w:tabs>
            <w:rPr/>
          </w:pPr>
          <w:hyperlink w:anchor="__RefHeading___Toc16537_3818088961">
            <w:r>
              <w:rPr>
                <w:webHidden/>
                <w:rStyle w:val="IndexLink"/>
              </w:rPr>
              <w:t>6.7.1</w:t>
              <w:tab/>
              <w:t>general-settings show</w:t>
              <w:tab/>
              <w:t>50</w:t>
            </w:r>
          </w:hyperlink>
        </w:p>
        <w:p>
          <w:pPr>
            <w:pStyle w:val="TOC3"/>
            <w:tabs>
              <w:tab w:val="clear" w:pos="720"/>
              <w:tab w:val="left" w:pos="1320" w:leader="none"/>
              <w:tab w:val="right" w:pos="10425" w:leader="dot"/>
            </w:tabs>
            <w:rPr/>
          </w:pPr>
          <w:hyperlink w:anchor="__RefHeading___Toc16539_3818088961">
            <w:r>
              <w:rPr>
                <w:webHidden/>
                <w:rStyle w:val="IndexLink"/>
              </w:rPr>
              <w:t>6.7.2</w:t>
              <w:tab/>
              <w:t>general-settings update</w:t>
              <w:tab/>
              <w:t>51</w:t>
            </w:r>
          </w:hyperlink>
        </w:p>
        <w:p>
          <w:pPr>
            <w:pStyle w:val="TOC2"/>
            <w:tabs>
              <w:tab w:val="clear" w:pos="720"/>
              <w:tab w:val="left" w:pos="880" w:leader="none"/>
              <w:tab w:val="right" w:pos="10425" w:leader="dot"/>
            </w:tabs>
            <w:rPr/>
          </w:pPr>
          <w:hyperlink w:anchor="__RefHeading___Toc16541_3818088961">
            <w:r>
              <w:rPr>
                <w:webHidden/>
                <w:rStyle w:val="IndexLink"/>
              </w:rPr>
              <w:t>6.8</w:t>
              <w:tab/>
              <w:t>key-pair</w:t>
              <w:tab/>
              <w:t>52</w:t>
            </w:r>
          </w:hyperlink>
        </w:p>
        <w:p>
          <w:pPr>
            <w:pStyle w:val="TOC3"/>
            <w:tabs>
              <w:tab w:val="clear" w:pos="720"/>
              <w:tab w:val="left" w:pos="1320" w:leader="none"/>
              <w:tab w:val="right" w:pos="10425" w:leader="dot"/>
            </w:tabs>
            <w:rPr/>
          </w:pPr>
          <w:hyperlink w:anchor="__RefHeading___Toc16543_3818088961">
            <w:r>
              <w:rPr>
                <w:webHidden/>
                <w:rStyle w:val="IndexLink"/>
              </w:rPr>
              <w:t>6.8.1</w:t>
              <w:tab/>
              <w:t>key-pair count</w:t>
              <w:tab/>
              <w:t>53</w:t>
            </w:r>
          </w:hyperlink>
        </w:p>
        <w:p>
          <w:pPr>
            <w:pStyle w:val="TOC3"/>
            <w:tabs>
              <w:tab w:val="clear" w:pos="720"/>
              <w:tab w:val="left" w:pos="1320" w:leader="none"/>
              <w:tab w:val="right" w:pos="10425" w:leader="dot"/>
            </w:tabs>
            <w:rPr/>
          </w:pPr>
          <w:hyperlink w:anchor="__RefHeading___Toc16545_3818088961">
            <w:r>
              <w:rPr>
                <w:webHidden/>
                <w:rStyle w:val="IndexLink"/>
              </w:rPr>
              <w:t>6.8.2</w:t>
              <w:tab/>
              <w:t>key-pair create</w:t>
              <w:tab/>
              <w:t>54</w:t>
            </w:r>
          </w:hyperlink>
        </w:p>
        <w:p>
          <w:pPr>
            <w:pStyle w:val="TOC3"/>
            <w:tabs>
              <w:tab w:val="clear" w:pos="720"/>
              <w:tab w:val="left" w:pos="1320" w:leader="none"/>
              <w:tab w:val="right" w:pos="10425" w:leader="dot"/>
            </w:tabs>
            <w:rPr/>
          </w:pPr>
          <w:hyperlink w:anchor="__RefHeading___Toc16547_3818088961">
            <w:r>
              <w:rPr>
                <w:webHidden/>
                <w:rStyle w:val="IndexLink"/>
              </w:rPr>
              <w:t>6.8.3</w:t>
              <w:tab/>
              <w:t>key-pair delete</w:t>
              <w:tab/>
              <w:t>55</w:t>
            </w:r>
          </w:hyperlink>
        </w:p>
        <w:p>
          <w:pPr>
            <w:pStyle w:val="TOC3"/>
            <w:tabs>
              <w:tab w:val="clear" w:pos="720"/>
              <w:tab w:val="left" w:pos="1320" w:leader="none"/>
              <w:tab w:val="right" w:pos="10425" w:leader="dot"/>
            </w:tabs>
            <w:rPr/>
          </w:pPr>
          <w:hyperlink w:anchor="__RefHeading___Toc16549_3818088961">
            <w:r>
              <w:rPr>
                <w:webHidden/>
                <w:rStyle w:val="IndexLink"/>
              </w:rPr>
              <w:t>6.8.4</w:t>
              <w:tab/>
              <w:t>key-pair download</w:t>
              <w:tab/>
              <w:t>56</w:t>
            </w:r>
          </w:hyperlink>
        </w:p>
        <w:p>
          <w:pPr>
            <w:pStyle w:val="TOC3"/>
            <w:tabs>
              <w:tab w:val="clear" w:pos="720"/>
              <w:tab w:val="left" w:pos="1320" w:leader="none"/>
              <w:tab w:val="right" w:pos="10425" w:leader="dot"/>
            </w:tabs>
            <w:rPr/>
          </w:pPr>
          <w:hyperlink w:anchor="__RefHeading___Toc16551_3818088961">
            <w:r>
              <w:rPr>
                <w:webHidden/>
                <w:rStyle w:val="IndexLink"/>
              </w:rPr>
              <w:t>6.8.5</w:t>
              <w:tab/>
              <w:t>key-pair show</w:t>
              <w:tab/>
              <w:t>57</w:t>
            </w:r>
          </w:hyperlink>
        </w:p>
        <w:p>
          <w:pPr>
            <w:pStyle w:val="TOC3"/>
            <w:tabs>
              <w:tab w:val="clear" w:pos="720"/>
              <w:tab w:val="left" w:pos="1320" w:leader="none"/>
              <w:tab w:val="right" w:pos="10425" w:leader="dot"/>
            </w:tabs>
            <w:rPr/>
          </w:pPr>
          <w:hyperlink w:anchor="__RefHeading___Toc16553_3818088961">
            <w:r>
              <w:rPr>
                <w:webHidden/>
                <w:rStyle w:val="IndexLink"/>
              </w:rPr>
              <w:t>6.8.6</w:t>
              <w:tab/>
              <w:t>key-pair update</w:t>
              <w:tab/>
              <w:t>58</w:t>
            </w:r>
          </w:hyperlink>
        </w:p>
        <w:p>
          <w:pPr>
            <w:pStyle w:val="TOC2"/>
            <w:tabs>
              <w:tab w:val="clear" w:pos="720"/>
              <w:tab w:val="left" w:pos="880" w:leader="none"/>
              <w:tab w:val="right" w:pos="10425" w:leader="dot"/>
            </w:tabs>
            <w:rPr/>
          </w:pPr>
          <w:hyperlink w:anchor="__RefHeading___Toc16555_3818088961">
            <w:r>
              <w:rPr>
                <w:webHidden/>
                <w:rStyle w:val="IndexLink"/>
              </w:rPr>
              <w:t>6.9</w:t>
              <w:tab/>
              <w:t>log</w:t>
              <w:tab/>
              <w:t>59</w:t>
            </w:r>
          </w:hyperlink>
        </w:p>
        <w:p>
          <w:pPr>
            <w:pStyle w:val="TOC3"/>
            <w:tabs>
              <w:tab w:val="clear" w:pos="720"/>
              <w:tab w:val="left" w:pos="1320" w:leader="none"/>
              <w:tab w:val="right" w:pos="10425" w:leader="dot"/>
            </w:tabs>
            <w:rPr/>
          </w:pPr>
          <w:hyperlink w:anchor="__RefHeading___Toc16557_3818088961">
            <w:r>
              <w:rPr>
                <w:webHidden/>
                <w:rStyle w:val="IndexLink"/>
              </w:rPr>
              <w:t>6.9.1</w:t>
              <w:tab/>
              <w:t>log acknowledge</w:t>
              <w:tab/>
              <w:t>60</w:t>
            </w:r>
          </w:hyperlink>
        </w:p>
        <w:p>
          <w:pPr>
            <w:pStyle w:val="TOC3"/>
            <w:tabs>
              <w:tab w:val="clear" w:pos="720"/>
              <w:tab w:val="left" w:pos="1320" w:leader="none"/>
              <w:tab w:val="right" w:pos="10425" w:leader="dot"/>
            </w:tabs>
            <w:rPr/>
          </w:pPr>
          <w:hyperlink w:anchor="__RefHeading___Toc16559_3818088961">
            <w:r>
              <w:rPr>
                <w:webHidden/>
                <w:rStyle w:val="IndexLink"/>
              </w:rPr>
              <w:t>6.9.2</w:t>
              <w:tab/>
              <w:t>log acknowledge-all</w:t>
              <w:tab/>
              <w:t>61</w:t>
            </w:r>
          </w:hyperlink>
        </w:p>
        <w:p>
          <w:pPr>
            <w:pStyle w:val="TOC3"/>
            <w:tabs>
              <w:tab w:val="clear" w:pos="720"/>
              <w:tab w:val="left" w:pos="1320" w:leader="none"/>
              <w:tab w:val="right" w:pos="10425" w:leader="dot"/>
            </w:tabs>
            <w:rPr/>
          </w:pPr>
          <w:hyperlink w:anchor="__RefHeading___Toc16561_3818088961">
            <w:r>
              <w:rPr>
                <w:webHidden/>
                <w:rStyle w:val="IndexLink"/>
              </w:rPr>
              <w:t>6.9.3</w:t>
              <w:tab/>
              <w:t>log count</w:t>
              <w:tab/>
              <w:t>62</w:t>
            </w:r>
          </w:hyperlink>
        </w:p>
        <w:p>
          <w:pPr>
            <w:pStyle w:val="TOC3"/>
            <w:tabs>
              <w:tab w:val="clear" w:pos="720"/>
              <w:tab w:val="left" w:pos="1320" w:leader="none"/>
              <w:tab w:val="right" w:pos="10425" w:leader="dot"/>
            </w:tabs>
            <w:rPr/>
          </w:pPr>
          <w:hyperlink w:anchor="__RefHeading___Toc16563_3818088961">
            <w:r>
              <w:rPr>
                <w:webHidden/>
                <w:rStyle w:val="IndexLink"/>
              </w:rPr>
              <w:t>6.9.4</w:t>
              <w:tab/>
              <w:t>log show</w:t>
              <w:tab/>
              <w:t>63</w:t>
            </w:r>
          </w:hyperlink>
        </w:p>
        <w:p>
          <w:pPr>
            <w:pStyle w:val="TOC2"/>
            <w:tabs>
              <w:tab w:val="clear" w:pos="720"/>
              <w:tab w:val="left" w:pos="880" w:leader="none"/>
              <w:tab w:val="right" w:pos="10425" w:leader="dot"/>
            </w:tabs>
            <w:rPr/>
          </w:pPr>
          <w:hyperlink w:anchor="__RefHeading___Toc16565_3818088961">
            <w:r>
              <w:rPr>
                <w:webHidden/>
                <w:rStyle w:val="IndexLink"/>
              </w:rPr>
              <w:t>6.10</w:t>
              <w:tab/>
              <w:t>login</w:t>
              <w:tab/>
              <w:t>64</w:t>
            </w:r>
          </w:hyperlink>
        </w:p>
        <w:p>
          <w:pPr>
            <w:pStyle w:val="TOC2"/>
            <w:tabs>
              <w:tab w:val="clear" w:pos="720"/>
              <w:tab w:val="left" w:pos="880" w:leader="none"/>
              <w:tab w:val="right" w:pos="10425" w:leader="dot"/>
            </w:tabs>
            <w:rPr/>
          </w:pPr>
          <w:hyperlink w:anchor="__RefHeading___Toc16567_3818088961">
            <w:r>
              <w:rPr>
                <w:webHidden/>
                <w:rStyle w:val="IndexLink"/>
              </w:rPr>
              <w:t>6.11</w:t>
              <w:tab/>
              <w:t>management</w:t>
              <w:tab/>
              <w:t>65</w:t>
            </w:r>
          </w:hyperlink>
        </w:p>
        <w:p>
          <w:pPr>
            <w:pStyle w:val="TOC3"/>
            <w:tabs>
              <w:tab w:val="clear" w:pos="720"/>
              <w:tab w:val="left" w:pos="1320" w:leader="none"/>
              <w:tab w:val="right" w:pos="10425" w:leader="dot"/>
            </w:tabs>
            <w:rPr/>
          </w:pPr>
          <w:hyperlink w:anchor="__RefHeading___Toc16569_3818088961">
            <w:r>
              <w:rPr>
                <w:webHidden/>
                <w:rStyle w:val="IndexLink"/>
              </w:rPr>
              <w:t>6.11.1</w:t>
              <w:tab/>
              <w:t>management count</w:t>
              <w:tab/>
              <w:t>66</w:t>
            </w:r>
          </w:hyperlink>
        </w:p>
        <w:p>
          <w:pPr>
            <w:pStyle w:val="TOC3"/>
            <w:tabs>
              <w:tab w:val="clear" w:pos="720"/>
              <w:tab w:val="left" w:pos="1320" w:leader="none"/>
              <w:tab w:val="right" w:pos="10425" w:leader="dot"/>
            </w:tabs>
            <w:rPr/>
          </w:pPr>
          <w:hyperlink w:anchor="__RefHeading___Toc16571_3818088961">
            <w:r>
              <w:rPr>
                <w:webHidden/>
                <w:rStyle w:val="IndexLink"/>
              </w:rPr>
              <w:t>6.11.2</w:t>
              <w:tab/>
              <w:t>management show</w:t>
              <w:tab/>
              <w:t>67</w:t>
            </w:r>
          </w:hyperlink>
        </w:p>
        <w:p>
          <w:pPr>
            <w:pStyle w:val="TOC3"/>
            <w:tabs>
              <w:tab w:val="clear" w:pos="720"/>
              <w:tab w:val="left" w:pos="1320" w:leader="none"/>
              <w:tab w:val="right" w:pos="10425" w:leader="dot"/>
            </w:tabs>
            <w:rPr/>
          </w:pPr>
          <w:hyperlink w:anchor="__RefHeading___Toc6328_1583066138">
            <w:r>
              <w:rPr>
                <w:webHidden/>
                <w:rStyle w:val="IndexLink"/>
              </w:rPr>
              <w:t>6.11.3</w:t>
              <w:tab/>
              <w:t>management status</w:t>
              <w:tab/>
              <w:t>68</w:t>
            </w:r>
          </w:hyperlink>
        </w:p>
        <w:p>
          <w:pPr>
            <w:pStyle w:val="TOC2"/>
            <w:tabs>
              <w:tab w:val="clear" w:pos="720"/>
              <w:tab w:val="left" w:pos="880" w:leader="none"/>
              <w:tab w:val="right" w:pos="10425" w:leader="dot"/>
            </w:tabs>
            <w:rPr/>
          </w:pPr>
          <w:hyperlink w:anchor="__RefHeading___Toc16573_3818088961">
            <w:r>
              <w:rPr>
                <w:webHidden/>
                <w:rStyle w:val="IndexLink"/>
              </w:rPr>
              <w:t>6.12</w:t>
              <w:tab/>
              <w:t>target</w:t>
              <w:tab/>
              <w:t>69</w:t>
            </w:r>
          </w:hyperlink>
        </w:p>
        <w:p>
          <w:pPr>
            <w:pStyle w:val="TOC3"/>
            <w:tabs>
              <w:tab w:val="clear" w:pos="720"/>
              <w:tab w:val="left" w:pos="1320" w:leader="none"/>
              <w:tab w:val="right" w:pos="10425" w:leader="dot"/>
            </w:tabs>
            <w:rPr/>
          </w:pPr>
          <w:hyperlink w:anchor="__RefHeading___Toc16575_3818088961">
            <w:r>
              <w:rPr>
                <w:webHidden/>
                <w:rStyle w:val="IndexLink"/>
              </w:rPr>
              <w:t>6.12.1</w:t>
              <w:tab/>
              <w:t>target count</w:t>
              <w:tab/>
              <w:t>70</w:t>
            </w:r>
          </w:hyperlink>
        </w:p>
        <w:p>
          <w:pPr>
            <w:pStyle w:val="TOC3"/>
            <w:tabs>
              <w:tab w:val="clear" w:pos="720"/>
              <w:tab w:val="left" w:pos="1320" w:leader="none"/>
              <w:tab w:val="right" w:pos="10425" w:leader="dot"/>
            </w:tabs>
            <w:rPr/>
          </w:pPr>
          <w:hyperlink w:anchor="__RefHeading___Toc16577_3818088961">
            <w:r>
              <w:rPr>
                <w:webHidden/>
                <w:rStyle w:val="IndexLink"/>
              </w:rPr>
              <w:t>6.12.2</w:t>
              <w:tab/>
              <w:t>target delete</w:t>
              <w:tab/>
              <w:t>71</w:t>
            </w:r>
          </w:hyperlink>
        </w:p>
        <w:p>
          <w:pPr>
            <w:pStyle w:val="TOC3"/>
            <w:tabs>
              <w:tab w:val="clear" w:pos="720"/>
              <w:tab w:val="left" w:pos="1320" w:leader="none"/>
              <w:tab w:val="right" w:pos="10425" w:leader="dot"/>
            </w:tabs>
            <w:rPr/>
          </w:pPr>
          <w:hyperlink w:anchor="__RefHeading___Toc16579_3818088961">
            <w:r>
              <w:rPr>
                <w:webHidden/>
                <w:rStyle w:val="IndexLink"/>
              </w:rPr>
              <w:t>6.12.3</w:t>
              <w:tab/>
              <w:t>target delete-nic</w:t>
              <w:tab/>
              <w:t>72</w:t>
            </w:r>
          </w:hyperlink>
        </w:p>
        <w:p>
          <w:pPr>
            <w:pStyle w:val="TOC3"/>
            <w:tabs>
              <w:tab w:val="clear" w:pos="720"/>
              <w:tab w:val="left" w:pos="1320" w:leader="none"/>
              <w:tab w:val="right" w:pos="10425" w:leader="dot"/>
            </w:tabs>
            <w:rPr/>
          </w:pPr>
          <w:hyperlink w:anchor="__RefHeading___Toc16581_3818088961">
            <w:r>
              <w:rPr>
                <w:webHidden/>
                <w:rStyle w:val="IndexLink"/>
              </w:rPr>
              <w:t>6.12.4</w:t>
              <w:tab/>
              <w:t>target evict</w:t>
              <w:tab/>
              <w:t>73</w:t>
            </w:r>
          </w:hyperlink>
        </w:p>
        <w:p>
          <w:pPr>
            <w:pStyle w:val="TOC3"/>
            <w:tabs>
              <w:tab w:val="clear" w:pos="720"/>
              <w:tab w:val="left" w:pos="1320" w:leader="none"/>
              <w:tab w:val="right" w:pos="10425" w:leader="dot"/>
            </w:tabs>
            <w:rPr/>
          </w:pPr>
          <w:hyperlink w:anchor="__RefHeading___Toc16583_3818088961">
            <w:r>
              <w:rPr>
                <w:webHidden/>
                <w:rStyle w:val="IndexLink"/>
              </w:rPr>
              <w:t>6.12.5</w:t>
              <w:tab/>
              <w:t>target set-zone</w:t>
              <w:tab/>
              <w:t>74</w:t>
            </w:r>
          </w:hyperlink>
        </w:p>
        <w:p>
          <w:pPr>
            <w:pStyle w:val="TOC3"/>
            <w:tabs>
              <w:tab w:val="clear" w:pos="720"/>
              <w:tab w:val="left" w:pos="1320" w:leader="none"/>
              <w:tab w:val="right" w:pos="10425" w:leader="dot"/>
            </w:tabs>
            <w:rPr/>
          </w:pPr>
          <w:hyperlink w:anchor="__RefHeading___Toc16585_3818088961">
            <w:r>
              <w:rPr>
                <w:webHidden/>
                <w:rStyle w:val="IndexLink"/>
              </w:rPr>
              <w:t>6.12.6</w:t>
              <w:tab/>
              <w:t>target show</w:t>
              <w:tab/>
              <w:t>75</w:t>
            </w:r>
          </w:hyperlink>
        </w:p>
        <w:p>
          <w:pPr>
            <w:pStyle w:val="TOC3"/>
            <w:tabs>
              <w:tab w:val="clear" w:pos="720"/>
              <w:tab w:val="left" w:pos="1320" w:leader="none"/>
              <w:tab w:val="right" w:pos="10425" w:leader="dot"/>
            </w:tabs>
            <w:rPr/>
          </w:pPr>
          <w:hyperlink w:anchor="__RefHeading___Toc16587_3818088961">
            <w:r>
              <w:rPr>
                <w:webHidden/>
                <w:rStyle w:val="IndexLink"/>
              </w:rPr>
              <w:t>6.12.7</w:t>
              <w:tab/>
              <w:t>target wait</w:t>
              <w:tab/>
              <w:t>76</w:t>
            </w:r>
          </w:hyperlink>
        </w:p>
        <w:p>
          <w:pPr>
            <w:pStyle w:val="TOC2"/>
            <w:tabs>
              <w:tab w:val="clear" w:pos="720"/>
              <w:tab w:val="left" w:pos="880" w:leader="none"/>
              <w:tab w:val="right" w:pos="10425" w:leader="dot"/>
            </w:tabs>
            <w:rPr/>
          </w:pPr>
          <w:hyperlink w:anchor="__RefHeading___Toc16589_3818088961">
            <w:r>
              <w:rPr>
                <w:webHidden/>
                <w:rStyle w:val="IndexLink"/>
              </w:rPr>
              <w:t>6.13</w:t>
              <w:tab/>
              <w:t>target-class</w:t>
              <w:tab/>
              <w:t>77</w:t>
            </w:r>
          </w:hyperlink>
        </w:p>
        <w:p>
          <w:pPr>
            <w:pStyle w:val="TOC3"/>
            <w:tabs>
              <w:tab w:val="clear" w:pos="720"/>
              <w:tab w:val="left" w:pos="1320" w:leader="none"/>
              <w:tab w:val="right" w:pos="10425" w:leader="dot"/>
            </w:tabs>
            <w:rPr/>
          </w:pPr>
          <w:hyperlink w:anchor="__RefHeading___Toc16591_3818088961">
            <w:r>
              <w:rPr>
                <w:webHidden/>
                <w:rStyle w:val="IndexLink"/>
              </w:rPr>
              <w:t>6.13.1</w:t>
              <w:tab/>
              <w:t>target-class count</w:t>
              <w:tab/>
              <w:t>78</w:t>
            </w:r>
          </w:hyperlink>
        </w:p>
        <w:p>
          <w:pPr>
            <w:pStyle w:val="TOC3"/>
            <w:tabs>
              <w:tab w:val="clear" w:pos="720"/>
              <w:tab w:val="left" w:pos="1320" w:leader="none"/>
              <w:tab w:val="right" w:pos="10425" w:leader="dot"/>
            </w:tabs>
            <w:rPr/>
          </w:pPr>
          <w:hyperlink w:anchor="__RefHeading___Toc16593_3818088961">
            <w:r>
              <w:rPr>
                <w:webHidden/>
                <w:rStyle w:val="IndexLink"/>
              </w:rPr>
              <w:t>6.13.2</w:t>
              <w:tab/>
              <w:t>target-class create</w:t>
              <w:tab/>
              <w:t>79</w:t>
            </w:r>
          </w:hyperlink>
        </w:p>
        <w:p>
          <w:pPr>
            <w:pStyle w:val="TOC3"/>
            <w:tabs>
              <w:tab w:val="clear" w:pos="720"/>
              <w:tab w:val="left" w:pos="1320" w:leader="none"/>
              <w:tab w:val="right" w:pos="10425" w:leader="dot"/>
            </w:tabs>
            <w:rPr/>
          </w:pPr>
          <w:hyperlink w:anchor="__RefHeading___Toc16595_3818088961">
            <w:r>
              <w:rPr>
                <w:webHidden/>
                <w:rStyle w:val="IndexLink"/>
              </w:rPr>
              <w:t>6.13.3</w:t>
              <w:tab/>
              <w:t>target-class delete</w:t>
              <w:tab/>
              <w:t>80</w:t>
            </w:r>
          </w:hyperlink>
        </w:p>
        <w:p>
          <w:pPr>
            <w:pStyle w:val="TOC3"/>
            <w:tabs>
              <w:tab w:val="clear" w:pos="720"/>
              <w:tab w:val="left" w:pos="1320" w:leader="none"/>
              <w:tab w:val="right" w:pos="10425" w:leader="dot"/>
            </w:tabs>
            <w:rPr/>
          </w:pPr>
          <w:hyperlink w:anchor="__RefHeading___Toc16597_3818088961">
            <w:r>
              <w:rPr>
                <w:webHidden/>
                <w:rStyle w:val="IndexLink"/>
              </w:rPr>
              <w:t>6.13.4</w:t>
              <w:tab/>
              <w:t>target-class show</w:t>
              <w:tab/>
              <w:t>81</w:t>
            </w:r>
          </w:hyperlink>
        </w:p>
        <w:p>
          <w:pPr>
            <w:pStyle w:val="TOC3"/>
            <w:tabs>
              <w:tab w:val="clear" w:pos="720"/>
              <w:tab w:val="left" w:pos="1320" w:leader="none"/>
              <w:tab w:val="right" w:pos="10425" w:leader="dot"/>
            </w:tabs>
            <w:rPr/>
          </w:pPr>
          <w:hyperlink w:anchor="__RefHeading___Toc16599_3818088961">
            <w:r>
              <w:rPr>
                <w:webHidden/>
                <w:rStyle w:val="IndexLink"/>
              </w:rPr>
              <w:t>6.13.5</w:t>
              <w:tab/>
              <w:t>target-class update</w:t>
              <w:tab/>
              <w:t>82</w:t>
            </w:r>
          </w:hyperlink>
        </w:p>
        <w:p>
          <w:pPr>
            <w:pStyle w:val="TOC2"/>
            <w:tabs>
              <w:tab w:val="clear" w:pos="720"/>
              <w:tab w:val="left" w:pos="880" w:leader="none"/>
              <w:tab w:val="right" w:pos="10425" w:leader="dot"/>
            </w:tabs>
            <w:rPr/>
          </w:pPr>
          <w:hyperlink w:anchor="__RefHeading___Toc16601_3818088961">
            <w:r>
              <w:rPr>
                <w:webHidden/>
                <w:rStyle w:val="IndexLink"/>
              </w:rPr>
              <w:t>6.14</w:t>
              <w:tab/>
              <w:t>user</w:t>
              <w:tab/>
              <w:t>83</w:t>
            </w:r>
          </w:hyperlink>
        </w:p>
        <w:p>
          <w:pPr>
            <w:pStyle w:val="TOC3"/>
            <w:tabs>
              <w:tab w:val="clear" w:pos="720"/>
              <w:tab w:val="left" w:pos="1320" w:leader="none"/>
              <w:tab w:val="right" w:pos="10425" w:leader="dot"/>
            </w:tabs>
            <w:rPr/>
          </w:pPr>
          <w:hyperlink w:anchor="__RefHeading___Toc16603_3818088961">
            <w:r>
              <w:rPr>
                <w:webHidden/>
                <w:rStyle w:val="IndexLink"/>
              </w:rPr>
              <w:t>6.14.1</w:t>
              <w:tab/>
              <w:t>user change-password</w:t>
              <w:tab/>
              <w:t>84</w:t>
            </w:r>
          </w:hyperlink>
        </w:p>
        <w:p>
          <w:pPr>
            <w:pStyle w:val="TOC3"/>
            <w:tabs>
              <w:tab w:val="clear" w:pos="720"/>
              <w:tab w:val="left" w:pos="1320" w:leader="none"/>
              <w:tab w:val="right" w:pos="10425" w:leader="dot"/>
            </w:tabs>
            <w:rPr/>
          </w:pPr>
          <w:hyperlink w:anchor="__RefHeading___Toc16605_3818088961">
            <w:r>
              <w:rPr>
                <w:webHidden/>
                <w:rStyle w:val="IndexLink"/>
              </w:rPr>
              <w:t>6.14.2</w:t>
              <w:tab/>
              <w:t>user count</w:t>
              <w:tab/>
              <w:t>85</w:t>
            </w:r>
          </w:hyperlink>
        </w:p>
        <w:p>
          <w:pPr>
            <w:pStyle w:val="TOC3"/>
            <w:tabs>
              <w:tab w:val="clear" w:pos="720"/>
              <w:tab w:val="left" w:pos="1320" w:leader="none"/>
              <w:tab w:val="right" w:pos="10425" w:leader="dot"/>
            </w:tabs>
            <w:rPr/>
          </w:pPr>
          <w:hyperlink w:anchor="__RefHeading___Toc16607_3818088961">
            <w:r>
              <w:rPr>
                <w:webHidden/>
                <w:rStyle w:val="IndexLink"/>
              </w:rPr>
              <w:t>6.14.3</w:t>
              <w:tab/>
              <w:t>user create</w:t>
              <w:tab/>
              <w:t>86</w:t>
            </w:r>
          </w:hyperlink>
        </w:p>
        <w:p>
          <w:pPr>
            <w:pStyle w:val="TOC3"/>
            <w:tabs>
              <w:tab w:val="clear" w:pos="720"/>
              <w:tab w:val="left" w:pos="1320" w:leader="none"/>
              <w:tab w:val="right" w:pos="10425" w:leader="dot"/>
            </w:tabs>
            <w:rPr/>
          </w:pPr>
          <w:hyperlink w:anchor="__RefHeading___Toc16609_3818088961">
            <w:r>
              <w:rPr>
                <w:webHidden/>
                <w:rStyle w:val="IndexLink"/>
              </w:rPr>
              <w:t>6.14.4</w:t>
              <w:tab/>
              <w:t>user delete</w:t>
              <w:tab/>
              <w:t>87</w:t>
            </w:r>
          </w:hyperlink>
        </w:p>
        <w:p>
          <w:pPr>
            <w:pStyle w:val="TOC3"/>
            <w:tabs>
              <w:tab w:val="clear" w:pos="720"/>
              <w:tab w:val="left" w:pos="1320" w:leader="none"/>
              <w:tab w:val="right" w:pos="10425" w:leader="dot"/>
            </w:tabs>
            <w:rPr/>
          </w:pPr>
          <w:hyperlink w:anchor="__RefHeading___Toc16611_3818088961">
            <w:r>
              <w:rPr>
                <w:webHidden/>
                <w:rStyle w:val="IndexLink"/>
              </w:rPr>
              <w:t>6.14.5</w:t>
              <w:tab/>
              <w:t>user show</w:t>
              <w:tab/>
              <w:t>88</w:t>
            </w:r>
          </w:hyperlink>
        </w:p>
        <w:p>
          <w:pPr>
            <w:pStyle w:val="TOC3"/>
            <w:tabs>
              <w:tab w:val="clear" w:pos="720"/>
              <w:tab w:val="left" w:pos="1320" w:leader="none"/>
              <w:tab w:val="right" w:pos="10425" w:leader="dot"/>
            </w:tabs>
            <w:rPr/>
          </w:pPr>
          <w:hyperlink w:anchor="__RefHeading___Toc16613_3818088961">
            <w:r>
              <w:rPr>
                <w:webHidden/>
                <w:rStyle w:val="IndexLink"/>
              </w:rPr>
              <w:t>6.14.6</w:t>
              <w:tab/>
              <w:t>user update</w:t>
              <w:tab/>
              <w:t>89</w:t>
            </w:r>
          </w:hyperlink>
        </w:p>
        <w:p>
          <w:pPr>
            <w:pStyle w:val="TOC2"/>
            <w:tabs>
              <w:tab w:val="clear" w:pos="720"/>
              <w:tab w:val="left" w:pos="880" w:leader="none"/>
              <w:tab w:val="right" w:pos="10425" w:leader="dot"/>
            </w:tabs>
            <w:rPr/>
          </w:pPr>
          <w:hyperlink w:anchor="__RefHeading___Toc16615_3818088961">
            <w:r>
              <w:rPr>
                <w:webHidden/>
                <w:rStyle w:val="IndexLink"/>
              </w:rPr>
              <w:t>6.15</w:t>
              <w:tab/>
              <w:t>version</w:t>
              <w:tab/>
              <w:t>90</w:t>
            </w:r>
          </w:hyperlink>
        </w:p>
        <w:p>
          <w:pPr>
            <w:pStyle w:val="TOC2"/>
            <w:tabs>
              <w:tab w:val="clear" w:pos="720"/>
              <w:tab w:val="left" w:pos="880" w:leader="none"/>
              <w:tab w:val="right" w:pos="10425" w:leader="dot"/>
            </w:tabs>
            <w:rPr/>
          </w:pPr>
          <w:hyperlink w:anchor="__RefHeading___Toc16617_3818088961">
            <w:r>
              <w:rPr>
                <w:webHidden/>
                <w:rStyle w:val="IndexLink"/>
              </w:rPr>
              <w:t>6.16</w:t>
              <w:tab/>
              <w:t>volume</w:t>
              <w:tab/>
              <w:t>91</w:t>
            </w:r>
          </w:hyperlink>
        </w:p>
        <w:p>
          <w:pPr>
            <w:pStyle w:val="TOC3"/>
            <w:tabs>
              <w:tab w:val="clear" w:pos="720"/>
              <w:tab w:val="left" w:pos="1320" w:leader="none"/>
              <w:tab w:val="right" w:pos="10425" w:leader="dot"/>
            </w:tabs>
            <w:rPr/>
          </w:pPr>
          <w:hyperlink w:anchor="__RefHeading___Toc16619_3818088961">
            <w:r>
              <w:rPr>
                <w:webHidden/>
                <w:rStyle w:val="IndexLink"/>
              </w:rPr>
              <w:t>6.16.1</w:t>
              <w:tab/>
              <w:t>volume add-passphrase</w:t>
              <w:tab/>
              <w:t>92</w:t>
            </w:r>
          </w:hyperlink>
        </w:p>
        <w:p>
          <w:pPr>
            <w:pStyle w:val="TOC3"/>
            <w:tabs>
              <w:tab w:val="clear" w:pos="720"/>
              <w:tab w:val="left" w:pos="1320" w:leader="none"/>
              <w:tab w:val="right" w:pos="10425" w:leader="dot"/>
            </w:tabs>
            <w:rPr/>
          </w:pPr>
          <w:hyperlink w:anchor="__RefHeading___Toc16621_3818088961">
            <w:r>
              <w:rPr>
                <w:webHidden/>
                <w:rStyle w:val="IndexLink"/>
              </w:rPr>
              <w:t>6.16.2</w:t>
              <w:tab/>
              <w:t>volume count</w:t>
              <w:tab/>
              <w:t>93</w:t>
            </w:r>
          </w:hyperlink>
        </w:p>
        <w:p>
          <w:pPr>
            <w:pStyle w:val="TOC3"/>
            <w:tabs>
              <w:tab w:val="clear" w:pos="720"/>
              <w:tab w:val="left" w:pos="1320" w:leader="none"/>
              <w:tab w:val="right" w:pos="10425" w:leader="dot"/>
            </w:tabs>
            <w:rPr/>
          </w:pPr>
          <w:hyperlink w:anchor="__RefHeading___Toc16623_3818088961">
            <w:r>
              <w:rPr>
                <w:webHidden/>
                <w:rStyle w:val="IndexLink"/>
              </w:rPr>
              <w:t>6.16.3</w:t>
              <w:tab/>
              <w:t>volume create</w:t>
              <w:tab/>
              <w:t>94</w:t>
            </w:r>
          </w:hyperlink>
        </w:p>
        <w:p>
          <w:pPr>
            <w:pStyle w:val="TOC3"/>
            <w:tabs>
              <w:tab w:val="clear" w:pos="720"/>
              <w:tab w:val="left" w:pos="1320" w:leader="none"/>
              <w:tab w:val="right" w:pos="10425" w:leader="dot"/>
            </w:tabs>
            <w:rPr/>
          </w:pPr>
          <w:hyperlink w:anchor="__RefHeading___Toc16625_3818088961">
            <w:r>
              <w:rPr>
                <w:webHidden/>
                <w:rStyle w:val="IndexLink"/>
              </w:rPr>
              <w:t>6.16.4</w:t>
              <w:tab/>
              <w:t>volume delete</w:t>
              <w:tab/>
              <w:t>96</w:t>
            </w:r>
          </w:hyperlink>
        </w:p>
        <w:p>
          <w:pPr>
            <w:pStyle w:val="TOC3"/>
            <w:tabs>
              <w:tab w:val="clear" w:pos="720"/>
              <w:tab w:val="left" w:pos="1320" w:leader="none"/>
              <w:tab w:val="right" w:pos="10425" w:leader="dot"/>
            </w:tabs>
            <w:rPr/>
          </w:pPr>
          <w:hyperlink w:anchor="__RefHeading___Toc16627_3818088961">
            <w:r>
              <w:rPr>
                <w:webHidden/>
                <w:rStyle w:val="IndexLink"/>
              </w:rPr>
              <w:t>6.16.5</w:t>
              <w:tab/>
              <w:t>volume delete-passphrase</w:t>
              <w:tab/>
              <w:t>97</w:t>
            </w:r>
          </w:hyperlink>
        </w:p>
        <w:p>
          <w:pPr>
            <w:pStyle w:val="TOC3"/>
            <w:tabs>
              <w:tab w:val="clear" w:pos="720"/>
              <w:tab w:val="left" w:pos="1320" w:leader="none"/>
              <w:tab w:val="right" w:pos="10425" w:leader="dot"/>
            </w:tabs>
            <w:rPr/>
          </w:pPr>
          <w:hyperlink w:anchor="__RefHeading___Toc16629_3818088961">
            <w:r>
              <w:rPr>
                <w:webHidden/>
                <w:rStyle w:val="IndexLink"/>
              </w:rPr>
              <w:t>6.16.6</w:t>
              <w:tab/>
              <w:t>volume extend</w:t>
              <w:tab/>
              <w:t>98</w:t>
            </w:r>
          </w:hyperlink>
        </w:p>
        <w:p>
          <w:pPr>
            <w:pStyle w:val="TOC3"/>
            <w:tabs>
              <w:tab w:val="clear" w:pos="720"/>
              <w:tab w:val="left" w:pos="1320" w:leader="none"/>
              <w:tab w:val="right" w:pos="10425" w:leader="dot"/>
            </w:tabs>
            <w:rPr/>
          </w:pPr>
          <w:hyperlink w:anchor="__RefHeading___Toc16631_3818088961">
            <w:r>
              <w:rPr>
                <w:webHidden/>
                <w:rStyle w:val="IndexLink"/>
              </w:rPr>
              <w:t>6.16.7</w:t>
              <w:tab/>
              <w:t>volume init-encryption</w:t>
              <w:tab/>
              <w:t>99</w:t>
            </w:r>
          </w:hyperlink>
        </w:p>
        <w:p>
          <w:pPr>
            <w:pStyle w:val="TOC3"/>
            <w:tabs>
              <w:tab w:val="clear" w:pos="720"/>
              <w:tab w:val="left" w:pos="1320" w:leader="none"/>
              <w:tab w:val="right" w:pos="10425" w:leader="dot"/>
            </w:tabs>
            <w:rPr/>
          </w:pPr>
          <w:hyperlink w:anchor="__RefHeading___Toc16633_3818088961">
            <w:r>
              <w:rPr>
                <w:webHidden/>
                <w:rStyle w:val="IndexLink"/>
              </w:rPr>
              <w:t>6.16.8</w:t>
              <w:tab/>
              <w:t>volume rebuild</w:t>
              <w:tab/>
              <w:t>100</w:t>
            </w:r>
          </w:hyperlink>
        </w:p>
        <w:p>
          <w:pPr>
            <w:pStyle w:val="TOC3"/>
            <w:tabs>
              <w:tab w:val="clear" w:pos="720"/>
              <w:tab w:val="left" w:pos="1320" w:leader="none"/>
              <w:tab w:val="right" w:pos="10425" w:leader="dot"/>
            </w:tabs>
            <w:rPr/>
          </w:pPr>
          <w:hyperlink w:anchor="__RefHeading___Toc16635_3818088961">
            <w:r>
              <w:rPr>
                <w:webHidden/>
                <w:rStyle w:val="IndexLink"/>
              </w:rPr>
              <w:t>6.16.9</w:t>
              <w:tab/>
              <w:t>volume rotate-passphrase</w:t>
              <w:tab/>
              <w:t>101</w:t>
            </w:r>
          </w:hyperlink>
        </w:p>
        <w:p>
          <w:pPr>
            <w:pStyle w:val="TOC3"/>
            <w:tabs>
              <w:tab w:val="clear" w:pos="720"/>
              <w:tab w:val="left" w:pos="1320" w:leader="none"/>
              <w:tab w:val="right" w:pos="10425" w:leader="dot"/>
            </w:tabs>
            <w:rPr/>
          </w:pPr>
          <w:hyperlink w:anchor="__RefHeading___Toc16637_3818088961">
            <w:r>
              <w:rPr>
                <w:webHidden/>
                <w:rStyle w:val="IndexLink"/>
              </w:rPr>
              <w:t>6.16.10</w:t>
              <w:tab/>
              <w:t>volume show</w:t>
              <w:tab/>
              <w:t>102</w:t>
            </w:r>
          </w:hyperlink>
        </w:p>
        <w:p>
          <w:pPr>
            <w:pStyle w:val="TOC3"/>
            <w:tabs>
              <w:tab w:val="clear" w:pos="720"/>
              <w:tab w:val="left" w:pos="1320" w:leader="none"/>
              <w:tab w:val="right" w:pos="10425" w:leader="dot"/>
            </w:tabs>
            <w:rPr/>
          </w:pPr>
          <w:hyperlink w:anchor="__RefHeading___Toc16639_3818088961">
            <w:r>
              <w:rPr>
                <w:webHidden/>
                <w:rStyle w:val="IndexLink"/>
              </w:rPr>
              <w:t>6.16.11</w:t>
              <w:tab/>
              <w:t>volume update</w:t>
              <w:tab/>
              <w:t>103</w:t>
            </w:r>
          </w:hyperlink>
        </w:p>
        <w:p>
          <w:pPr>
            <w:pStyle w:val="TOC3"/>
            <w:tabs>
              <w:tab w:val="clear" w:pos="720"/>
              <w:tab w:val="left" w:pos="1320" w:leader="none"/>
              <w:tab w:val="right" w:pos="10425" w:leader="dot"/>
            </w:tabs>
            <w:rPr/>
          </w:pPr>
          <w:hyperlink w:anchor="__RefHeading___Toc16641_3818088961">
            <w:r>
              <w:rPr>
                <w:webHidden/>
                <w:rStyle w:val="IndexLink"/>
              </w:rPr>
              <w:t>6.16.12</w:t>
              <w:tab/>
              <w:t>volume wait</w:t>
              <w:tab/>
              <w:t>104</w:t>
            </w:r>
          </w:hyperlink>
        </w:p>
        <w:p>
          <w:pPr>
            <w:pStyle w:val="TOC2"/>
            <w:tabs>
              <w:tab w:val="clear" w:pos="720"/>
              <w:tab w:val="left" w:pos="880" w:leader="none"/>
              <w:tab w:val="right" w:pos="10425" w:leader="dot"/>
            </w:tabs>
            <w:rPr/>
          </w:pPr>
          <w:hyperlink w:anchor="__RefHeading___Toc16643_3818088961">
            <w:r>
              <w:rPr>
                <w:webHidden/>
                <w:rStyle w:val="IndexLink"/>
              </w:rPr>
              <w:t>6.17</w:t>
              <w:tab/>
              <w:t>volume-security-group</w:t>
              <w:tab/>
              <w:t>105</w:t>
            </w:r>
          </w:hyperlink>
        </w:p>
        <w:p>
          <w:pPr>
            <w:pStyle w:val="TOC3"/>
            <w:tabs>
              <w:tab w:val="clear" w:pos="720"/>
              <w:tab w:val="left" w:pos="1320" w:leader="none"/>
              <w:tab w:val="right" w:pos="10425" w:leader="dot"/>
            </w:tabs>
            <w:rPr/>
          </w:pPr>
          <w:hyperlink w:anchor="__RefHeading___Toc16645_3818088961">
            <w:r>
              <w:rPr>
                <w:webHidden/>
                <w:rStyle w:val="IndexLink"/>
              </w:rPr>
              <w:t>6.17.1</w:t>
              <w:tab/>
              <w:t>volume-security-group count</w:t>
              <w:tab/>
              <w:t>106</w:t>
            </w:r>
          </w:hyperlink>
        </w:p>
        <w:p>
          <w:pPr>
            <w:pStyle w:val="TOC3"/>
            <w:tabs>
              <w:tab w:val="clear" w:pos="720"/>
              <w:tab w:val="left" w:pos="1320" w:leader="none"/>
              <w:tab w:val="right" w:pos="10425" w:leader="dot"/>
            </w:tabs>
            <w:rPr/>
          </w:pPr>
          <w:hyperlink w:anchor="__RefHeading___Toc16647_3818088961">
            <w:r>
              <w:rPr>
                <w:webHidden/>
                <w:rStyle w:val="IndexLink"/>
              </w:rPr>
              <w:t>6.17.2</w:t>
              <w:tab/>
              <w:t>volume-security-group create</w:t>
              <w:tab/>
              <w:t>107</w:t>
            </w:r>
          </w:hyperlink>
        </w:p>
        <w:p>
          <w:pPr>
            <w:pStyle w:val="TOC3"/>
            <w:tabs>
              <w:tab w:val="clear" w:pos="720"/>
              <w:tab w:val="left" w:pos="1320" w:leader="none"/>
              <w:tab w:val="right" w:pos="10425" w:leader="dot"/>
            </w:tabs>
            <w:rPr/>
          </w:pPr>
          <w:hyperlink w:anchor="__RefHeading___Toc16649_3818088961">
            <w:r>
              <w:rPr>
                <w:webHidden/>
                <w:rStyle w:val="IndexLink"/>
              </w:rPr>
              <w:t>6.17.3</w:t>
              <w:tab/>
              <w:t>volume-security-group delete</w:t>
              <w:tab/>
              <w:t>108</w:t>
            </w:r>
          </w:hyperlink>
        </w:p>
        <w:p>
          <w:pPr>
            <w:pStyle w:val="TOC3"/>
            <w:tabs>
              <w:tab w:val="clear" w:pos="720"/>
              <w:tab w:val="left" w:pos="1320" w:leader="none"/>
              <w:tab w:val="right" w:pos="10425" w:leader="dot"/>
            </w:tabs>
            <w:rPr/>
          </w:pPr>
          <w:hyperlink w:anchor="__RefHeading___Toc16651_3818088961">
            <w:r>
              <w:rPr>
                <w:webHidden/>
                <w:rStyle w:val="IndexLink"/>
              </w:rPr>
              <w:t>6.17.4</w:t>
              <w:tab/>
              <w:t>volume-security-group show</w:t>
              <w:tab/>
              <w:t>109</w:t>
            </w:r>
          </w:hyperlink>
        </w:p>
        <w:p>
          <w:pPr>
            <w:pStyle w:val="TOC3"/>
            <w:tabs>
              <w:tab w:val="clear" w:pos="720"/>
              <w:tab w:val="left" w:pos="1320" w:leader="none"/>
              <w:tab w:val="right" w:pos="10425" w:leader="dot"/>
            </w:tabs>
            <w:rPr/>
          </w:pPr>
          <w:hyperlink w:anchor="__RefHeading___Toc16653_3818088961">
            <w:r>
              <w:rPr>
                <w:webHidden/>
                <w:rStyle w:val="IndexLink"/>
              </w:rPr>
              <w:t>6.17.5</w:t>
              <w:tab/>
              <w:t>volume-security-group update</w:t>
              <w:tab/>
              <w:t>110</w:t>
            </w:r>
          </w:hyperlink>
        </w:p>
        <w:p>
          <w:pPr>
            <w:pStyle w:val="TOC2"/>
            <w:tabs>
              <w:tab w:val="clear" w:pos="720"/>
              <w:tab w:val="left" w:pos="880" w:leader="none"/>
              <w:tab w:val="right" w:pos="10425" w:leader="dot"/>
            </w:tabs>
            <w:rPr/>
          </w:pPr>
          <w:hyperlink w:anchor="__RefHeading___Toc16655_3818088961">
            <w:r>
              <w:rPr>
                <w:webHidden/>
                <w:rStyle w:val="IndexLink"/>
              </w:rPr>
              <w:t>6.18</w:t>
              <w:tab/>
              <w:t>vpg</w:t>
              <w:tab/>
              <w:t>111</w:t>
            </w:r>
          </w:hyperlink>
        </w:p>
        <w:p>
          <w:pPr>
            <w:pStyle w:val="TOC3"/>
            <w:tabs>
              <w:tab w:val="clear" w:pos="720"/>
              <w:tab w:val="left" w:pos="1320" w:leader="none"/>
              <w:tab w:val="right" w:pos="10425" w:leader="dot"/>
            </w:tabs>
            <w:rPr/>
          </w:pPr>
          <w:hyperlink w:anchor="__RefHeading___Toc16657_3818088961">
            <w:r>
              <w:rPr>
                <w:webHidden/>
                <w:rStyle w:val="IndexLink"/>
              </w:rPr>
              <w:t>6.18.1</w:t>
              <w:tab/>
              <w:t>vpg count</w:t>
              <w:tab/>
              <w:t>112</w:t>
            </w:r>
          </w:hyperlink>
        </w:p>
        <w:p>
          <w:pPr>
            <w:pStyle w:val="TOC3"/>
            <w:tabs>
              <w:tab w:val="clear" w:pos="720"/>
              <w:tab w:val="left" w:pos="1320" w:leader="none"/>
              <w:tab w:val="right" w:pos="10425" w:leader="dot"/>
            </w:tabs>
            <w:rPr/>
          </w:pPr>
          <w:hyperlink w:anchor="__RefHeading___Toc16659_3818088961">
            <w:r>
              <w:rPr>
                <w:webHidden/>
                <w:rStyle w:val="IndexLink"/>
              </w:rPr>
              <w:t>6.18.2</w:t>
              <w:tab/>
              <w:t>vpg create</w:t>
              <w:tab/>
              <w:t>113</w:t>
            </w:r>
          </w:hyperlink>
        </w:p>
        <w:p>
          <w:pPr>
            <w:pStyle w:val="TOC3"/>
            <w:tabs>
              <w:tab w:val="clear" w:pos="720"/>
              <w:tab w:val="left" w:pos="1320" w:leader="none"/>
              <w:tab w:val="right" w:pos="10425" w:leader="dot"/>
            </w:tabs>
            <w:rPr/>
          </w:pPr>
          <w:hyperlink w:anchor="__RefHeading___Toc16661_3818088961">
            <w:r>
              <w:rPr>
                <w:webHidden/>
                <w:rStyle w:val="IndexLink"/>
              </w:rPr>
              <w:t>6.18.3</w:t>
              <w:tab/>
              <w:t>vpg delete</w:t>
              <w:tab/>
              <w:t>114</w:t>
            </w:r>
          </w:hyperlink>
        </w:p>
        <w:p>
          <w:pPr>
            <w:pStyle w:val="TOC3"/>
            <w:tabs>
              <w:tab w:val="clear" w:pos="720"/>
              <w:tab w:val="left" w:pos="1320" w:leader="none"/>
              <w:tab w:val="right" w:pos="10425" w:leader="dot"/>
            </w:tabs>
            <w:rPr/>
          </w:pPr>
          <w:hyperlink w:anchor="__RefHeading___Toc16663_3818088961">
            <w:r>
              <w:rPr>
                <w:webHidden/>
                <w:rStyle w:val="IndexLink"/>
              </w:rPr>
              <w:t>6.18.4</w:t>
              <w:tab/>
              <w:t>vpg extend</w:t>
              <w:tab/>
              <w:t>115</w:t>
            </w:r>
          </w:hyperlink>
        </w:p>
        <w:p>
          <w:pPr>
            <w:pStyle w:val="TOC3"/>
            <w:tabs>
              <w:tab w:val="clear" w:pos="720"/>
              <w:tab w:val="left" w:pos="1320" w:leader="none"/>
              <w:tab w:val="right" w:pos="10425" w:leader="dot"/>
            </w:tabs>
            <w:rPr/>
          </w:pPr>
          <w:hyperlink w:anchor="__RefHeading___Toc16665_3818088961">
            <w:r>
              <w:rPr>
                <w:webHidden/>
                <w:rStyle w:val="IndexLink"/>
              </w:rPr>
              <w:t>6.18.5</w:t>
              <w:tab/>
              <w:t>vpg show</w:t>
              <w:tab/>
              <w:t>116</w:t>
            </w:r>
          </w:hyperlink>
        </w:p>
        <w:p>
          <w:pPr>
            <w:pStyle w:val="TOC3"/>
            <w:tabs>
              <w:tab w:val="clear" w:pos="720"/>
              <w:tab w:val="left" w:pos="1320" w:leader="none"/>
              <w:tab w:val="right" w:pos="10425" w:leader="dot"/>
            </w:tabs>
            <w:rPr/>
          </w:pPr>
          <w:hyperlink w:anchor="__RefHeading___Toc6330_1583066138">
            <w:r>
              <w:rPr>
                <w:webHidden/>
                <w:rStyle w:val="IndexLink"/>
              </w:rPr>
              <w:t>6.18.6</w:t>
              <w:tab/>
              <w:t>vpg update</w:t>
              <w:tab/>
              <w:t>117</w:t>
            </w:r>
          </w:hyperlink>
        </w:p>
        <w:p>
          <w:pPr>
            <w:pStyle w:val="TOC2"/>
            <w:tabs>
              <w:tab w:val="clear" w:pos="720"/>
              <w:tab w:val="left" w:pos="880" w:leader="none"/>
              <w:tab w:val="right" w:pos="10425" w:leader="dot"/>
            </w:tabs>
            <w:rPr/>
          </w:pPr>
          <w:hyperlink w:anchor="__RefHeading___Toc6332_1583066138">
            <w:r>
              <w:rPr>
                <w:webHidden/>
                <w:rStyle w:val="IndexLink"/>
              </w:rPr>
              <w:t>6.19</w:t>
              <w:tab/>
              <w:t>upgrade</w:t>
              <w:tab/>
              <w:t>118</w:t>
            </w:r>
          </w:hyperlink>
        </w:p>
        <w:p>
          <w:pPr>
            <w:pStyle w:val="TOC3"/>
            <w:tabs>
              <w:tab w:val="clear" w:pos="720"/>
              <w:tab w:val="left" w:pos="1320" w:leader="none"/>
              <w:tab w:val="right" w:pos="10425" w:leader="dot"/>
            </w:tabs>
            <w:rPr/>
          </w:pPr>
          <w:hyperlink w:anchor="__RefHeading___Toc6334_1583066138">
            <w:r>
              <w:rPr>
                <w:webHidden/>
                <w:rStyle w:val="IndexLink"/>
              </w:rPr>
              <w:t>6.19.1</w:t>
              <w:tab/>
              <w:t>upgrade count</w:t>
              <w:tab/>
              <w:t>119</w:t>
            </w:r>
          </w:hyperlink>
        </w:p>
        <w:p>
          <w:pPr>
            <w:pStyle w:val="TOC3"/>
            <w:tabs>
              <w:tab w:val="clear" w:pos="720"/>
              <w:tab w:val="left" w:pos="1320" w:leader="none"/>
              <w:tab w:val="right" w:pos="10425" w:leader="dot"/>
            </w:tabs>
            <w:rPr/>
          </w:pPr>
          <w:hyperlink w:anchor="__RefHeading___Toc6336_1583066138">
            <w:r>
              <w:rPr>
                <w:webHidden/>
                <w:rStyle w:val="IndexLink"/>
              </w:rPr>
              <w:t>6.19.2</w:t>
              <w:tab/>
              <w:t>upgrade create</w:t>
              <w:tab/>
              <w:t>120</w:t>
            </w:r>
          </w:hyperlink>
        </w:p>
        <w:p>
          <w:pPr>
            <w:pStyle w:val="TOC3"/>
            <w:tabs>
              <w:tab w:val="clear" w:pos="720"/>
              <w:tab w:val="left" w:pos="1320" w:leader="none"/>
              <w:tab w:val="right" w:pos="10425" w:leader="dot"/>
            </w:tabs>
            <w:rPr/>
          </w:pPr>
          <w:hyperlink w:anchor="__RefHeading___Toc6338_1583066138">
            <w:r>
              <w:rPr>
                <w:webHidden/>
                <w:rStyle w:val="IndexLink"/>
              </w:rPr>
              <w:t>6.19.3</w:t>
              <w:tab/>
              <w:t>upgrade delete</w:t>
              <w:tab/>
              <w:t>121</w:t>
            </w:r>
          </w:hyperlink>
        </w:p>
        <w:p>
          <w:pPr>
            <w:pStyle w:val="TOC3"/>
            <w:tabs>
              <w:tab w:val="clear" w:pos="720"/>
              <w:tab w:val="left" w:pos="1320" w:leader="none"/>
              <w:tab w:val="right" w:pos="10425" w:leader="dot"/>
            </w:tabs>
            <w:rPr/>
          </w:pPr>
          <w:hyperlink w:anchor="__RefHeading___Toc6340_1583066138">
            <w:r>
              <w:rPr>
                <w:webHidden/>
                <w:rStyle w:val="IndexLink"/>
              </w:rPr>
              <w:t>6.19.4</w:t>
              <w:tab/>
              <w:t>upgrade resume</w:t>
              <w:tab/>
              <w:t>122</w:t>
            </w:r>
          </w:hyperlink>
        </w:p>
        <w:p>
          <w:pPr>
            <w:pStyle w:val="TOC3"/>
            <w:tabs>
              <w:tab w:val="clear" w:pos="720"/>
              <w:tab w:val="left" w:pos="1320" w:leader="none"/>
              <w:tab w:val="right" w:pos="10425" w:leader="dot"/>
            </w:tabs>
            <w:rPr/>
          </w:pPr>
          <w:hyperlink w:anchor="__RefHeading___Toc6342_1583066138">
            <w:r>
              <w:rPr>
                <w:webHidden/>
                <w:rStyle w:val="IndexLink"/>
              </w:rPr>
              <w:t>6.19.5</w:t>
              <w:tab/>
              <w:t>upgrade show</w:t>
              <w:tab/>
              <w:t>123</w:t>
            </w:r>
          </w:hyperlink>
        </w:p>
        <w:p>
          <w:pPr>
            <w:pStyle w:val="TOC3"/>
            <w:tabs>
              <w:tab w:val="clear" w:pos="720"/>
              <w:tab w:val="left" w:pos="1320" w:leader="none"/>
              <w:tab w:val="right" w:pos="10425" w:leader="dot"/>
            </w:tabs>
            <w:rPr/>
          </w:pPr>
          <w:hyperlink w:anchor="__RefHeading___Toc6344_1583066138">
            <w:r>
              <w:rPr>
                <w:webHidden/>
                <w:rStyle w:val="IndexLink"/>
              </w:rPr>
              <w:t>6.19.6</w:t>
              <w:tab/>
              <w:t>upgrade skip-failed-machine</w:t>
              <w:tab/>
              <w:t>124</w:t>
            </w:r>
          </w:hyperlink>
        </w:p>
        <w:p>
          <w:pPr>
            <w:pStyle w:val="TOC3"/>
            <w:tabs>
              <w:tab w:val="clear" w:pos="720"/>
              <w:tab w:val="left" w:pos="1320" w:leader="none"/>
              <w:tab w:val="right" w:pos="10425" w:leader="dot"/>
            </w:tabs>
            <w:rPr/>
          </w:pPr>
          <w:hyperlink w:anchor="__RefHeading___Toc6346_1583066138">
            <w:r>
              <w:rPr>
                <w:webHidden/>
                <w:rStyle w:val="IndexLink"/>
              </w:rPr>
              <w:t>6.19.7</w:t>
              <w:tab/>
              <w:t>upgrade start</w:t>
              <w:tab/>
              <w:t>125</w:t>
            </w:r>
          </w:hyperlink>
        </w:p>
        <w:p>
          <w:pPr>
            <w:pStyle w:val="TOC2"/>
            <w:tabs>
              <w:tab w:val="clear" w:pos="720"/>
              <w:tab w:val="left" w:pos="880" w:leader="none"/>
              <w:tab w:val="right" w:pos="10425" w:leader="dot"/>
            </w:tabs>
            <w:rPr/>
          </w:pPr>
          <w:hyperlink w:anchor="__RefHeading___Toc6348_1583066138">
            <w:r>
              <w:rPr>
                <w:webHidden/>
                <w:rStyle w:val="IndexLink"/>
              </w:rPr>
              <w:t>6.20</w:t>
              <w:tab/>
              <w:t>upgrade-agent</w:t>
              <w:tab/>
              <w:t>126</w:t>
            </w:r>
          </w:hyperlink>
        </w:p>
        <w:p>
          <w:pPr>
            <w:pStyle w:val="TOC3"/>
            <w:tabs>
              <w:tab w:val="clear" w:pos="720"/>
              <w:tab w:val="left" w:pos="1320" w:leader="none"/>
              <w:tab w:val="right" w:pos="10425" w:leader="dot"/>
            </w:tabs>
            <w:rPr/>
          </w:pPr>
          <w:hyperlink w:anchor="__RefHeading___Toc6350_1583066138">
            <w:r>
              <w:rPr>
                <w:webHidden/>
                <w:rStyle w:val="IndexLink"/>
              </w:rPr>
              <w:t>6.20.1</w:t>
              <w:tab/>
              <w:t>upgrade-agent count</w:t>
              <w:tab/>
              <w:t>127</w:t>
            </w:r>
          </w:hyperlink>
        </w:p>
        <w:p>
          <w:pPr>
            <w:pStyle w:val="TOC3"/>
            <w:tabs>
              <w:tab w:val="clear" w:pos="720"/>
              <w:tab w:val="left" w:pos="1320" w:leader="none"/>
              <w:tab w:val="right" w:pos="10425" w:leader="dot"/>
            </w:tabs>
            <w:rPr/>
          </w:pPr>
          <w:hyperlink w:anchor="__RefHeading___Toc6352_1583066138">
            <w:r>
              <w:rPr>
                <w:webHidden/>
                <w:rStyle w:val="IndexLink"/>
              </w:rPr>
              <w:t>6.20.2</w:t>
              <w:tab/>
              <w:t>upgrade-agent delete</w:t>
              <w:tab/>
              <w:t>128</w:t>
            </w:r>
          </w:hyperlink>
        </w:p>
        <w:p>
          <w:pPr>
            <w:pStyle w:val="TOC3"/>
            <w:tabs>
              <w:tab w:val="clear" w:pos="720"/>
              <w:tab w:val="left" w:pos="1320" w:leader="none"/>
              <w:tab w:val="right" w:pos="10425" w:leader="dot"/>
            </w:tabs>
            <w:rPr/>
          </w:pPr>
          <w:hyperlink w:anchor="__RefHeading___Toc6354_1583066138">
            <w:r>
              <w:rPr>
                <w:webHidden/>
                <w:rStyle w:val="IndexLink"/>
              </w:rPr>
              <w:t>6.20.3</w:t>
              <w:tab/>
              <w:t>upgrade-agent show</w:t>
              <w:tab/>
              <w:t>129</w:t>
            </w:r>
          </w:hyperlink>
        </w:p>
        <w:p>
          <w:pPr>
            <w:pStyle w:val="TOC2"/>
            <w:tabs>
              <w:tab w:val="clear" w:pos="720"/>
              <w:tab w:val="left" w:pos="880" w:leader="none"/>
              <w:tab w:val="right" w:pos="10425" w:leader="dot"/>
            </w:tabs>
            <w:rPr/>
          </w:pPr>
          <w:hyperlink w:anchor="__RefHeading___Toc6356_1583066138">
            <w:r>
              <w:rPr>
                <w:webHidden/>
                <w:rStyle w:val="IndexLink"/>
              </w:rPr>
              <w:t>6.21</w:t>
              <w:tab/>
              <w:t>upgrade-step</w:t>
              <w:tab/>
              <w:t>130</w:t>
            </w:r>
          </w:hyperlink>
        </w:p>
        <w:p>
          <w:pPr>
            <w:pStyle w:val="TOC3"/>
            <w:tabs>
              <w:tab w:val="clear" w:pos="720"/>
              <w:tab w:val="left" w:pos="1320" w:leader="none"/>
              <w:tab w:val="right" w:pos="10425" w:leader="dot"/>
            </w:tabs>
            <w:rPr/>
          </w:pPr>
          <w:hyperlink w:anchor="__RefHeading___Toc6358_1583066138">
            <w:r>
              <w:rPr>
                <w:webHidden/>
                <w:rStyle w:val="IndexLink"/>
              </w:rPr>
              <w:t>6.21.1</w:t>
              <w:tab/>
              <w:t>upgrade-step count</w:t>
              <w:tab/>
              <w:t>131</w:t>
            </w:r>
          </w:hyperlink>
        </w:p>
        <w:p>
          <w:pPr>
            <w:pStyle w:val="TOC3"/>
            <w:tabs>
              <w:tab w:val="clear" w:pos="720"/>
              <w:tab w:val="left" w:pos="1320" w:leader="none"/>
              <w:tab w:val="right" w:pos="10425" w:leader="dot"/>
            </w:tabs>
            <w:rPr/>
          </w:pPr>
          <w:hyperlink w:anchor="__RefHeading___Toc6360_1583066138">
            <w:r>
              <w:rPr>
                <w:webHidden/>
                <w:rStyle w:val="IndexLink"/>
              </w:rPr>
              <w:t>6.21.2</w:t>
              <w:tab/>
              <w:t>upgrade-step mark-as-completed</w:t>
              <w:tab/>
              <w:t>132</w:t>
            </w:r>
          </w:hyperlink>
        </w:p>
        <w:p>
          <w:pPr>
            <w:pStyle w:val="TOC3"/>
            <w:tabs>
              <w:tab w:val="clear" w:pos="720"/>
              <w:tab w:val="left" w:pos="1320" w:leader="none"/>
              <w:tab w:val="right" w:pos="10425" w:leader="dot"/>
            </w:tabs>
            <w:rPr/>
          </w:pPr>
          <w:hyperlink w:anchor="__RefHeading___Toc6362_1583066138">
            <w:r>
              <w:rPr>
                <w:webHidden/>
                <w:rStyle w:val="IndexLink"/>
              </w:rPr>
              <w:t>6.21.3</w:t>
              <w:tab/>
              <w:t>upgrade-step set-breakpoint</w:t>
              <w:tab/>
              <w:t>133</w:t>
            </w:r>
          </w:hyperlink>
        </w:p>
        <w:p>
          <w:pPr>
            <w:pStyle w:val="TOC3"/>
            <w:tabs>
              <w:tab w:val="clear" w:pos="720"/>
              <w:tab w:val="left" w:pos="1320" w:leader="none"/>
              <w:tab w:val="right" w:pos="10425" w:leader="dot"/>
            </w:tabs>
            <w:rPr/>
          </w:pPr>
          <w:hyperlink w:anchor="__RefHeading___Toc6364_1583066138">
            <w:r>
              <w:rPr>
                <w:webHidden/>
                <w:rStyle w:val="IndexLink"/>
              </w:rPr>
              <w:t>6.21.4</w:t>
              <w:tab/>
              <w:t>upgrade-step show</w:t>
              <w:tab/>
              <w:t>134</w:t>
            </w:r>
          </w:hyperlink>
          <w:r>
            <w:rPr>
              <w:rStyle w:val="IndexLink"/>
            </w:rPr>
            <w:fldChar w:fldCharType="end"/>
          </w:r>
        </w:p>
      </w:sdtContent>
    </w:sdt>
    <w:p>
      <w:pPr>
        <w:sectPr>
          <w:footerReference w:type="even" r:id="rId2"/>
          <w:footerReference w:type="default" r:id="rId3"/>
          <w:footerReference w:type="first" r:id="rId4"/>
          <w:type w:val="nextPage"/>
          <w:pgSz w:w="11906" w:h="16838"/>
          <w:pgMar w:left="740" w:right="740" w:gutter="0" w:header="0" w:top="820" w:footer="326" w:bottom="1045"/>
          <w:pgNumType w:fmt="decimal"/>
          <w:formProt w:val="false"/>
          <w:titlePg/>
          <w:textDirection w:val="lrTb"/>
          <w:docGrid w:type="default" w:linePitch="100" w:charSpace="0"/>
        </w:sectPr>
        <w:pStyle w:val="TOC1"/>
        <w:tabs>
          <w:tab w:val="clear" w:pos="720"/>
          <w:tab w:val="left" w:pos="356" w:leader="none"/>
          <w:tab w:val="right" w:pos="10314" w:leader="dot"/>
        </w:tabs>
        <w:spacing w:before="269" w:after="360"/>
        <w:ind w:hanging="246" w:left="356"/>
        <w:rPr/>
      </w:pPr>
      <w:r>
        <w:rPr/>
      </w:r>
    </w:p>
    <w:p>
      <w:pPr>
        <w:pStyle w:val="Heading1"/>
        <w:rPr/>
      </w:pPr>
      <w:bookmarkStart w:id="2" w:name="__RefHeading___Toc16445_3818088961"/>
      <w:bookmarkStart w:id="3" w:name="_Toc187750142"/>
      <w:bookmarkStart w:id="4" w:name="1._Copyright_and_Trademark_Information"/>
      <w:bookmarkStart w:id="5" w:name="_bookmark0"/>
      <w:bookmarkEnd w:id="2"/>
      <w:bookmarkEnd w:id="4"/>
      <w:bookmarkEnd w:id="5"/>
      <w:r>
        <w:rPr/>
        <w:t>​</w:t>
      </w:r>
      <w:r>
        <w:rPr/>
        <w:t>Copyright and Trademark Information</w:t>
      </w:r>
      <w:bookmarkEnd w:id="3"/>
      <w:r>
        <w:rPr/>
        <w:tab/>
      </w:r>
    </w:p>
    <w:p>
      <w:pPr>
        <w:pStyle w:val="BodyText"/>
        <w:rPr/>
      </w:pPr>
      <w:r>
        <w:rPr>
          <w:rFonts w:ascii="Arial" w:hAnsi="Arial"/>
        </w:rPr>
        <w:t>©</w:t>
      </w:r>
      <w:r>
        <w:rPr>
          <w:rFonts w:ascii="Arial" w:hAnsi="Arial"/>
          <w:spacing w:val="34"/>
        </w:rPr>
        <w:t xml:space="preserve"> </w:t>
      </w:r>
      <w:r>
        <w:rPr/>
        <w:t>2025 NVIDIA All rights reserved.</w:t>
      </w:r>
    </w:p>
    <w:p>
      <w:pPr>
        <w:pStyle w:val="BodyText"/>
        <w:rPr/>
      </w:pPr>
      <w:r>
        <w:rPr/>
        <w:t>Specifications are subject to change without notice.</w:t>
      </w:r>
    </w:p>
    <w:p>
      <w:pPr>
        <w:pStyle w:val="BodyText"/>
        <w:rPr/>
      </w:pPr>
      <w:r>
        <w:rPr/>
        <w:t>NVMesh® is a registered trademark of NVIDIA.</w:t>
      </w:r>
    </w:p>
    <w:p>
      <w:pPr>
        <w:pStyle w:val="BodyText"/>
        <w:rPr/>
      </w:pPr>
      <w:r>
        <w:rPr/>
        <w:t>All other brands or products are trademarks or registered trademarks of their respective holders and should be treated as such.</w:t>
      </w:r>
    </w:p>
    <w:p>
      <w:pPr>
        <w:pStyle w:val="BodyText"/>
        <w:rPr>
          <w:b/>
          <w:bCs/>
          <w:u w:val="single"/>
        </w:rPr>
      </w:pPr>
      <w:r>
        <w:rPr>
          <w:b/>
          <w:bCs/>
          <w:u w:val="single"/>
        </w:rPr>
        <w:t>This document is intended for internal NVIDIA usage only.</w:t>
      </w:r>
    </w:p>
    <w:p>
      <w:pPr>
        <w:pStyle w:val="Normal"/>
        <w:rPr>
          <w:b/>
          <w:bCs/>
        </w:rPr>
      </w:pPr>
      <w:r>
        <w:rPr>
          <w:b/>
          <w:bCs/>
        </w:rPr>
      </w:r>
      <w:bookmarkStart w:id="6" w:name="2._Preface"/>
      <w:bookmarkStart w:id="7" w:name="_bookmark1"/>
      <w:bookmarkStart w:id="8" w:name="2._Preface"/>
      <w:bookmarkStart w:id="9" w:name="_bookmark1"/>
      <w:bookmarkEnd w:id="8"/>
      <w:bookmarkEnd w:id="9"/>
      <w:r>
        <w:br w:type="page"/>
      </w:r>
    </w:p>
    <w:p>
      <w:pPr>
        <w:pStyle w:val="Heading1"/>
        <w:spacing w:before="0" w:after="0"/>
        <w:rPr/>
      </w:pPr>
      <w:bookmarkStart w:id="10" w:name="__RefHeading___Toc16447_3818088961"/>
      <w:bookmarkStart w:id="11" w:name="_Toc187750143"/>
      <w:bookmarkEnd w:id="10"/>
      <w:r>
        <w:rPr/>
        <w:t>​</w:t>
      </w:r>
      <w:r>
        <w:rPr/>
        <w:t>Preface</w:t>
      </w:r>
      <w:bookmarkEnd w:id="11"/>
    </w:p>
    <w:p>
      <w:pPr>
        <w:pStyle w:val="BodyText"/>
        <w:rPr/>
      </w:pPr>
      <w:r>
        <w:rPr/>
        <w:t>This document describes the command-line interface of the NVMesh storage solution and accompanying command-line utilities (TBD – which are worthy of description). For more information on NVMesh, refer to the NVMesh User Guide.</w:t>
      </w:r>
    </w:p>
    <w:p>
      <w:pPr>
        <w:pStyle w:val="BodyText"/>
        <w:rPr/>
      </w:pPr>
      <w:r>
        <w:rPr/>
      </w:r>
    </w:p>
    <w:p>
      <w:pPr>
        <w:pStyle w:val="Normal"/>
        <w:rPr>
          <w:rFonts w:ascii="Arial" w:hAnsi="Arial"/>
          <w:b/>
          <w:sz w:val="27"/>
        </w:rPr>
      </w:pPr>
      <w:bookmarkStart w:id="12" w:name="AUDIENCE"/>
      <w:bookmarkEnd w:id="12"/>
      <w:r>
        <w:rPr>
          <w:rFonts w:ascii="Arial" w:hAnsi="Arial"/>
          <w:b/>
          <w:color w:val="444444"/>
          <w:spacing w:val="-2"/>
          <w:sz w:val="27"/>
        </w:rPr>
        <w:t>AUDIENCE</w:t>
      </w:r>
    </w:p>
    <w:p>
      <w:pPr>
        <w:pStyle w:val="BodyText"/>
        <w:rPr/>
      </w:pPr>
      <w:r>
        <w:rPr/>
        <w:t>The primary audience for this document is intended to be storage and/or application administration personnel responsible for installing and deploying NVMesh. It is intended for NVIDIA internal consumption only.</w:t>
      </w:r>
    </w:p>
    <w:p>
      <w:pPr>
        <w:pStyle w:val="BodyText"/>
        <w:rPr/>
      </w:pPr>
      <w:r>
        <w:rPr/>
      </w:r>
      <w:bookmarkStart w:id="13" w:name="NON-DISCLOSURE_REQUIREMENTS"/>
      <w:bookmarkStart w:id="14" w:name="NON-DISCLOSURE_REQUIREMENTS"/>
      <w:bookmarkEnd w:id="14"/>
    </w:p>
    <w:p>
      <w:pPr>
        <w:pStyle w:val="Normal"/>
        <w:rPr>
          <w:rFonts w:ascii="Arial" w:hAnsi="Arial"/>
          <w:b/>
          <w:sz w:val="27"/>
        </w:rPr>
      </w:pPr>
      <w:bookmarkStart w:id="15" w:name="FEEDBACK"/>
      <w:bookmarkEnd w:id="15"/>
      <w:r>
        <w:rPr>
          <w:rFonts w:ascii="Arial" w:hAnsi="Arial"/>
          <w:b/>
          <w:color w:val="444444"/>
          <w:spacing w:val="-2"/>
          <w:sz w:val="27"/>
        </w:rPr>
        <w:t>FEEDBACK</w:t>
      </w:r>
    </w:p>
    <w:p>
      <w:pPr>
        <w:pStyle w:val="BodyText"/>
        <w:rPr/>
      </w:pPr>
      <w:r>
        <w:rPr/>
        <w:t xml:space="preserve">We continually try to improve the quality and usefulness of documentation. If you have any corrections, feedback, or requests for additional documentation, send an e-mail message to </w:t>
      </w:r>
      <w:hyperlink r:id="rId5">
        <w:r>
          <w:rPr>
            <w:rStyle w:val="Hyperlink"/>
            <w:color w:val="333333"/>
            <w:u w:val="none"/>
          </w:rPr>
          <w:t>yaniv@nvidia.com</w:t>
        </w:r>
      </w:hyperlink>
      <w:r>
        <w:rPr/>
        <w:t xml:space="preserve"> or </w:t>
      </w:r>
      <w:hyperlink r:id="rId6">
        <w:r>
          <w:rPr>
            <w:rStyle w:val="Hyperlink"/>
            <w:color w:val="333333"/>
            <w:u w:val="none"/>
          </w:rPr>
          <w:t>kecohen@nvidia.com</w:t>
        </w:r>
      </w:hyperlink>
      <w:r>
        <w:rPr/>
        <w:t>.</w:t>
      </w:r>
    </w:p>
    <w:p>
      <w:pPr>
        <w:pStyle w:val="Normal"/>
        <w:rPr>
          <w:rFonts w:ascii="Arial" w:hAnsi="Arial"/>
        </w:rPr>
      </w:pPr>
      <w:r>
        <w:rPr>
          <w:rFonts w:ascii="Arial" w:hAnsi="Arial"/>
        </w:rPr>
      </w:r>
      <w:bookmarkStart w:id="16" w:name="INFORMATION_ABOUT_THIS_DOCUMENT"/>
      <w:bookmarkStart w:id="17" w:name="3._Introduction"/>
      <w:bookmarkStart w:id="18" w:name="_bookmark2"/>
      <w:bookmarkStart w:id="19" w:name="INFORMATION_ABOUT_THIS_DOCUMENT"/>
      <w:bookmarkStart w:id="20" w:name="3._Introduction"/>
      <w:bookmarkStart w:id="21" w:name="_bookmark2"/>
      <w:bookmarkEnd w:id="19"/>
      <w:bookmarkEnd w:id="20"/>
      <w:bookmarkEnd w:id="21"/>
      <w:r>
        <w:br w:type="page"/>
      </w:r>
    </w:p>
    <w:p>
      <w:pPr>
        <w:pStyle w:val="Heading1"/>
        <w:spacing w:before="0" w:after="0"/>
        <w:rPr/>
      </w:pPr>
      <w:bookmarkStart w:id="22" w:name="__RefHeading___Toc16449_3818088961"/>
      <w:bookmarkStart w:id="23" w:name="_Toc187750144"/>
      <w:bookmarkEnd w:id="22"/>
      <w:r>
        <w:rPr/>
        <w:t>​</w:t>
      </w:r>
      <w:r>
        <w:rPr/>
        <w:t>Introduction</w:t>
      </w:r>
      <w:bookmarkEnd w:id="23"/>
    </w:p>
    <w:p>
      <w:pPr>
        <w:pStyle w:val="BodyText"/>
        <w:rPr/>
      </w:pPr>
      <w:r>
        <w:rPr/>
        <w:t xml:space="preserve">The </w:t>
      </w:r>
      <w:r>
        <w:rPr>
          <w:b/>
          <w:bCs/>
        </w:rPr>
        <w:t>nvmesh</w:t>
      </w:r>
      <w:r>
        <w:rPr/>
        <w:t xml:space="preserve"> CLI tool provides a command-line user interface to manage NVMesh. This interface can be used to send one-line commands to NVMesh or write shell scripts. Additionally, it offers an interactive shell.</w:t>
      </w:r>
    </w:p>
    <w:p>
      <w:pPr>
        <w:pStyle w:val="BodyText"/>
        <w:rPr/>
      </w:pPr>
      <w:r>
        <w:rPr>
          <w:b/>
          <w:bCs/>
        </w:rPr>
        <w:t>nvmesh</w:t>
      </w:r>
      <w:r>
        <w:rPr/>
        <w:t xml:space="preserve"> uses the NVMesh RESTful API, terminal command line tools and ssh for day-to-day management and provisioning activities with homogeneous semantics.</w:t>
      </w:r>
    </w:p>
    <w:p>
      <w:pPr>
        <w:pStyle w:val="BodyText"/>
        <w:rPr/>
      </w:pPr>
      <w:r>
        <w:rPr/>
        <w:t xml:space="preserve">The CLI tool interacts with the </w:t>
      </w:r>
      <w:r>
        <w:rPr>
          <w:b/>
          <w:bCs/>
        </w:rPr>
        <w:t>Management Servers</w:t>
      </w:r>
      <w:r>
        <w:rPr/>
        <w:t xml:space="preserve"> using management’s REST API. The outputs from the CLI are strongly dependent on this API, as well as the general behavior to some degree. This document is based on management API version 9.</w:t>
      </w:r>
      <w:bookmarkStart w:id="24" w:name="4._Installation"/>
      <w:bookmarkStart w:id="25" w:name="_bookmark3"/>
      <w:bookmarkEnd w:id="24"/>
      <w:bookmarkEnd w:id="25"/>
    </w:p>
    <w:p>
      <w:pPr>
        <w:pStyle w:val="BodyText"/>
        <w:rPr/>
      </w:pPr>
      <w:r>
        <w:rPr/>
        <w:t xml:space="preserve">Note that while it is possible to request JSON output, in general this is a raw dump of the response from </w:t>
      </w:r>
      <w:r>
        <w:rPr>
          <w:b/>
          <w:bCs/>
        </w:rPr>
        <w:t>NVMesh Management</w:t>
      </w:r>
      <w:r>
        <w:rPr/>
        <w:t xml:space="preserve"> and will differ across API versions and product versions. For the most part, JSON output is therefore not recommended.</w:t>
      </w:r>
    </w:p>
    <w:p>
      <w:pPr>
        <w:pStyle w:val="BodyText"/>
        <w:rPr/>
      </w:pPr>
      <w:r>
        <w:rPr/>
      </w:r>
      <w:r>
        <w:br w:type="page"/>
      </w:r>
    </w:p>
    <w:p>
      <w:pPr>
        <w:pStyle w:val="Heading1"/>
        <w:spacing w:before="0" w:after="0"/>
        <w:rPr/>
      </w:pPr>
      <w:bookmarkStart w:id="26" w:name="__RefHeading___Toc16451_3818088961"/>
      <w:bookmarkStart w:id="27" w:name="_Toc187750145"/>
      <w:bookmarkEnd w:id="26"/>
      <w:r>
        <w:rPr/>
        <w:t>​</w:t>
      </w:r>
      <w:r>
        <w:rPr/>
        <w:t>Installation</w:t>
      </w:r>
      <w:bookmarkEnd w:id="27"/>
    </w:p>
    <w:p>
      <w:pPr>
        <w:pStyle w:val="BodyText"/>
        <w:numPr>
          <w:ilvl w:val="0"/>
          <w:numId w:val="3"/>
        </w:numPr>
        <w:rPr/>
      </w:pPr>
      <w:bookmarkStart w:id="28" w:name="4.2._Installation_&amp;_Start"/>
      <w:bookmarkStart w:id="29" w:name="_bookmark5"/>
      <w:bookmarkEnd w:id="28"/>
      <w:bookmarkEnd w:id="29"/>
      <w:r>
        <w:rPr/>
        <w:t xml:space="preserve">Install the </w:t>
      </w:r>
      <w:r>
        <w:rPr>
          <w:b/>
          <w:bCs/>
        </w:rPr>
        <w:t>nvmesh-utils</w:t>
      </w:r>
      <w:r>
        <w:rPr/>
        <w:t xml:space="preserve"> package, which should be available from the NVMesh yum/apt repo.</w:t>
      </w:r>
    </w:p>
    <w:p>
      <w:pPr>
        <w:pStyle w:val="BodyText"/>
        <w:numPr>
          <w:ilvl w:val="0"/>
          <w:numId w:val="3"/>
        </w:numPr>
        <w:rPr/>
      </w:pPr>
      <w:r>
        <w:rPr/>
        <w:t xml:space="preserve">To start the NVMesh-shell tool, simply run: </w:t>
      </w:r>
      <w:r>
        <w:rPr>
          <w:b/>
          <w:bCs/>
          <w:i/>
          <w:iCs/>
        </w:rPr>
        <w:t>nvmesh</w:t>
      </w:r>
      <w:r>
        <w:rPr/>
        <w:t xml:space="preserve"> in a terminal.</w:t>
      </w:r>
    </w:p>
    <w:p>
      <w:pPr>
        <w:pStyle w:val="Normal"/>
        <w:rPr>
          <w:sz w:val="21"/>
        </w:rPr>
      </w:pPr>
      <w:r>
        <w:rPr>
          <w:sz w:val="21"/>
        </w:rPr>
      </w:r>
      <w:bookmarkStart w:id="30" w:name="5._Using_the_NVMesh_CLI"/>
      <w:bookmarkStart w:id="31" w:name="_bookmark6"/>
      <w:bookmarkStart w:id="32" w:name="5._Using_the_NVMesh_CLI"/>
      <w:bookmarkStart w:id="33" w:name="_bookmark6"/>
      <w:bookmarkEnd w:id="32"/>
      <w:bookmarkEnd w:id="33"/>
      <w:r>
        <w:br w:type="page"/>
      </w:r>
    </w:p>
    <w:p>
      <w:pPr>
        <w:pStyle w:val="Heading1"/>
        <w:spacing w:before="0" w:after="0"/>
        <w:rPr/>
      </w:pPr>
      <w:bookmarkStart w:id="34" w:name="__RefHeading___Toc16453_3818088961"/>
      <w:bookmarkStart w:id="35" w:name="_Toc187750146"/>
      <w:bookmarkEnd w:id="34"/>
      <w:r>
        <w:rPr/>
        <w:t>Using</w:t>
      </w:r>
      <w:r>
        <w:rPr>
          <w:spacing w:val="-4"/>
        </w:rPr>
        <w:t xml:space="preserve"> </w:t>
      </w:r>
      <w:r>
        <w:rPr/>
        <w:t>the</w:t>
      </w:r>
      <w:r>
        <w:rPr>
          <w:spacing w:val="-1"/>
        </w:rPr>
        <w:t xml:space="preserve"> </w:t>
      </w:r>
      <w:r>
        <w:rPr/>
        <w:t>NVMesh</w:t>
      </w:r>
      <w:r>
        <w:rPr>
          <w:spacing w:val="-3"/>
        </w:rPr>
        <w:t xml:space="preserve"> </w:t>
      </w:r>
      <w:r>
        <w:rPr>
          <w:spacing w:val="-5"/>
        </w:rPr>
        <w:t>CLI</w:t>
      </w:r>
      <w:bookmarkEnd w:id="35"/>
    </w:p>
    <w:p>
      <w:pPr>
        <w:pStyle w:val="BodyText"/>
        <w:rPr/>
      </w:pPr>
      <w:r>
        <w:rPr/>
      </w:r>
    </w:p>
    <w:p>
      <w:pPr>
        <w:pStyle w:val="Heading2"/>
        <w:rPr>
          <w:u w:val="none" w:color="444444"/>
        </w:rPr>
      </w:pPr>
      <w:bookmarkStart w:id="36" w:name="__RefHeading___Toc16455_3818088961"/>
      <w:bookmarkStart w:id="37" w:name="_Toc187750147"/>
      <w:bookmarkEnd w:id="36"/>
      <w:r>
        <w:rPr>
          <w:u w:val="none" w:color="444444"/>
        </w:rPr>
        <w:t>Prerequisites</w:t>
      </w:r>
      <w:bookmarkEnd w:id="37"/>
      <w:r>
        <w:rPr>
          <w:u w:val="none" w:color="444444"/>
        </w:rPr>
        <w:tab/>
      </w:r>
    </w:p>
    <w:p>
      <w:pPr>
        <w:pStyle w:val="BodyText"/>
        <w:rPr/>
      </w:pPr>
      <w:r>
        <w:rPr/>
        <w:t>Two configurations should be made initially.</w:t>
      </w:r>
    </w:p>
    <w:p>
      <w:pPr>
        <w:pStyle w:val="BodyText"/>
        <w:numPr>
          <w:ilvl w:val="0"/>
          <w:numId w:val="4"/>
        </w:numPr>
        <w:ind w:hanging="360" w:left="360"/>
        <w:rPr/>
      </w:pPr>
      <w:r>
        <w:rPr/>
        <w:t xml:space="preserve">Set definitions for accessing </w:t>
      </w:r>
      <w:r>
        <w:rPr>
          <w:b/>
          <w:bCs/>
        </w:rPr>
        <w:t>NVMesh Management</w:t>
      </w:r>
      <w:r>
        <w:rPr/>
        <w:t xml:space="preserve"> using its REST API in </w:t>
      </w:r>
      <w:r>
        <w:rPr>
          <w:i/>
          <w:iCs/>
        </w:rPr>
        <w:t>/etc/nvmesh/nvmesh.conf</w:t>
      </w:r>
      <w:r>
        <w:rPr/>
        <w:t>.</w:t>
      </w:r>
    </w:p>
    <w:p>
      <w:pPr>
        <w:pStyle w:val="BodyText"/>
        <w:ind w:left="360"/>
        <w:rPr/>
      </w:pPr>
      <w:r>
        <w:rPr/>
        <w:t xml:space="preserve">Typically, if the </w:t>
      </w:r>
      <w:r>
        <w:rPr>
          <w:b/>
          <w:bCs/>
        </w:rPr>
        <w:t>NVMesh client</w:t>
      </w:r>
      <w:r>
        <w:rPr/>
        <w:t xml:space="preserve"> or </w:t>
      </w:r>
      <w:r>
        <w:rPr>
          <w:b/>
          <w:bCs/>
        </w:rPr>
        <w:t>NVMesh target</w:t>
      </w:r>
      <w:r>
        <w:rPr/>
        <w:t xml:space="preserve"> have been configured for this machine, these definitions will already be in place.</w:t>
      </w:r>
    </w:p>
    <w:p>
      <w:pPr>
        <w:pStyle w:val="BodyText"/>
        <w:ind w:left="360"/>
        <w:rPr/>
      </w:pPr>
      <w:r>
        <w:rPr/>
        <w:t xml:space="preserve">Otherwise, follow the instructions in the file to set up </w:t>
      </w:r>
      <w:r>
        <w:rPr>
          <w:b/>
          <w:bCs/>
        </w:rPr>
        <w:t>_REST_SERVERS</w:t>
      </w:r>
      <w:r>
        <w:rPr/>
        <w:t xml:space="preserve"> and </w:t>
      </w:r>
      <w:r>
        <w:rPr>
          <w:b/>
          <w:bCs/>
        </w:rPr>
        <w:t>_REST_AUTH_METHOD</w:t>
      </w:r>
      <w:r>
        <w:rPr/>
        <w:t>.</w:t>
      </w:r>
    </w:p>
    <w:p>
      <w:pPr>
        <w:pStyle w:val="BodyText"/>
        <w:numPr>
          <w:ilvl w:val="0"/>
          <w:numId w:val="4"/>
        </w:numPr>
        <w:ind w:hanging="360" w:left="360"/>
        <w:rPr/>
      </w:pPr>
      <w:r>
        <w:rPr/>
        <w:t xml:space="preserve">Initially, </w:t>
      </w:r>
      <w:r>
        <w:rPr>
          <w:b/>
          <w:bCs/>
          <w:i/>
          <w:iCs/>
        </w:rPr>
        <w:t>nvmesh</w:t>
      </w:r>
      <w:r>
        <w:rPr/>
        <w:t xml:space="preserve"> has no credentials. The tool requires NVMesh management / API login information for an administrator account. If there is no pre-shared SSH key set up with for all relevant hosts, servers and clients, the root SSH credential is required as well. Upon launching </w:t>
      </w:r>
      <w:r>
        <w:rPr>
          <w:b/>
          <w:bCs/>
          <w:i/>
          <w:iCs/>
        </w:rPr>
        <w:t>nvmesh</w:t>
      </w:r>
      <w:r>
        <w:rPr/>
        <w:t>, unless previously configured, there will be prompting for the credentials as follows:</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t>[root@nvme26 18:34:10 ~]# nvmesh</w:t>
            </w:r>
          </w:p>
          <w:p>
            <w:pPr>
              <w:pStyle w:val="Commands"/>
              <w:widowControl w:val="false"/>
              <w:suppressAutoHyphens w:val="true"/>
              <w:jc w:val="left"/>
              <w:rPr>
                <w:kern w:val="0"/>
                <w:lang w:val="en-US" w:eastAsia="en-US" w:bidi="ar-SA"/>
              </w:rPr>
            </w:pPr>
            <w:r>
              <w:rPr>
                <w:kern w:val="0"/>
                <w:lang w:val="en-US" w:eastAsia="en-US" w:bidi="ar-SA"/>
              </w:rPr>
              <w:t>Username at localhost.localdomain: admin</w:t>
            </w:r>
          </w:p>
          <w:p>
            <w:pPr>
              <w:pStyle w:val="Commands"/>
              <w:widowControl w:val="false"/>
              <w:suppressAutoHyphens w:val="true"/>
              <w:jc w:val="left"/>
              <w:rPr>
                <w:kern w:val="0"/>
                <w:lang w:val="en-US" w:eastAsia="en-US" w:bidi="ar-SA"/>
              </w:rPr>
            </w:pPr>
            <w:r>
              <w:rPr>
                <w:kern w:val="0"/>
                <w:lang w:val="en-US" w:eastAsia="en-US" w:bidi="ar-SA"/>
              </w:rPr>
              <w:t>Password for admin at localhost.localdomain:</w:t>
            </w:r>
          </w:p>
          <w:p>
            <w:pPr>
              <w:pStyle w:val="Commands"/>
              <w:widowControl w:val="false"/>
              <w:suppressAutoHyphens w:val="true"/>
              <w:jc w:val="left"/>
              <w:rPr>
                <w:kern w:val="0"/>
                <w:lang w:val="en-US" w:eastAsia="en-US" w:bidi="ar-SA"/>
              </w:rPr>
            </w:pPr>
            <w:r>
              <w:rPr>
                <w:kern w:val="0"/>
                <w:lang w:val="en-US" w:eastAsia="en-US" w:bidi="ar-SA"/>
              </w:rPr>
              <w:t>Do you want these credentials to be saved to disk? [y/N]: y</w:t>
            </w:r>
          </w:p>
          <w:p>
            <w:pPr>
              <w:pStyle w:val="Commands"/>
              <w:widowControl w:val="false"/>
              <w:suppressAutoHyphens w:val="true"/>
              <w:jc w:val="left"/>
              <w:rPr>
                <w:kern w:val="0"/>
                <w:lang w:val="en-US" w:eastAsia="en-US" w:bidi="ar-SA"/>
              </w:rPr>
            </w:pPr>
            <w:r>
              <w:rPr>
                <w:kern w:val="0"/>
                <w:lang w:val="en-US" w:eastAsia="en-US" w:bidi="ar-SA"/>
              </w:rPr>
              <w:t>Connected to localhost.localdomain as admin</w:t>
            </w:r>
          </w:p>
        </w:tc>
      </w:tr>
    </w:tbl>
    <w:p>
      <w:pPr>
        <w:pStyle w:val="BodyText"/>
        <w:rPr/>
      </w:pPr>
      <w:r>
        <w:rPr/>
      </w:r>
    </w:p>
    <w:p>
      <w:pPr>
        <w:pStyle w:val="BodyText"/>
        <w:rPr/>
      </w:pPr>
      <w:r>
        <w:rPr/>
        <w:t xml:space="preserve">Credentials will be stored in the </w:t>
      </w:r>
      <w:r>
        <w:rPr>
          <w:i/>
          <w:iCs/>
        </w:rPr>
        <w:t>&lt;HOME&gt;/.nvmesh</w:t>
      </w:r>
      <w:r>
        <w:rPr/>
        <w:t xml:space="preserve"> directory.</w:t>
      </w:r>
    </w:p>
    <w:p>
      <w:pPr>
        <w:pStyle w:val="Normal"/>
        <w:rPr>
          <w:rFonts w:ascii="Arial" w:hAnsi="Arial"/>
          <w:sz w:val="20"/>
        </w:rPr>
      </w:pPr>
      <w:r>
        <w:rPr>
          <w:rFonts w:ascii="Arial" w:hAnsi="Arial"/>
          <w:sz w:val="20"/>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38" w:name="__RefHeading___Toc16457_3818088961"/>
      <w:bookmarkStart w:id="39" w:name="_Toc187750148"/>
      <w:bookmarkEnd w:id="38"/>
      <w:r>
        <w:rPr>
          <w:u w:val="none" w:color="444444"/>
        </w:rPr>
        <w:t>Interactive</w:t>
      </w:r>
      <w:r>
        <w:rPr>
          <w:spacing w:val="-3"/>
          <w:u w:val="none" w:color="444444"/>
        </w:rPr>
        <w:t xml:space="preserve"> </w:t>
      </w:r>
      <w:r>
        <w:rPr>
          <w:u w:val="none" w:color="444444"/>
        </w:rPr>
        <w:t>vs</w:t>
      </w:r>
      <w:r>
        <w:rPr>
          <w:spacing w:val="-4"/>
          <w:u w:val="none" w:color="444444"/>
        </w:rPr>
        <w:t xml:space="preserve"> </w:t>
      </w:r>
      <w:r>
        <w:rPr>
          <w:spacing w:val="-5"/>
          <w:u w:val="none" w:color="444444"/>
        </w:rPr>
        <w:t>CLI</w:t>
      </w:r>
      <w:bookmarkEnd w:id="39"/>
      <w:r>
        <w:rPr>
          <w:u w:val="none" w:color="444444"/>
        </w:rPr>
        <w:tab/>
      </w:r>
    </w:p>
    <w:p>
      <w:pPr>
        <w:pStyle w:val="BodyText"/>
        <w:rPr/>
      </w:pPr>
      <w:r>
        <w:rPr/>
        <w:t>All capabilities are available in two modes, Interactive and CLI.</w:t>
      </w:r>
    </w:p>
    <w:p>
      <w:pPr>
        <w:pStyle w:val="BodyText"/>
        <w:rPr/>
      </w:pPr>
      <w:r>
        <w:rPr/>
      </w:r>
    </w:p>
    <w:p>
      <w:pPr>
        <w:pStyle w:val="Heading3"/>
        <w:rPr/>
      </w:pPr>
      <w:bookmarkStart w:id="40" w:name="__RefHeading___Toc16459_3818088961"/>
      <w:bookmarkStart w:id="41" w:name="_Toc187750149"/>
      <w:bookmarkStart w:id="42" w:name="CLI_Mode"/>
      <w:bookmarkEnd w:id="40"/>
      <w:bookmarkEnd w:id="42"/>
      <w:r>
        <w:rPr/>
        <w:t>CLI Mode</w:t>
      </w:r>
      <w:bookmarkEnd w:id="41"/>
    </w:p>
    <w:p>
      <w:pPr>
        <w:pStyle w:val="BodyText"/>
        <w:rPr/>
      </w:pPr>
      <w:r>
        <w:rPr/>
        <w:t xml:space="preserve">To use the CLI mode, invoke </w:t>
      </w:r>
      <w:r>
        <w:rPr>
          <w:b/>
          <w:bCs/>
          <w:i/>
          <w:iCs/>
        </w:rPr>
        <w:t>nvmesh</w:t>
      </w:r>
      <w:r>
        <w:rPr/>
        <w:t xml:space="preserve"> with all required parameters or options such as in this example:</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t>nvmesh client attach --id client1.nvidia.com -v volume1</w:t>
            </w:r>
          </w:p>
        </w:tc>
      </w:tr>
    </w:tbl>
    <w:p>
      <w:pPr>
        <w:pStyle w:val="Heading3"/>
        <w:numPr>
          <w:ilvl w:val="0"/>
          <w:numId w:val="0"/>
        </w:numPr>
        <w:ind w:hanging="720" w:left="720"/>
        <w:rPr/>
      </w:pPr>
      <w:r>
        <w:rPr/>
      </w:r>
      <w:bookmarkStart w:id="43" w:name="Interactive_Mode"/>
      <w:bookmarkStart w:id="44" w:name="Interactive_Mode"/>
      <w:bookmarkEnd w:id="44"/>
    </w:p>
    <w:p>
      <w:pPr>
        <w:pStyle w:val="Heading3"/>
        <w:rPr/>
      </w:pPr>
      <w:bookmarkStart w:id="45" w:name="__RefHeading___Toc16461_3818088961"/>
      <w:bookmarkStart w:id="46" w:name="_Toc187750150"/>
      <w:bookmarkEnd w:id="45"/>
      <w:r>
        <w:rPr/>
        <w:t>Interactive</w:t>
      </w:r>
      <w:r>
        <w:rPr>
          <w:spacing w:val="-11"/>
        </w:rPr>
        <w:t xml:space="preserve"> </w:t>
      </w:r>
      <w:r>
        <w:rPr>
          <w:spacing w:val="-4"/>
        </w:rPr>
        <w:t>Mode</w:t>
      </w:r>
      <w:bookmarkEnd w:id="46"/>
    </w:p>
    <w:p>
      <w:pPr>
        <w:pStyle w:val="BodyText"/>
        <w:rPr/>
      </w:pPr>
      <w:r>
        <w:rPr/>
        <w:t>To</w:t>
      </w:r>
      <w:r>
        <w:rPr>
          <w:spacing w:val="23"/>
        </w:rPr>
        <w:t xml:space="preserve"> </w:t>
      </w:r>
      <w:r>
        <w:rPr/>
        <w:t>use</w:t>
      </w:r>
      <w:r>
        <w:rPr>
          <w:spacing w:val="24"/>
        </w:rPr>
        <w:t xml:space="preserve"> </w:t>
      </w:r>
      <w:r>
        <w:rPr/>
        <w:t>the</w:t>
      </w:r>
      <w:r>
        <w:rPr>
          <w:spacing w:val="24"/>
        </w:rPr>
        <w:t xml:space="preserve"> </w:t>
      </w:r>
      <w:r>
        <w:rPr/>
        <w:t>interactive</w:t>
      </w:r>
      <w:r>
        <w:rPr>
          <w:spacing w:val="24"/>
        </w:rPr>
        <w:t xml:space="preserve"> </w:t>
      </w:r>
      <w:r>
        <w:rPr/>
        <w:t>mode,</w:t>
      </w:r>
      <w:r>
        <w:rPr>
          <w:spacing w:val="26"/>
        </w:rPr>
        <w:t xml:space="preserve"> </w:t>
      </w:r>
      <w:r>
        <w:rPr/>
        <w:t>invoke</w:t>
      </w:r>
      <w:r>
        <w:rPr>
          <w:spacing w:val="27"/>
        </w:rPr>
        <w:t xml:space="preserve"> </w:t>
      </w:r>
      <w:r>
        <w:rPr>
          <w:b/>
          <w:bCs/>
          <w:i/>
          <w:iCs/>
        </w:rPr>
        <w:t>nvmesh</w:t>
      </w:r>
      <w:r>
        <w:rPr/>
        <w:t xml:space="preserve"> with</w:t>
      </w:r>
      <w:r>
        <w:rPr>
          <w:spacing w:val="24"/>
        </w:rPr>
        <w:t xml:space="preserve"> </w:t>
      </w:r>
      <w:r>
        <w:rPr/>
        <w:t>no</w:t>
      </w:r>
      <w:r>
        <w:rPr>
          <w:spacing w:val="24"/>
        </w:rPr>
        <w:t xml:space="preserve"> </w:t>
      </w:r>
      <w:r>
        <w:rPr/>
        <w:t>additional</w:t>
      </w:r>
      <w:r>
        <w:rPr>
          <w:spacing w:val="24"/>
        </w:rPr>
        <w:t xml:space="preserve"> </w:t>
      </w:r>
      <w:r>
        <w:rPr>
          <w:spacing w:val="-2"/>
        </w:rPr>
        <w:t>arguments.</w:t>
      </w:r>
    </w:p>
    <w:p>
      <w:pPr>
        <w:pStyle w:val="Normal"/>
        <w:spacing w:before="1" w:after="0"/>
        <w:rPr>
          <w:rFonts w:ascii="Arial" w:hAnsi="Arial"/>
          <w:b/>
          <w:color w:val="333333"/>
          <w:sz w:val="21"/>
          <w:u w:val="single" w:color="333333"/>
        </w:rPr>
      </w:pPr>
      <w:r>
        <w:rPr>
          <w:rFonts w:ascii="Arial" w:hAnsi="Arial"/>
          <w:b/>
          <w:color w:val="333333"/>
          <w:sz w:val="21"/>
          <w:u w:val="single" w:color="333333"/>
        </w:rPr>
      </w:r>
    </w:p>
    <w:p>
      <w:pPr>
        <w:pStyle w:val="BodyText"/>
        <w:rPr>
          <w:u w:val="single"/>
        </w:rPr>
      </w:pPr>
      <w:r>
        <w:rPr>
          <w:u w:val="single" w:color="333333"/>
        </w:rPr>
        <w:t>Interactive</w:t>
      </w:r>
      <w:r>
        <w:rPr>
          <w:spacing w:val="34"/>
          <w:u w:val="single" w:color="333333"/>
        </w:rPr>
        <w:t xml:space="preserve"> </w:t>
      </w:r>
      <w:r>
        <w:rPr>
          <w:u w:val="single" w:color="333333"/>
        </w:rPr>
        <w:t>mode</w:t>
      </w:r>
      <w:r>
        <w:rPr>
          <w:spacing w:val="34"/>
          <w:u w:val="single" w:color="333333"/>
        </w:rPr>
        <w:t xml:space="preserve"> </w:t>
      </w:r>
      <w:r>
        <w:rPr>
          <w:spacing w:val="-2"/>
          <w:u w:val="single" w:color="333333"/>
        </w:rPr>
        <w:t>features:</w:t>
      </w:r>
    </w:p>
    <w:p>
      <w:pPr>
        <w:pStyle w:val="BodyText"/>
        <w:numPr>
          <w:ilvl w:val="0"/>
          <w:numId w:val="5"/>
        </w:numPr>
        <w:rPr/>
      </w:pPr>
      <w:r>
        <w:rPr/>
        <w:t>Use</w:t>
      </w:r>
      <w:r>
        <w:rPr>
          <w:spacing w:val="21"/>
        </w:rPr>
        <w:t xml:space="preserve"> </w:t>
      </w:r>
      <w:r>
        <w:rPr/>
        <w:t>the</w:t>
      </w:r>
      <w:r>
        <w:rPr>
          <w:spacing w:val="21"/>
        </w:rPr>
        <w:t xml:space="preserve"> </w:t>
      </w:r>
      <w:r>
        <w:rPr/>
        <w:t>‘!’</w:t>
      </w:r>
      <w:r>
        <w:rPr>
          <w:spacing w:val="22"/>
        </w:rPr>
        <w:t xml:space="preserve"> </w:t>
      </w:r>
      <w:r>
        <w:rPr/>
        <w:t>prefix</w:t>
      </w:r>
      <w:r>
        <w:rPr>
          <w:spacing w:val="21"/>
        </w:rPr>
        <w:t xml:space="preserve"> </w:t>
      </w:r>
      <w:r>
        <w:rPr/>
        <w:t>to</w:t>
      </w:r>
      <w:r>
        <w:rPr>
          <w:spacing w:val="25"/>
        </w:rPr>
        <w:t xml:space="preserve"> </w:t>
      </w:r>
      <w:r>
        <w:rPr/>
        <w:t>execute</w:t>
      </w:r>
      <w:r>
        <w:rPr>
          <w:spacing w:val="21"/>
        </w:rPr>
        <w:t xml:space="preserve"> </w:t>
      </w:r>
      <w:r>
        <w:rPr/>
        <w:t>shell</w:t>
      </w:r>
      <w:r>
        <w:rPr>
          <w:spacing w:val="21"/>
        </w:rPr>
        <w:t xml:space="preserve"> </w:t>
      </w:r>
      <w:r>
        <w:rPr/>
        <w:t>commands</w:t>
      </w:r>
      <w:r>
        <w:rPr>
          <w:spacing w:val="22"/>
        </w:rPr>
        <w:t xml:space="preserve"> </w:t>
      </w:r>
      <w:r>
        <w:rPr>
          <w:spacing w:val="-2"/>
        </w:rPr>
        <w:t>locally:</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t>[root@nvme26 18:56:51 ~]# nvmesh</w:t>
            </w:r>
          </w:p>
          <w:p>
            <w:pPr>
              <w:pStyle w:val="Commands"/>
              <w:widowControl w:val="false"/>
              <w:suppressAutoHyphens w:val="true"/>
              <w:jc w:val="left"/>
              <w:rPr>
                <w:kern w:val="0"/>
                <w:lang w:val="en-US" w:eastAsia="en-US" w:bidi="ar-SA"/>
              </w:rPr>
            </w:pPr>
            <w:r>
              <w:rPr>
                <w:kern w:val="0"/>
                <w:lang w:val="en-US" w:eastAsia="en-US" w:bidi="ar-SA"/>
              </w:rPr>
              <w:t>Connected to localhost.localdomain as admin</w:t>
            </w:r>
          </w:p>
          <w:p>
            <w:pPr>
              <w:pStyle w:val="Commands"/>
              <w:widowControl w:val="false"/>
              <w:suppressAutoHyphens w:val="true"/>
              <w:jc w:val="left"/>
              <w:rPr>
                <w:kern w:val="0"/>
                <w:lang w:val="en-US" w:eastAsia="en-US" w:bidi="ar-SA"/>
              </w:rPr>
            </w:pPr>
            <w:r>
              <w:rPr>
                <w:kern w:val="0"/>
                <w:lang w:val="en-US" w:eastAsia="en-US" w:bidi="ar-SA"/>
              </w:rPr>
              <w:t>[localhost.localdomain] !date</w:t>
            </w:r>
          </w:p>
          <w:p>
            <w:pPr>
              <w:pStyle w:val="Commands"/>
              <w:widowControl w:val="false"/>
              <w:suppressAutoHyphens w:val="true"/>
              <w:jc w:val="left"/>
              <w:rPr>
                <w:kern w:val="0"/>
                <w:lang w:val="en-US" w:eastAsia="en-US" w:bidi="ar-SA"/>
              </w:rPr>
            </w:pPr>
            <w:r>
              <w:rPr>
                <w:kern w:val="0"/>
                <w:lang w:val="en-US" w:eastAsia="en-US" w:bidi="ar-SA"/>
              </w:rPr>
              <w:t>Thu Jan  2 19:00:25 IST 2025</w:t>
            </w:r>
          </w:p>
        </w:tc>
      </w:tr>
    </w:tbl>
    <w:p>
      <w:pPr>
        <w:pStyle w:val="BodyText"/>
        <w:rPr/>
      </w:pPr>
      <w:r>
        <w:rPr/>
      </w:r>
    </w:p>
    <w:p>
      <w:pPr>
        <w:pStyle w:val="BodyText"/>
        <w:numPr>
          <w:ilvl w:val="0"/>
          <w:numId w:val="5"/>
        </w:numPr>
        <w:rPr/>
      </w:pPr>
      <w:r>
        <w:rPr/>
        <w:t>Use the tab button for auto-completion:</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t>[localhost.localdomain]</w:t>
            </w:r>
          </w:p>
          <w:p>
            <w:pPr>
              <w:pStyle w:val="Commands"/>
              <w:widowControl w:val="false"/>
              <w:suppressAutoHyphens w:val="true"/>
              <w:jc w:val="left"/>
              <w:rPr>
                <w:kern w:val="0"/>
                <w:lang w:val="en-US" w:eastAsia="en-US" w:bidi="ar-SA"/>
              </w:rPr>
            </w:pPr>
            <w:r>
              <w:rPr>
                <w:kern w:val="0"/>
                <w:lang w:val="en-US" w:eastAsia="en-US" w:bidi="ar-SA"/>
              </w:rPr>
              <w:t>client                 general-settings       target-class</w:t>
            </w:r>
          </w:p>
          <w:p>
            <w:pPr>
              <w:pStyle w:val="Commands"/>
              <w:widowControl w:val="false"/>
              <w:suppressAutoHyphens w:val="true"/>
              <w:jc w:val="left"/>
              <w:rPr>
                <w:kern w:val="0"/>
                <w:lang w:val="en-US" w:eastAsia="en-US" w:bidi="ar-SA"/>
              </w:rPr>
            </w:pPr>
            <w:r>
              <w:rPr>
                <w:kern w:val="0"/>
                <w:lang w:val="en-US" w:eastAsia="en-US" w:bidi="ar-SA"/>
              </w:rPr>
              <w:t>cluster                help                   user</w:t>
            </w:r>
          </w:p>
          <w:p>
            <w:pPr>
              <w:pStyle w:val="Commands"/>
              <w:widowControl w:val="false"/>
              <w:suppressAutoHyphens w:val="true"/>
              <w:jc w:val="left"/>
              <w:rPr>
                <w:kern w:val="0"/>
                <w:lang w:val="en-US" w:eastAsia="en-US" w:bidi="ar-SA"/>
              </w:rPr>
            </w:pPr>
            <w:r>
              <w:rPr>
                <w:kern w:val="0"/>
                <w:lang w:val="en-US" w:eastAsia="en-US" w:bidi="ar-SA"/>
              </w:rPr>
              <w:t>config-profile         key-pair               version</w:t>
            </w:r>
          </w:p>
          <w:p>
            <w:pPr>
              <w:pStyle w:val="Commands"/>
              <w:widowControl w:val="false"/>
              <w:suppressAutoHyphens w:val="true"/>
              <w:jc w:val="left"/>
              <w:rPr>
                <w:kern w:val="0"/>
                <w:lang w:val="en-US" w:eastAsia="en-US" w:bidi="ar-SA"/>
              </w:rPr>
            </w:pPr>
            <w:r>
              <w:rPr>
                <w:kern w:val="0"/>
                <w:lang w:val="en-US" w:eastAsia="en-US" w:bidi="ar-SA"/>
              </w:rPr>
              <w:t>drive                  log                    volume</w:t>
            </w:r>
          </w:p>
          <w:p>
            <w:pPr>
              <w:pStyle w:val="Commands"/>
              <w:widowControl w:val="false"/>
              <w:suppressAutoHyphens w:val="true"/>
              <w:jc w:val="left"/>
              <w:rPr>
                <w:kern w:val="0"/>
                <w:lang w:val="en-US" w:eastAsia="en-US" w:bidi="ar-SA"/>
              </w:rPr>
            </w:pPr>
            <w:r>
              <w:rPr>
                <w:kern w:val="0"/>
                <w:lang w:val="en-US" w:eastAsia="en-US" w:bidi="ar-SA"/>
              </w:rPr>
              <w:t>drive-class            login                  volume-security-group</w:t>
            </w:r>
          </w:p>
          <w:p>
            <w:pPr>
              <w:pStyle w:val="Commands"/>
              <w:widowControl w:val="false"/>
              <w:suppressAutoHyphens w:val="true"/>
              <w:jc w:val="left"/>
              <w:rPr>
                <w:kern w:val="0"/>
                <w:lang w:val="en-US" w:eastAsia="en-US" w:bidi="ar-SA"/>
              </w:rPr>
            </w:pPr>
            <w:r>
              <w:rPr>
                <w:kern w:val="0"/>
                <w:lang w:val="en-US" w:eastAsia="en-US" w:bidi="ar-SA"/>
              </w:rPr>
              <w:t>env                    management             vpg</w:t>
            </w:r>
          </w:p>
          <w:p>
            <w:pPr>
              <w:pStyle w:val="Commands"/>
              <w:widowControl w:val="false"/>
              <w:suppressAutoHyphens w:val="true"/>
              <w:jc w:val="left"/>
              <w:rPr>
                <w:kern w:val="0"/>
                <w:lang w:val="en-US" w:eastAsia="en-US" w:bidi="ar-SA"/>
              </w:rPr>
            </w:pPr>
            <w:r>
              <w:rPr>
                <w:kern w:val="0"/>
                <w:lang w:val="en-US" w:eastAsia="en-US" w:bidi="ar-SA"/>
              </w:rPr>
              <w:t>exit                   target</w:t>
            </w:r>
          </w:p>
        </w:tc>
      </w:tr>
    </w:tbl>
    <w:p>
      <w:pPr>
        <w:pStyle w:val="BodyText"/>
        <w:rPr>
          <w:rFonts w:ascii="Arial" w:hAnsi="Arial"/>
          <w:sz w:val="20"/>
        </w:rPr>
      </w:pPr>
      <w:r>
        <w:rPr>
          <w:rFonts w:ascii="Arial" w:hAnsi="Arial"/>
          <w:sz w:val="20"/>
        </w:rPr>
      </w:r>
    </w:p>
    <w:p>
      <w:pPr>
        <w:pStyle w:val="BodyText"/>
        <w:numPr>
          <w:ilvl w:val="0"/>
          <w:numId w:val="5"/>
        </w:numPr>
        <w:rPr/>
      </w:pPr>
      <w:r>
        <w:rPr/>
        <w:t>Traverse and search the shell history using the up and down arrows and Ctrl+r respectively.</w:t>
      </w:r>
    </w:p>
    <w:p>
      <w:pPr>
        <w:pStyle w:val="BodyText"/>
        <w:rPr/>
      </w:pPr>
      <w:r>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47" w:name="__RefHeading___Toc16463_3818088961"/>
      <w:bookmarkStart w:id="48" w:name="_Toc187750151"/>
      <w:bookmarkEnd w:id="47"/>
      <w:r>
        <w:rPr>
          <w:u w:val="none" w:color="444444"/>
        </w:rPr>
        <w:t>Command</w:t>
      </w:r>
      <w:r>
        <w:rPr>
          <w:spacing w:val="-3"/>
          <w:u w:val="none" w:color="444444"/>
        </w:rPr>
        <w:t xml:space="preserve"> </w:t>
      </w:r>
      <w:r>
        <w:rPr>
          <w:spacing w:val="-2"/>
          <w:u w:val="none" w:color="444444"/>
        </w:rPr>
        <w:t>Structure</w:t>
      </w:r>
      <w:bookmarkEnd w:id="48"/>
    </w:p>
    <w:p>
      <w:pPr>
        <w:pStyle w:val="BodyText"/>
        <w:rPr/>
      </w:pPr>
      <w:r>
        <w:rPr/>
        <w:t xml:space="preserve">The full command structure follows as obtained when typing </w:t>
      </w:r>
      <w:r>
        <w:rPr>
          <w:b/>
          <w:bCs/>
          <w:i/>
          <w:iCs/>
        </w:rPr>
        <w:t>nvmesh --help</w:t>
      </w:r>
      <w:r>
        <w:rPr/>
        <w:t>. This will provide the first level of available commands and options.</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t>usage: nvmesh [-m MANAGER] [-u USER] [--use-tls USE_TLS] [--cert CERT]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[--key KEY] [--ca CA] [-L LOGLEVEL] [--logfile LOGFILE]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[--rest-debug REST_DEBUG]</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[--limit-sourcetypes LIMIT_SOURCETYPES]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[--configfile CONFIGFILE] [--configure CONFIGURE] [-h] [-V] [-y]</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[-q] [-o {tabular,rows,json,list}] [-l LIMIT] [--no-prompt]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[--fail] [--color] [--human] [-D] [-Z]</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[command] ...</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positional arguments: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command               Command to run - if no command, enter interactive mode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cmd_options           Use "&lt;command&gt; --help" to see options for a command</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nvmesh CLI 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-V, --version</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-y, --yes             Assume "yes" response, without confirming operations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-q, --quiet           Don't echo commands when non interactive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-o {tabular,rows,json,list}, --output-format {tabular,rows,json,list}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Default output format for "show"</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-l LIMIT, --limit LIMIT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Default limit for pages of "show" (0 is unlimited)</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--no-prompt           Assume default response without prompt (implied if</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stdin not a TTY)</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--fail                Exit on error - for script mode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--color               Enable color (disabled if stdin is not a TTY)</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--human               Print error details in more human-readable format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optional arguments: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-m MANAGER, --management MANAGER, -M MANAGER, --manager MANAGER</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Print this help</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Authentication:</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 USER, --user USER  User ID for management login</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--use-tls USE_TLS     Use TLS vs login/password</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--cert CERT           Cert file for tls connection with management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--key KEY             Key file for tls connection with management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--ca CA               CA file for tls connection with management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Debugging:</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-L LOGLEVEL, --loglevel LOGLEVEL</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Logging-level for stderr</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--logfile LOGFILE     Log file (full DEBUG, in addition to stderr)</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--rest-debug REST_DEBUG</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Path to output REST requests and responses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--limit-sourcetypes LIMIT_SOURCETYPES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Limit infra sourcetypes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 --dump            Dump command syntax</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-Z, --detail-dump     Dump command syntax with details for API comparison</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Advanced Configuration:</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--configfile CONFIGFILE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Additional configuration file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--configure CONFIGURE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Override specific configuration</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 (API version: 8)</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NOTE: The command list is dependent on the API version of the connected Manager.</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For a list of sub-commands for a Command Group, use &lt;command&gt; --help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For help on a specific command or sub-command, use &lt;command&gt; [&lt;subcommand&gt;] ... --help</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client                        Client command group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cluster                       Cluster command group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config-profile                Config Profile command group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drive                         Drive command group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drive-class                   Drive Class command group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env                           Show active environment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general-settings              General Settings command group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key-pair                      Key Pair command group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log                           Log command group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login                         Connect to a management server</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management                    Management command group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target                        Target command group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target-class                  Target Class command group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user                          User command group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version                       Show tool, infra and API versions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volume                        Volume command group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volume-security-group         Volume Security Group command group</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vpg                           Vpg command group</w:t>
            </w:r>
          </w:p>
        </w:tc>
      </w:tr>
    </w:tbl>
    <w:p>
      <w:pPr>
        <w:pStyle w:val="Normal"/>
        <w:rPr>
          <w:rFonts w:ascii="Arial" w:hAnsi="Arial"/>
          <w:sz w:val="20"/>
        </w:rPr>
      </w:pPr>
      <w:r>
        <w:rPr>
          <w:rFonts w:ascii="Arial" w:hAnsi="Arial"/>
          <w:sz w:val="20"/>
        </w:rPr>
      </w:r>
    </w:p>
    <w:p>
      <w:pPr>
        <w:pStyle w:val="BodyText"/>
        <w:rPr/>
      </w:pPr>
      <w:r>
        <w:rPr/>
        <w:t>Most commands represent NVMesh entities.</w:t>
      </w:r>
    </w:p>
    <w:p>
      <w:pPr>
        <w:pStyle w:val="BodyText"/>
        <w:rPr/>
      </w:pPr>
      <w:r>
        <w:rPr/>
        <w:t xml:space="preserve">For every entity, there is a second level of commands that are operations on that entity. For example, </w:t>
      </w:r>
      <w:r>
        <w:rPr>
          <w:b/>
          <w:bCs/>
          <w:i/>
          <w:iCs/>
        </w:rPr>
        <w:t>nvmesh targetclass --help</w:t>
      </w:r>
      <w:r>
        <w:rPr/>
        <w:t xml:space="preserve"> will provide the target class operations.</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t>[localhost.localdomain] target-class --help</w:t>
            </w:r>
          </w:p>
          <w:p>
            <w:pPr>
              <w:pStyle w:val="Commands"/>
              <w:widowControl w:val="false"/>
              <w:suppressAutoHyphens w:val="true"/>
              <w:jc w:val="left"/>
              <w:rPr>
                <w:kern w:val="0"/>
                <w:lang w:val="en-US" w:eastAsia="en-US" w:bidi="ar-SA"/>
              </w:rPr>
            </w:pPr>
            <w:r>
              <w:rPr>
                <w:kern w:val="0"/>
                <w:lang w:val="en-US" w:eastAsia="en-US" w:bidi="ar-SA"/>
              </w:rPr>
              <w:t>Usage: target-class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count   Show how many instances of this type are in the system</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create  Create a new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delete  Delete a specified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update  Update properties of an existing instance</w:t>
            </w:r>
          </w:p>
        </w:tc>
      </w:tr>
    </w:tbl>
    <w:p>
      <w:pPr>
        <w:pStyle w:val="BodyText"/>
        <w:rPr>
          <w:rFonts w:ascii="Arial" w:hAnsi="Arial"/>
          <w:sz w:val="20"/>
        </w:rPr>
      </w:pPr>
      <w:r>
        <w:rPr>
          <w:rFonts w:ascii="Arial" w:hAnsi="Arial"/>
          <w:sz w:val="20"/>
        </w:rPr>
      </w:r>
    </w:p>
    <w:p>
      <w:pPr>
        <w:pStyle w:val="Normal"/>
        <w:rPr>
          <w:rFonts w:ascii="NVIDIA Sans" w:hAnsi="NVIDIA Sans" w:eastAsia="Arial" w:cs="NVIDIA Sans"/>
          <w:b/>
          <w:bCs/>
          <w:sz w:val="48"/>
          <w:szCs w:val="48"/>
          <w:u w:val="single" w:color="444444"/>
        </w:rPr>
      </w:pPr>
      <w:r>
        <w:rPr>
          <w:rFonts w:eastAsia="Arial" w:cs="NVIDIA Sans" w:ascii="NVIDIA Sans" w:hAnsi="NVIDIA Sans"/>
          <w:b/>
          <w:bCs/>
          <w:sz w:val="48"/>
          <w:szCs w:val="48"/>
          <w:u w:val="single" w:color="444444"/>
        </w:rPr>
      </w:r>
      <w:bookmarkStart w:id="49" w:name="5.5._Help"/>
      <w:bookmarkStart w:id="50" w:name="_bookmark11"/>
      <w:bookmarkStart w:id="51" w:name="5.5._Help"/>
      <w:bookmarkStart w:id="52" w:name="_bookmark11"/>
      <w:bookmarkEnd w:id="51"/>
      <w:bookmarkEnd w:id="52"/>
      <w:r>
        <w:br w:type="page"/>
      </w:r>
    </w:p>
    <w:p>
      <w:pPr>
        <w:pStyle w:val="Heading1"/>
        <w:spacing w:before="0" w:after="0"/>
        <w:rPr/>
      </w:pPr>
      <w:bookmarkStart w:id="53" w:name="__RefHeading___Toc16465_3818088961"/>
      <w:bookmarkStart w:id="54" w:name="_Toc187750152"/>
      <w:bookmarkEnd w:id="53"/>
      <w:r>
        <w:rPr/>
        <w:t>Command</w:t>
      </w:r>
      <w:r>
        <w:rPr>
          <w:spacing w:val="-7"/>
        </w:rPr>
        <w:t xml:space="preserve"> </w:t>
      </w:r>
      <w:r>
        <w:rPr/>
        <w:t>Reference</w:t>
      </w:r>
      <w:bookmarkEnd w:id="54"/>
    </w:p>
    <w:p>
      <w:pPr>
        <w:pStyle w:val="BodyText"/>
        <w:rPr/>
      </w:pPr>
      <w:r>
        <w:rPr/>
      </w:r>
    </w:p>
    <w:p>
      <w:pPr>
        <w:pStyle w:val="BodyText"/>
        <w:rPr>
          <w:spacing w:val="-2"/>
        </w:rPr>
      </w:pPr>
      <w:r>
        <w:rPr/>
        <w:t>The top</w:t>
      </w:r>
      <w:r>
        <w:rPr>
          <w:spacing w:val="24"/>
        </w:rPr>
        <w:t>-</w:t>
      </w:r>
      <w:r>
        <w:rPr/>
        <w:t>level</w:t>
      </w:r>
      <w:r>
        <w:rPr>
          <w:spacing w:val="24"/>
        </w:rPr>
        <w:t xml:space="preserve"> </w:t>
      </w:r>
      <w:r>
        <w:rPr>
          <w:spacing w:val="-2"/>
        </w:rPr>
        <w:t xml:space="preserve">commands can be seen in interactive mode by issuing the </w:t>
      </w:r>
      <w:r>
        <w:rPr>
          <w:b/>
          <w:bCs/>
          <w:i/>
          <w:iCs/>
          <w:spacing w:val="-2"/>
        </w:rPr>
        <w:t>help</w:t>
      </w:r>
      <w:r>
        <w:rPr>
          <w:spacing w:val="-2"/>
        </w:rPr>
        <w:t xml:space="preserve"> command.</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t>[localhost.localdomain] help</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Documented commands (type help &lt;topic&gt;):</w:t>
            </w:r>
          </w:p>
          <w:p>
            <w:pPr>
              <w:pStyle w:val="Commands"/>
              <w:widowControl w:val="false"/>
              <w:suppressAutoHyphens w:val="true"/>
              <w:jc w:val="left"/>
              <w:rPr>
                <w:kern w:val="0"/>
                <w:lang w:val="en-US" w:eastAsia="en-US" w:bidi="ar-SA"/>
              </w:rPr>
            </w:pPr>
            <w:r>
              <w:rPr>
                <w:kern w:val="0"/>
                <w:lang w:val="en-US" w:eastAsia="en-US" w:bidi="ar-SA"/>
              </w:rPr>
              <w:t>========================================</w:t>
            </w:r>
          </w:p>
          <w:p>
            <w:pPr>
              <w:pStyle w:val="Commands"/>
              <w:widowControl w:val="false"/>
              <w:suppressAutoHyphens w:val="true"/>
              <w:jc w:val="left"/>
              <w:rPr>
                <w:kern w:val="0"/>
                <w:lang w:val="en-US" w:eastAsia="en-US" w:bidi="ar-SA"/>
              </w:rPr>
            </w:pPr>
            <w:r>
              <w:rPr>
                <w:kern w:val="0"/>
                <w:lang w:val="en-US" w:eastAsia="en-US" w:bidi="ar-SA"/>
              </w:rPr>
              <w:t>client          env               management    volume</w:t>
            </w:r>
          </w:p>
          <w:p>
            <w:pPr>
              <w:pStyle w:val="Commands"/>
              <w:widowControl w:val="false"/>
              <w:suppressAutoHyphens w:val="true"/>
              <w:jc w:val="left"/>
              <w:rPr>
                <w:kern w:val="0"/>
                <w:lang w:val="en-US" w:eastAsia="en-US" w:bidi="ar-SA"/>
              </w:rPr>
            </w:pPr>
            <w:r>
              <w:rPr>
                <w:kern w:val="0"/>
                <w:lang w:val="en-US" w:eastAsia="en-US" w:bidi="ar-SA"/>
              </w:rPr>
              <w:t>cluster         general-settings  target        volume-security-group</w:t>
            </w:r>
          </w:p>
          <w:p>
            <w:pPr>
              <w:pStyle w:val="Commands"/>
              <w:widowControl w:val="false"/>
              <w:suppressAutoHyphens w:val="true"/>
              <w:jc w:val="left"/>
              <w:rPr>
                <w:kern w:val="0"/>
                <w:lang w:val="en-US" w:eastAsia="en-US" w:bidi="ar-SA"/>
              </w:rPr>
            </w:pPr>
            <w:r>
              <w:rPr>
                <w:kern w:val="0"/>
                <w:lang w:val="en-US" w:eastAsia="en-US" w:bidi="ar-SA"/>
              </w:rPr>
              <w:t>config-profile  key-pair          target-class  vpg</w:t>
            </w:r>
          </w:p>
          <w:p>
            <w:pPr>
              <w:pStyle w:val="Commands"/>
              <w:widowControl w:val="false"/>
              <w:suppressAutoHyphens w:val="true"/>
              <w:jc w:val="left"/>
              <w:rPr>
                <w:kern w:val="0"/>
                <w:lang w:val="en-US" w:eastAsia="en-US" w:bidi="ar-SA"/>
              </w:rPr>
            </w:pPr>
            <w:r>
              <w:rPr>
                <w:kern w:val="0"/>
                <w:lang w:val="en-US" w:eastAsia="en-US" w:bidi="ar-SA"/>
              </w:rPr>
              <w:t>drive           log               user</w:t>
            </w:r>
          </w:p>
          <w:p>
            <w:pPr>
              <w:pStyle w:val="Commands"/>
              <w:widowControl w:val="false"/>
              <w:suppressAutoHyphens w:val="true"/>
              <w:jc w:val="left"/>
              <w:rPr>
                <w:kern w:val="0"/>
                <w:lang w:val="en-US" w:eastAsia="en-US" w:bidi="ar-SA"/>
              </w:rPr>
            </w:pPr>
            <w:r>
              <w:rPr>
                <w:kern w:val="0"/>
                <w:lang w:val="en-US" w:eastAsia="en-US" w:bidi="ar-SA"/>
              </w:rPr>
              <w:t>drive-class     login             version</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Undocumented commands:</w:t>
            </w:r>
          </w:p>
          <w:p>
            <w:pPr>
              <w:pStyle w:val="Commands"/>
              <w:widowControl w:val="false"/>
              <w:suppressAutoHyphens w:val="true"/>
              <w:jc w:val="left"/>
              <w:rPr>
                <w:kern w:val="0"/>
                <w:lang w:val="en-US" w:eastAsia="en-US" w:bidi="ar-SA"/>
              </w:rPr>
            </w:pPr>
            <w:r>
              <w:rPr>
                <w:kern w:val="0"/>
                <w:lang w:val="en-US" w:eastAsia="en-US" w:bidi="ar-SA"/>
              </w:rPr>
              <w:t>======================</w:t>
            </w:r>
          </w:p>
          <w:p>
            <w:pPr>
              <w:pStyle w:val="Commands"/>
              <w:widowControl w:val="false"/>
              <w:suppressAutoHyphens w:val="true"/>
              <w:jc w:val="left"/>
              <w:rPr>
                <w:kern w:val="0"/>
                <w:lang w:val="en-US" w:eastAsia="en-US" w:bidi="ar-SA"/>
              </w:rPr>
            </w:pPr>
            <w:r>
              <w:rPr>
                <w:kern w:val="0"/>
                <w:lang w:val="en-US" w:eastAsia="en-US" w:bidi="ar-SA"/>
              </w:rPr>
              <w:t>exit  help</w:t>
            </w:r>
          </w:p>
        </w:tc>
      </w:tr>
    </w:tbl>
    <w:p>
      <w:pPr>
        <w:pStyle w:val="BodyText"/>
        <w:rPr>
          <w:spacing w:val="-2"/>
        </w:rPr>
      </w:pPr>
      <w:r>
        <w:rPr>
          <w:spacing w:val="-2"/>
        </w:rPr>
      </w:r>
    </w:p>
    <w:p>
      <w:pPr>
        <w:pStyle w:val="BodyText"/>
        <w:rPr>
          <w:spacing w:val="-2"/>
        </w:rPr>
      </w:pPr>
      <w:r>
        <w:rPr>
          <w:spacing w:val="-2"/>
        </w:rPr>
        <w:t xml:space="preserve">The interactive mode can be exited using the </w:t>
      </w:r>
      <w:r>
        <w:rPr>
          <w:b/>
          <w:bCs/>
          <w:i/>
          <w:iCs/>
          <w:spacing w:val="-2"/>
        </w:rPr>
        <w:t>exit</w:t>
      </w:r>
      <w:r>
        <w:rPr>
          <w:spacing w:val="-2"/>
        </w:rPr>
        <w:t xml:space="preserve"> command.</w:t>
      </w:r>
    </w:p>
    <w:p>
      <w:pPr>
        <w:pStyle w:val="BodyText"/>
        <w:rPr>
          <w:spacing w:val="-2"/>
        </w:rPr>
      </w:pPr>
      <w:r>
        <w:rPr>
          <w:spacing w:val="-2"/>
        </w:rPr>
        <w:t>For the rest of the commands, independent sections follow in alphabetical order.</w:t>
      </w:r>
    </w:p>
    <w:p>
      <w:pPr>
        <w:pStyle w:val="BodyText"/>
        <w:rPr>
          <w:rFonts w:ascii="Arial" w:hAnsi="Arial"/>
          <w:sz w:val="20"/>
        </w:rPr>
      </w:pPr>
      <w:r>
        <w:rPr>
          <w:rFonts w:ascii="Arial" w:hAnsi="Arial"/>
          <w:sz w:val="20"/>
        </w:rPr>
      </w:r>
      <w:bookmarkStart w:id="55" w:name="6.1._exit"/>
      <w:bookmarkStart w:id="56" w:name="_bookmark13"/>
      <w:bookmarkStart w:id="57" w:name="6.1._exit"/>
      <w:bookmarkStart w:id="58" w:name="_bookmark13"/>
      <w:bookmarkEnd w:id="57"/>
      <w:bookmarkEnd w:id="58"/>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59" w:name="__RefHeading___Toc16467_3818088961"/>
      <w:bookmarkStart w:id="60" w:name="_Toc187750153"/>
      <w:bookmarkEnd w:id="59"/>
      <w:r>
        <w:rPr>
          <w:u w:val="none" w:color="444444"/>
        </w:rPr>
        <w:t>client</w:t>
      </w:r>
      <w:bookmarkEnd w:id="60"/>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client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attach              Attach one or more volumes to the specified client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count               Show how many instances of this type are in the system</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delete              Delete one or more specified clients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detach              Detach one or more volumes from the specified client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set-emulation-mode  Set emulation mode on a UM client volume attachments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wait                Wait for a property to reach a desired value</w:t>
            </w:r>
          </w:p>
        </w:tc>
      </w:tr>
    </w:tbl>
    <w:p>
      <w:pPr>
        <w:pStyle w:val="Heading2"/>
        <w:numPr>
          <w:ilvl w:val="0"/>
          <w:numId w:val="0"/>
        </w:numPr>
        <w:ind w:hanging="0" w:left="0"/>
        <w:rPr>
          <w:u w:val="none" w:color="444444"/>
        </w:rPr>
      </w:pPr>
      <w:r>
        <w:rPr>
          <w:u w:val="none" w:color="444444"/>
        </w:rPr>
      </w:r>
    </w:p>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61" w:name="__RefHeading___Toc16469_3818088961"/>
      <w:bookmarkStart w:id="62" w:name="_Toc187750154"/>
      <w:bookmarkEnd w:id="61"/>
      <w:r>
        <w:rPr/>
        <w:t>client attach</w:t>
      </w:r>
      <w:bookmarkEnd w:id="62"/>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client attach [OPTIONS]</w:t>
              <w:br/>
              <w:br/>
              <w:t xml:space="preserve">  Attach one or more volumes to the specified client</w:t>
              <w:br/>
              <w:br/>
              <w:t>Options:</w:t>
              <w:br/>
              <w:t xml:space="preserve">  --id ID/NAME                   [required]</w:t>
              <w:br/>
              <w:t xml:space="preserve">  --volume ID/NAME               Volume  [required]</w:t>
              <w:br/>
              <w:t xml:space="preserve">  --mode TEXT                    Mode (options: ['SHARED_READ_ONLY',</w:t>
              <w:br/>
              <w:t xml:space="preserve">                                 'SHARED_READ_WRITE', 'EXCLUSIVE_READ_WRITE'])</w:t>
              <w:br/>
              <w:br/>
              <w:t xml:space="preserve">  --reservation-version INTEGER  Reservation Version</w:t>
              <w:br/>
              <w:t xml:space="preserve">  --preempt                      Preempt</w:t>
              <w:br/>
              <w:t xml:space="preserve">  --is-detach-others             Is Detach Others</w:t>
              <w:br/>
              <w:t xml:space="preserve">  --emulation-mode TEXT          Emulation Mode (options: ['NONE', 'STATIC',</w:t>
              <w:br/>
              <w:t xml:space="preserve">                                 'HOTPLUG'])</w:t>
              <w:br/>
              <w:br/>
              <w:t xml:space="preserve">  --reference-id TEXT            Reference ID</w:t>
              <w:br/>
              <w:t xml:space="preserve">  --wait                         Wait for operation to take effect</w:t>
              <w:br/>
              <w:t xml:space="preserve">  --timeout INTEGER              Seconds to wait (default 60)</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63" w:name="__RefHeading___Toc16471_3818088961"/>
      <w:bookmarkStart w:id="64" w:name="_Toc187750155"/>
      <w:bookmarkEnd w:id="63"/>
      <w:r>
        <w:rPr/>
        <w:t>client count</w:t>
      </w:r>
      <w:bookmarkEnd w:id="64"/>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client count [OPTIONS]</w:t>
              <w:br/>
              <w:br/>
              <w:t xml:space="preserve">  Show how many instances of this type are in the system</w:t>
              <w:br/>
              <w:br/>
              <w:t>Options: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65" w:name="__RefHeading___Toc16473_3818088961"/>
      <w:bookmarkStart w:id="66" w:name="_Toc187750156"/>
      <w:bookmarkEnd w:id="65"/>
      <w:r>
        <w:rPr/>
        <w:t>client delete</w:t>
      </w:r>
      <w:bookmarkEnd w:id="66"/>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client delete [OPTIONS]</w:t>
              <w:br/>
              <w:br/>
              <w:t xml:space="preserve">  Delete one or more specified clients</w:t>
              <w:br/>
              <w:br/>
              <w:t>Options:</w:t>
              <w:br/>
              <w:t xml:space="preserve">  --id ID/NAME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67" w:name="__RefHeading___Toc16475_3818088961"/>
      <w:bookmarkStart w:id="68" w:name="_Toc187750157"/>
      <w:bookmarkEnd w:id="67"/>
      <w:r>
        <w:rPr/>
        <w:t>client detach</w:t>
      </w:r>
      <w:bookmarkEnd w:id="68"/>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rHeight w:val="300" w:hRule="atLeast"/>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client detach [OPTIONS]</w:t>
              <w:br/>
              <w:br/>
              <w:t xml:space="preserve">  Detach one or more volumes from the specified client</w:t>
              <w:br/>
              <w:br/>
              <w:t>Options:</w:t>
              <w:br/>
              <w:t xml:space="preserve">  --id ID/NAME         [required]</w:t>
              <w:br/>
              <w:t xml:space="preserve">  --volume ID/NAME     Volume</w:t>
              <w:br/>
              <w:t xml:space="preserve">  --force              Force</w:t>
              <w:br/>
              <w:t xml:space="preserve">  --reference-id TEXT  Reference ID</w:t>
              <w:br/>
              <w:t xml:space="preserve">  --wait               Wait for operation to take effect</w:t>
              <w:br/>
              <w:t xml:space="preserve">  --timeout INTEGER    Seconds to wait (default 60)</w:t>
              <w:br/>
              <w:t xml:space="preserve">  -a, --all            Preform &lt;Command detach&gt; on all attachments</w:t>
              <w:br/>
              <w:t xml:space="preserve">  -h, --help           Show this message and exit.</w:t>
            </w:r>
          </w:p>
        </w:tc>
      </w:tr>
    </w:tbl>
    <w:p>
      <w:pPr>
        <w:pStyle w:val="Heading2"/>
        <w:numPr>
          <w:ilvl w:val="0"/>
          <w:numId w:val="0"/>
        </w:numPr>
        <w:ind w:hanging="0" w:left="0"/>
        <w:rPr/>
      </w:pPr>
      <w:r>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69" w:name="__RefHeading___Toc16477_3818088961"/>
      <w:bookmarkEnd w:id="69"/>
      <w:r>
        <w:rPr/>
        <w:t>client set-emulation-mode</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rHeight w:val="300" w:hRule="atLeast"/>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client set-emulation-mode [OPTIONS]</w:t>
              <w:br/>
              <w:br/>
              <w:t xml:space="preserve">  Set emulation mode on a UM client volume attachments</w:t>
              <w:br/>
              <w:br/>
              <w:t>Options:</w:t>
              <w:br/>
              <w:t xml:space="preserve">  --id ID/NAME           [required]</w:t>
              <w:br/>
              <w:t xml:space="preserve">  --volume ID/NAME       Volume  [required]</w:t>
              <w:br/>
              <w:t xml:space="preserve">  --emulation-mode TEXT  Emulation Mode (options: ['NONE', 'STATIC',</w:t>
              <w:br/>
              <w:t xml:space="preserve">                         'HOTPLUG'])</w:t>
              <w:br/>
              <w:br/>
              <w:t xml:space="preserve">  -h, --help             Show this message and exit.</w:t>
            </w:r>
          </w:p>
        </w:tc>
      </w:tr>
    </w:tbl>
    <w:p>
      <w:pPr>
        <w:pStyle w:val="Heading2"/>
        <w:numPr>
          <w:ilvl w:val="0"/>
          <w:numId w:val="0"/>
        </w:numPr>
        <w:ind w:hanging="0" w:left="0"/>
        <w:rPr/>
      </w:pPr>
      <w:r>
        <w:rPr/>
      </w:r>
    </w:p>
    <w:p>
      <w:pPr>
        <w:pStyle w:val="Normal"/>
        <w:rPr>
          <w:rFonts w:ascii="NVIDIA Sans" w:hAnsi="NVIDIA Sans" w:eastAsia="Arial" w:cs="NVIDIA Sans"/>
          <w:b/>
          <w:bCs/>
          <w:sz w:val="32"/>
          <w:szCs w:val="32"/>
          <w:u w:val="single" w:color="444444"/>
        </w:rPr>
      </w:pPr>
      <w:r>
        <w:rPr>
          <w:rFonts w:eastAsia="Arial" w:cs="NVIDIA Sans" w:ascii="NVIDIA Sans" w:hAnsi="NVIDIA Sans"/>
          <w:b/>
          <w:bCs/>
          <w:sz w:val="32"/>
          <w:szCs w:val="32"/>
          <w:u w:val="single" w:color="444444"/>
        </w:rPr>
      </w:r>
      <w:r>
        <w:br w:type="page"/>
      </w:r>
    </w:p>
    <w:p>
      <w:pPr>
        <w:pStyle w:val="Heading3"/>
        <w:spacing w:before="0" w:after="0"/>
        <w:rPr/>
      </w:pPr>
      <w:bookmarkStart w:id="70" w:name="__RefHeading___Toc16479_3818088961"/>
      <w:bookmarkStart w:id="71" w:name="_Toc187750158"/>
      <w:bookmarkEnd w:id="70"/>
      <w:r>
        <w:rPr/>
        <w:t>client show</w:t>
      </w:r>
      <w:bookmarkEnd w:id="71"/>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client show [OPTIONS]</w:t>
              <w:br/>
              <w:br/>
              <w:t xml:space="preserve">  Show instances</w:t>
              <w:br/>
              <w:br/>
              <w:t>Options:</w:t>
              <w:br/>
              <w:t xml:space="preserve">  -n, --name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72" w:name="__RefHeading___Toc16481_3818088961"/>
      <w:bookmarkStart w:id="73" w:name="_Toc187750159"/>
      <w:bookmarkEnd w:id="72"/>
      <w:r>
        <w:rPr/>
        <w:t>client wait</w:t>
      </w:r>
      <w:bookmarkEnd w:id="73"/>
    </w:p>
    <w:p>
      <w:pPr>
        <w:pStyle w:val="Normal"/>
        <w:rPr/>
      </w:pPr>
      <w:r>
        <w:rPr/>
      </w:r>
    </w:p>
    <w:p>
      <w:pPr>
        <w:pStyle w:val="BodyText"/>
        <w:rPr/>
      </w:pPr>
      <w:r>
        <w:rPr/>
        <w:t xml:space="preserve">For a list of the client properties that can be waited on, use: </w:t>
      </w:r>
      <w:r>
        <w:rPr>
          <w:b/>
          <w:bCs/>
          <w:i/>
          <w:iCs/>
        </w:rPr>
        <w:t xml:space="preserve">client show --output-format json. </w:t>
      </w:r>
      <w:r>
        <w:rPr/>
        <w:t xml:space="preserve">This can be used for health checks for instance. Note that JSON output in general is a raw dump of the response from </w:t>
      </w:r>
      <w:r>
        <w:rPr>
          <w:b/>
          <w:bCs/>
        </w:rPr>
        <w:t>NVMesh Management</w:t>
      </w:r>
      <w:r>
        <w:rPr/>
        <w:t xml:space="preserve"> and will differ across API versions and product versions. For the most part, JSON output is therefore not recommended. In addition, the actual names to wait on are the CLI’s version of the name, which may differ slightly. Unfortunately, at this point, there is no trivial way of translating one to the other.</w:t>
      </w:r>
    </w:p>
    <w:p>
      <w:pPr>
        <w:pStyle w:val="BodyText"/>
        <w:rPr/>
      </w:pPr>
      <w:r>
        <w:rPr/>
        <w:t>If the value is a Boolean value, the -b flag is imperative.</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client wait [OPTIONS]</w:t>
              <w:br/>
              <w:br/>
              <w:t xml:space="preserve">  Wait for a property to reach a desired value</w:t>
              <w:br/>
              <w:br/>
              <w:t>Options:</w:t>
              <w:br/>
              <w:t xml:space="preserve">  -n, --name TEXT      [required]</w:t>
              <w:br/>
              <w:t xml:space="preserve">  -p, --property TEXT  Property to wait for  [required]</w:t>
              <w:br/>
              <w:t xml:space="preserve">  -v, --value TEXT     Value to wait for (multiple allowed)  [required]</w:t>
              <w:br/>
              <w:t xml:space="preserve">  -b, --boolean        Value is true/false</w:t>
              <w:br/>
              <w:t xml:space="preserve">  -m, --missing TEXT   Default value if actual missing</w:t>
              <w:br/>
              <w:t xml:space="preserve">  --poll INTEGER       Seconds to wait between polling</w:t>
              <w:br/>
              <w:t xml:space="preserve">  --timeout INTEGER    Seconds to wait before timeout</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74" w:name="__RefHeading___Toc16483_3818088961"/>
      <w:bookmarkStart w:id="75" w:name="_Toc187750160"/>
      <w:bookmarkEnd w:id="74"/>
      <w:r>
        <w:rPr>
          <w:u w:val="none" w:color="444444"/>
        </w:rPr>
        <w:t>cluster</w:t>
      </w:r>
      <w:bookmarkEnd w:id="75"/>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cluster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update-cluster-id  Update the cluster's ID</w:t>
            </w:r>
          </w:p>
        </w:tc>
      </w:tr>
    </w:tbl>
    <w:p>
      <w:pPr>
        <w:pStyle w:val="Normal"/>
        <w:rPr>
          <w:u w:val="none" w:color="444444"/>
        </w:rPr>
      </w:pPr>
      <w:r>
        <w:rPr>
          <w:u w:val="none" w:color="444444"/>
        </w:rPr>
      </w:r>
    </w:p>
    <w:p>
      <w:pPr>
        <w:pStyle w:val="Normal"/>
        <w:rPr>
          <w:u w:val="none" w:color="444444"/>
        </w:rPr>
      </w:pPr>
      <w:r>
        <w:rPr>
          <w:u w:val="none" w:color="444444"/>
        </w:rPr>
      </w:r>
      <w:r>
        <w:br w:type="page"/>
      </w:r>
    </w:p>
    <w:p>
      <w:pPr>
        <w:pStyle w:val="Heading3"/>
        <w:spacing w:before="0" w:after="0"/>
        <w:rPr/>
      </w:pPr>
      <w:bookmarkStart w:id="76" w:name="__RefHeading___Toc16485_3818088961"/>
      <w:bookmarkStart w:id="77" w:name="_Toc187750161"/>
      <w:bookmarkEnd w:id="76"/>
      <w:r>
        <w:rPr/>
        <w:t>cluster show</w:t>
      </w:r>
      <w:bookmarkEnd w:id="77"/>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cluster show [OPTIONS]</w:t>
              <w:br/>
              <w:br/>
              <w:t xml:space="preserve">  Show instances</w:t>
              <w:br/>
              <w:br/>
              <w:t>Options:</w:t>
              <w:br/>
              <w:t xml:space="preserve">  -i, --id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Heading3"/>
        <w:spacing w:before="0" w:after="0"/>
        <w:rPr/>
      </w:pPr>
      <w:r>
        <w:br w:type="page"/>
      </w:r>
      <w:bookmarkStart w:id="78" w:name="__RefHeading___Toc16487_3818088961"/>
      <w:bookmarkStart w:id="79" w:name="_Toc187750162"/>
      <w:bookmarkEnd w:id="78"/>
      <w:r>
        <w:rPr/>
        <w:t>cluster update-cluster-id</w:t>
      </w:r>
      <w:bookmarkEnd w:id="79"/>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cluster update-cluster-id [OPTIONS]</w:t>
              <w:br/>
              <w:br/>
              <w:t xml:space="preserve">  Update the cluster's ID</w:t>
              <w:br/>
              <w:br/>
              <w:t>Options:</w:t>
              <w:br/>
              <w:t xml:space="preserve">  --id TEXT   ID  [required]</w:t>
              <w:br/>
              <w:t xml:space="preserve">  -h, --help  Show this message and exit.</w:t>
            </w:r>
          </w:p>
        </w:tc>
      </w:tr>
    </w:tbl>
    <w:p>
      <w:pPr>
        <w:pStyle w:val="Normal"/>
        <w:rPr>
          <w:u w:val="none" w:color="444444"/>
        </w:rPr>
      </w:pPr>
      <w:r>
        <w:rPr>
          <w:u w:val="none" w:color="444444"/>
        </w:rPr>
      </w:r>
    </w:p>
    <w:p>
      <w:pPr>
        <w:pStyle w:val="Normal"/>
        <w:rPr>
          <w:u w:val="none" w:color="444444"/>
        </w:rPr>
      </w:pPr>
      <w:r>
        <w:rPr>
          <w:u w:val="none" w:color="444444"/>
        </w:rPr>
      </w:r>
      <w:r>
        <w:br w:type="page"/>
      </w:r>
    </w:p>
    <w:p>
      <w:pPr>
        <w:pStyle w:val="Heading2"/>
        <w:spacing w:before="0" w:after="0"/>
        <w:rPr>
          <w:u w:val="none" w:color="444444"/>
        </w:rPr>
      </w:pPr>
      <w:bookmarkStart w:id="80" w:name="__RefHeading___Toc16489_3818088961"/>
      <w:bookmarkStart w:id="81" w:name="_Toc187750163"/>
      <w:bookmarkEnd w:id="80"/>
      <w:r>
        <w:rPr>
          <w:u w:val="none" w:color="444444"/>
        </w:rPr>
        <w:t>config-profile</w:t>
      </w:r>
      <w:bookmarkEnd w:id="81"/>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config-profile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apply</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count   Show how many instances of this type are in the system</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create  Create a new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delete  Delete a specified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update  Update properties of an existing instance</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82" w:name="__RefHeading___Toc16491_3818088961"/>
      <w:bookmarkStart w:id="83" w:name="_Toc187750164"/>
      <w:bookmarkEnd w:id="82"/>
      <w:r>
        <w:rPr/>
        <w:t>config-profile apply</w:t>
      </w:r>
      <w:bookmarkEnd w:id="83"/>
    </w:p>
    <w:p>
      <w:pPr>
        <w:pStyle w:val="Normal"/>
        <w:rPr/>
      </w:pPr>
      <w:r>
        <w:rPr/>
      </w:r>
    </w:p>
    <w:p>
      <w:pPr>
        <w:pStyle w:val="BodyText"/>
        <w:rPr/>
      </w:pPr>
      <w:r>
        <w:rPr/>
        <w:t>This command is used to assign or apply a config-profile to specific hosts.</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config-profile apply [OPTIONS]</w:t>
              <w:br/>
              <w:br/>
              <w:t>Options:</w:t>
              <w:br/>
              <w:t xml:space="preserve">  -n, --name ID/NAME  [required]</w:t>
              <w:br/>
              <w:t xml:space="preserve">  --hosts ID/NAME     Hosts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84" w:name="__RefHeading___Toc16493_3818088961"/>
      <w:bookmarkStart w:id="85" w:name="_Toc187750165"/>
      <w:bookmarkEnd w:id="84"/>
      <w:r>
        <w:rPr/>
        <w:t>config-profile count</w:t>
      </w:r>
      <w:bookmarkEnd w:id="85"/>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config-profile count [OPTIONS]</w:t>
              <w:br/>
              <w:br/>
              <w:t xml:space="preserve">  Show how many instances of this type are in the system</w:t>
              <w:br/>
              <w:br/>
              <w:t>Options: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86" w:name="__RefHeading___Toc16495_3818088961"/>
      <w:bookmarkStart w:id="87" w:name="_Toc187750166"/>
      <w:bookmarkEnd w:id="86"/>
      <w:r>
        <w:rPr/>
        <w:t>config-profile create</w:t>
      </w:r>
      <w:bookmarkEnd w:id="87"/>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config-profile create [OPTIONS]</w:t>
              <w:br/>
              <w:br/>
              <w:t xml:space="preserve">  Create a new instance</w:t>
              <w:br/>
              <w:br/>
              <w:t>Options:</w:t>
              <w:br/>
              <w:t xml:space="preserve">  --cli-template TEXT     Pull default values from a named template</w:t>
              <w:br/>
              <w:t xml:space="preserve">  --cli-property TEXT     Enable future properties as --extra-property foo=bar</w:t>
              <w:br/>
              <w:t xml:space="preserve">  --hosts ID/NAME         Hosts</w:t>
              <w:br/>
              <w:t xml:space="preserve">  --config KEY=VALUE      Config</w:t>
              <w:br/>
              <w:t xml:space="preserve">  -n, --name TEXT         Name  [required]</w:t>
              <w:br/>
              <w:t xml:space="preserve">  --labels TEXT           Labels</w:t>
              <w:br/>
              <w:t xml:space="preserve">  -d, --description TEXT  Description</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88" w:name="__RefHeading___Toc16497_3818088961"/>
      <w:bookmarkStart w:id="89" w:name="_Toc187750167"/>
      <w:bookmarkEnd w:id="88"/>
      <w:r>
        <w:rPr/>
        <w:t>config-profile delete</w:t>
      </w:r>
      <w:bookmarkEnd w:id="89"/>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config-profile delete [OPTIONS]</w:t>
              <w:br/>
              <w:br/>
              <w:t xml:space="preserve">  Delete a specified instance</w:t>
              <w:br/>
              <w:br/>
              <w:t>Options:</w:t>
              <w:br/>
              <w:t xml:space="preserve">  -n, --name ID/NAME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90" w:name="__RefHeading___Toc16499_3818088961"/>
      <w:bookmarkStart w:id="91" w:name="_Toc187750168"/>
      <w:bookmarkEnd w:id="90"/>
      <w:r>
        <w:rPr/>
        <w:t>config-profile show</w:t>
      </w:r>
      <w:bookmarkEnd w:id="91"/>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config-profile show [OPTIONS]</w:t>
              <w:br/>
              <w:br/>
              <w:t xml:space="preserve">  Show instances</w:t>
              <w:br/>
              <w:br/>
              <w:t>Options:</w:t>
              <w:br/>
              <w:t xml:space="preserve">  -n, --name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92" w:name="__RefHeading___Toc16501_3818088961"/>
      <w:bookmarkStart w:id="93" w:name="_Toc187750169"/>
      <w:bookmarkEnd w:id="92"/>
      <w:r>
        <w:rPr/>
        <w:t>config-profile update</w:t>
      </w:r>
      <w:bookmarkEnd w:id="93"/>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config-profile update [OPTIONS]</w:t>
              <w:br/>
              <w:br/>
              <w:t xml:space="preserve">  Update properties of an existing instance</w:t>
              <w:br/>
              <w:br/>
              <w:t>Options:</w:t>
              <w:br/>
              <w:t xml:space="preserve">  --cli-template TEXT     Pull default values from a named template</w:t>
              <w:br/>
              <w:t xml:space="preserve">  --cli-property TEXT     Enable future properties as --extra-property foo=bar</w:t>
              <w:br/>
              <w:t xml:space="preserve">  --config KEY=VALUE      Config</w:t>
              <w:br/>
              <w:t xml:space="preserve">  --delete-config TEXT    Delete key(s) from config</w:t>
              <w:br/>
              <w:t xml:space="preserve">  --labels TEXT           Labels</w:t>
              <w:br/>
              <w:t xml:space="preserve">  -n, --name ID/NAME      Name  [required]</w:t>
              <w:br/>
              <w:t xml:space="preserve">  -d, --description TEXT  Description</w:t>
              <w:br/>
              <w:t xml:space="preserve">  --hosts ID/NAME         Hosts</w:t>
              <w:br/>
              <w:t xml:space="preserve">  -h, --help              Show this message and exit.</w:t>
            </w:r>
          </w:p>
        </w:tc>
      </w:tr>
    </w:tbl>
    <w:p>
      <w:pPr>
        <w:pStyle w:val="Heading2"/>
        <w:numPr>
          <w:ilvl w:val="0"/>
          <w:numId w:val="0"/>
        </w:numPr>
        <w:ind w:hanging="0" w:left="0"/>
        <w:rPr>
          <w:u w:val="none" w:color="444444"/>
        </w:rPr>
      </w:pPr>
      <w:r>
        <w:rPr>
          <w:u w:val="none" w:color="444444"/>
        </w:rPr>
      </w:r>
    </w:p>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94" w:name="__RefHeading___Toc16503_3818088961"/>
      <w:bookmarkStart w:id="95" w:name="_Toc187750170"/>
      <w:bookmarkEnd w:id="94"/>
      <w:r>
        <w:rPr>
          <w:u w:val="none" w:color="444444"/>
        </w:rPr>
        <w:t>drive</w:t>
      </w:r>
      <w:bookmarkEnd w:id="95"/>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drive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count         Show how many instances of this type are in the system</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delete        Delete one or more specified drives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evict         Evict a drive from a target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exclude-nvme  Exclude NVME drive via /usr/bin/nvmesh_target on target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format        Format a drive (wiping existing data)</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include-nvme  Include NVME drive via /usr/bin/nvmesh_target on target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wait          Wait for a property to reach a desired value</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96" w:name="__RefHeading___Toc16505_3818088961"/>
      <w:bookmarkStart w:id="97" w:name="_Toc187750171"/>
      <w:bookmarkEnd w:id="96"/>
      <w:r>
        <w:rPr/>
        <w:t>drive count</w:t>
      </w:r>
      <w:bookmarkEnd w:id="97"/>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drive count [OPTIONS]</w:t>
              <w:br/>
              <w:br/>
              <w:t xml:space="preserve">  Show how many instances of this type are in the system</w:t>
              <w:br/>
              <w:br/>
              <w:t>Options:</w:t>
              <w:br/>
              <w:t xml:space="preserve">  -h, --help  Show this message and exit.</w:t>
            </w:r>
          </w:p>
        </w:tc>
      </w:tr>
    </w:tbl>
    <w:p>
      <w:pPr>
        <w:pStyle w:val="Heading2"/>
        <w:numPr>
          <w:ilvl w:val="0"/>
          <w:numId w:val="0"/>
        </w:numPr>
        <w:ind w:hanging="0" w:left="0"/>
        <w:rPr>
          <w:u w:val="none" w:color="444444"/>
        </w:rPr>
      </w:pPr>
      <w:r>
        <w:rPr>
          <w:u w:val="none" w:color="444444"/>
        </w:rPr>
      </w:r>
    </w:p>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98" w:name="__RefHeading___Toc16507_3818088961"/>
      <w:bookmarkStart w:id="99" w:name="_Toc187750172"/>
      <w:bookmarkEnd w:id="98"/>
      <w:r>
        <w:rPr/>
        <w:t>drive delete</w:t>
      </w:r>
      <w:bookmarkEnd w:id="99"/>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drive delete [OPTIONS]</w:t>
              <w:br/>
              <w:br/>
              <w:t xml:space="preserve">  Delete one or more specified drives</w:t>
              <w:br/>
              <w:br/>
              <w:t>Options:</w:t>
              <w:br/>
              <w:t xml:space="preserve">  --id ID/NAME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00" w:name="__RefHeading___Toc16509_3818088961"/>
      <w:bookmarkStart w:id="101" w:name="_Toc187750173"/>
      <w:bookmarkEnd w:id="100"/>
      <w:r>
        <w:rPr/>
        <w:t>drive evict</w:t>
      </w:r>
      <w:bookmarkEnd w:id="101"/>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drive evict [OPTIONS]</w:t>
              <w:br/>
              <w:br/>
              <w:t xml:space="preserve">  Evict a drive from a target</w:t>
              <w:br/>
              <w:br/>
              <w:t>Options:</w:t>
              <w:br/>
              <w:t xml:space="preserve">  --id ID/NAME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02" w:name="__RefHeading___Toc16511_3818088961"/>
      <w:bookmarkStart w:id="103" w:name="_Toc187750174"/>
      <w:bookmarkEnd w:id="102"/>
      <w:r>
        <w:rPr/>
        <w:t>drive exclude-nvme</w:t>
      </w:r>
      <w:bookmarkEnd w:id="103"/>
    </w:p>
    <w:p>
      <w:pPr>
        <w:pStyle w:val="BodyText"/>
        <w:rPr/>
      </w:pPr>
      <w:r>
        <w:rPr/>
      </w:r>
    </w:p>
    <w:p>
      <w:pPr>
        <w:pStyle w:val="BodyText"/>
        <w:rPr/>
      </w:pPr>
      <w:r>
        <w:rPr>
          <w:b/>
          <w:bCs/>
          <w:u w:val="single"/>
        </w:rPr>
        <w:t>Note:</w:t>
      </w:r>
      <w:r>
        <w:rPr/>
        <w:t xml:space="preserve"> </w:t>
      </w:r>
      <w:r>
        <w:rPr>
          <w:b/>
          <w:bCs/>
        </w:rPr>
        <w:t>Target</w:t>
      </w:r>
      <w:r>
        <w:rPr/>
        <w:t xml:space="preserve"> restart is required for this to take effect.</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drive exclude-nvme [OPTIONS]</w:t>
              <w:br/>
              <w:br/>
              <w:t xml:space="preserve">  Exclude NVME drive via /usr/bin/nvmesh_target on target</w:t>
              <w:br/>
              <w:br/>
              <w:t>Options:</w:t>
              <w:br/>
              <w:t xml:space="preserve">  -n, --name ID/NAME  Drive id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04" w:name="__RefHeading___Toc16513_3818088961"/>
      <w:bookmarkStart w:id="105" w:name="_Toc187750175"/>
      <w:bookmarkEnd w:id="104"/>
      <w:r>
        <w:rPr/>
        <w:t>drive format</w:t>
      </w:r>
      <w:bookmarkEnd w:id="105"/>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drive format [OPTIONS]</w:t>
              <w:br/>
              <w:br/>
              <w:t xml:space="preserve">  Format a drive (wiping existing data)</w:t>
              <w:br/>
              <w:br/>
              <w:t>Options:</w:t>
              <w:br/>
              <w:t xml:space="preserve">  --id ID/NAME        [required]</w:t>
              <w:br/>
              <w:t xml:space="preserve">  --format-type TEXT  Format Type (options: ['format_ec', 'format_raid'])</w:t>
              <w:br/>
              <w:t xml:space="preserve">  -y, --yes           Auto-confirm the operation</w:t>
              <w:br/>
              <w:t xml:space="preserve">  -h, --help          Show this message and exit.</w:t>
            </w:r>
          </w:p>
        </w:tc>
      </w:tr>
    </w:tbl>
    <w:p>
      <w:pPr>
        <w:pStyle w:val="Heading2"/>
        <w:numPr>
          <w:ilvl w:val="0"/>
          <w:numId w:val="0"/>
        </w:numPr>
        <w:ind w:hanging="0" w:left="0"/>
        <w:rPr>
          <w:u w:val="none" w:color="444444"/>
        </w:rPr>
      </w:pPr>
      <w:r>
        <w:rPr>
          <w:u w:val="none" w:color="444444"/>
        </w:rPr>
      </w:r>
    </w:p>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06" w:name="__RefHeading___Toc16515_3818088961"/>
      <w:bookmarkStart w:id="107" w:name="_Toc187750176"/>
      <w:bookmarkEnd w:id="106"/>
      <w:r>
        <w:rPr/>
        <w:t>drive include-nvme</w:t>
      </w:r>
      <w:bookmarkEnd w:id="107"/>
    </w:p>
    <w:p>
      <w:pPr>
        <w:pStyle w:val="Normal"/>
        <w:rPr/>
      </w:pPr>
      <w:r>
        <w:rPr/>
      </w:r>
    </w:p>
    <w:p>
      <w:pPr>
        <w:pStyle w:val="BodyText"/>
        <w:rPr/>
      </w:pPr>
      <w:r>
        <w:rPr>
          <w:b/>
          <w:bCs/>
          <w:u w:val="single"/>
        </w:rPr>
        <w:t>Note:</w:t>
      </w:r>
      <w:r>
        <w:rPr/>
        <w:t xml:space="preserve"> </w:t>
      </w:r>
      <w:r>
        <w:rPr>
          <w:b/>
          <w:bCs/>
        </w:rPr>
        <w:t>Target</w:t>
      </w:r>
      <w:r>
        <w:rPr/>
        <w:t xml:space="preserve"> restart is required for this to take effect.</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drive include-nvme [OPTIONS]</w:t>
              <w:br/>
              <w:br/>
              <w:t xml:space="preserve">  Include NVME drive via /usr/bin/nvmesh_target on target</w:t>
              <w:br/>
              <w:br/>
              <w:t>Options:</w:t>
              <w:br/>
              <w:t xml:space="preserve">  -n, --name ID/NAME  Drive id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08" w:name="__RefHeading___Toc16517_3818088961"/>
      <w:bookmarkStart w:id="109" w:name="_Toc187750177"/>
      <w:bookmarkEnd w:id="108"/>
      <w:r>
        <w:rPr/>
        <w:t>drive show</w:t>
      </w:r>
      <w:bookmarkEnd w:id="109"/>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drive show [OPTIONS]</w:t>
              <w:br/>
              <w:br/>
              <w:t xml:space="preserve">  Show instances</w:t>
              <w:br/>
              <w:br/>
              <w:t>Options:</w:t>
              <w:br/>
              <w:t xml:space="preserve">  -n, --name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Heading2"/>
        <w:numPr>
          <w:ilvl w:val="0"/>
          <w:numId w:val="0"/>
        </w:numPr>
        <w:ind w:hanging="0" w:left="0"/>
        <w:rPr>
          <w:u w:val="none" w:color="444444"/>
        </w:rPr>
      </w:pPr>
      <w:r>
        <w:rPr>
          <w:u w:val="none" w:color="444444"/>
        </w:rPr>
      </w:r>
    </w:p>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10" w:name="__RefHeading___Toc16519_3818088961"/>
      <w:bookmarkStart w:id="111" w:name="_Toc187750178"/>
      <w:bookmarkEnd w:id="110"/>
      <w:r>
        <w:rPr/>
        <w:t>drive wait</w:t>
      </w:r>
      <w:bookmarkEnd w:id="111"/>
    </w:p>
    <w:p>
      <w:pPr>
        <w:pStyle w:val="BodyText"/>
        <w:rPr/>
      </w:pPr>
      <w:r>
        <w:rPr/>
        <w:t xml:space="preserve">For a list of the drive properties that can be waited on, use: </w:t>
      </w:r>
      <w:r>
        <w:rPr>
          <w:b/>
          <w:bCs/>
          <w:i/>
          <w:iCs/>
        </w:rPr>
        <w:t xml:space="preserve">drive show --output-format json. </w:t>
      </w:r>
      <w:r>
        <w:rPr/>
        <w:t xml:space="preserve">This can be used for health checks for instance. Note that JSON output in general is a raw dump of the response from </w:t>
      </w:r>
      <w:r>
        <w:rPr>
          <w:b/>
          <w:bCs/>
        </w:rPr>
        <w:t>NVMesh Management</w:t>
      </w:r>
      <w:r>
        <w:rPr/>
        <w:t xml:space="preserve"> and will differ across API versions and product versions. For the most part, JSON output is therefore not recommended. In addition, the actual names to wait on are the CLI’s version of the name, which may differ slightly. Unfortunately, at this point, there is no trivial way of translating one to the other.</w:t>
      </w:r>
    </w:p>
    <w:p>
      <w:pPr>
        <w:pStyle w:val="BodyText"/>
        <w:rPr/>
      </w:pPr>
      <w:r>
        <w:rPr/>
      </w:r>
    </w:p>
    <w:p>
      <w:pPr>
        <w:pStyle w:val="BodyText"/>
        <w:rPr/>
      </w:pPr>
      <w:r>
        <w:rPr/>
        <w:t>If the value is a Boolean value, the -b flag is imperative.</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drive wait [OPTIONS]</w:t>
              <w:br/>
              <w:br/>
              <w:t xml:space="preserve">  Wait for a property to reach a desired value</w:t>
              <w:br/>
              <w:br/>
              <w:t>Options:</w:t>
              <w:br/>
              <w:t xml:space="preserve">  -n, --name TEXT      [required]</w:t>
              <w:br/>
              <w:t xml:space="preserve">  -p, --property TEXT  Property to wait for  [required]</w:t>
              <w:br/>
              <w:t xml:space="preserve">  -v, --value TEXT     Value to wait for (multiple allowed)  [required]</w:t>
              <w:br/>
              <w:t xml:space="preserve">  -b, --boolean        Value is true/false</w:t>
              <w:br/>
              <w:t xml:space="preserve">  -m, --missing TEXT   Default value if actual missing</w:t>
              <w:br/>
              <w:t xml:space="preserve">  --poll INTEGER       Seconds to wait between polling</w:t>
              <w:br/>
              <w:t xml:space="preserve">  --timeout INTEGER    Seconds to wait before timeout</w:t>
              <w:br/>
              <w:t xml:space="preserve">  -h, --help           Show this message and exit.</w:t>
            </w:r>
          </w:p>
        </w:tc>
      </w:tr>
    </w:tbl>
    <w:p>
      <w:pPr>
        <w:pStyle w:val="Heading2"/>
        <w:numPr>
          <w:ilvl w:val="0"/>
          <w:numId w:val="0"/>
        </w:numPr>
        <w:ind w:hanging="0" w:left="0"/>
        <w:rPr>
          <w:u w:val="none" w:color="444444"/>
        </w:rPr>
      </w:pPr>
      <w:r>
        <w:rPr>
          <w:u w:val="none" w:color="444444"/>
        </w:rPr>
      </w:r>
    </w:p>
    <w:p>
      <w:pPr>
        <w:pStyle w:val="Heading2"/>
        <w:numPr>
          <w:ilvl w:val="0"/>
          <w:numId w:val="0"/>
        </w:numPr>
        <w:ind w:hanging="0" w:left="0"/>
        <w:rPr>
          <w:u w:val="none" w:color="444444"/>
        </w:rPr>
      </w:pPr>
      <w:r>
        <w:rPr>
          <w:u w:val="none" w:color="444444"/>
        </w:rPr>
      </w:r>
    </w:p>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112" w:name="__RefHeading___Toc16521_3818088961"/>
      <w:bookmarkStart w:id="113" w:name="_Toc187750179"/>
      <w:bookmarkEnd w:id="112"/>
      <w:r>
        <w:rPr>
          <w:u w:val="none" w:color="444444"/>
        </w:rPr>
        <w:t>drive-class</w:t>
      </w:r>
      <w:bookmarkEnd w:id="113"/>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drive-class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count   Show how many instances of this type are in the system</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create  Create a new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delete  Delete a specified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update  Update properties of an existing instance</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14" w:name="__RefHeading___Toc16523_3818088961"/>
      <w:bookmarkStart w:id="115" w:name="_Toc187750180"/>
      <w:bookmarkEnd w:id="114"/>
      <w:r>
        <w:rPr/>
        <w:t xml:space="preserve">drive-class </w:t>
      </w:r>
      <w:r>
        <w:rPr>
          <w:lang w:bidi="he-IL"/>
        </w:rPr>
        <w:t>count</w:t>
      </w:r>
      <w:bookmarkEnd w:id="115"/>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drive-class count [OPTIONS]</w:t>
              <w:br/>
              <w:br/>
              <w:t xml:space="preserve">  Show how many instances of this type are in the system</w:t>
              <w:br/>
              <w:br/>
              <w:t>Options: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16" w:name="__RefHeading___Toc16525_3818088961"/>
      <w:bookmarkStart w:id="117" w:name="_Toc187750181"/>
      <w:bookmarkEnd w:id="116"/>
      <w:r>
        <w:rPr/>
        <w:t>drive-class create</w:t>
      </w:r>
      <w:bookmarkEnd w:id="117"/>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drive-class create [OPTIONS]</w:t>
              <w:br/>
              <w:br/>
              <w:t xml:space="preserve">  Create a new instance</w:t>
              <w:br/>
              <w:br/>
              <w:t>Options:</w:t>
              <w:br/>
              <w:t xml:space="preserve">  --cli-template TEXT     Pull default values from a named template</w:t>
              <w:br/>
              <w:t xml:space="preserve">  --cli-property TEXT     Enable future properties as --extra-property foo=bar</w:t>
              <w:br/>
              <w:t xml:space="preserve">  -d, --description TEXT  Description</w:t>
              <w:br/>
              <w:t xml:space="preserve">  -n, --name TEXT         Name  [required]</w:t>
              <w:br/>
              <w:t xml:space="preserve">  --drives ID/NAME        Drives</w:t>
              <w:br/>
              <w:t xml:space="preserve">  --domains DOMAIN        Domains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18" w:name="__RefHeading___Toc16527_3818088961"/>
      <w:bookmarkStart w:id="119" w:name="_Toc187750182"/>
      <w:bookmarkEnd w:id="118"/>
      <w:r>
        <w:rPr/>
        <w:t>drive-class delete</w:t>
      </w:r>
      <w:bookmarkEnd w:id="119"/>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drive-class delete [OPTIONS]</w:t>
              <w:br/>
              <w:br/>
              <w:t xml:space="preserve">  Delete a specified instance</w:t>
              <w:br/>
              <w:br/>
              <w:t>Options:</w:t>
              <w:br/>
              <w:t xml:space="preserve">  -n, --name ID/NAME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20" w:name="__RefHeading___Toc16529_3818088961"/>
      <w:bookmarkStart w:id="121" w:name="_Toc187750183"/>
      <w:bookmarkEnd w:id="120"/>
      <w:r>
        <w:rPr/>
        <w:t>drive-class show</w:t>
      </w:r>
      <w:bookmarkEnd w:id="121"/>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drive-class show [OPTIONS]</w:t>
              <w:br/>
              <w:br/>
              <w:t xml:space="preserve">  Show instances</w:t>
              <w:br/>
              <w:br/>
              <w:t>Options:</w:t>
              <w:br/>
              <w:t xml:space="preserve">  -n, --name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22" w:name="__RefHeading___Toc16531_3818088961"/>
      <w:bookmarkStart w:id="123" w:name="_Toc187750184"/>
      <w:bookmarkEnd w:id="122"/>
      <w:r>
        <w:rPr/>
        <w:t>drive-class update</w:t>
      </w:r>
      <w:bookmarkEnd w:id="123"/>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drive-class update [OPTIONS]</w:t>
              <w:br/>
              <w:br/>
              <w:t xml:space="preserve">  Update properties of an existing instance</w:t>
              <w:br/>
              <w:br/>
              <w:t>Options:</w:t>
              <w:br/>
              <w:t xml:space="preserve">  --cli-template TEXT     Pull default values from a named template</w:t>
              <w:br/>
              <w:t xml:space="preserve">  --cli-property TEXT     Enable future properties as --extra-property foo=bar</w:t>
              <w:br/>
              <w:t xml:space="preserve">  --drives ID/NAME        Drives</w:t>
              <w:br/>
              <w:t xml:space="preserve">  -d, --description TEXT  Description</w:t>
              <w:br/>
              <w:t xml:space="preserve">  --domains DOMAIN        Domains</w:t>
              <w:br/>
              <w:t xml:space="preserve">  -n, --name ID/NAME      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Heading2"/>
        <w:numPr>
          <w:ilvl w:val="0"/>
          <w:numId w:val="0"/>
        </w:numPr>
        <w:ind w:hanging="0" w:left="0"/>
        <w:rPr>
          <w:u w:val="none" w:color="444444"/>
        </w:rPr>
      </w:pPr>
      <w:r>
        <w:rPr>
          <w:u w:val="none" w:color="444444"/>
        </w:rPr>
      </w:r>
    </w:p>
    <w:p>
      <w:pPr>
        <w:pStyle w:val="Normal"/>
        <w:rPr>
          <w:u w:val="none" w:color="444444"/>
        </w:rPr>
      </w:pPr>
      <w:r>
        <w:rPr>
          <w:u w:val="none" w:color="444444"/>
        </w:rPr>
      </w:r>
      <w:r>
        <w:br w:type="page"/>
      </w:r>
    </w:p>
    <w:p>
      <w:pPr>
        <w:pStyle w:val="Heading2"/>
        <w:spacing w:before="0" w:after="0"/>
        <w:rPr>
          <w:u w:val="none" w:color="444444"/>
        </w:rPr>
      </w:pPr>
      <w:bookmarkStart w:id="124" w:name="__RefHeading___Toc16533_3818088961"/>
      <w:bookmarkStart w:id="125" w:name="_Toc187750185"/>
      <w:bookmarkEnd w:id="124"/>
      <w:r>
        <w:rPr>
          <w:u w:val="none" w:color="444444"/>
        </w:rPr>
        <w:t>env</w:t>
      </w:r>
      <w:bookmarkEnd w:id="125"/>
    </w:p>
    <w:p>
      <w:pPr>
        <w:pStyle w:val="BodyText"/>
        <w:rPr/>
      </w:pPr>
      <w:r>
        <w:rPr/>
        <w:t>Prints the current environment variable in JSON format.</w:t>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env [OPTIONS]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active environment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-v, --var TEXT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126" w:name="__RefHeading___Toc16535_3818088961"/>
      <w:bookmarkStart w:id="127" w:name="_Toc187750186"/>
      <w:bookmarkEnd w:id="126"/>
      <w:r>
        <w:rPr>
          <w:u w:val="none" w:color="444444"/>
        </w:rPr>
        <w:t>general-settings</w:t>
      </w:r>
      <w:bookmarkEnd w:id="127"/>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general-settings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update  Update properties of an existing instance</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28" w:name="__RefHeading___Toc16537_3818088961"/>
      <w:bookmarkStart w:id="129" w:name="_Toc187750187"/>
      <w:bookmarkEnd w:id="128"/>
      <w:r>
        <w:rPr/>
        <w:t>general-settings show</w:t>
      </w:r>
      <w:bookmarkEnd w:id="129"/>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general-settings show [OPTIONS]</w:t>
              <w:br/>
              <w:br/>
              <w:t xml:space="preserve">  Show instances</w:t>
              <w:br/>
              <w:br/>
              <w:t>Options:</w:t>
              <w:br/>
              <w:t xml:space="preserve">  -i, --id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lang w:bidi="he-IL"/>
        </w:rPr>
      </w:pPr>
      <w:r>
        <w:rPr>
          <w:rFonts w:eastAsia="Arial" w:cs="NVIDIA Sans" w:ascii="NVIDIA Sans" w:hAnsi="NVIDIA Sans"/>
          <w:b/>
          <w:bCs/>
          <w:sz w:val="36"/>
          <w:szCs w:val="36"/>
          <w:u w:val="single" w:color="444444"/>
          <w:lang w:bidi="he-IL"/>
        </w:rPr>
      </w:r>
      <w:r>
        <w:br w:type="page"/>
      </w:r>
    </w:p>
    <w:p>
      <w:pPr>
        <w:pStyle w:val="Heading3"/>
        <w:spacing w:before="0" w:after="0"/>
        <w:rPr/>
      </w:pPr>
      <w:bookmarkStart w:id="130" w:name="__RefHeading___Toc16539_3818088961"/>
      <w:bookmarkStart w:id="131" w:name="_Toc187750188"/>
      <w:bookmarkEnd w:id="130"/>
      <w:r>
        <w:rPr/>
        <w:t>general-settings update</w:t>
      </w:r>
      <w:bookmarkEnd w:id="131"/>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general-settings update [OPTIONS]</w:t>
              <w:br/>
              <w:br/>
              <w:t xml:space="preserve">  Update properties of an existing instance</w:t>
              <w:br/>
              <w:br/>
              <w:t>Options:</w:t>
              <w:br/>
              <w:t xml:space="preserve">  --cli-template TEXT             Pull default values from a named template</w:t>
              <w:br/>
              <w:t xml:space="preserve">  --cli-property TEXT             Enable future properties as --extra-property</w:t>
              <w:br/>
              <w:t xml:space="preserve">                                  foo=bar</w:t>
              <w:br/>
              <w:br/>
              <w:t xml:space="preserve">  --logging-level LOGGINGLEVEL    Logging Level (options: ['INFO', 'WARNING',</w:t>
              <w:br/>
              <w:t xml:space="preserve">                                  'ERROR', 'DEBUG', 'VERBOSE', 'NONE']</w:t>
              <w:br/>
              <w:br/>
              <w:t xml:space="preserve">  --enable-nvmf / --no-enable-nvmf</w:t>
              <w:br/>
              <w:t xml:space="preserve">                                  Enable NVMf</w:t>
              <w:br/>
              <w:t xml:space="preserve">  --domain TEXT                   Domain</w:t>
              <w:br/>
              <w:t xml:space="preserve">  --days-before-log-entry-expires INTEGER</w:t>
              <w:br/>
              <w:t xml:space="preserve">                                  Days Before Log Entry Expires</w:t>
              <w:br/>
              <w:t xml:space="preserve">  --enable-zones / --no-enable-zones</w:t>
              <w:br/>
              <w:t xml:space="preserve">                                  Enable Zones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132" w:name="__RefHeading___Toc16541_3818088961"/>
      <w:bookmarkStart w:id="133" w:name="_Toc187750189"/>
      <w:bookmarkEnd w:id="132"/>
      <w:r>
        <w:rPr>
          <w:u w:val="none" w:color="444444"/>
        </w:rPr>
        <w:t>key-pair</w:t>
      </w:r>
      <w:bookmarkEnd w:id="133"/>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key-pair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count     Show how many instances of this type are in the system</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create    Create a new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delete    Delete a specified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download  Download a key-pair to a file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update    Update properties of an existing instance</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34" w:name="__RefHeading___Toc16543_3818088961"/>
      <w:bookmarkStart w:id="135" w:name="_Toc187750190"/>
      <w:bookmarkEnd w:id="134"/>
      <w:r>
        <w:rPr/>
        <w:t>key-pair count</w:t>
      </w:r>
      <w:bookmarkEnd w:id="135"/>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key-pair count [OPTIONS]</w:t>
              <w:br/>
              <w:br/>
              <w:t xml:space="preserve">  Show how many instances of this type are in the system</w:t>
              <w:br/>
              <w:br/>
              <w:t>Options: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36" w:name="__RefHeading___Toc16545_3818088961"/>
      <w:bookmarkStart w:id="137" w:name="_Toc187750191"/>
      <w:bookmarkEnd w:id="136"/>
      <w:r>
        <w:rPr/>
        <w:t>key-pair create</w:t>
      </w:r>
      <w:bookmarkEnd w:id="137"/>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key-pair create [OPTIONS]</w:t>
              <w:br/>
              <w:br/>
              <w:t xml:space="preserve">  Create a new instance</w:t>
              <w:br/>
              <w:br/>
              <w:t>Options:</w:t>
              <w:br/>
              <w:t xml:space="preserve">  --cli-template TEXT     Pull default values from a named template</w:t>
              <w:br/>
              <w:t xml:space="preserve">  --cli-property TEXT     Enable future properties as --extra-property foo=bar</w:t>
              <w:br/>
              <w:t xml:space="preserve">  -d, --description TEXT  Description</w:t>
              <w:br/>
              <w:t xml:space="preserve">  -n, --name TEXT         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38" w:name="__RefHeading___Toc16547_3818088961"/>
      <w:bookmarkStart w:id="139" w:name="_Toc187750192"/>
      <w:bookmarkEnd w:id="138"/>
      <w:r>
        <w:rPr/>
        <w:t>key-pair delete</w:t>
      </w:r>
      <w:bookmarkEnd w:id="139"/>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key-pair delete [OPTIONS]</w:t>
              <w:br/>
              <w:br/>
              <w:t xml:space="preserve">  Delete a specified instance</w:t>
              <w:br/>
              <w:br/>
              <w:t>Options:</w:t>
              <w:br/>
              <w:t xml:space="preserve">  -n, --name ID/NAME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40" w:name="__RefHeading___Toc16549_3818088961"/>
      <w:bookmarkStart w:id="141" w:name="_Toc187750193"/>
      <w:bookmarkEnd w:id="140"/>
      <w:r>
        <w:rPr/>
        <w:t>key-pair download</w:t>
      </w:r>
      <w:bookmarkEnd w:id="141"/>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key-pair download [OPTIONS]</w:t>
              <w:br/>
              <w:br/>
              <w:t xml:space="preserve">  Download a key-pair to a file</w:t>
              <w:br/>
              <w:br/>
              <w:t>Options:</w:t>
              <w:br/>
              <w:t xml:space="preserve">  -n, --name TEXT  [required]</w:t>
              <w:br/>
              <w:t xml:space="preserve">  -p, --path FILE  [required]</w:t>
              <w:br/>
              <w:t xml:space="preserve">  --overwrite</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42" w:name="__RefHeading___Toc16551_3818088961"/>
      <w:bookmarkStart w:id="143" w:name="_Toc187750194"/>
      <w:bookmarkEnd w:id="142"/>
      <w:r>
        <w:rPr/>
        <w:t>key-pair show</w:t>
      </w:r>
      <w:bookmarkEnd w:id="143"/>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key-pair show [OPTIONS]</w:t>
              <w:br/>
              <w:br/>
              <w:t xml:space="preserve">  Show instances</w:t>
              <w:br/>
              <w:br/>
              <w:t>Options:</w:t>
              <w:br/>
              <w:t xml:space="preserve">  -n, --name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44" w:name="__RefHeading___Toc16553_3818088961"/>
      <w:bookmarkStart w:id="145" w:name="_Toc187750195"/>
      <w:bookmarkEnd w:id="144"/>
      <w:r>
        <w:rPr/>
        <w:t>key-pair update</w:t>
      </w:r>
      <w:bookmarkEnd w:id="145"/>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key-pair update [OPTIONS]</w:t>
              <w:br/>
              <w:br/>
              <w:t xml:space="preserve">  Update properties of an existing instance</w:t>
              <w:br/>
              <w:br/>
              <w:t>Options:</w:t>
              <w:br/>
              <w:t xml:space="preserve">  --cli-template TEXT     Pull default values from a named template</w:t>
              <w:br/>
              <w:t xml:space="preserve">  --cli-property TEXT     Enable future properties as --extra-property foo=bar</w:t>
              <w:br/>
              <w:t xml:space="preserve">  -d, --description TEXT  Description</w:t>
              <w:br/>
              <w:t xml:space="preserve">  -n, --name ID/NAME      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146" w:name="__RefHeading___Toc16555_3818088961"/>
      <w:bookmarkStart w:id="147" w:name="_Toc187750196"/>
      <w:bookmarkEnd w:id="146"/>
      <w:r>
        <w:rPr>
          <w:u w:val="none" w:color="444444"/>
        </w:rPr>
        <w:t>log</w:t>
      </w:r>
      <w:bookmarkEnd w:id="147"/>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log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acknowledge      Acknowledge a log</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acknowledge-all  Acknowledge all alerts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count            Count of logs or alerts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48" w:name="__RefHeading___Toc16557_3818088961"/>
      <w:bookmarkStart w:id="149" w:name="_Toc187750197"/>
      <w:bookmarkEnd w:id="148"/>
      <w:r>
        <w:rPr/>
        <w:t>log acknowledge</w:t>
      </w:r>
      <w:bookmarkEnd w:id="149"/>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log acknowledge [OPTIONS]</w:t>
              <w:br/>
              <w:br/>
              <w:t xml:space="preserve">  Acknowledge a log</w:t>
              <w:br/>
              <w:br/>
              <w:t>Options:</w:t>
              <w:br/>
              <w:t xml:space="preserve">  --id ID/NAME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50" w:name="__RefHeading___Toc16559_3818088961"/>
      <w:bookmarkStart w:id="151" w:name="_Toc187750198"/>
      <w:bookmarkEnd w:id="150"/>
      <w:r>
        <w:rPr/>
        <w:t>log acknowledge-all</w:t>
      </w:r>
      <w:bookmarkEnd w:id="151"/>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log acknowledge-all [OPTIONS]</w:t>
              <w:br/>
              <w:br/>
              <w:t xml:space="preserve">  Acknowledge all alerts</w:t>
              <w:br/>
              <w:br/>
              <w:t>Options: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52" w:name="__RefHeading___Toc16561_3818088961"/>
      <w:bookmarkStart w:id="153" w:name="_Toc187750199"/>
      <w:bookmarkEnd w:id="152"/>
      <w:r>
        <w:rPr/>
        <w:t>log count</w:t>
      </w:r>
      <w:bookmarkEnd w:id="153"/>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log count [OPTIONS]</w:t>
              <w:br/>
              <w:br/>
              <w:t xml:space="preserve">  Count of logs or alerts</w:t>
              <w:br/>
              <w:br/>
              <w:t>Options:</w:t>
              <w:br/>
              <w:t xml:space="preserve">  -a, --alerts  Only count alerts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54" w:name="__RefHeading___Toc16563_3818088961"/>
      <w:bookmarkStart w:id="155" w:name="_Toc187750200"/>
      <w:bookmarkEnd w:id="154"/>
      <w:r>
        <w:rPr/>
        <w:t>log show</w:t>
      </w:r>
      <w:bookmarkEnd w:id="155"/>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log show [OPTIONS]</w:t>
              <w:br/>
              <w:br/>
              <w:t xml:space="preserve">  Show instances</w:t>
              <w:br/>
              <w:br/>
              <w:t>Options:</w:t>
              <w:br/>
              <w:t xml:space="preserve">  -i, --id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-a, --alerts                    Only show alerts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u w:val="none" w:color="444444"/>
        </w:rPr>
      </w:pPr>
      <w:r>
        <w:rPr>
          <w:u w:val="none" w:color="444444"/>
        </w:rPr>
      </w:r>
      <w:r>
        <w:br w:type="page"/>
      </w:r>
    </w:p>
    <w:p>
      <w:pPr>
        <w:pStyle w:val="Heading2"/>
        <w:spacing w:before="0" w:after="0"/>
        <w:rPr>
          <w:u w:val="none" w:color="444444"/>
        </w:rPr>
      </w:pPr>
      <w:bookmarkStart w:id="156" w:name="__RefHeading___Toc16565_3818088961"/>
      <w:bookmarkStart w:id="157" w:name="_Toc187750201"/>
      <w:bookmarkEnd w:id="156"/>
      <w:r>
        <w:rPr>
          <w:u w:val="none" w:color="444444"/>
        </w:rPr>
        <w:t>login</w:t>
      </w:r>
      <w:bookmarkEnd w:id="157"/>
    </w:p>
    <w:p>
      <w:pPr>
        <w:pStyle w:val="BodyText"/>
        <w:rPr/>
      </w:pPr>
      <w:r>
        <w:rPr/>
      </w:r>
    </w:p>
    <w:p>
      <w:pPr>
        <w:pStyle w:val="BodyText"/>
        <w:rPr/>
      </w:pPr>
      <w:r>
        <w:rPr/>
        <w:t>Login is required to submit any other command. Login will be done automatically when rerunning the shell.</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login [OPTIONS]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Connect to a management server</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-m, --management TEXT     Management address as host[:port]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 --user TEXT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-p, --password TEXT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--use-tls / --no-use-tls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--cert TEXT               Cert file for TLS connection with management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--key TEXT                Key file for TLS connection with management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--ca TEXT                 CA file for TLS connection with management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--save / --no-save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158" w:name="__RefHeading___Toc16567_3818088961"/>
      <w:bookmarkStart w:id="159" w:name="_Toc187750202"/>
      <w:bookmarkEnd w:id="158"/>
      <w:r>
        <w:rPr>
          <w:u w:val="none" w:color="444444"/>
        </w:rPr>
        <w:t>management</w:t>
      </w:r>
      <w:bookmarkEnd w:id="159"/>
    </w:p>
    <w:p>
      <w:pPr>
        <w:pStyle w:val="BodyText"/>
        <w:rPr/>
      </w:pPr>
      <w:r>
        <w:rPr/>
        <w:t>This section refers to the management servers for the NVMesh cluster.</w:t>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management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count  Show how many instances of this type are in the system</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60" w:name="__RefHeading___Toc16569_3818088961"/>
      <w:bookmarkStart w:id="161" w:name="_Toc187750203"/>
      <w:bookmarkEnd w:id="160"/>
      <w:r>
        <w:rPr/>
        <w:t>management</w:t>
        <w:tab/>
        <w:t>count</w:t>
      </w:r>
      <w:bookmarkEnd w:id="161"/>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management count [OPTIONS]</w:t>
              <w:br/>
              <w:br/>
              <w:t xml:space="preserve">  Show how many instances of this type are in the system</w:t>
              <w:br/>
              <w:br/>
              <w:t>Options: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62" w:name="__RefHeading___Toc16571_3818088961"/>
      <w:bookmarkStart w:id="163" w:name="_Toc187750204"/>
      <w:bookmarkEnd w:id="162"/>
      <w:r>
        <w:rPr/>
        <w:t>management</w:t>
        <w:tab/>
        <w:t>show</w:t>
      </w:r>
      <w:bookmarkEnd w:id="163"/>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management show [OPTIONS]</w:t>
              <w:br/>
              <w:br/>
              <w:t xml:space="preserve">  Show instances</w:t>
              <w:br/>
              <w:br/>
              <w:t>Options:</w:t>
              <w:br/>
              <w:t xml:space="preserve">  -i, --id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Heading3"/>
        <w:rPr/>
      </w:pPr>
      <w:r>
        <w:br w:type="page"/>
      </w:r>
      <w:bookmarkStart w:id="164" w:name="__RefHeading___Toc6328_1583066138"/>
      <w:bookmarkEnd w:id="164"/>
      <w:r>
        <w:rPr/>
        <w:t>management status</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management status [OPTIONS]</w:t>
              <w:br/>
              <w:br/>
              <w:t xml:space="preserve">  Show HA status</w:t>
              <w:br/>
              <w:br/>
              <w:t>Options:</w:t>
              <w:br/>
              <w:t xml:space="preserve">  -o, --output-format [tabular|rows|json|list]</w:t>
              <w:br/>
              <w:t xml:space="preserve">  -f, --fields TEXT               Comma seperated fields to show - case</w:t>
              <w:br/>
              <w:t xml:space="preserve">                                  insensitive, use "-" for space</w:t>
              <w:br/>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165" w:name="__RefHeading___Toc16573_3818088961"/>
      <w:bookmarkStart w:id="166" w:name="_Toc187750205"/>
      <w:bookmarkEnd w:id="165"/>
      <w:r>
        <w:rPr>
          <w:u w:val="none" w:color="444444"/>
        </w:rPr>
        <w:t>target</w:t>
      </w:r>
      <w:bookmarkEnd w:id="166"/>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target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count       Show how many instances of this type are in the system</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delete      Delete one or more specified targets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delete-nic  Delete a nic from a target</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evict       Delete a server while evicting all of it's drives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set-zone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wait        Wait for a property to reach a desired value</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67" w:name="__RefHeading___Toc16575_3818088961"/>
      <w:bookmarkStart w:id="168" w:name="_Toc187750206"/>
      <w:bookmarkEnd w:id="167"/>
      <w:r>
        <w:rPr/>
        <w:t>target count</w:t>
      </w:r>
      <w:bookmarkEnd w:id="168"/>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target count [OPTIONS]</w:t>
              <w:br/>
              <w:br/>
              <w:t xml:space="preserve">  Show how many instances of this type are in the system</w:t>
              <w:br/>
              <w:br/>
              <w:t>Options: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69" w:name="__RefHeading___Toc16577_3818088961"/>
      <w:bookmarkStart w:id="170" w:name="_Toc187750207"/>
      <w:bookmarkEnd w:id="169"/>
      <w:r>
        <w:rPr/>
        <w:t>target delete</w:t>
      </w:r>
      <w:bookmarkEnd w:id="170"/>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target delete [OPTIONS]</w:t>
              <w:br/>
              <w:br/>
              <w:t xml:space="preserve">  Delete one or more specified targets</w:t>
              <w:br/>
              <w:br/>
              <w:t>Options:</w:t>
              <w:br/>
              <w:t xml:space="preserve">  --id ID/NAME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71" w:name="__RefHeading___Toc16579_3818088961"/>
      <w:bookmarkStart w:id="172" w:name="_Toc187750208"/>
      <w:bookmarkEnd w:id="171"/>
      <w:r>
        <w:rPr/>
        <w:t>target delete-nic</w:t>
      </w:r>
      <w:bookmarkEnd w:id="172"/>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target delete-nic [OPTIONS]</w:t>
              <w:br/>
              <w:br/>
              <w:t xml:space="preserve">  Delete a nic from a target</w:t>
              <w:br/>
              <w:br/>
              <w:t>Options:</w:t>
              <w:br/>
              <w:t xml:space="preserve">  --id ID/NAME               [required]</w:t>
              <w:br/>
              <w:t xml:space="preserve">  -n, --nic-id, --name TEXT  NIC ID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73" w:name="__RefHeading___Toc16581_3818088961"/>
      <w:bookmarkStart w:id="174" w:name="_Toc187750209"/>
      <w:bookmarkEnd w:id="173"/>
      <w:r>
        <w:rPr/>
        <w:t>target evict</w:t>
      </w:r>
      <w:bookmarkEnd w:id="174"/>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target evict [OPTIONS]</w:t>
              <w:br/>
              <w:br/>
              <w:t xml:space="preserve">  Delete a server while evicting all of it's drives</w:t>
              <w:br/>
              <w:br/>
              <w:t>Options:</w:t>
              <w:br/>
              <w:t xml:space="preserve">  --id ID/NAME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75" w:name="__RefHeading___Toc16583_3818088961"/>
      <w:bookmarkStart w:id="176" w:name="_Toc187750210"/>
      <w:bookmarkEnd w:id="175"/>
      <w:r>
        <w:rPr/>
        <w:t>target set-zone</w:t>
      </w:r>
      <w:bookmarkEnd w:id="176"/>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target set-zone [OPTIONS]</w:t>
              <w:br/>
              <w:br/>
              <w:t>Options:</w:t>
              <w:br/>
              <w:t xml:space="preserve">  --id ID/NAME    [required]</w:t>
              <w:br/>
              <w:t xml:space="preserve">  --zone INTEGER  Zone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77" w:name="__RefHeading___Toc16585_3818088961"/>
      <w:bookmarkStart w:id="178" w:name="_Toc187750211"/>
      <w:bookmarkEnd w:id="177"/>
      <w:r>
        <w:rPr/>
        <w:t>target show</w:t>
      </w:r>
      <w:bookmarkEnd w:id="178"/>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target show [OPTIONS]</w:t>
              <w:br/>
              <w:br/>
              <w:t xml:space="preserve">  Show instances</w:t>
              <w:br/>
              <w:br/>
              <w:t>Options:</w:t>
              <w:br/>
              <w:t xml:space="preserve">  -n, --name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79" w:name="__RefHeading___Toc16587_3818088961"/>
      <w:bookmarkStart w:id="180" w:name="_Toc187750212"/>
      <w:bookmarkEnd w:id="179"/>
      <w:r>
        <w:rPr/>
        <w:t>target wait</w:t>
      </w:r>
      <w:bookmarkEnd w:id="180"/>
    </w:p>
    <w:p>
      <w:pPr>
        <w:pStyle w:val="BodyText"/>
        <w:rPr/>
      </w:pPr>
      <w:r>
        <w:rPr/>
        <w:t xml:space="preserve">For a list of the target properties that can be waited on, use: </w:t>
      </w:r>
      <w:r>
        <w:rPr>
          <w:b/>
          <w:bCs/>
          <w:i/>
          <w:iCs/>
        </w:rPr>
        <w:t xml:space="preserve">target show --output-format json. </w:t>
      </w:r>
      <w:r>
        <w:rPr/>
        <w:t xml:space="preserve">This can be used for health checks for instance. Note that JSON output in general is a raw dump of the response from </w:t>
      </w:r>
      <w:r>
        <w:rPr>
          <w:b/>
          <w:bCs/>
        </w:rPr>
        <w:t>NVMesh Management</w:t>
      </w:r>
      <w:r>
        <w:rPr/>
        <w:t xml:space="preserve"> and will differ across API versions and product versions. For the most part, JSON output is therefore not recommended. In addition, the actual names to wait on are the CLI’s version of the name, which may differ slightly. Unfortunately, at this point, there is no trivial way of translating one to the other.</w:t>
      </w:r>
    </w:p>
    <w:p>
      <w:pPr>
        <w:pStyle w:val="BodyText"/>
        <w:rPr/>
      </w:pPr>
      <w:r>
        <w:rPr/>
      </w:r>
    </w:p>
    <w:p>
      <w:pPr>
        <w:pStyle w:val="BodyText"/>
        <w:rPr/>
      </w:pPr>
      <w:r>
        <w:rPr/>
        <w:t>If the value is a Boolean value, the -b flag is imperative.</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target wait [OPTIONS]</w:t>
              <w:br/>
              <w:br/>
              <w:t xml:space="preserve">  Wait for a property to reach a desired value</w:t>
              <w:br/>
              <w:br/>
              <w:t>Options:</w:t>
              <w:br/>
              <w:t xml:space="preserve">  -n, --name TEXT      [required]</w:t>
              <w:br/>
              <w:t xml:space="preserve">  -p, --property TEXT  Property to wait for  [required]</w:t>
              <w:br/>
              <w:t xml:space="preserve">  -v, --value TEXT     Value to wait for (multiple allowed)  [required]</w:t>
              <w:br/>
              <w:t xml:space="preserve">  -b, --boolean        Value is true/false</w:t>
              <w:br/>
              <w:t xml:space="preserve">  -m, --missing TEXT   Default value if actual missing</w:t>
              <w:br/>
              <w:t xml:space="preserve">  --poll INTEGER       Seconds to wait between polling</w:t>
              <w:br/>
              <w:t xml:space="preserve">  --timeout INTEGER    Seconds to wait before timeout</w:t>
              <w:br/>
              <w:t xml:space="preserve">  -h, --help           Show this message and exit.</w:t>
            </w:r>
          </w:p>
        </w:tc>
      </w:tr>
    </w:tbl>
    <w:p>
      <w:pPr>
        <w:pStyle w:val="Normal"/>
        <w:rPr>
          <w:rFonts w:ascii="Arial" w:hAnsi="Arial"/>
          <w:b/>
          <w:color w:val="444444"/>
          <w:sz w:val="48"/>
          <w:u w:val="single" w:color="444444"/>
        </w:rPr>
      </w:pPr>
      <w:r>
        <w:rPr>
          <w:rFonts w:ascii="Arial" w:hAnsi="Arial"/>
          <w:b/>
          <w:color w:val="444444"/>
          <w:sz w:val="48"/>
          <w:u w:val="single" w:color="444444"/>
        </w:rPr>
      </w:r>
    </w:p>
    <w:p>
      <w:pPr>
        <w:pStyle w:val="BodyText"/>
        <w:rPr>
          <w:u w:val="none" w:color="444444"/>
        </w:rPr>
      </w:pPr>
      <w:r>
        <w:rPr>
          <w:u w:val="none" w:color="444444"/>
        </w:rPr>
      </w:r>
      <w:r>
        <w:br w:type="page"/>
      </w:r>
    </w:p>
    <w:p>
      <w:pPr>
        <w:pStyle w:val="Heading2"/>
        <w:spacing w:before="0" w:after="0"/>
        <w:rPr>
          <w:u w:val="none" w:color="444444"/>
        </w:rPr>
      </w:pPr>
      <w:bookmarkStart w:id="181" w:name="__RefHeading___Toc16589_3818088961"/>
      <w:bookmarkStart w:id="182" w:name="_Toc187750213"/>
      <w:bookmarkEnd w:id="181"/>
      <w:r>
        <w:rPr>
          <w:u w:val="none" w:color="444444"/>
        </w:rPr>
        <w:t>target-class</w:t>
      </w:r>
      <w:bookmarkEnd w:id="182"/>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target-class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count   Show how many instances of this type are in the system</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create  Create a new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delete  Delete a specified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update  Update properties of an existing instance</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83" w:name="__RefHeading___Toc16591_3818088961"/>
      <w:bookmarkStart w:id="184" w:name="_Toc187750214"/>
      <w:bookmarkEnd w:id="183"/>
      <w:r>
        <w:rPr/>
        <w:t>target-class count</w:t>
      </w:r>
      <w:bookmarkEnd w:id="184"/>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target-class count [OPTIONS]</w:t>
              <w:br/>
              <w:br/>
              <w:t xml:space="preserve">  Show how many instances of this type are in the system</w:t>
              <w:br/>
              <w:br/>
              <w:t>Options: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85" w:name="__RefHeading___Toc16593_3818088961"/>
      <w:bookmarkStart w:id="186" w:name="_Toc187750215"/>
      <w:bookmarkEnd w:id="185"/>
      <w:r>
        <w:rPr/>
        <w:t>target-class create</w:t>
      </w:r>
      <w:bookmarkEnd w:id="186"/>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target-class create [OPTIONS]</w:t>
              <w:br/>
              <w:br/>
              <w:t xml:space="preserve">  Create a new instance</w:t>
              <w:br/>
              <w:br/>
              <w:t>Options:</w:t>
              <w:br/>
              <w:t xml:space="preserve">  --cli-template TEXT     Pull default values from a named template</w:t>
              <w:br/>
              <w:t xml:space="preserve">  --cli-property TEXT     Enable future properties as --extra-property foo=bar</w:t>
              <w:br/>
              <w:t xml:space="preserve">  --targets ID/NAME       Targets</w:t>
              <w:br/>
              <w:t xml:space="preserve">  --domains DOMAIN        Domains</w:t>
              <w:br/>
              <w:t xml:space="preserve">  -d, --description TEXT  Description</w:t>
              <w:br/>
              <w:t xml:space="preserve">  -n, --name TEXT         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87" w:name="__RefHeading___Toc16595_3818088961"/>
      <w:bookmarkStart w:id="188" w:name="_Toc187750216"/>
      <w:bookmarkEnd w:id="187"/>
      <w:r>
        <w:rPr/>
        <w:t>target-class delete</w:t>
      </w:r>
      <w:bookmarkEnd w:id="188"/>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target-class delete [OPTIONS]</w:t>
              <w:br/>
              <w:br/>
              <w:t xml:space="preserve">  Delete a specified instance</w:t>
              <w:br/>
              <w:br/>
              <w:t>Options:</w:t>
              <w:br/>
              <w:t xml:space="preserve">  -n, --name ID/NAME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89" w:name="__RefHeading___Toc16597_3818088961"/>
      <w:bookmarkStart w:id="190" w:name="_Toc187750217"/>
      <w:bookmarkEnd w:id="189"/>
      <w:r>
        <w:rPr/>
        <w:t>target-class show</w:t>
      </w:r>
      <w:bookmarkEnd w:id="190"/>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target-class show [OPTIONS]</w:t>
              <w:br/>
              <w:br/>
              <w:t xml:space="preserve">  Show instances</w:t>
              <w:br/>
              <w:br/>
              <w:t>Options:</w:t>
              <w:br/>
              <w:t xml:space="preserve">  -n, --name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91" w:name="__RefHeading___Toc16599_3818088961"/>
      <w:bookmarkStart w:id="192" w:name="_Toc187750218"/>
      <w:bookmarkEnd w:id="191"/>
      <w:r>
        <w:rPr/>
        <w:t>target-class update</w:t>
      </w:r>
      <w:bookmarkEnd w:id="192"/>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target-class update [OPTIONS]</w:t>
              <w:br/>
              <w:br/>
              <w:t xml:space="preserve">  Update properties of an existing instance</w:t>
              <w:br/>
              <w:br/>
              <w:t>Options:</w:t>
              <w:br/>
              <w:t xml:space="preserve">  --cli-template TEXT     Pull default values from a named template</w:t>
              <w:br/>
              <w:t xml:space="preserve">  --cli-property TEXT     Enable future properties as --extra-property foo=bar</w:t>
              <w:br/>
              <w:t xml:space="preserve">  --targets ID/NAME       Targets</w:t>
              <w:br/>
              <w:t xml:space="preserve">  -n, --name ID/NAME      Name  [required]</w:t>
              <w:br/>
              <w:t xml:space="preserve">  -d, --description TEXT  Description</w:t>
              <w:br/>
              <w:t xml:space="preserve">  --domains DOMAIN        Domains</w:t>
              <w:br/>
              <w:t xml:space="preserve">  -h, --help              Show this message and exit.</w:t>
            </w:r>
          </w:p>
        </w:tc>
      </w:tr>
    </w:tbl>
    <w:p>
      <w:pPr>
        <w:pStyle w:val="Heading2"/>
        <w:numPr>
          <w:ilvl w:val="0"/>
          <w:numId w:val="0"/>
        </w:numPr>
        <w:ind w:hanging="0" w:left="0"/>
        <w:rPr>
          <w:u w:val="none" w:color="444444"/>
          <w:lang w:bidi="he-IL"/>
        </w:rPr>
      </w:pPr>
      <w:r>
        <w:rPr>
          <w:u w:val="none" w:color="444444"/>
          <w:lang w:bidi="he-IL"/>
        </w:rPr>
      </w:r>
    </w:p>
    <w:p>
      <w:pPr>
        <w:pStyle w:val="BodyText"/>
        <w:rPr>
          <w:u w:val="none" w:color="444444"/>
        </w:rPr>
      </w:pPr>
      <w:r>
        <w:rPr>
          <w:u w:val="none" w:color="444444"/>
        </w:rPr>
      </w:r>
      <w:r>
        <w:br w:type="page"/>
      </w:r>
    </w:p>
    <w:p>
      <w:pPr>
        <w:pStyle w:val="Heading2"/>
        <w:spacing w:before="0" w:after="0"/>
        <w:rPr>
          <w:u w:val="none" w:color="444444"/>
        </w:rPr>
      </w:pPr>
      <w:bookmarkStart w:id="193" w:name="__RefHeading___Toc16601_3818088961"/>
      <w:bookmarkStart w:id="194" w:name="_Toc187750219"/>
      <w:bookmarkEnd w:id="193"/>
      <w:r>
        <w:rPr>
          <w:u w:val="none" w:color="444444"/>
        </w:rPr>
        <w:t>user</w:t>
      </w:r>
      <w:bookmarkEnd w:id="194"/>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user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change-password  Change password</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count            Show how many instances of this type are in the system</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create           Create a new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delete           Delete a specified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update           Update properties of an existing instance</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95" w:name="__RefHeading___Toc16603_3818088961"/>
      <w:bookmarkStart w:id="196" w:name="_Toc187750220"/>
      <w:bookmarkEnd w:id="195"/>
      <w:r>
        <w:rPr/>
        <w:t>user change-password</w:t>
      </w:r>
      <w:bookmarkEnd w:id="196"/>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user change-password [OPTIONS]</w:t>
              <w:br/>
              <w:br/>
              <w:t xml:space="preserve">  Change password</w:t>
              <w:br/>
              <w:br/>
              <w:t>Options:</w:t>
              <w:br/>
              <w:t xml:space="preserve">  --password TEXT  Password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97" w:name="__RefHeading___Toc16605_3818088961"/>
      <w:bookmarkStart w:id="198" w:name="_Toc187750221"/>
      <w:bookmarkEnd w:id="197"/>
      <w:r>
        <w:rPr/>
        <w:t>user count</w:t>
      </w:r>
      <w:bookmarkEnd w:id="198"/>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user count [OPTIONS]</w:t>
              <w:br/>
              <w:br/>
              <w:t xml:space="preserve">  Show how many instances of this type are in the system</w:t>
              <w:br/>
              <w:br/>
              <w:t>Options: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199" w:name="__RefHeading___Toc16607_3818088961"/>
      <w:bookmarkStart w:id="200" w:name="_Toc187750222"/>
      <w:bookmarkEnd w:id="199"/>
      <w:r>
        <w:rPr/>
        <w:t>user create</w:t>
      </w:r>
      <w:bookmarkEnd w:id="200"/>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user create [OPTIONS]</w:t>
              <w:br/>
              <w:br/>
              <w:t xml:space="preserve">  Create a new instance</w:t>
              <w:br/>
              <w:br/>
              <w:t>Options:</w:t>
              <w:br/>
              <w:t xml:space="preserve">  --cli-template TEXT             Pull default values from a named template</w:t>
              <w:br/>
              <w:t xml:space="preserve">  --cli-property TEXT             Enable future properties as --extra-property</w:t>
              <w:br/>
              <w:t xml:space="preserve">                                  foo=bar</w:t>
              <w:br/>
              <w:br/>
              <w:t xml:space="preserve">  -d, --description TEXT          Description</w:t>
              <w:br/>
              <w:t xml:space="preserve">  --email TEXT                    Email  [required]</w:t>
              <w:br/>
              <w:t xml:space="preserve">  --notification-level NOTIFICATIONLEVEL</w:t>
              <w:br/>
              <w:t xml:space="preserve">                                  Notification Level (options: ['NONE',</w:t>
              <w:br/>
              <w:t xml:space="preserve">                                  'WARNING', 'ERROR']</w:t>
              <w:br/>
              <w:br/>
              <w:t xml:space="preserve">  --role ROLE                     Role (options: ['Admin', 'Observer']</w:t>
              <w:br/>
              <w:t xml:space="preserve">  --password TEXT                 Password</w:t>
              <w:br/>
              <w:t xml:space="preserve">  --relogin / --no-relogin        Relogin</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01" w:name="__RefHeading___Toc16609_3818088961"/>
      <w:bookmarkStart w:id="202" w:name="_Toc187750223"/>
      <w:bookmarkEnd w:id="201"/>
      <w:r>
        <w:rPr/>
        <w:t>user delete</w:t>
      </w:r>
      <w:bookmarkEnd w:id="202"/>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user delete [OPTIONS]</w:t>
              <w:br/>
              <w:br/>
              <w:t xml:space="preserve">  Delete a specified instance</w:t>
              <w:br/>
              <w:br/>
              <w:t>Options:</w:t>
              <w:br/>
              <w:t xml:space="preserve">  -e, --email ID/NAME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03" w:name="__RefHeading___Toc16611_3818088961"/>
      <w:bookmarkStart w:id="204" w:name="_Toc187750224"/>
      <w:bookmarkEnd w:id="203"/>
      <w:r>
        <w:rPr/>
        <w:t>user show</w:t>
      </w:r>
      <w:bookmarkEnd w:id="204"/>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user show [OPTIONS]</w:t>
              <w:br/>
              <w:br/>
              <w:t xml:space="preserve">  Show instances</w:t>
              <w:br/>
              <w:br/>
              <w:t>Options:</w:t>
              <w:br/>
              <w:t xml:space="preserve">  -e, --email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05" w:name="__RefHeading___Toc16613_3818088961"/>
      <w:bookmarkStart w:id="206" w:name="_Toc187750225"/>
      <w:bookmarkEnd w:id="205"/>
      <w:r>
        <w:rPr/>
        <w:t>user update</w:t>
      </w:r>
      <w:bookmarkEnd w:id="206"/>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user update [OPTIONS]</w:t>
              <w:br/>
              <w:br/>
              <w:t xml:space="preserve">  Update properties of an existing instance</w:t>
              <w:br/>
              <w:br/>
              <w:t>Options:</w:t>
              <w:br/>
              <w:t xml:space="preserve">  --cli-template TEXT             Pull default values from a named template</w:t>
              <w:br/>
              <w:t xml:space="preserve">  --cli-property TEXT             Enable future properties as --extra-property</w:t>
              <w:br/>
              <w:t xml:space="preserve">                                  foo=bar</w:t>
              <w:br/>
              <w:br/>
              <w:t xml:space="preserve">  --email ID/NAME                 Email  [required]</w:t>
              <w:br/>
              <w:t xml:space="preserve">  -d, --description TEXT          Description</w:t>
              <w:br/>
              <w:t xml:space="preserve">  --notification-level NOTIFICATIONLEVEL</w:t>
              <w:br/>
              <w:t xml:space="preserve">                                  Notification Level (options: ['NONE',</w:t>
              <w:br/>
              <w:t xml:space="preserve">                                  'WARNING', 'ERROR']</w:t>
              <w:br/>
              <w:br/>
              <w:t xml:space="preserve">  --role ROLE                     Role (options: ['Admin', 'Observer']</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207" w:name="__RefHeading___Toc16615_3818088961"/>
      <w:bookmarkStart w:id="208" w:name="_Toc187750226"/>
      <w:bookmarkEnd w:id="207"/>
      <w:r>
        <w:rPr>
          <w:u w:val="none" w:color="444444"/>
        </w:rPr>
        <w:t>version</w:t>
      </w:r>
      <w:bookmarkEnd w:id="208"/>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version [OPTIONS]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tool, infra and API versions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209" w:name="__RefHeading___Toc16617_3818088961"/>
      <w:bookmarkStart w:id="210" w:name="_Toc187750227"/>
      <w:bookmarkEnd w:id="209"/>
      <w:r>
        <w:rPr>
          <w:u w:val="none" w:color="444444"/>
        </w:rPr>
        <w:t>volume</w:t>
      </w:r>
      <w:bookmarkEnd w:id="210"/>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volume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add-passphrase     Add a passphrase for encrypted volume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count              Show how many instances of this type are in the system</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create             Create a new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delete             Delete a specified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delete-passphrase  Delete a passphrase for encrypted volume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extend             Extend the size of a volume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init-encryption    Initialize keys for encrypted volume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rebuild            Rebuild a volume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rotate-passphrase  Rotate a passphrase for encrypted volume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update             Update properties of an existing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wait               Wait for a property to reach a desired value</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11" w:name="__RefHeading___Toc16619_3818088961"/>
      <w:bookmarkStart w:id="212" w:name="_Toc187750228"/>
      <w:bookmarkEnd w:id="211"/>
      <w:r>
        <w:rPr/>
        <w:t>volume add-passphrase</w:t>
      </w:r>
      <w:bookmarkEnd w:id="212"/>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 add-passphrase [OPTIONS]</w:t>
              <w:br/>
              <w:br/>
              <w:t xml:space="preserve">  Add a passphrase for encrypted volume</w:t>
              <w:br/>
              <w:br/>
              <w:t>Options:</w:t>
              <w:br/>
              <w:t xml:space="preserve">  -n, --name ID/NAME         [required]</w:t>
              <w:br/>
              <w:t xml:space="preserve">  --current-passphrase TEXT  Current Passphrase  [required]</w:t>
              <w:br/>
              <w:t xml:space="preserve">  --new-passphrase TEXT      New Passphrase  [required]</w:t>
              <w:br/>
              <w:t xml:space="preserve">  --slot INTEGER             Slot</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13" w:name="__RefHeading___Toc16621_3818088961"/>
      <w:bookmarkStart w:id="214" w:name="_Toc187750229"/>
      <w:bookmarkEnd w:id="213"/>
      <w:r>
        <w:rPr/>
        <w:t>volume count</w:t>
      </w:r>
      <w:bookmarkEnd w:id="214"/>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 count [OPTIONS]</w:t>
              <w:br/>
              <w:br/>
              <w:t xml:space="preserve">  Show how many instances of this type are in the system</w:t>
              <w:br/>
              <w:br/>
              <w:t>Options: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15" w:name="__RefHeading___Toc16623_3818088961"/>
      <w:bookmarkStart w:id="216" w:name="_Toc187750230"/>
      <w:bookmarkEnd w:id="215"/>
      <w:r>
        <w:rPr/>
        <w:t>volume create</w:t>
      </w:r>
      <w:bookmarkEnd w:id="216"/>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 create [OPTIONS]</w:t>
              <w:br/>
              <w:br/>
              <w:t xml:space="preserve">  Create a new instance</w:t>
              <w:br/>
              <w:br/>
              <w:t>Options:</w:t>
              <w:br/>
              <w:t xml:space="preserve">  --cli-template TEXT             Pull default values from a named template</w:t>
              <w:br/>
              <w:t xml:space="preserve">  --cli-property TEXT             Enable future properties as --extra-property</w:t>
              <w:br/>
              <w:t xml:space="preserve">                                  foo=bar</w:t>
              <w:br/>
              <w:br/>
              <w:t xml:space="preserve">  --enabled-nvmf-clients TEXT     Enabled NVMf Clients</w:t>
              <w:br/>
              <w:t xml:space="preserve">  --mdv-spec-limit-by-nodes ID/NAME</w:t>
              <w:br/>
              <w:t xml:space="preserve">                                  Mdv Spec Limit By Nodes</w:t>
              <w:br/>
              <w:t xml:space="preserve">  --mdv-spec-limit-by-disks ID/NAME</w:t>
              <w:br/>
              <w:t xml:space="preserve">                                  Mdv Spec Limit By Disks</w:t>
              <w:br/>
              <w:t xml:space="preserve">  --mdv-spec-server-classes ID/NAME</w:t>
              <w:br/>
              <w:t xml:space="preserve">                                  Mdv Spec Server Classes</w:t>
              <w:br/>
              <w:t xml:space="preserve">  --mdv-spec-disk-classes ID/NAME</w:t>
              <w:br/>
              <w:t xml:space="preserve">                                  Mdv Spec Disk Classes</w:t>
              <w:br/>
              <w:t xml:space="preserve">  --mdv-spec-vpg ID/NAME          Mdv Spec Vpg</w:t>
              <w:br/>
              <w:t xml:space="preserve">  --is-read-only / --no-is-read-only</w:t>
              <w:br/>
              <w:t xml:space="preserve">                                  Is Read Only</w:t>
              <w:br/>
              <w:t xml:space="preserve">  --drive-classes ID/NAME         Drive Classes</w:t>
              <w:br/>
              <w:t xml:space="preserve">  --metadata KEY=VALUE            Metadata</w:t>
              <w:br/>
              <w:t xml:space="preserve">  -D, --limit-by-disks TEXT       Limit By Disks</w:t>
              <w:br/>
              <w:t xml:space="preserve">  --nvmf-enabled / --no-nvmf-enabled</w:t>
              <w:br/>
              <w:t xml:space="preserve">                                  NVMf Enabled</w:t>
              <w:br/>
              <w:t xml:space="preserve">  --vsgs, --volume-security-group ID/NAME</w:t>
              <w:br/>
              <w:t xml:space="preserve">                                  VSGs</w:t>
              <w:br/>
              <w:t xml:space="preserve">  --source-id TEXT                Source ID</w:t>
              <w:br/>
              <w:t xml:space="preserve">  -T, --limit-by-nodes TEXT       Limit By Nodes</w:t>
              <w:br/>
              <w:t xml:space="preserve">  --relative-rebuild-priority INTEGER</w:t>
              <w:br/>
              <w:t xml:space="preserve">                                  Relative Rebuild Priority</w:t>
              <w:br/>
              <w:t xml:space="preserve">  -d, --description TEXT          Description</w:t>
              <w:br/>
              <w:t xml:space="preserve">  --target-classes ID/NAME        Target Classes</w:t>
              <w:br/>
              <w:t xml:space="preserve">  --allow-allocation-on-offline-drives / --no-allow-allocation-on-offline-drives</w:t>
              <w:br/>
              <w:t xml:space="preserve">                                  Allow Allocation On Offline Drives</w:t>
              <w:br/>
              <w:t xml:space="preserve">  -n, --name TEXT                 Name  [required]</w:t>
              <w:br/>
              <w:t xml:space="preserve">  --crc-enabled / --no-crc-enabled</w:t>
              <w:br/>
              <w:t xml:space="preserve">                                  CRC Enabled</w:t>
              <w:br/>
              <w:t xml:space="preserve">  --is-encrypted / --no-is-encrypted</w:t>
              <w:br/>
              <w:t xml:space="preserve">                                  Is Encrypted</w:t>
              <w:br/>
              <w:t xml:space="preserve">  --stripe-width INTEGER          Stripe Width</w:t>
              <w:br/>
              <w:t xml:space="preserve">  --protection-level ECSEPARATIONTYPE</w:t>
              <w:br/>
              <w:t xml:space="preserve">                                  Protection Level (options: ['ignore',</w:t>
              <w:br/>
              <w:t xml:space="preserve">                                  'full', 'minimal']</w:t>
              <w:br/>
              <w:br/>
              <w:t xml:space="preserve">  --vpg TEXT                      Vpg</w:t>
              <w:br/>
              <w:t xml:space="preserve">  --encryption-header-size INTEGER</w:t>
              <w:br/>
              <w:t xml:space="preserve">                                  Encryption Header Size</w:t>
              <w:br/>
              <w:t xml:space="preserve">  --ignore-node-separation / --no-ignore-node-separation</w:t>
              <w:br/>
              <w:t xml:space="preserve">                                  Ignore Node Separation</w:t>
              <w:br/>
              <w:t xml:space="preserve">  --raid-level, --rl RAIDLEVEL    Raid Level (options: ['ec', 'lvm', '0', '1',</w:t>
              <w:br/>
              <w:t xml:space="preserve">                                  '10']</w:t>
              <w:br/>
              <w:br/>
              <w:t xml:space="preserve">  --domain TEXT                   Domain</w:t>
              <w:br/>
              <w:t xml:space="preserve">  --number-of-mirrors INTEGER     Number Of Mirrors</w:t>
              <w:br/>
              <w:t xml:space="preserve">  -c, --capacity SIZE             Capacity</w:t>
              <w:br/>
              <w:t xml:space="preserve">  --stripe-size INTEGER           Stripe Size</w:t>
              <w:br/>
              <w:t xml:space="preserve">  --data-blocks INTEGER           Data Blocks</w:t>
              <w:br/>
              <w:t xml:space="preserve">  --parity-blocks INTEGER         Parity Blocks</w:t>
              <w:br/>
              <w:t xml:space="preserve">  --wait                          Wait for operation to take effect</w:t>
              <w:br/>
              <w:t xml:space="preserve">  --timeout INTEGER               Seconds to wait (default 60)</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17" w:name="__RefHeading___Toc16625_3818088961"/>
      <w:bookmarkStart w:id="218" w:name="_Toc187750231"/>
      <w:bookmarkEnd w:id="217"/>
      <w:r>
        <w:rPr/>
        <w:t>volume delete</w:t>
      </w:r>
      <w:bookmarkEnd w:id="218"/>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 delete [OPTIONS]</w:t>
              <w:br/>
              <w:br/>
              <w:t xml:space="preserve">  Delete a specified instance</w:t>
              <w:br/>
              <w:br/>
              <w:t>Options:</w:t>
              <w:br/>
              <w:t xml:space="preserve">  -n, --name ID/NAME  [required]</w:t>
              <w:br/>
              <w:t xml:space="preserve">  --wait              Wait for operation to take effect</w:t>
              <w:br/>
              <w:t xml:space="preserve">  --timeout INTEGER   Seconds to wait (default 60)</w:t>
              <w:br/>
              <w:t xml:space="preserve">  -y, --yes           Auto-confirm the operation</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19" w:name="__RefHeading___Toc16627_3818088961"/>
      <w:bookmarkStart w:id="220" w:name="_Toc187750232"/>
      <w:bookmarkEnd w:id="219"/>
      <w:r>
        <w:rPr/>
        <w:t>volume delete-passphrase</w:t>
      </w:r>
      <w:bookmarkEnd w:id="220"/>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 delete-passphrase [OPTIONS]</w:t>
              <w:br/>
              <w:br/>
              <w:t xml:space="preserve">  Delete a passphrase for encrypted volume</w:t>
              <w:br/>
              <w:br/>
              <w:t>Options:</w:t>
              <w:br/>
              <w:t xml:space="preserve">  -n, --name ID/NAME         [required]</w:t>
              <w:br/>
              <w:t xml:space="preserve">  --current-passphrase TEXT  Current Passphrase  [required]</w:t>
              <w:br/>
              <w:t xml:space="preserve">  --slot INTEGER             Slot</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21" w:name="__RefHeading___Toc16629_3818088961"/>
      <w:bookmarkStart w:id="222" w:name="_Toc187750233"/>
      <w:bookmarkEnd w:id="221"/>
      <w:r>
        <w:rPr/>
        <w:t>volume extend</w:t>
      </w:r>
      <w:bookmarkEnd w:id="222"/>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 extend [OPTIONS]</w:t>
              <w:br/>
              <w:br/>
              <w:t xml:space="preserve">  Extend the size of a volume</w:t>
              <w:br/>
              <w:br/>
              <w:t>Options:</w:t>
              <w:br/>
              <w:t xml:space="preserve">  -n, --name ID/NAME              [required]</w:t>
              <w:br/>
              <w:t xml:space="preserve">  -c, --capacity SIZE             Capacity  [required]</w:t>
              <w:br/>
              <w:t xml:space="preserve">  --allow-allocation-on-offline-drives</w:t>
              <w:br/>
              <w:t xml:space="preserve">                                  Allow Allocation On Offline Drives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23" w:name="__RefHeading___Toc16631_3818088961"/>
      <w:bookmarkStart w:id="224" w:name="_Toc187750234"/>
      <w:bookmarkEnd w:id="223"/>
      <w:r>
        <w:rPr/>
        <w:t>volume init-encryption</w:t>
      </w:r>
      <w:bookmarkEnd w:id="224"/>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 init-encryption [OPTIONS]</w:t>
              <w:br/>
              <w:br/>
              <w:t xml:space="preserve">  Initialize keys for encrypted volume</w:t>
              <w:br/>
              <w:br/>
              <w:t>Options:</w:t>
              <w:br/>
              <w:t xml:space="preserve">  -n, --name ID/NAME         [required]</w:t>
              <w:br/>
              <w:t xml:space="preserve">  --passphrase TEXT          Passphrase  [required]</w:t>
              <w:br/>
              <w:t xml:space="preserve">  --slot INTEGER             Slot</w:t>
              <w:br/>
              <w:t xml:space="preserve">  --number-of-slots INTEGER  Number Of Slots</w:t>
              <w:br/>
              <w:t xml:space="preserve">  --key-size TEXT            Key Size (options: [256, 512])</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25" w:name="__RefHeading___Toc16633_3818088961"/>
      <w:bookmarkStart w:id="226" w:name="_Toc187750235"/>
      <w:bookmarkEnd w:id="225"/>
      <w:r>
        <w:rPr/>
        <w:t>volume rebuild</w:t>
      </w:r>
      <w:bookmarkEnd w:id="226"/>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 rebuild [OPTIONS]</w:t>
              <w:br/>
              <w:br/>
              <w:t xml:space="preserve">  Rebuild a volume</w:t>
              <w:br/>
              <w:br/>
              <w:t>Options:</w:t>
              <w:br/>
              <w:t xml:space="preserve">  -n, --name ID/NAME              [required]</w:t>
              <w:br/>
              <w:t xml:space="preserve">  --allow-allocation-on-offline-drives</w:t>
              <w:br/>
              <w:t xml:space="preserve">                                  Allow Allocation On Offline Drives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27" w:name="__RefHeading___Toc16635_3818088961"/>
      <w:bookmarkStart w:id="228" w:name="_Toc187750236"/>
      <w:bookmarkEnd w:id="227"/>
      <w:r>
        <w:rPr/>
        <w:t>volume rotate-passphrase</w:t>
      </w:r>
      <w:bookmarkEnd w:id="228"/>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 rotate-passphrase [OPTIONS]</w:t>
              <w:br/>
              <w:br/>
              <w:t xml:space="preserve">  Rotate a passphrase for encrypted volume</w:t>
              <w:br/>
              <w:br/>
              <w:t>Options:</w:t>
              <w:br/>
              <w:t xml:space="preserve">  -n, --name ID/NAME         [required]</w:t>
              <w:br/>
              <w:t xml:space="preserve">  --current-passphrase TEXT  Current Passphrase  [required]</w:t>
              <w:br/>
              <w:t xml:space="preserve">  --new-passphrase TEXT      New Passphrase  [required]</w:t>
              <w:br/>
              <w:t xml:space="preserve">  --slot INTEGER             Slot</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29" w:name="__RefHeading___Toc16637_3818088961"/>
      <w:bookmarkStart w:id="230" w:name="_Toc187750237"/>
      <w:bookmarkEnd w:id="229"/>
      <w:r>
        <w:rPr/>
        <w:t>volume show</w:t>
      </w:r>
      <w:bookmarkEnd w:id="230"/>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 show [OPTIONS]</w:t>
              <w:br/>
              <w:br/>
              <w:t xml:space="preserve">  Show instances</w:t>
              <w:br/>
              <w:br/>
              <w:t>Options:</w:t>
              <w:br/>
              <w:t xml:space="preserve">  -n, --name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31" w:name="__RefHeading___Toc16639_3818088961"/>
      <w:bookmarkStart w:id="232" w:name="_Toc187750238"/>
      <w:bookmarkEnd w:id="231"/>
      <w:r>
        <w:rPr/>
        <w:t>volume update</w:t>
      </w:r>
      <w:bookmarkEnd w:id="232"/>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 update [OPTIONS]</w:t>
              <w:br/>
              <w:br/>
              <w:t xml:space="preserve">  Update properties of an existing instance</w:t>
              <w:br/>
              <w:br/>
              <w:t>Options:</w:t>
              <w:br/>
              <w:t xml:space="preserve">  --cli-template TEXT             Pull default values from a named template</w:t>
              <w:br/>
              <w:t xml:space="preserve">  --cli-property TEXT             Enable future properties as --extra-property</w:t>
              <w:br/>
              <w:t xml:space="preserve">                                  foo=bar</w:t>
              <w:br/>
              <w:br/>
              <w:t xml:space="preserve">  --nvmf-enabled / --no-nvmf-enabled</w:t>
              <w:br/>
              <w:t xml:space="preserve">                                  NVMf Enabled</w:t>
              <w:br/>
              <w:t xml:space="preserve">  -D, --limit-by-disks TEXT       Limit By Disks</w:t>
              <w:br/>
              <w:t xml:space="preserve">  --crc-enabled / --no-crc-enabled</w:t>
              <w:br/>
              <w:t xml:space="preserve">                                  CRC Enabled</w:t>
              <w:br/>
              <w:t xml:space="preserve">  -n, --name ID/NAME              Name  [required]</w:t>
              <w:br/>
              <w:t xml:space="preserve">  -T, --limit-by-nodes TEXT       Limit By Nodes</w:t>
              <w:br/>
              <w:t xml:space="preserve">  --target-classes ID/NAME        Target Classes</w:t>
              <w:br/>
              <w:t xml:space="preserve">  --vsgs, --volume-security-group ID/NAME</w:t>
              <w:br/>
              <w:t xml:space="preserve">                                  VSGs</w:t>
              <w:br/>
              <w:t xml:space="preserve">  --drive-classes ID/NAME         Drive Classes</w:t>
              <w:br/>
              <w:t xml:space="preserve">  --allow-allocation-on-offline-drives / --no-allow-allocation-on-offline-drives</w:t>
              <w:br/>
              <w:t xml:space="preserve">                                  Allow Allocation On Offline Drives</w:t>
              <w:br/>
              <w:t xml:space="preserve">  --metadata KEY=VALUE            Metadata</w:t>
              <w:br/>
              <w:t xml:space="preserve">  --delete-metadata TEXT          Delete key(s) from metadata</w:t>
              <w:br/>
              <w:t xml:space="preserve">  --source-id TEXT                Source ID</w:t>
              <w:br/>
              <w:t xml:space="preserve">  -d, --description TEXT          Description</w:t>
              <w:br/>
              <w:t xml:space="preserve">  --mdv-spec-limit-by-nodes ID/NAME</w:t>
              <w:br/>
              <w:t xml:space="preserve">                                  Mdv Spec Limit By Nodes</w:t>
              <w:br/>
              <w:t xml:space="preserve">  --mdv-spec-limit-by-disks ID/NAME</w:t>
              <w:br/>
              <w:t xml:space="preserve">                                  Mdv Spec Limit By Disks</w:t>
              <w:br/>
              <w:t xml:space="preserve">  --mdv-spec-server-classes ID/NAME</w:t>
              <w:br/>
              <w:t xml:space="preserve">                                  Mdv Spec Server Classes</w:t>
              <w:br/>
              <w:t xml:space="preserve">  --mdv-spec-disk-classes ID/NAME</w:t>
              <w:br/>
              <w:t xml:space="preserve">                                  Mdv Spec Disk Classes</w:t>
              <w:br/>
              <w:t xml:space="preserve">  --mdv-spec-vpg ID/NAME          Mdv Spec Vpg</w:t>
              <w:br/>
              <w:t xml:space="preserve">  --enabled-nvmf-clients TEXT     Enabled NVMf Clients</w:t>
              <w:br/>
              <w:t xml:space="preserve">  --is-read-only / --no-is-read-only</w:t>
              <w:br/>
              <w:t xml:space="preserve">                                  Is Read Only</w:t>
              <w:br/>
              <w:t xml:space="preserve">  --relative-rebuild-priority INTEGER</w:t>
              <w:br/>
              <w:t xml:space="preserve">                                  Relative Rebuild Priority</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33" w:name="__RefHeading___Toc16641_3818088961"/>
      <w:bookmarkStart w:id="234" w:name="_Toc187750239"/>
      <w:bookmarkEnd w:id="233"/>
      <w:r>
        <w:rPr/>
        <w:t>volume wait</w:t>
      </w:r>
      <w:bookmarkEnd w:id="234"/>
    </w:p>
    <w:p>
      <w:pPr>
        <w:pStyle w:val="BodyText"/>
        <w:rPr/>
      </w:pPr>
      <w:r>
        <w:rPr/>
        <w:t xml:space="preserve">For a list of the volume properties that can be waited on, use: </w:t>
      </w:r>
      <w:r>
        <w:rPr>
          <w:b/>
          <w:bCs/>
          <w:i/>
          <w:iCs/>
        </w:rPr>
        <w:t xml:space="preserve">volume show --output-format json. </w:t>
      </w:r>
      <w:r>
        <w:rPr/>
        <w:t xml:space="preserve">This can be used for health checks for instance. Note that JSON output in general is a raw dump of the response from </w:t>
      </w:r>
      <w:r>
        <w:rPr>
          <w:b/>
          <w:bCs/>
        </w:rPr>
        <w:t>NVMesh Management</w:t>
      </w:r>
      <w:r>
        <w:rPr/>
        <w:t xml:space="preserve"> and will differ across API versions and product versions. For the most part, JSON output is therefore not recommended. In addition, the actual names to wait on are the CLI’s version of the name, which may differ slightly. Unfortunately, at this point, there is no trivial way of translating one to the other.</w:t>
      </w:r>
    </w:p>
    <w:p>
      <w:pPr>
        <w:pStyle w:val="BodyText"/>
        <w:rPr/>
      </w:pPr>
      <w:r>
        <w:rPr/>
      </w:r>
    </w:p>
    <w:p>
      <w:pPr>
        <w:pStyle w:val="BodyText"/>
        <w:rPr/>
      </w:pPr>
      <w:r>
        <w:rPr/>
        <w:t>If the value is a Boolean value, the -b flag is imperative.</w:t>
      </w:r>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 wait [OPTIONS]</w:t>
              <w:br/>
              <w:br/>
              <w:t xml:space="preserve">  Wait for a property to reach a desired value</w:t>
              <w:br/>
              <w:br/>
              <w:t>Options:</w:t>
              <w:br/>
              <w:t xml:space="preserve">  -n, --name TEXT      [required]</w:t>
              <w:br/>
              <w:t xml:space="preserve">  -p, --property TEXT  Property to wait for  [required]</w:t>
              <w:br/>
              <w:t xml:space="preserve">  -v, --value TEXT     Value to wait for (multiple allowed)  [required]</w:t>
              <w:br/>
              <w:t xml:space="preserve">  -b, --boolean        Value is true/false</w:t>
              <w:br/>
              <w:t xml:space="preserve">  -m, --missing TEXT   Default value if actual missing</w:t>
              <w:br/>
              <w:t xml:space="preserve">  --poll INTEGER       Seconds to wait between polling</w:t>
              <w:br/>
              <w:t xml:space="preserve">  --timeout INTEGER    Seconds to wait before timeout</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235" w:name="__RefHeading___Toc16643_3818088961"/>
      <w:bookmarkStart w:id="236" w:name="_Toc187750240"/>
      <w:bookmarkEnd w:id="235"/>
      <w:r>
        <w:rPr/>
        <w:t>volume-security-group</w:t>
      </w:r>
      <w:bookmarkEnd w:id="236"/>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volume-security-group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count   Show how many instances of this type are in the system</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create  Create a new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delete  Delete a specified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update  Update properties of an existing instance</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37" w:name="__RefHeading___Toc16645_3818088961"/>
      <w:bookmarkStart w:id="238" w:name="_Toc187750241"/>
      <w:bookmarkEnd w:id="237"/>
      <w:r>
        <w:rPr/>
        <w:t>volume-security-group count</w:t>
      </w:r>
      <w:bookmarkEnd w:id="238"/>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volume-security-group count [OPTIONS]</w:t>
              <w:br/>
              <w:br/>
              <w:t xml:space="preserve">  Show how many instances of this type are in the system</w:t>
              <w:br/>
              <w:br/>
              <w:t>Options: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39" w:name="__RefHeading___Toc16647_3818088961"/>
      <w:bookmarkStart w:id="240" w:name="_Toc187750242"/>
      <w:bookmarkEnd w:id="239"/>
      <w:r>
        <w:rPr/>
        <w:t>volume-security-group create</w:t>
      </w:r>
      <w:bookmarkEnd w:id="240"/>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volume-security-group create [OPTIONS]</w:t>
              <w:br/>
              <w:br/>
              <w:t xml:space="preserve">  Create a new instance</w:t>
              <w:br/>
              <w:br/>
              <w:t>Options:</w:t>
              <w:br/>
              <w:t xml:space="preserve">  --cli-template TEXT     Pull default values from a named template</w:t>
              <w:br/>
              <w:t xml:space="preserve">  --cli-property TEXT     Enable future properties as --extra-property foo=bar</w:t>
              <w:br/>
              <w:t xml:space="preserve">  -d, --description TEXT  Description</w:t>
              <w:br/>
              <w:t xml:space="preserve">  --key-pairs TEXT        Key Pairs</w:t>
              <w:br/>
              <w:t xml:space="preserve">  -n, --name TEXT         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41" w:name="__RefHeading___Toc16649_3818088961"/>
      <w:bookmarkStart w:id="242" w:name="_Toc187750243"/>
      <w:bookmarkEnd w:id="241"/>
      <w:r>
        <w:rPr/>
        <w:t>volume-security-group delete</w:t>
      </w:r>
      <w:bookmarkEnd w:id="242"/>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volume-security-group delete [OPTIONS]</w:t>
              <w:br/>
              <w:br/>
              <w:t xml:space="preserve">  Delete a specified instance</w:t>
              <w:br/>
              <w:br/>
              <w:t>Options:</w:t>
              <w:br/>
              <w:t xml:space="preserve">  -n, --name ID/NAME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43" w:name="__RefHeading___Toc16651_3818088961"/>
      <w:bookmarkStart w:id="244" w:name="_Toc187750244"/>
      <w:bookmarkEnd w:id="243"/>
      <w:r>
        <w:rPr/>
        <w:t>volume-security-group show</w:t>
      </w:r>
      <w:bookmarkEnd w:id="244"/>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volume-security-group show [OPTIONS]</w:t>
              <w:br/>
              <w:br/>
              <w:t xml:space="preserve">  Show instances</w:t>
              <w:br/>
              <w:br/>
              <w:t>Options:</w:t>
              <w:br/>
              <w:t xml:space="preserve">  -n, --name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45" w:name="__RefHeading___Toc16653_3818088961"/>
      <w:bookmarkStart w:id="246" w:name="_Toc187750245"/>
      <w:bookmarkEnd w:id="245"/>
      <w:r>
        <w:rPr/>
        <w:t>volume-security-group update</w:t>
      </w:r>
      <w:bookmarkEnd w:id="246"/>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volume-security-group update [OPTIONS]</w:t>
              <w:br/>
              <w:br/>
              <w:t xml:space="preserve">  Update properties of an existing instance</w:t>
              <w:br/>
              <w:br/>
              <w:t>Options:</w:t>
              <w:br/>
              <w:t xml:space="preserve">  --cli-template TEXT     Pull default values from a named template</w:t>
              <w:br/>
              <w:t xml:space="preserve">  --cli-property TEXT     Enable future properties as --extra-property foo=bar</w:t>
              <w:br/>
              <w:t xml:space="preserve">  --key-pairs TEXT        Key Pairs</w:t>
              <w:br/>
              <w:t xml:space="preserve">  -n, --name ID/NAME      Name  [required]</w:t>
              <w:br/>
              <w:t xml:space="preserve">  -d, --description TEXT  Description</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2"/>
        <w:spacing w:before="0" w:after="0"/>
        <w:rPr>
          <w:u w:val="none" w:color="444444"/>
        </w:rPr>
      </w:pPr>
      <w:bookmarkStart w:id="247" w:name="__RefHeading___Toc16655_3818088961"/>
      <w:bookmarkStart w:id="248" w:name="_Toc187750246"/>
      <w:bookmarkEnd w:id="247"/>
      <w:r>
        <w:rPr>
          <w:u w:val="none" w:color="444444"/>
        </w:rPr>
        <w:t>vpg</w:t>
      </w:r>
      <w:bookmarkEnd w:id="248"/>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Usage: nvmesh vpg [OPTIONS] COMMAND [ARGS]...</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Options: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-h, --help  Show this message and exit.</w:t>
            </w:r>
          </w:p>
          <w:p>
            <w:pPr>
              <w:pStyle w:val="Commands"/>
              <w:widowControl w:val="false"/>
              <w:suppressAutoHyphens w:val="true"/>
              <w:jc w:val="left"/>
              <w:rPr>
                <w:kern w:val="0"/>
                <w:lang w:val="en-US" w:eastAsia="en-US" w:bidi="ar-SA"/>
              </w:rPr>
            </w:pPr>
            <w:r>
              <w:rPr>
                <w:kern w:val="0"/>
                <w:lang w:val="en-US" w:eastAsia="en-US" w:bidi="ar-SA"/>
              </w:rPr>
            </w:r>
          </w:p>
          <w:p>
            <w:pPr>
              <w:pStyle w:val="Commands"/>
              <w:widowControl w:val="false"/>
              <w:suppressAutoHyphens w:val="true"/>
              <w:jc w:val="left"/>
              <w:rPr>
                <w:kern w:val="0"/>
                <w:lang w:val="en-US" w:eastAsia="en-US" w:bidi="ar-SA"/>
              </w:rPr>
            </w:pPr>
            <w:r>
              <w:rPr>
                <w:kern w:val="0"/>
                <w:lang w:val="en-US" w:eastAsia="en-US" w:bidi="ar-SA"/>
              </w:rPr>
              <w:t>Commands:</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count   Show how many instances of this type are in the system</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create  Create a new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delete  Delete a specified instance</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extend  Extend the size of a VPG</w:t>
            </w:r>
          </w:p>
          <w:p>
            <w:pPr>
              <w:pStyle w:val="Commands"/>
              <w:widowControl w:val="false"/>
              <w:suppressAutoHyphens w:val="true"/>
              <w:jc w:val="left"/>
              <w:rPr>
                <w:kern w:val="0"/>
                <w:lang w:val="en-US" w:eastAsia="en-US" w:bidi="ar-SA"/>
              </w:rPr>
            </w:pPr>
            <w:r>
              <w:rPr>
                <w:kern w:val="0"/>
                <w:lang w:val="en-US" w:eastAsia="en-US" w:bidi="ar-SA"/>
              </w:rPr>
              <w:t xml:space="preserve">  </w:t>
            </w:r>
            <w:r>
              <w:rPr>
                <w:kern w:val="0"/>
                <w:lang w:val="en-US" w:eastAsia="en-US" w:bidi="ar-SA"/>
              </w:rPr>
              <w:t>show    Show instances</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49" w:name="__RefHeading___Toc16657_3818088961"/>
      <w:bookmarkStart w:id="250" w:name="_Toc187750247"/>
      <w:bookmarkEnd w:id="249"/>
      <w:r>
        <w:rPr/>
        <w:t>vpg count</w:t>
      </w:r>
      <w:bookmarkEnd w:id="250"/>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vpg count [OPTIONS]</w:t>
              <w:br/>
              <w:br/>
              <w:t xml:space="preserve">  Show how many instances of this type are in the system</w:t>
              <w:br/>
              <w:br/>
              <w:t>Options: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51" w:name="__RefHeading___Toc16659_3818088961"/>
      <w:bookmarkStart w:id="252" w:name="_Toc187750248"/>
      <w:bookmarkEnd w:id="251"/>
      <w:r>
        <w:rPr/>
        <w:t>vpg create</w:t>
      </w:r>
      <w:bookmarkEnd w:id="252"/>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vpg create [OPTIONS]</w:t>
              <w:br/>
              <w:br/>
              <w:t xml:space="preserve">  Create a new instance</w:t>
              <w:br/>
              <w:br/>
              <w:t>Options:</w:t>
              <w:br/>
              <w:t xml:space="preserve">  --cli-template TEXT             Pull default values from a named template</w:t>
              <w:br/>
              <w:t xml:space="preserve">  --cli-property TEXT             Enable future properties as --extra-property</w:t>
              <w:br/>
              <w:t xml:space="preserve">                                  foo=bar</w:t>
              <w:br/>
              <w:br/>
              <w:t xml:space="preserve">  -n, --name TEXT                 Name  [required]</w:t>
              <w:br/>
              <w:t xml:space="preserve">  --vsgs, --volume-security-group ID/NAME</w:t>
              <w:br/>
              <w:t xml:space="preserve">                                  VSGs</w:t>
              <w:br/>
              <w:t xml:space="preserve">  -d, --description TEXT          Description</w:t>
              <w:br/>
              <w:t xml:space="preserve">  --allow-allocation-on-offline-drives / --no-allow-allocation-on-offline-drives</w:t>
              <w:br/>
              <w:t xml:space="preserve">                                  Allow Allocation On Offline Drives</w:t>
              <w:br/>
              <w:t xml:space="preserve">  --ignore-node-separation / --no-ignore-node-separation</w:t>
              <w:br/>
              <w:t xml:space="preserve">                                  Ignore Node Separation</w:t>
              <w:br/>
              <w:t xml:space="preserve">  --crc-enabled / --no-crc-enabled</w:t>
              <w:br/>
              <w:t xml:space="preserve">                                  CRC Enabled</w:t>
              <w:br/>
              <w:t xml:space="preserve">  --data-blocks INTEGER           Data Blocks</w:t>
              <w:br/>
              <w:t xml:space="preserve">  --is-encrypted / --no-is-encrypted</w:t>
              <w:br/>
              <w:t xml:space="preserve">                                  Is Encrypted</w:t>
              <w:br/>
              <w:t xml:space="preserve">  --target-classes ID/NAME        Target Classes</w:t>
              <w:br/>
              <w:t xml:space="preserve">  --raid-level, --rl RAIDLEVEL    Raid Level (options: ['ec', 'lvm', '0', '1',</w:t>
              <w:br/>
              <w:t xml:space="preserve">                                  '10']</w:t>
              <w:br/>
              <w:br/>
              <w:t xml:space="preserve">  --stripe-size INTEGER           Stripe Size</w:t>
              <w:br/>
              <w:t xml:space="preserve">  --number-of-mirrors INTEGER     Number Of Mirrors</w:t>
              <w:br/>
              <w:t xml:space="preserve">  --allow-overflow / --no-allow-overflow</w:t>
              <w:br/>
              <w:t xml:space="preserve">                                  Allow Overflow</w:t>
              <w:br/>
              <w:t xml:space="preserve">  --domain TEXT                   Domain</w:t>
              <w:br/>
              <w:t xml:space="preserve">  --drive-classes ID/NAME         Drive Classes</w:t>
              <w:br/>
              <w:t xml:space="preserve">  --protection-level ECSEPARATIONTYPE</w:t>
              <w:br/>
              <w:t xml:space="preserve">                                  Protection Level (options: ['ignore',</w:t>
              <w:br/>
              <w:t xml:space="preserve">                                  'full', 'minimal']</w:t>
              <w:br/>
              <w:br/>
              <w:t xml:space="preserve">  --encryption-header-size INTEGER</w:t>
              <w:br/>
              <w:t xml:space="preserve">                                  Encryption Header Size</w:t>
              <w:br/>
              <w:t xml:space="preserve">  -c, --capacity SIZE             Capacity</w:t>
              <w:br/>
              <w:t xml:space="preserve">  --stripe-width INTEGER          Stripe Width</w:t>
              <w:br/>
              <w:t xml:space="preserve">  --parity-blocks INTEGER         Parity Blocks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53" w:name="__RefHeading___Toc16661_3818088961"/>
      <w:bookmarkStart w:id="254" w:name="_Toc187750249"/>
      <w:bookmarkEnd w:id="253"/>
      <w:r>
        <w:rPr/>
        <w:t>vpg delete</w:t>
      </w:r>
      <w:bookmarkEnd w:id="254"/>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vpg delete [OPTIONS]</w:t>
              <w:br/>
              <w:br/>
              <w:t xml:space="preserve">  Delete a specified instance</w:t>
              <w:br/>
              <w:br/>
              <w:t>Options:</w:t>
              <w:br/>
              <w:t xml:space="preserve">  -n, --name ID/NAME  [required]</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55" w:name="__RefHeading___Toc16663_3818088961"/>
      <w:bookmarkStart w:id="256" w:name="_Toc187750250"/>
      <w:bookmarkEnd w:id="255"/>
      <w:r>
        <w:rPr/>
        <w:t>vpg extend</w:t>
      </w:r>
      <w:bookmarkEnd w:id="256"/>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vpg extend [OPTIONS]</w:t>
              <w:br/>
              <w:br/>
              <w:t xml:space="preserve">  Extend the size of a VPG</w:t>
              <w:br/>
              <w:br/>
              <w:t>Options:</w:t>
              <w:br/>
              <w:t xml:space="preserve">  -n, --name ID/NAME              [required]</w:t>
              <w:br/>
              <w:t xml:space="preserve">  -c, --capacity SIZE             Capacity  [required]</w:t>
              <w:br/>
              <w:t xml:space="preserve">  --allow-allocation-on-offline-drives</w:t>
              <w:br/>
              <w:t xml:space="preserve">                                  Allow Allocation On Offline Drives</w:t>
              <w:br/>
              <w:t xml:space="preserve">  -h, --help                      Show this message and exit.</w:t>
            </w:r>
          </w:p>
        </w:tc>
      </w:tr>
    </w:tbl>
    <w:p>
      <w:pPr>
        <w:pStyle w:val="Heading2"/>
        <w:numPr>
          <w:ilvl w:val="0"/>
          <w:numId w:val="0"/>
        </w:numPr>
        <w:ind w:hanging="0" w:left="0"/>
        <w:rPr>
          <w:u w:val="none" w:color="444444"/>
        </w:rPr>
      </w:pPr>
      <w:r>
        <w:rPr>
          <w:u w:val="none" w:color="444444"/>
        </w:rPr>
      </w:r>
    </w:p>
    <w:p>
      <w:pPr>
        <w:pStyle w:val="Normal"/>
        <w:rPr>
          <w:rFonts w:ascii="NVIDIA Sans" w:hAnsi="NVIDIA Sans" w:eastAsia="Arial" w:cs="NVIDIA Sans"/>
          <w:b/>
          <w:bCs/>
          <w:sz w:val="36"/>
          <w:szCs w:val="36"/>
          <w:u w:val="single" w:color="444444"/>
        </w:rPr>
      </w:pPr>
      <w:r>
        <w:rPr>
          <w:rFonts w:eastAsia="Arial" w:cs="NVIDIA Sans" w:ascii="NVIDIA Sans" w:hAnsi="NVIDIA Sans"/>
          <w:b/>
          <w:bCs/>
          <w:sz w:val="36"/>
          <w:szCs w:val="36"/>
          <w:u w:val="single" w:color="444444"/>
        </w:rPr>
      </w:r>
      <w:r>
        <w:br w:type="page"/>
      </w:r>
    </w:p>
    <w:p>
      <w:pPr>
        <w:pStyle w:val="Heading3"/>
        <w:spacing w:before="0" w:after="0"/>
        <w:rPr/>
      </w:pPr>
      <w:bookmarkStart w:id="257" w:name="__RefHeading___Toc16665_3818088961"/>
      <w:bookmarkStart w:id="258" w:name="_Toc187750251"/>
      <w:bookmarkEnd w:id="257"/>
      <w:r>
        <w:rPr/>
        <w:t>vpg show</w:t>
      </w:r>
      <w:bookmarkEnd w:id="258"/>
    </w:p>
    <w:p>
      <w:pPr>
        <w:pStyle w:val="BodyText"/>
        <w:rPr/>
      </w:pPr>
      <w:r>
        <w:rPr/>
      </w:r>
    </w:p>
    <w:tbl>
      <w:tblPr>
        <w:tblStyle w:val="TableGrid"/>
        <w:tblW w:w="1042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420"/>
      </w:tblGrid>
      <w:tr>
        <w:trPr/>
        <w:tc>
          <w:tcPr>
            <w:tcW w:w="10420" w:type="dxa"/>
            <w:tcBorders>
              <w:top w:val="single" w:sz="4" w:space="0" w:color="D9D9D9"/>
              <w:left w:val="single" w:sz="4" w:space="0" w:color="D9D9D9"/>
              <w:bottom w:val="single" w:sz="4" w:space="0" w:color="D9D9D9"/>
              <w:right w:val="single" w:sz="4" w:space="0" w:color="D9D9D9"/>
            </w:tcBorders>
            <w:shd w:color="auto" w:fill="F2F2F2" w:themeFill="background1" w:themeFillShade="f2" w:val="clear"/>
          </w:tcPr>
          <w:p>
            <w:pPr>
              <w:pStyle w:val="Commands"/>
              <w:widowControl w:val="false"/>
              <w:suppressAutoHyphens w:val="true"/>
              <w:jc w:val="left"/>
              <w:rPr>
                <w:kern w:val="0"/>
                <w:lang w:val="en-US" w:eastAsia="en-US" w:bidi="ar-SA"/>
              </w:rPr>
            </w:pPr>
            <w:r>
              <w:rPr>
                <w:sz w:val="18"/>
              </w:rPr>
              <w:t>Usage: nvmesh vpg show [OPTIONS]</w:t>
              <w:br/>
              <w:br/>
              <w:t xml:space="preserve">  Show instances</w:t>
              <w:br/>
              <w:br/>
              <w:t>Options:</w:t>
              <w:br/>
              <w:t xml:space="preserve">  -n, --name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Heading3"/>
        <w:rPr/>
      </w:pPr>
      <w:r>
        <w:br w:type="page"/>
      </w:r>
      <w:bookmarkStart w:id="259" w:name="__RefHeading___Toc6330_1583066138"/>
      <w:bookmarkEnd w:id="259"/>
      <w:r>
        <w:rPr/>
        <w:t>vpg update</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vpg update [OPTIONS]</w:t>
              <w:br/>
              <w:br/>
              <w:t xml:space="preserve">  Update properties of an existing instance</w:t>
              <w:br/>
              <w:br/>
              <w:t>Options:</w:t>
              <w:br/>
              <w:t xml:space="preserve">  --cli-template TEXT             Pull default values from a named template</w:t>
              <w:br/>
              <w:t xml:space="preserve">  --cli-property TEXT             Enable future properties as --extra-property</w:t>
              <w:br/>
              <w:t xml:space="preserve">                                  foo=bar</w:t>
              <w:br/>
              <w:br/>
              <w:t xml:space="preserve">  --allow-allocation-on-offline-drives / --no-allow-allocation-on-offline-drives</w:t>
              <w:br/>
              <w:t xml:space="preserve">                                  Allow Allocation On Offline Drives</w:t>
              <w:br/>
              <w:t xml:space="preserve">  -n, --name ID/NAME              Name  [required]</w:t>
              <w:br/>
              <w:t xml:space="preserve">  --vsgs, --volume-security-group ID/NAME</w:t>
              <w:br/>
              <w:t xml:space="preserve">                                  VSGs</w:t>
              <w:br/>
              <w:t xml:space="preserve">  -d, --description TEXT          Description</w:t>
              <w:br/>
              <w:t xml:space="preserve">  -h, --help                      Show this message and exit.</w:t>
            </w:r>
          </w:p>
        </w:tc>
      </w:tr>
    </w:tbl>
    <w:p>
      <w:pPr>
        <w:pStyle w:val="Heading2"/>
        <w:numPr>
          <w:ilvl w:val="0"/>
          <w:numId w:val="0"/>
        </w:numPr>
        <w:ind w:hanging="0" w:left="0"/>
        <w:rPr>
          <w:u w:val="none" w:color="444444"/>
        </w:rPr>
      </w:pPr>
      <w:r>
        <w:rPr>
          <w:u w:val="none" w:color="444444"/>
        </w:rPr>
      </w:r>
    </w:p>
    <w:p>
      <w:pPr>
        <w:pStyle w:val="Heading2"/>
        <w:numPr>
          <w:ilvl w:val="0"/>
          <w:numId w:val="0"/>
        </w:numPr>
        <w:ind w:hanging="0" w:left="0"/>
        <w:rPr>
          <w:u w:val="none" w:color="444444"/>
        </w:rPr>
      </w:pPr>
      <w:r>
        <w:rPr>
          <w:u w:val="none" w:color="444444"/>
        </w:rPr>
      </w:r>
    </w:p>
    <w:p>
      <w:pPr>
        <w:pStyle w:val="Normal"/>
        <w:rPr>
          <w:rFonts w:ascii="Arial" w:hAnsi="Arial"/>
          <w:b/>
          <w:color w:val="444444"/>
          <w:sz w:val="48"/>
          <w:u w:val="single" w:color="444444"/>
        </w:rPr>
      </w:pPr>
      <w:r>
        <w:rPr>
          <w:rFonts w:ascii="Arial" w:hAnsi="Arial"/>
          <w:b/>
          <w:color w:val="444444"/>
          <w:sz w:val="48"/>
          <w:u w:val="single" w:color="444444"/>
        </w:rPr>
      </w:r>
    </w:p>
    <w:p>
      <w:pPr>
        <w:pStyle w:val="BodyText"/>
        <w:rPr>
          <w:u w:val="none" w:color="444444"/>
        </w:rPr>
      </w:pPr>
      <w:r>
        <w:rPr>
          <w:u w:val="none" w:color="444444"/>
        </w:rPr>
      </w:r>
      <w:r>
        <w:br w:type="page"/>
      </w:r>
    </w:p>
    <w:p>
      <w:pPr>
        <w:pStyle w:val="Heading2"/>
        <w:rPr/>
      </w:pPr>
      <w:bookmarkStart w:id="260" w:name="__RefHeading___Toc6332_1583066138"/>
      <w:bookmarkEnd w:id="260"/>
      <w:r>
        <w:rPr/>
        <w:t>upgrade</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 [OPTIONS] COMMAND [ARGS]...</w:t>
              <w:br/>
              <w:br/>
              <w:t>Options:</w:t>
              <w:br/>
              <w:t xml:space="preserve">  -h, --help  Show this message and exit.</w:t>
              <w:br/>
              <w:br/>
              <w:t>Commands:</w:t>
              <w:br/>
              <w:t xml:space="preserve">  count                Show how many instances of this type are in the...</w:t>
              <w:br/>
              <w:t xml:space="preserve">  create               Create a new instance</w:t>
              <w:br/>
              <w:t xml:space="preserve">  delete               Delete a specified instance</w:t>
              <w:br/>
              <w:t xml:space="preserve">  resume               Resume an upgrade</w:t>
              <w:br/>
              <w:t xml:space="preserve">  show                 Show instances</w:t>
              <w:br/>
              <w:t xml:space="preserve">  skip-failed-machine  Mark UpgradeStep as completed</w:t>
              <w:br/>
              <w:t xml:space="preserve">  start                Start an upgrade</w:t>
            </w:r>
          </w:p>
        </w:tc>
      </w:tr>
    </w:tbl>
    <w:p>
      <w:pPr>
        <w:pStyle w:val="Heading3"/>
        <w:rPr/>
      </w:pPr>
      <w:r>
        <w:br w:type="page"/>
      </w:r>
      <w:bookmarkStart w:id="261" w:name="__RefHeading___Toc6334_1583066138"/>
      <w:bookmarkEnd w:id="261"/>
      <w:r>
        <w:rPr/>
        <w:t>upgrade count</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 count [OPTIONS]</w:t>
              <w:br/>
              <w:br/>
              <w:t xml:space="preserve">  Show how many instances of this type are in the system</w:t>
              <w:br/>
              <w:br/>
              <w:t>Options:</w:t>
              <w:br/>
              <w:t xml:space="preserve">  -h, --help  Show this message and exit.</w:t>
            </w:r>
          </w:p>
        </w:tc>
      </w:tr>
    </w:tbl>
    <w:p>
      <w:pPr>
        <w:pStyle w:val="Heading3"/>
        <w:rPr/>
      </w:pPr>
      <w:r>
        <w:br w:type="page"/>
      </w:r>
      <w:bookmarkStart w:id="262" w:name="__RefHeading___Toc6336_1583066138"/>
      <w:bookmarkEnd w:id="262"/>
      <w:r>
        <w:rPr/>
        <w:t>upgrade create</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 create [OPTIONS]</w:t>
              <w:br/>
              <w:br/>
              <w:t xml:space="preserve">  Create a new instance</w:t>
              <w:br/>
              <w:br/>
              <w:t>Options:</w:t>
              <w:br/>
              <w:t xml:space="preserve">  --cli-template TEXT             Pull default values from a named template</w:t>
              <w:br/>
              <w:t xml:space="preserve">  --cli-property TEXT             Enable future properties as --extra-property</w:t>
              <w:br/>
              <w:t xml:space="preserve">                                  foo=bar</w:t>
              <w:br/>
              <w:br/>
              <w:t xml:space="preserve">  --max-errors-threshold INTEGER  Max Errors Threshold</w:t>
              <w:br/>
              <w:t xml:space="preserve">  --min-redundancy-level UPGRADEREDUNDANCYLEVELS</w:t>
              <w:br/>
              <w:t xml:space="preserve">                                  Min Redundancy Level (options: ['minimal',</w:t>
              <w:br/>
              <w:t xml:space="preserve">                                  'max', 'none']</w:t>
              <w:br/>
              <w:br/>
              <w:t xml:space="preserve">  --machines-to-upgrade ID/NAME   Machines To Upgrade</w:t>
              <w:br/>
              <w:t xml:space="preserve">  --destination-version TEXT      Destination Version</w:t>
              <w:br/>
              <w:t xml:space="preserve">  --execution-mode UPGRADEEXECUTIONMODES</w:t>
              <w:br/>
              <w:t xml:space="preserve">                                  Execution Mode (options: ['manual',</w:t>
              <w:br/>
              <w:t xml:space="preserve">                                  'manualStart', 'automatic']</w:t>
              <w:br/>
              <w:br/>
              <w:t xml:space="preserve">  --skip-machines-on-failure / --no-skip-machines-on-failure</w:t>
              <w:br/>
              <w:t xml:space="preserve">                                  Skip Machines On Failure</w:t>
              <w:br/>
              <w:t xml:space="preserve">  --max-concurrent-clients INTEGER</w:t>
              <w:br/>
              <w:t xml:space="preserve">                                  Max Concurrent Clients</w:t>
              <w:br/>
              <w:t xml:space="preserve">  -h, --help                      Show this message and exit.</w:t>
            </w:r>
          </w:p>
        </w:tc>
      </w:tr>
    </w:tbl>
    <w:p>
      <w:pPr>
        <w:pStyle w:val="Heading3"/>
        <w:rPr/>
      </w:pPr>
      <w:r>
        <w:br w:type="page"/>
      </w:r>
      <w:bookmarkStart w:id="263" w:name="__RefHeading___Toc6338_1583066138"/>
      <w:bookmarkEnd w:id="263"/>
      <w:r>
        <w:rPr/>
        <w:t>upgrade delete</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 delete [OPTIONS]</w:t>
              <w:br/>
              <w:br/>
              <w:t xml:space="preserve">  Delete a specified instance</w:t>
              <w:br/>
              <w:br/>
              <w:t>Options:</w:t>
              <w:br/>
              <w:t xml:space="preserve">  -u, --uuid ID/NAME  [required]</w:t>
              <w:br/>
              <w:t xml:space="preserve">  -h, --help          Show this message and exit.</w:t>
            </w:r>
          </w:p>
        </w:tc>
      </w:tr>
    </w:tbl>
    <w:p>
      <w:pPr>
        <w:pStyle w:val="Heading3"/>
        <w:rPr/>
      </w:pPr>
      <w:r>
        <w:br w:type="page"/>
      </w:r>
      <w:bookmarkStart w:id="264" w:name="__RefHeading___Toc6340_1583066138"/>
      <w:bookmarkEnd w:id="264"/>
      <w:r>
        <w:rPr/>
        <w:t>upgrade resume</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 resume [OPTIONS]</w:t>
              <w:br/>
              <w:br/>
              <w:t xml:space="preserve">  Resume an upgrade</w:t>
              <w:br/>
              <w:br/>
              <w:t>Options:</w:t>
              <w:br/>
              <w:t xml:space="preserve">  --uuid ID/NAME  [required]</w:t>
              <w:br/>
              <w:t xml:space="preserve">  -h, --help      Show this message and exit.</w:t>
            </w:r>
          </w:p>
        </w:tc>
      </w:tr>
    </w:tbl>
    <w:p>
      <w:pPr>
        <w:pStyle w:val="Heading3"/>
        <w:rPr/>
      </w:pPr>
      <w:r>
        <w:br w:type="page"/>
      </w:r>
      <w:bookmarkStart w:id="265" w:name="__RefHeading___Toc6342_1583066138"/>
      <w:bookmarkEnd w:id="265"/>
      <w:r>
        <w:rPr/>
        <w:t>upgrade show</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 show [OPTIONS]</w:t>
              <w:br/>
              <w:br/>
              <w:t xml:space="preserve">  Show instances</w:t>
              <w:br/>
              <w:br/>
              <w:t>Options:</w:t>
              <w:br/>
              <w:t xml:space="preserve">  -u, --uuid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p>
      <w:pPr>
        <w:pStyle w:val="Heading3"/>
        <w:rPr/>
      </w:pPr>
      <w:r>
        <w:br w:type="page"/>
      </w:r>
      <w:bookmarkStart w:id="266" w:name="__RefHeading___Toc6344_1583066138"/>
      <w:bookmarkEnd w:id="266"/>
      <w:r>
        <w:rPr/>
        <w:t>upgrade skip-failed-machine</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 skip-failed-machine [OPTIONS]</w:t>
              <w:br/>
              <w:br/>
              <w:t xml:space="preserve">  Mark UpgradeStep as completed</w:t>
              <w:br/>
              <w:br/>
              <w:t>Options:</w:t>
              <w:br/>
              <w:t xml:space="preserve">  --uuid ID/NAME  [required]</w:t>
              <w:br/>
              <w:t xml:space="preserve">  -h, --help      Show this message and exit.</w:t>
            </w:r>
          </w:p>
        </w:tc>
      </w:tr>
    </w:tbl>
    <w:p>
      <w:pPr>
        <w:pStyle w:val="Heading3"/>
        <w:rPr/>
      </w:pPr>
      <w:r>
        <w:br w:type="page"/>
      </w:r>
      <w:bookmarkStart w:id="267" w:name="__RefHeading___Toc6346_1583066138"/>
      <w:bookmarkEnd w:id="267"/>
      <w:r>
        <w:rPr/>
        <w:t>upgrade start</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 start [OPTIONS]</w:t>
              <w:br/>
              <w:br/>
              <w:t xml:space="preserve">  Start an upgrade</w:t>
              <w:br/>
              <w:br/>
              <w:t>Options:</w:t>
              <w:br/>
              <w:t xml:space="preserve">  --uuid ID/NAME  [required]</w:t>
              <w:br/>
              <w:t xml:space="preserve">  -h, --help      Show this message and exit.</w:t>
            </w:r>
          </w:p>
        </w:tc>
      </w:tr>
    </w:tbl>
    <w:p>
      <w:pPr>
        <w:pStyle w:val="Heading2"/>
        <w:rPr/>
      </w:pPr>
      <w:r>
        <w:br w:type="page"/>
      </w:r>
      <w:bookmarkStart w:id="268" w:name="__RefHeading___Toc6348_1583066138"/>
      <w:bookmarkEnd w:id="268"/>
      <w:r>
        <w:rPr/>
        <w:t>upgrade-agent</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upgrade-agent [OPTIONS] COMMAND [ARGS]...</w:t>
              <w:br/>
              <w:br/>
              <w:t>Options:</w:t>
              <w:br/>
              <w:t xml:space="preserve">  -h, --help  Show this message and exit.</w:t>
              <w:br/>
              <w:br/>
              <w:t>Commands:</w:t>
              <w:br/>
              <w:t xml:space="preserve">  count   Show how many instances of this type are in the system</w:t>
              <w:br/>
              <w:t xml:space="preserve">  delete  Delete one or more specified upgrade agents</w:t>
              <w:br/>
              <w:t xml:space="preserve">  show    Show instances</w:t>
            </w:r>
          </w:p>
        </w:tc>
      </w:tr>
    </w:tbl>
    <w:p>
      <w:pPr>
        <w:pStyle w:val="Heading3"/>
        <w:rPr/>
      </w:pPr>
      <w:r>
        <w:br w:type="page"/>
      </w:r>
      <w:bookmarkStart w:id="269" w:name="__RefHeading___Toc6350_1583066138"/>
      <w:bookmarkEnd w:id="269"/>
      <w:r>
        <w:rPr/>
        <w:t>upgrade-agent count</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upgrade-agent count [OPTIONS]</w:t>
              <w:br/>
              <w:br/>
              <w:t xml:space="preserve">  Show how many instances of this type are in the system</w:t>
              <w:br/>
              <w:br/>
              <w:t>Options:</w:t>
              <w:br/>
              <w:t xml:space="preserve">  -h, --help  Show this message and exit.</w:t>
            </w:r>
          </w:p>
        </w:tc>
      </w:tr>
    </w:tbl>
    <w:p>
      <w:pPr>
        <w:pStyle w:val="Heading3"/>
        <w:rPr/>
      </w:pPr>
      <w:r>
        <w:br w:type="page"/>
      </w:r>
      <w:bookmarkStart w:id="270" w:name="__RefHeading___Toc6352_1583066138"/>
      <w:bookmarkEnd w:id="270"/>
      <w:r>
        <w:rPr/>
        <w:t>upgrade-agent delete</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upgrade-agent delete [OPTIONS]</w:t>
              <w:br/>
              <w:br/>
              <w:t xml:space="preserve">  Delete one or more specified upgrade agents</w:t>
              <w:br/>
              <w:br/>
              <w:t>Options:</w:t>
              <w:br/>
              <w:t xml:space="preserve">  --hostname ID/NAME  [required]</w:t>
              <w:br/>
              <w:t xml:space="preserve">  -h, --help          Show this message and exit.</w:t>
            </w:r>
          </w:p>
        </w:tc>
      </w:tr>
    </w:tbl>
    <w:p>
      <w:pPr>
        <w:pStyle w:val="Heading3"/>
        <w:rPr/>
      </w:pPr>
      <w:r>
        <w:br w:type="page"/>
      </w:r>
      <w:bookmarkStart w:id="271" w:name="__RefHeading___Toc6354_1583066138"/>
      <w:bookmarkEnd w:id="271"/>
      <w:r>
        <w:rPr/>
        <w:t>upgrade-agent show</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upgrade-agent show [OPTIONS]</w:t>
              <w:br/>
              <w:br/>
              <w:t xml:space="preserve">  Show instances</w:t>
              <w:br/>
              <w:br/>
              <w:t>Options:</w:t>
              <w:br/>
              <w:t xml:space="preserve">  -h, --hostname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--help                          Show this message and exit.</w:t>
            </w:r>
          </w:p>
        </w:tc>
      </w:tr>
    </w:tbl>
    <w:p>
      <w:pPr>
        <w:pStyle w:val="Heading2"/>
        <w:rPr/>
      </w:pPr>
      <w:r>
        <w:br w:type="page"/>
      </w:r>
      <w:bookmarkStart w:id="272" w:name="__RefHeading___Toc6356_1583066138"/>
      <w:bookmarkEnd w:id="272"/>
      <w:r>
        <w:rPr/>
        <w:t>upgrade-step</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upgrade-step [OPTIONS] COMMAND [ARGS]...</w:t>
              <w:br/>
              <w:br/>
              <w:t>Options:</w:t>
              <w:br/>
              <w:t xml:space="preserve">  -h, --help  Show this message and exit.</w:t>
              <w:br/>
              <w:br/>
              <w:t>Commands:</w:t>
              <w:br/>
              <w:t xml:space="preserve">  count              Show how many instances of this type are in the system</w:t>
              <w:br/>
              <w:t xml:space="preserve">  mark-as-completed  Mark UpgradeStep as completed</w:t>
              <w:br/>
              <w:t xml:space="preserve">  set-breakpoint     Set/Clear breakpoint on UpgradeStep</w:t>
              <w:br/>
              <w:t xml:space="preserve">  show               Show instances</w:t>
            </w:r>
          </w:p>
        </w:tc>
      </w:tr>
    </w:tbl>
    <w:p>
      <w:pPr>
        <w:pStyle w:val="Heading3"/>
        <w:rPr/>
      </w:pPr>
      <w:r>
        <w:br w:type="page"/>
      </w:r>
      <w:bookmarkStart w:id="273" w:name="__RefHeading___Toc6358_1583066138"/>
      <w:bookmarkEnd w:id="273"/>
      <w:r>
        <w:rPr/>
        <w:t>upgrade-step count</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upgrade-step count [OPTIONS]</w:t>
              <w:br/>
              <w:br/>
              <w:t xml:space="preserve">  Show how many instances of this type are in the system</w:t>
              <w:br/>
              <w:br/>
              <w:t>Options:</w:t>
              <w:br/>
              <w:t xml:space="preserve">  -h, --help  Show this message and exit.</w:t>
            </w:r>
          </w:p>
        </w:tc>
      </w:tr>
    </w:tbl>
    <w:p>
      <w:pPr>
        <w:pStyle w:val="Heading3"/>
        <w:rPr/>
      </w:pPr>
      <w:r>
        <w:br w:type="page"/>
      </w:r>
      <w:bookmarkStart w:id="274" w:name="__RefHeading___Toc6360_1583066138"/>
      <w:bookmarkEnd w:id="274"/>
      <w:r>
        <w:rPr/>
        <w:t>upgrade-step mark-as-completed</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upgrade-step mark-as-completed [OPTIONS]</w:t>
              <w:br/>
              <w:br/>
              <w:t xml:space="preserve">  Mark UpgradeStep as completed</w:t>
              <w:br/>
              <w:br/>
              <w:t>Options:</w:t>
              <w:br/>
              <w:t xml:space="preserve">  --id ID/NAME  [required]</w:t>
              <w:br/>
              <w:t xml:space="preserve">  -h, --help    Show this message and exit.</w:t>
            </w:r>
          </w:p>
        </w:tc>
      </w:tr>
    </w:tbl>
    <w:p>
      <w:pPr>
        <w:pStyle w:val="Heading3"/>
        <w:rPr/>
      </w:pPr>
      <w:r>
        <w:br w:type="page"/>
      </w:r>
      <w:bookmarkStart w:id="275" w:name="__RefHeading___Toc6362_1583066138"/>
      <w:bookmarkEnd w:id="275"/>
      <w:r>
        <w:rPr/>
        <w:t>upgrade-step set-breakpoint</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upgrade-step set-breakpoint [OPTIONS]</w:t>
              <w:br/>
              <w:br/>
              <w:t xml:space="preserve">  Set/Clear breakpoint on UpgradeStep</w:t>
              <w:br/>
              <w:br/>
              <w:t>Options:</w:t>
              <w:br/>
              <w:t xml:space="preserve">  --id ID/NAME  [required]</w:t>
              <w:br/>
              <w:t xml:space="preserve">  --clear       Clear</w:t>
              <w:br/>
              <w:t xml:space="preserve">  -h, --help    Show this message and exit.</w:t>
            </w:r>
          </w:p>
        </w:tc>
      </w:tr>
    </w:tbl>
    <w:p>
      <w:pPr>
        <w:pStyle w:val="Heading3"/>
        <w:rPr/>
      </w:pPr>
      <w:r>
        <w:br w:type="page"/>
      </w:r>
      <w:bookmarkStart w:id="276" w:name="__RefHeading___Toc6364_1583066138"/>
      <w:bookmarkEnd w:id="276"/>
      <w:r>
        <w:rPr/>
        <w:t>upgrade-step show</w:t>
      </w:r>
    </w:p>
    <w:p>
      <w:pPr>
        <w:pStyle w:val="BodyText"/>
        <w:spacing w:before="100" w:after="0"/>
        <w:rPr/>
      </w:pPr>
      <w:r>
        <w:rPr/>
      </w:r>
    </w:p>
    <w:tbl>
      <w:tblPr>
        <w:tblStyle w:val="TableGrid"/>
        <w:tblW w:w="104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26"/>
      </w:tblGrid>
      <w:tr>
        <w:trPr/>
        <w:tc>
          <w:tcPr>
            <w:tcW w:w="10426" w:type="dxa"/>
            <w:tcBorders>
              <w:top w:val="single" w:sz="4" w:space="0" w:color="D0D0D0"/>
              <w:left w:val="single" w:sz="4" w:space="0" w:color="D0D0D0"/>
              <w:bottom w:val="single" w:sz="4" w:space="0" w:color="D0D0D0"/>
              <w:right w:val="single" w:sz="4" w:space="0" w:color="D0D0D0"/>
            </w:tcBorders>
          </w:tcPr>
          <w:p>
            <w:pPr>
              <w:pStyle w:val="Normal"/>
              <w:suppressAutoHyphens w:val="true"/>
              <w:rPr/>
            </w:pPr>
            <w:r>
              <w:rPr>
                <w:sz w:val="18"/>
              </w:rPr>
              <w:t>Usage: nvmesh upgrade-step show [OPTIONS]</w:t>
              <w:br/>
              <w:br/>
              <w:t xml:space="preserve">  Show instances</w:t>
              <w:br/>
              <w:br/>
              <w:t>Options:</w:t>
              <w:br/>
              <w:t xml:space="preserve">  -u, --uuid TEXT                 Show specific instance(s) (default is show</w:t>
              <w:br/>
              <w:t xml:space="preserve">                                  all)</w:t>
              <w:br/>
              <w:br/>
              <w:t xml:space="preserve">  -o, --output-format [tabular|rows|json|list]</w:t>
              <w:br/>
              <w:t xml:space="preserve">  -l, --limit INTEGER             Page limit (0 is unlimited)</w:t>
              <w:br/>
              <w:t xml:space="preserve">  -s, --skip INTEGER</w:t>
              <w:br/>
              <w:t xml:space="preserve">  -1, --onepage                   Print one page and stop - no prompt</w:t>
              <w:br/>
              <w:t xml:space="preserve">  -f, --fields TEXT               Comma seperated fields to show (besides</w:t>
              <w:br/>
              <w:t xml:space="preserve">                                  ID/Name) - case insensitive, use "-" for</w:t>
              <w:br/>
              <w:t xml:space="preserve">                                  space</w:t>
              <w:br/>
              <w:br/>
              <w:t xml:space="preserve">  -h, --help                      Show this message and exit.</w:t>
            </w:r>
          </w:p>
        </w:tc>
      </w:tr>
    </w:tbl>
    <w:sectPr>
      <w:footerReference w:type="even" r:id="rId7"/>
      <w:footerReference w:type="default" r:id="rId8"/>
      <w:footerReference w:type="first" r:id="rId9"/>
      <w:type w:val="nextPage"/>
      <w:pgSz w:w="11906" w:h="16838"/>
      <w:pgMar w:left="740" w:right="740" w:gutter="0" w:header="0" w:top="760" w:footer="326" w:bottom="5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NVIDIA Sans">
    <w:charset w:val="01"/>
    <w:family w:val="roman"/>
    <w:pitch w:val="variable"/>
  </w:font>
  <w:font w:name="Cambria">
    <w:charset w:val="01"/>
    <w:family w:val="roman"/>
    <w:pitch w:val="variable"/>
  </w:font>
  <w:font w:name="Liberation Sans">
    <w:altName w:val="Arial"/>
    <w:charset w:val="01"/>
    <w:family w:val="roman"/>
    <w:pitch w:val="variable"/>
  </w:font>
  <w:font w:name="Arial">
    <w:charset w:val="01"/>
    <w:family w:val="roman"/>
    <w:pitch w:val="variable"/>
  </w:font>
  <w:font w:name="Arial">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NVIDIA Sans" w:hAnsi="NVIDIA Sans" w:cs="NVIDIA Sans"/>
      </w:rPr>
    </w:pPr>
    <w:r>
      <w:rPr>
        <w:rFonts w:cs="NVIDIA Sans" w:ascii="NVIDIA Sans" w:hAnsi="NVIDIA Sans"/>
      </w:rPr>
      <w:t>© NVIDIA, All Rights Reserved</w:t>
      <w:tab/>
      <w:tab/>
      <w:t xml:space="preserve">Page </w:t>
    </w:r>
    <w:r>
      <w:rPr>
        <w:rFonts w:cs="NVIDIA Sans" w:ascii="NVIDIA Sans" w:hAnsi="NVIDIA Sans"/>
      </w:rPr>
      <w:fldChar w:fldCharType="begin"/>
    </w:r>
    <w:r>
      <w:rPr>
        <w:rFonts w:cs="NVIDIA Sans" w:ascii="NVIDIA Sans" w:hAnsi="NVIDIA Sans"/>
      </w:rPr>
      <w:instrText xml:space="preserve"> PAGE </w:instrText>
    </w:r>
    <w:r>
      <w:rPr>
        <w:rFonts w:cs="NVIDIA Sans" w:ascii="NVIDIA Sans" w:hAnsi="NVIDIA Sans"/>
      </w:rPr>
      <w:fldChar w:fldCharType="separate"/>
    </w:r>
    <w:r>
      <w:rPr>
        <w:rFonts w:cs="NVIDIA Sans" w:ascii="NVIDIA Sans" w:hAnsi="NVIDIA Sans"/>
      </w:rPr>
      <w:t>4</w:t>
    </w:r>
    <w:r>
      <w:rPr>
        <w:rFonts w:cs="NVIDIA Sans" w:ascii="NVIDIA Sans" w:hAnsi="NVIDIA Sans"/>
      </w:rPr>
      <w:fldChar w:fldCharType="end"/>
    </w:r>
    <w:r>
      <w:rPr>
        <w:rFonts w:cs="NVIDIA Sans" w:ascii="NVIDIA Sans" w:hAnsi="NVIDIA Sans"/>
      </w:rPr>
      <w:t xml:space="preserve"> of </w:t>
    </w:r>
    <w:r>
      <w:rPr>
        <w:rFonts w:cs="NVIDIA Sans" w:ascii="NVIDIA Sans" w:hAnsi="NVIDIA Sans"/>
      </w:rPr>
      <w:fldChar w:fldCharType="begin"/>
    </w:r>
    <w:r>
      <w:rPr>
        <w:rFonts w:cs="NVIDIA Sans" w:ascii="NVIDIA Sans" w:hAnsi="NVIDIA Sans"/>
      </w:rPr>
      <w:instrText xml:space="preserve"> NUMPAGES </w:instrText>
    </w:r>
    <w:r>
      <w:rPr>
        <w:rFonts w:cs="NVIDIA Sans" w:ascii="NVIDIA Sans" w:hAnsi="NVIDIA Sans"/>
      </w:rPr>
      <w:fldChar w:fldCharType="separate"/>
    </w:r>
    <w:r>
      <w:rPr>
        <w:rFonts w:cs="NVIDIA Sans" w:ascii="NVIDIA Sans" w:hAnsi="NVIDIA Sans"/>
      </w:rPr>
      <w:t>134</w:t>
    </w:r>
    <w:r>
      <w:rPr>
        <w:rFonts w:cs="NVIDIA Sans" w:ascii="NVIDIA Sans" w:hAnsi="NVIDIA San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NVIDIA Sans" w:hAnsi="NVIDIA Sans" w:cs="NVIDIA Sans"/>
        <w:sz w:val="20"/>
        <w:szCs w:val="20"/>
      </w:rPr>
    </w:pPr>
    <w:r>
      <w:rPr>
        <w:rFonts w:cs="NVIDIA Sans" w:ascii="NVIDIA Sans" w:hAnsi="NVIDIA Sans"/>
        <w:sz w:val="20"/>
        <w:szCs w:val="20"/>
      </w:rPr>
      <w:t>© NVIDIA, All Rights Reserved</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NVIDIA Sans" w:hAnsi="NVIDIA Sans" w:cs="NVIDIA Sans"/>
      </w:rPr>
    </w:pPr>
    <w:r>
      <w:rPr>
        <w:rFonts w:cs="NVIDIA Sans" w:ascii="NVIDIA Sans" w:hAnsi="NVIDIA Sans"/>
      </w:rPr>
      <w:t>© NVIDIA, All Rights Reserved</w:t>
      <w:tab/>
      <w:tab/>
      <w:t xml:space="preserve">Page </w:t>
    </w:r>
    <w:r>
      <w:rPr>
        <w:rFonts w:cs="NVIDIA Sans" w:ascii="NVIDIA Sans" w:hAnsi="NVIDIA Sans"/>
      </w:rPr>
      <w:fldChar w:fldCharType="begin"/>
    </w:r>
    <w:r>
      <w:rPr>
        <w:rFonts w:cs="NVIDIA Sans" w:ascii="NVIDIA Sans" w:hAnsi="NVIDIA Sans"/>
      </w:rPr>
      <w:instrText xml:space="preserve"> PAGE </w:instrText>
    </w:r>
    <w:r>
      <w:rPr>
        <w:rFonts w:cs="NVIDIA Sans" w:ascii="NVIDIA Sans" w:hAnsi="NVIDIA Sans"/>
      </w:rPr>
      <w:fldChar w:fldCharType="separate"/>
    </w:r>
    <w:r>
      <w:rPr>
        <w:rFonts w:cs="NVIDIA Sans" w:ascii="NVIDIA Sans" w:hAnsi="NVIDIA Sans"/>
      </w:rPr>
      <w:t>134</w:t>
    </w:r>
    <w:r>
      <w:rPr>
        <w:rFonts w:cs="NVIDIA Sans" w:ascii="NVIDIA Sans" w:hAnsi="NVIDIA Sans"/>
      </w:rPr>
      <w:fldChar w:fldCharType="end"/>
    </w:r>
    <w:r>
      <w:rPr>
        <w:rFonts w:cs="NVIDIA Sans" w:ascii="NVIDIA Sans" w:hAnsi="NVIDIA Sans"/>
      </w:rPr>
      <w:t xml:space="preserve"> of </w:t>
    </w:r>
    <w:r>
      <w:rPr>
        <w:rFonts w:cs="NVIDIA Sans" w:ascii="NVIDIA Sans" w:hAnsi="NVIDIA Sans"/>
      </w:rPr>
      <w:fldChar w:fldCharType="begin"/>
    </w:r>
    <w:r>
      <w:rPr>
        <w:rFonts w:cs="NVIDIA Sans" w:ascii="NVIDIA Sans" w:hAnsi="NVIDIA Sans"/>
      </w:rPr>
      <w:instrText xml:space="preserve"> NUMPAGES </w:instrText>
    </w:r>
    <w:r>
      <w:rPr>
        <w:rFonts w:cs="NVIDIA Sans" w:ascii="NVIDIA Sans" w:hAnsi="NVIDIA Sans"/>
      </w:rPr>
      <w:fldChar w:fldCharType="separate"/>
    </w:r>
    <w:r>
      <w:rPr>
        <w:rFonts w:cs="NVIDIA Sans" w:ascii="NVIDIA Sans" w:hAnsi="NVIDIA Sans"/>
      </w:rPr>
      <w:t>134</w:t>
    </w:r>
    <w:r>
      <w:rPr>
        <w:rFonts w:cs="NVIDIA Sans" w:ascii="NVIDIA Sans" w:hAnsi="NVIDIA Sans"/>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numFmt w:val="bullet"/>
      <w:lvlText w:val="•"/>
      <w:lvlJc w:val="left"/>
      <w:pPr>
        <w:tabs>
          <w:tab w:val="num" w:pos="0"/>
        </w:tabs>
        <w:ind w:left="710" w:hanging="239"/>
      </w:pPr>
      <w:rPr>
        <w:rFonts w:ascii="Arial" w:hAnsi="Arial" w:cs="Arial" w:hint="default"/>
        <w:sz w:val="21"/>
        <w:spacing w:val="0"/>
        <w:i w:val="false"/>
        <w:b w:val="false"/>
        <w:szCs w:val="21"/>
        <w:iCs w:val="false"/>
        <w:bCs w:val="false"/>
        <w:w w:val="100"/>
        <w:color w:val="333333"/>
        <w:lang w:val="en-US" w:eastAsia="en-US" w:bidi="ar-SA"/>
      </w:rPr>
    </w:lvl>
    <w:lvl w:ilvl="1">
      <w:start w:val="0"/>
      <w:numFmt w:val="bullet"/>
      <w:lvlText w:val=""/>
      <w:lvlJc w:val="left"/>
      <w:pPr>
        <w:tabs>
          <w:tab w:val="num" w:pos="0"/>
        </w:tabs>
        <w:ind w:left="1690" w:hanging="239"/>
      </w:pPr>
      <w:rPr>
        <w:rFonts w:ascii="Symbol" w:hAnsi="Symbol" w:cs="Symbol" w:hint="default"/>
        <w:lang w:val="en-US" w:eastAsia="en-US" w:bidi="ar-SA"/>
      </w:rPr>
    </w:lvl>
    <w:lvl w:ilvl="2">
      <w:start w:val="0"/>
      <w:numFmt w:val="bullet"/>
      <w:lvlText w:val=""/>
      <w:lvlJc w:val="left"/>
      <w:pPr>
        <w:tabs>
          <w:tab w:val="num" w:pos="0"/>
        </w:tabs>
        <w:ind w:left="2661" w:hanging="239"/>
      </w:pPr>
      <w:rPr>
        <w:rFonts w:ascii="Symbol" w:hAnsi="Symbol" w:cs="Symbol" w:hint="default"/>
        <w:lang w:val="en-US" w:eastAsia="en-US" w:bidi="ar-SA"/>
      </w:rPr>
    </w:lvl>
    <w:lvl w:ilvl="3">
      <w:start w:val="0"/>
      <w:numFmt w:val="bullet"/>
      <w:lvlText w:val=""/>
      <w:lvlJc w:val="left"/>
      <w:pPr>
        <w:tabs>
          <w:tab w:val="num" w:pos="0"/>
        </w:tabs>
        <w:ind w:left="3631" w:hanging="239"/>
      </w:pPr>
      <w:rPr>
        <w:rFonts w:ascii="Symbol" w:hAnsi="Symbol" w:cs="Symbol" w:hint="default"/>
        <w:lang w:val="en-US" w:eastAsia="en-US" w:bidi="ar-SA"/>
      </w:rPr>
    </w:lvl>
    <w:lvl w:ilvl="4">
      <w:start w:val="0"/>
      <w:numFmt w:val="bullet"/>
      <w:lvlText w:val=""/>
      <w:lvlJc w:val="left"/>
      <w:pPr>
        <w:tabs>
          <w:tab w:val="num" w:pos="0"/>
        </w:tabs>
        <w:ind w:left="4602" w:hanging="239"/>
      </w:pPr>
      <w:rPr>
        <w:rFonts w:ascii="Symbol" w:hAnsi="Symbol" w:cs="Symbol" w:hint="default"/>
        <w:lang w:val="en-US" w:eastAsia="en-US" w:bidi="ar-SA"/>
      </w:rPr>
    </w:lvl>
    <w:lvl w:ilvl="5">
      <w:start w:val="0"/>
      <w:numFmt w:val="bullet"/>
      <w:lvlText w:val=""/>
      <w:lvlJc w:val="left"/>
      <w:pPr>
        <w:tabs>
          <w:tab w:val="num" w:pos="0"/>
        </w:tabs>
        <w:ind w:left="5572" w:hanging="239"/>
      </w:pPr>
      <w:rPr>
        <w:rFonts w:ascii="Symbol" w:hAnsi="Symbol" w:cs="Symbol" w:hint="default"/>
        <w:lang w:val="en-US" w:eastAsia="en-US" w:bidi="ar-SA"/>
      </w:rPr>
    </w:lvl>
    <w:lvl w:ilvl="6">
      <w:start w:val="0"/>
      <w:numFmt w:val="bullet"/>
      <w:lvlText w:val=""/>
      <w:lvlJc w:val="left"/>
      <w:pPr>
        <w:tabs>
          <w:tab w:val="num" w:pos="0"/>
        </w:tabs>
        <w:ind w:left="6543" w:hanging="239"/>
      </w:pPr>
      <w:rPr>
        <w:rFonts w:ascii="Symbol" w:hAnsi="Symbol" w:cs="Symbol" w:hint="default"/>
        <w:lang w:val="en-US" w:eastAsia="en-US" w:bidi="ar-SA"/>
      </w:rPr>
    </w:lvl>
    <w:lvl w:ilvl="7">
      <w:start w:val="0"/>
      <w:numFmt w:val="bullet"/>
      <w:lvlText w:val=""/>
      <w:lvlJc w:val="left"/>
      <w:pPr>
        <w:tabs>
          <w:tab w:val="num" w:pos="0"/>
        </w:tabs>
        <w:ind w:left="7513" w:hanging="239"/>
      </w:pPr>
      <w:rPr>
        <w:rFonts w:ascii="Symbol" w:hAnsi="Symbol" w:cs="Symbol" w:hint="default"/>
        <w:lang w:val="en-US" w:eastAsia="en-US" w:bidi="ar-SA"/>
      </w:rPr>
    </w:lvl>
    <w:lvl w:ilvl="8">
      <w:start w:val="0"/>
      <w:numFmt w:val="bullet"/>
      <w:lvlText w:val=""/>
      <w:lvlJc w:val="left"/>
      <w:pPr>
        <w:tabs>
          <w:tab w:val="num" w:pos="0"/>
        </w:tabs>
        <w:ind w:left="8484" w:hanging="239"/>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ourier New" w:hAnsi="Courier New" w:eastAsia="Courier New" w:cs="Courier New"/>
      <w:color w:val="auto"/>
      <w:kern w:val="0"/>
      <w:sz w:val="22"/>
      <w:szCs w:val="22"/>
      <w:lang w:val="en-US" w:eastAsia="en-US" w:bidi="ar-SA"/>
    </w:rPr>
  </w:style>
  <w:style w:type="paragraph" w:styleId="Heading1">
    <w:name w:val="Heading 1"/>
    <w:basedOn w:val="Normal"/>
    <w:uiPriority w:val="9"/>
    <w:qFormat/>
    <w:rsid w:val="00f10714"/>
    <w:pPr>
      <w:numPr>
        <w:ilvl w:val="0"/>
        <w:numId w:val="1"/>
      </w:numPr>
      <w:spacing w:before="200" w:after="0"/>
      <w:outlineLvl w:val="0"/>
    </w:pPr>
    <w:rPr>
      <w:rFonts w:ascii="NVIDIA Sans" w:hAnsi="NVIDIA Sans" w:eastAsia="Arial" w:cs="NVIDIA Sans"/>
      <w:b/>
      <w:bCs/>
      <w:sz w:val="48"/>
      <w:szCs w:val="48"/>
      <w:u w:val="single" w:color="444444"/>
    </w:rPr>
  </w:style>
  <w:style w:type="paragraph" w:styleId="Heading2">
    <w:name w:val="Heading 2"/>
    <w:basedOn w:val="Normal"/>
    <w:uiPriority w:val="9"/>
    <w:unhideWhenUsed/>
    <w:qFormat/>
    <w:rsid w:val="003962ff"/>
    <w:pPr>
      <w:numPr>
        <w:ilvl w:val="1"/>
        <w:numId w:val="1"/>
      </w:numPr>
      <w:outlineLvl w:val="1"/>
    </w:pPr>
    <w:rPr>
      <w:rFonts w:ascii="NVIDIA Sans" w:hAnsi="NVIDIA Sans" w:eastAsia="Arial" w:cs="NVIDIA Sans"/>
      <w:b/>
      <w:bCs/>
      <w:sz w:val="36"/>
      <w:szCs w:val="36"/>
      <w:u w:val="single"/>
    </w:rPr>
  </w:style>
  <w:style w:type="paragraph" w:styleId="Heading3">
    <w:name w:val="Heading 3"/>
    <w:basedOn w:val="Normal"/>
    <w:next w:val="Normal"/>
    <w:link w:val="Heading3Char"/>
    <w:uiPriority w:val="9"/>
    <w:unhideWhenUsed/>
    <w:qFormat/>
    <w:rsid w:val="004005cc"/>
    <w:pPr>
      <w:keepNext w:val="true"/>
      <w:keepLines/>
      <w:numPr>
        <w:ilvl w:val="2"/>
        <w:numId w:val="1"/>
      </w:numPr>
      <w:spacing w:before="40" w:after="0"/>
      <w:outlineLvl w:val="2"/>
    </w:pPr>
    <w:rPr>
      <w:rFonts w:ascii="NVIDIA Sans" w:hAnsi="NVIDIA Sans" w:eastAsia="Arial" w:cs="NVIDIA Sans"/>
      <w:b/>
      <w:bCs/>
      <w:sz w:val="32"/>
      <w:szCs w:val="32"/>
      <w:u w:val="single" w:color="444444"/>
    </w:rPr>
  </w:style>
  <w:style w:type="paragraph" w:styleId="Heading4">
    <w:name w:val="Heading 4"/>
    <w:basedOn w:val="Normal"/>
    <w:next w:val="Normal"/>
    <w:link w:val="Heading4Char"/>
    <w:uiPriority w:val="9"/>
    <w:semiHidden/>
    <w:unhideWhenUsed/>
    <w:qFormat/>
    <w:rsid w:val="00f10714"/>
    <w:pPr>
      <w:keepNext w:val="true"/>
      <w:keepLines/>
      <w:numPr>
        <w:ilvl w:val="3"/>
        <w:numId w:val="1"/>
      </w:numPr>
      <w:spacing w:before="40" w:after="0"/>
      <w:outlineLvl w:val="3"/>
    </w:pPr>
    <w:rPr>
      <w:rFonts w:ascii="Cambria" w:hAnsi="Cambria" w:eastAsia="" w:cs="" w:asciiTheme="majorHAnsi" w:cstheme="majorBidi" w:eastAsiaTheme="majorEastAsia" w:hAnsiTheme="majorHAnsi"/>
      <w:i/>
      <w:iCs/>
      <w:color w:themeColor="accent1" w:themeShade="bf" w:val="365F91"/>
    </w:rPr>
  </w:style>
  <w:style w:type="paragraph" w:styleId="Heading5">
    <w:name w:val="Heading 5"/>
    <w:basedOn w:val="Normal"/>
    <w:next w:val="Normal"/>
    <w:link w:val="Heading5Char"/>
    <w:uiPriority w:val="9"/>
    <w:semiHidden/>
    <w:unhideWhenUsed/>
    <w:qFormat/>
    <w:rsid w:val="00f10714"/>
    <w:pPr>
      <w:keepNext w:val="true"/>
      <w:keepLines/>
      <w:numPr>
        <w:ilvl w:val="4"/>
        <w:numId w:val="1"/>
      </w:numPr>
      <w:spacing w:before="40" w:after="0"/>
      <w:outlineLvl w:val="4"/>
    </w:pPr>
    <w:rPr>
      <w:rFonts w:ascii="Cambria" w:hAnsi="Cambria" w:eastAsia="" w:cs="" w:asciiTheme="majorHAnsi" w:cstheme="majorBidi" w:eastAsiaTheme="majorEastAsia" w:hAnsiTheme="majorHAnsi"/>
      <w:color w:themeColor="accent1" w:themeShade="bf" w:val="365F91"/>
    </w:rPr>
  </w:style>
  <w:style w:type="paragraph" w:styleId="Heading6">
    <w:name w:val="Heading 6"/>
    <w:basedOn w:val="Normal"/>
    <w:next w:val="Normal"/>
    <w:link w:val="Heading6Char"/>
    <w:uiPriority w:val="9"/>
    <w:semiHidden/>
    <w:unhideWhenUsed/>
    <w:qFormat/>
    <w:rsid w:val="00f10714"/>
    <w:pPr>
      <w:keepNext w:val="true"/>
      <w:keepLines/>
      <w:numPr>
        <w:ilvl w:val="5"/>
        <w:numId w:val="1"/>
      </w:numPr>
      <w:spacing w:before="40" w:after="0"/>
      <w:outlineLvl w:val="5"/>
    </w:pPr>
    <w:rPr>
      <w:rFonts w:ascii="Cambria" w:hAnsi="Cambria" w:eastAsia="" w:cs="" w:asciiTheme="majorHAnsi" w:cstheme="majorBidi" w:eastAsiaTheme="majorEastAsia" w:hAnsiTheme="majorHAnsi"/>
      <w:color w:themeColor="accent1" w:themeShade="7f" w:val="243F60"/>
    </w:rPr>
  </w:style>
  <w:style w:type="paragraph" w:styleId="Heading7">
    <w:name w:val="Heading 7"/>
    <w:basedOn w:val="Normal"/>
    <w:next w:val="Normal"/>
    <w:link w:val="Heading7Char"/>
    <w:uiPriority w:val="9"/>
    <w:semiHidden/>
    <w:unhideWhenUsed/>
    <w:qFormat/>
    <w:rsid w:val="00f10714"/>
    <w:pPr>
      <w:keepNext w:val="true"/>
      <w:keepLines/>
      <w:numPr>
        <w:ilvl w:val="6"/>
        <w:numId w:val="1"/>
      </w:numPr>
      <w:spacing w:before="40" w:after="0"/>
      <w:outlineLvl w:val="6"/>
    </w:pPr>
    <w:rPr>
      <w:rFonts w:ascii="Cambria" w:hAnsi="Cambria" w:eastAsia="" w:cs="" w:asciiTheme="majorHAnsi" w:cstheme="majorBidi" w:eastAsiaTheme="majorEastAsia" w:hAnsiTheme="majorHAnsi"/>
      <w:i/>
      <w:iCs/>
      <w:color w:themeColor="accent1" w:themeShade="7f" w:val="243F60"/>
    </w:rPr>
  </w:style>
  <w:style w:type="paragraph" w:styleId="Heading8">
    <w:name w:val="Heading 8"/>
    <w:basedOn w:val="Normal"/>
    <w:next w:val="Normal"/>
    <w:link w:val="Heading8Char"/>
    <w:uiPriority w:val="9"/>
    <w:semiHidden/>
    <w:unhideWhenUsed/>
    <w:qFormat/>
    <w:rsid w:val="00f10714"/>
    <w:pPr>
      <w:keepNext w:val="true"/>
      <w:keepLines/>
      <w:numPr>
        <w:ilvl w:val="7"/>
        <w:numId w:val="1"/>
      </w:numPr>
      <w:spacing w:before="40" w:after="0"/>
      <w:outlineLvl w:val="7"/>
    </w:pPr>
    <w:rPr>
      <w:rFonts w:ascii="Cambria" w:hAnsi="Cambria"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f10714"/>
    <w:pPr>
      <w:keepNext w:val="true"/>
      <w:keepLines/>
      <w:numPr>
        <w:ilvl w:val="8"/>
        <w:numId w:val="1"/>
      </w:numPr>
      <w:spacing w:before="40" w:after="0"/>
      <w:outlineLvl w:val="8"/>
    </w:pPr>
    <w:rPr>
      <w:rFonts w:ascii="Cambria" w:hAnsi="Cambria"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f3e4f"/>
    <w:rPr>
      <w:rFonts w:ascii="Courier New" w:hAnsi="Courier New" w:eastAsia="Courier New" w:cs="Courier New"/>
    </w:rPr>
  </w:style>
  <w:style w:type="character" w:styleId="FooterChar" w:customStyle="1">
    <w:name w:val="Footer Char"/>
    <w:basedOn w:val="DefaultParagraphFont"/>
    <w:link w:val="Footer"/>
    <w:uiPriority w:val="99"/>
    <w:qFormat/>
    <w:rsid w:val="003f3e4f"/>
    <w:rPr>
      <w:rFonts w:ascii="Courier New" w:hAnsi="Courier New" w:eastAsia="Courier New" w:cs="Courier New"/>
    </w:rPr>
  </w:style>
  <w:style w:type="character" w:styleId="Heading3Char" w:customStyle="1">
    <w:name w:val="Heading 3 Char"/>
    <w:basedOn w:val="DefaultParagraphFont"/>
    <w:link w:val="Heading3"/>
    <w:uiPriority w:val="9"/>
    <w:qFormat/>
    <w:rsid w:val="004005cc"/>
    <w:rPr>
      <w:rFonts w:ascii="NVIDIA Sans" w:hAnsi="NVIDIA Sans" w:eastAsia="Arial" w:cs="NVIDIA Sans"/>
      <w:b/>
      <w:bCs/>
      <w:sz w:val="32"/>
      <w:szCs w:val="32"/>
      <w:u w:val="single" w:color="444444"/>
    </w:rPr>
  </w:style>
  <w:style w:type="character" w:styleId="Heading4Char" w:customStyle="1">
    <w:name w:val="Heading 4 Char"/>
    <w:basedOn w:val="DefaultParagraphFont"/>
    <w:link w:val="Heading4"/>
    <w:uiPriority w:val="9"/>
    <w:semiHidden/>
    <w:qFormat/>
    <w:rsid w:val="00f10714"/>
    <w:rPr>
      <w:rFonts w:ascii="Cambria" w:hAnsi="Cambria" w:eastAsia="" w:cs="" w:asciiTheme="majorHAnsi" w:cstheme="majorBidi" w:eastAsiaTheme="majorEastAsia" w:hAnsiTheme="majorHAnsi"/>
      <w:i/>
      <w:iCs/>
      <w:color w:themeColor="accent1" w:themeShade="bf" w:val="365F91"/>
    </w:rPr>
  </w:style>
  <w:style w:type="character" w:styleId="Heading5Char" w:customStyle="1">
    <w:name w:val="Heading 5 Char"/>
    <w:basedOn w:val="DefaultParagraphFont"/>
    <w:link w:val="Heading5"/>
    <w:uiPriority w:val="9"/>
    <w:semiHidden/>
    <w:qFormat/>
    <w:rsid w:val="00f10714"/>
    <w:rPr>
      <w:rFonts w:ascii="Cambria" w:hAnsi="Cambria" w:eastAsia="" w:cs="" w:asciiTheme="majorHAnsi" w:cstheme="majorBidi" w:eastAsiaTheme="majorEastAsia" w:hAnsiTheme="majorHAnsi"/>
      <w:color w:themeColor="accent1" w:themeShade="bf" w:val="365F91"/>
    </w:rPr>
  </w:style>
  <w:style w:type="character" w:styleId="Heading6Char" w:customStyle="1">
    <w:name w:val="Heading 6 Char"/>
    <w:basedOn w:val="DefaultParagraphFont"/>
    <w:link w:val="Heading6"/>
    <w:uiPriority w:val="9"/>
    <w:semiHidden/>
    <w:qFormat/>
    <w:rsid w:val="00f10714"/>
    <w:rPr>
      <w:rFonts w:ascii="Cambria" w:hAnsi="Cambria" w:eastAsia="" w:cs="" w:asciiTheme="majorHAnsi" w:cstheme="majorBidi" w:eastAsiaTheme="majorEastAsia" w:hAnsiTheme="majorHAnsi"/>
      <w:color w:themeColor="accent1" w:themeShade="7f" w:val="243F60"/>
    </w:rPr>
  </w:style>
  <w:style w:type="character" w:styleId="Heading7Char" w:customStyle="1">
    <w:name w:val="Heading 7 Char"/>
    <w:basedOn w:val="DefaultParagraphFont"/>
    <w:link w:val="Heading7"/>
    <w:uiPriority w:val="9"/>
    <w:semiHidden/>
    <w:qFormat/>
    <w:rsid w:val="00f10714"/>
    <w:rPr>
      <w:rFonts w:ascii="Cambria" w:hAnsi="Cambria" w:eastAsia="" w:cs="" w:asciiTheme="majorHAnsi" w:cstheme="majorBidi" w:eastAsiaTheme="majorEastAsia" w:hAnsiTheme="majorHAnsi"/>
      <w:i/>
      <w:iCs/>
      <w:color w:themeColor="accent1" w:themeShade="7f" w:val="243F60"/>
    </w:rPr>
  </w:style>
  <w:style w:type="character" w:styleId="Heading8Char" w:customStyle="1">
    <w:name w:val="Heading 8 Char"/>
    <w:basedOn w:val="DefaultParagraphFont"/>
    <w:link w:val="Heading8"/>
    <w:uiPriority w:val="9"/>
    <w:semiHidden/>
    <w:qFormat/>
    <w:rsid w:val="00f10714"/>
    <w:rPr>
      <w:rFonts w:ascii="Cambria" w:hAnsi="Cambria"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f10714"/>
    <w:rPr>
      <w:rFonts w:ascii="Cambria" w:hAnsi="Cambria" w:eastAsia="" w:cs="" w:asciiTheme="majorHAnsi" w:cstheme="majorBidi" w:eastAsiaTheme="majorEastAsia" w:hAnsiTheme="majorHAnsi"/>
      <w:i/>
      <w:iCs/>
      <w:color w:themeColor="text1" w:themeTint="d8" w:val="272727"/>
      <w:sz w:val="21"/>
      <w:szCs w:val="21"/>
    </w:rPr>
  </w:style>
  <w:style w:type="character" w:styleId="Hyperlink">
    <w:name w:val="Hyperlink"/>
    <w:basedOn w:val="DefaultParagraphFont"/>
    <w:uiPriority w:val="99"/>
    <w:unhideWhenUsed/>
    <w:rsid w:val="00fd502b"/>
    <w:rPr>
      <w:color w:themeColor="hyperlink" w:val="0000FF"/>
      <w:u w:val="single"/>
    </w:rPr>
  </w:style>
  <w:style w:type="character" w:styleId="UnresolvedMention">
    <w:name w:val="Unresolved Mention"/>
    <w:basedOn w:val="DefaultParagraphFont"/>
    <w:uiPriority w:val="99"/>
    <w:semiHidden/>
    <w:unhideWhenUsed/>
    <w:qFormat/>
    <w:rsid w:val="00fd502b"/>
    <w:rPr>
      <w:color w:val="605E5C"/>
      <w:shd w:fill="E1DFDD" w:val="clear"/>
    </w:rPr>
  </w:style>
  <w:style w:type="character" w:styleId="annotationreference">
    <w:name w:val="annotation reference"/>
    <w:basedOn w:val="DefaultParagraphFont"/>
    <w:uiPriority w:val="99"/>
    <w:semiHidden/>
    <w:unhideWhenUsed/>
    <w:qFormat/>
    <w:rsid w:val="00b45852"/>
    <w:rPr>
      <w:sz w:val="16"/>
      <w:szCs w:val="16"/>
    </w:rPr>
  </w:style>
  <w:style w:type="character" w:styleId="CommentTextChar" w:customStyle="1">
    <w:name w:val="Comment Text Char"/>
    <w:basedOn w:val="DefaultParagraphFont"/>
    <w:link w:val="AnnotationText"/>
    <w:uiPriority w:val="99"/>
    <w:semiHidden/>
    <w:qFormat/>
    <w:rsid w:val="00b45852"/>
    <w:rPr>
      <w:rFonts w:ascii="Courier New" w:hAnsi="Courier New" w:eastAsia="Courier New" w:cs="Courier New"/>
      <w:sz w:val="20"/>
      <w:szCs w:val="20"/>
    </w:rPr>
  </w:style>
  <w:style w:type="character" w:styleId="CommentSubjectChar" w:customStyle="1">
    <w:name w:val="Comment Subject Char"/>
    <w:basedOn w:val="CommentTextChar"/>
    <w:link w:val="annotationsubject"/>
    <w:uiPriority w:val="99"/>
    <w:semiHidden/>
    <w:qFormat/>
    <w:rsid w:val="00b45852"/>
    <w:rPr>
      <w:rFonts w:ascii="Courier New" w:hAnsi="Courier New" w:eastAsia="Courier New" w:cs="Courier New"/>
      <w:b/>
      <w:bCs/>
      <w:sz w:val="20"/>
      <w:szCs w:val="20"/>
    </w:rPr>
  </w:style>
  <w:style w:type="character" w:styleId="Mention">
    <w:name w:val="Mention"/>
    <w:basedOn w:val="DefaultParagraphFont"/>
    <w:uiPriority w:val="99"/>
    <w:unhideWhenUsed/>
    <w:qFormat/>
    <w:rsid w:val="007f61a6"/>
    <w:rPr>
      <w:color w:val="2B579A"/>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rsid w:val="00502724"/>
    <w:pPr>
      <w:spacing w:lineRule="auto" w:line="312" w:before="100" w:after="0"/>
    </w:pPr>
    <w:rPr>
      <w:rFonts w:ascii="NVIDIA Sans" w:hAnsi="NVIDIA Sans" w:cs="NVIDIA Sans"/>
      <w:color w:val="333333"/>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39"/>
    <w:qFormat/>
    <w:pPr>
      <w:spacing w:before="360" w:after="360"/>
    </w:pPr>
    <w:rPr>
      <w:rFonts w:ascii="Calibri" w:hAnsi="Calibri" w:cs="Calibri" w:asciiTheme="minorHAnsi" w:cstheme="minorHAnsi" w:hAnsiTheme="minorHAnsi"/>
      <w:b/>
      <w:bCs/>
      <w:caps/>
      <w:szCs w:val="26"/>
      <w:u w:val="single"/>
    </w:rPr>
  </w:style>
  <w:style w:type="paragraph" w:styleId="TOC2">
    <w:name w:val="TOC 2"/>
    <w:basedOn w:val="Normal"/>
    <w:uiPriority w:val="39"/>
    <w:qFormat/>
    <w:pPr/>
    <w:rPr>
      <w:rFonts w:ascii="Calibri" w:hAnsi="Calibri" w:cs="Calibri" w:asciiTheme="minorHAnsi" w:cstheme="minorHAnsi" w:hAnsiTheme="minorHAnsi"/>
      <w:b/>
      <w:bCs/>
      <w:smallCaps/>
      <w:szCs w:val="26"/>
    </w:rPr>
  </w:style>
  <w:style w:type="paragraph" w:styleId="TOC3">
    <w:name w:val="TOC 3"/>
    <w:basedOn w:val="Normal"/>
    <w:uiPriority w:val="39"/>
    <w:qFormat/>
    <w:pPr/>
    <w:rPr>
      <w:rFonts w:ascii="Calibri" w:hAnsi="Calibri" w:cs="Calibri" w:asciiTheme="minorHAnsi" w:cstheme="minorHAnsi" w:hAnsiTheme="minorHAnsi"/>
      <w:smallCaps/>
      <w:szCs w:val="26"/>
    </w:rPr>
  </w:style>
  <w:style w:type="paragraph" w:styleId="Title">
    <w:name w:val="Title"/>
    <w:basedOn w:val="Normal"/>
    <w:uiPriority w:val="10"/>
    <w:qFormat/>
    <w:rsid w:val="00a879f6"/>
    <w:pPr>
      <w:tabs>
        <w:tab w:val="clear" w:pos="720"/>
        <w:tab w:val="left" w:pos="2965" w:leader="none"/>
      </w:tabs>
      <w:spacing w:before="1" w:after="0"/>
      <w:jc w:val="both"/>
    </w:pPr>
    <w:rPr>
      <w:rFonts w:ascii="NVIDIA Sans" w:hAnsi="NVIDIA Sans" w:eastAsia="Arial" w:cs="NVIDIA Sans"/>
      <w:b/>
      <w:bCs/>
      <w:sz w:val="80"/>
      <w:szCs w:val="80"/>
    </w:rPr>
  </w:style>
  <w:style w:type="paragraph" w:styleId="ListParagraph">
    <w:name w:val="List Paragraph"/>
    <w:basedOn w:val="Normal"/>
    <w:uiPriority w:val="1"/>
    <w:qFormat/>
    <w:rsid w:val="001c5cee"/>
    <w:pPr>
      <w:numPr>
        <w:ilvl w:val="0"/>
        <w:numId w:val="2"/>
      </w:numPr>
      <w:tabs>
        <w:tab w:val="clear" w:pos="720"/>
        <w:tab w:val="left" w:pos="709" w:leader="none"/>
      </w:tabs>
      <w:ind w:hanging="237" w:left="709"/>
    </w:pPr>
    <w:rPr>
      <w:rFonts w:ascii="NVIDIA Sans" w:hAnsi="NVIDIA Sans" w:eastAsia="Arial" w:cs="NVIDIA Sans"/>
      <w:szCs w:val="24"/>
    </w:rPr>
  </w:style>
  <w:style w:type="paragraph" w:styleId="TableParagraph" w:customStyle="1">
    <w:name w:val="Table Paragraph"/>
    <w:basedOn w:val="Normal"/>
    <w:uiPriority w:val="1"/>
    <w:qFormat/>
    <w:pPr>
      <w:spacing w:before="108" w:after="0"/>
      <w:ind w:left="82"/>
    </w:pPr>
    <w:rPr>
      <w:rFonts w:ascii="Arial" w:hAnsi="Arial" w:eastAsia="Arial"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3f3e4f"/>
    <w:pPr>
      <w:tabs>
        <w:tab w:val="clear" w:pos="720"/>
        <w:tab w:val="center" w:pos="4680" w:leader="none"/>
        <w:tab w:val="right" w:pos="9360" w:leader="none"/>
      </w:tabs>
    </w:pPr>
    <w:rPr/>
  </w:style>
  <w:style w:type="paragraph" w:styleId="Footer">
    <w:name w:val="Footer"/>
    <w:basedOn w:val="Normal"/>
    <w:link w:val="FooterChar"/>
    <w:uiPriority w:val="99"/>
    <w:unhideWhenUsed/>
    <w:rsid w:val="003f3e4f"/>
    <w:pPr>
      <w:tabs>
        <w:tab w:val="clear" w:pos="720"/>
        <w:tab w:val="center" w:pos="4680" w:leader="none"/>
        <w:tab w:val="right" w:pos="9360" w:leader="none"/>
      </w:tabs>
    </w:pPr>
    <w:rPr/>
  </w:style>
  <w:style w:type="paragraph" w:styleId="Commands" w:customStyle="1">
    <w:name w:val="Commands"/>
    <w:basedOn w:val="BodyText"/>
    <w:qFormat/>
    <w:rsid w:val="005c094b"/>
    <w:pPr>
      <w:spacing w:before="0" w:after="0"/>
    </w:pPr>
    <w:rPr>
      <w:rFonts w:ascii="Courier New" w:hAnsi="Courier New" w:cs="Courier New"/>
      <w:sz w:val="20"/>
      <w:szCs w:val="20"/>
    </w:rPr>
  </w:style>
  <w:style w:type="paragraph" w:styleId="AnnotationText">
    <w:name w:val="Annotation Text"/>
    <w:basedOn w:val="Normal"/>
    <w:link w:val="CommentTextChar"/>
    <w:uiPriority w:val="99"/>
    <w:semiHidden/>
    <w:unhideWhenUsed/>
    <w:rsid w:val="00b45852"/>
    <w:pPr/>
    <w:rPr>
      <w:sz w:val="20"/>
      <w:szCs w:val="20"/>
    </w:rPr>
  </w:style>
  <w:style w:type="paragraph" w:styleId="annotationsubject">
    <w:name w:val="annotation subject"/>
    <w:basedOn w:val="AnnotationText"/>
    <w:next w:val="AnnotationText"/>
    <w:link w:val="CommentSubjectChar"/>
    <w:uiPriority w:val="99"/>
    <w:semiHidden/>
    <w:unhideWhenUsed/>
    <w:qFormat/>
    <w:rsid w:val="00b45852"/>
    <w:pPr/>
    <w:rPr>
      <w:b/>
      <w:bCs/>
    </w:rPr>
  </w:style>
  <w:style w:type="paragraph" w:styleId="TOC4">
    <w:name w:val="TOC 4"/>
    <w:basedOn w:val="Normal"/>
    <w:next w:val="Normal"/>
    <w:autoRedefine/>
    <w:uiPriority w:val="39"/>
    <w:unhideWhenUsed/>
    <w:rsid w:val="00fa0483"/>
    <w:pPr/>
    <w:rPr>
      <w:rFonts w:ascii="Calibri" w:hAnsi="Calibri" w:cs="Calibri" w:asciiTheme="minorHAnsi" w:cstheme="minorHAnsi" w:hAnsiTheme="minorHAnsi"/>
      <w:szCs w:val="26"/>
    </w:rPr>
  </w:style>
  <w:style w:type="paragraph" w:styleId="TOC5">
    <w:name w:val="TOC 5"/>
    <w:basedOn w:val="Normal"/>
    <w:next w:val="Normal"/>
    <w:autoRedefine/>
    <w:uiPriority w:val="39"/>
    <w:unhideWhenUsed/>
    <w:rsid w:val="00fa0483"/>
    <w:pPr/>
    <w:rPr>
      <w:rFonts w:ascii="Calibri" w:hAnsi="Calibri" w:cs="Calibri" w:asciiTheme="minorHAnsi" w:cstheme="minorHAnsi" w:hAnsiTheme="minorHAnsi"/>
      <w:szCs w:val="26"/>
    </w:rPr>
  </w:style>
  <w:style w:type="paragraph" w:styleId="TOC6">
    <w:name w:val="TOC 6"/>
    <w:basedOn w:val="Normal"/>
    <w:next w:val="Normal"/>
    <w:autoRedefine/>
    <w:uiPriority w:val="39"/>
    <w:unhideWhenUsed/>
    <w:rsid w:val="00fa0483"/>
    <w:pPr/>
    <w:rPr>
      <w:rFonts w:ascii="Calibri" w:hAnsi="Calibri" w:cs="Calibri" w:asciiTheme="minorHAnsi" w:cstheme="minorHAnsi" w:hAnsiTheme="minorHAnsi"/>
      <w:szCs w:val="26"/>
    </w:rPr>
  </w:style>
  <w:style w:type="paragraph" w:styleId="TOC7">
    <w:name w:val="TOC 7"/>
    <w:basedOn w:val="Normal"/>
    <w:next w:val="Normal"/>
    <w:autoRedefine/>
    <w:uiPriority w:val="39"/>
    <w:unhideWhenUsed/>
    <w:rsid w:val="00fa0483"/>
    <w:pPr/>
    <w:rPr>
      <w:rFonts w:ascii="Calibri" w:hAnsi="Calibri" w:cs="Calibri" w:asciiTheme="minorHAnsi" w:cstheme="minorHAnsi" w:hAnsiTheme="minorHAnsi"/>
      <w:szCs w:val="26"/>
    </w:rPr>
  </w:style>
  <w:style w:type="paragraph" w:styleId="TOC8">
    <w:name w:val="TOC 8"/>
    <w:basedOn w:val="Normal"/>
    <w:next w:val="Normal"/>
    <w:autoRedefine/>
    <w:uiPriority w:val="39"/>
    <w:unhideWhenUsed/>
    <w:rsid w:val="00fa0483"/>
    <w:pPr/>
    <w:rPr>
      <w:rFonts w:ascii="Calibri" w:hAnsi="Calibri" w:cs="Calibri" w:asciiTheme="minorHAnsi" w:cstheme="minorHAnsi" w:hAnsiTheme="minorHAnsi"/>
      <w:szCs w:val="26"/>
    </w:rPr>
  </w:style>
  <w:style w:type="paragraph" w:styleId="TOC9">
    <w:name w:val="TOC 9"/>
    <w:basedOn w:val="Normal"/>
    <w:next w:val="Normal"/>
    <w:autoRedefine/>
    <w:uiPriority w:val="39"/>
    <w:unhideWhenUsed/>
    <w:rsid w:val="00fa0483"/>
    <w:pPr/>
    <w:rPr>
      <w:rFonts w:ascii="Calibri" w:hAnsi="Calibri" w:cs="Calibri" w:asciiTheme="minorHAnsi" w:cstheme="minorHAnsi" w:hAnsiTheme="minorHAnsi"/>
      <w:szCs w:val="26"/>
    </w:rPr>
  </w:style>
  <w:style w:type="numbering" w:styleId="NoList" w:default="1">
    <w:name w:val="No List"/>
    <w:uiPriority w:val="99"/>
    <w:semiHidden/>
    <w:unhideWhenUsed/>
    <w:qFormat/>
  </w:style>
  <w:style w:type="numbering" w:styleId="CurrentList1" w:customStyle="1">
    <w:name w:val="Current List1"/>
    <w:uiPriority w:val="99"/>
    <w:qFormat/>
    <w:rsid w:val="00f10714"/>
  </w:style>
  <w:style w:type="numbering" w:styleId="CurrentList2" w:customStyle="1">
    <w:name w:val="Current List2"/>
    <w:uiPriority w:val="99"/>
    <w:qFormat/>
    <w:rsid w:val="000649d4"/>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e0fa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yaniv@nvidia.com" TargetMode="External"/><Relationship Id="rId6" Type="http://schemas.openxmlformats.org/officeDocument/2006/relationships/hyperlink" Target="mailto:kecohen@nvidia.com" TargetMode="Externa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134</Pages>
  <Words>8472</Words>
  <Characters>46817</Characters>
  <CharactersWithSpaces>65517</CharactersWithSpaces>
  <Paragraphs>688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2025-01-03T19:55:00Z</dcterms:created>
  <dc:creator>NVIDIA</dc:creator>
  <dc:description/>
  <cp:keywords>nvidia excelero nvmesh cli guide</cp:keywords>
  <dc:language>en-US</dc:language>
  <cp:lastModifiedBy/>
  <dcterms:modified xsi:type="dcterms:W3CDTF">2026-03-11T12:58:11Z</dcterms:modified>
  <cp:revision>530</cp:revision>
  <dc:subject>The NVMesh CLI tool documented here provides a command-line user interface to manage NVMesh.</dc:subject>
  <dc:title>NVMesh CLI Guide - Version 3.4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2024-03-11T00:00:00Z</vt:filetime>
  </property>
  <property fmtid="{D5CDD505-2E9C-101B-9397-08002B2CF9AE}" pid="3" name="LastSaved">
    <vt:filetime>2025-01-02T00:00:00Z</vt:filetime>
  </property>
  <property fmtid="{D5CDD505-2E9C-101B-9397-08002B2CF9AE}" pid="4" name="Producer">
    <vt:lpwstr>Prince 12.5 (www.princexml.com)</vt:lpwstr>
  </property>
</Properties>
</file>