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6A1B4A" w14:textId="100E4BEB" w:rsidR="009D0F5E" w:rsidRPr="009D0F5E" w:rsidRDefault="008D1473" w:rsidP="009D0F5E">
      <w:pPr>
        <w:jc w:val="center"/>
        <w:rPr>
          <w:rFonts w:asciiTheme="minorHAnsi" w:hAnsiTheme="minorHAnsi" w:cstheme="minorHAnsi"/>
          <w:b/>
          <w:sz w:val="36"/>
          <w:szCs w:val="36"/>
        </w:rPr>
      </w:pPr>
      <w:r>
        <w:rPr>
          <w:rFonts w:asciiTheme="minorHAnsi" w:hAnsiTheme="minorHAnsi" w:cstheme="minorHAnsi"/>
          <w:b/>
          <w:sz w:val="36"/>
          <w:szCs w:val="36"/>
        </w:rPr>
        <w:t>Insert Title</w:t>
      </w:r>
      <w:r w:rsidR="009D0F5E" w:rsidRPr="009D0F5E">
        <w:rPr>
          <w:rFonts w:asciiTheme="minorHAnsi" w:hAnsiTheme="minorHAnsi" w:cstheme="minorHAnsi"/>
          <w:b/>
          <w:sz w:val="36"/>
          <w:szCs w:val="36"/>
        </w:rPr>
        <w:t>:</w:t>
      </w:r>
    </w:p>
    <w:p w14:paraId="3C571EF0" w14:textId="72736993" w:rsidR="009D0F5E" w:rsidRPr="009D0F5E" w:rsidRDefault="008D1473" w:rsidP="009D0F5E">
      <w:pPr>
        <w:jc w:val="center"/>
        <w:rPr>
          <w:rFonts w:asciiTheme="minorHAnsi" w:hAnsiTheme="minorHAnsi" w:cstheme="minorHAnsi"/>
          <w:b/>
          <w:sz w:val="28"/>
          <w:szCs w:val="28"/>
        </w:rPr>
      </w:pPr>
      <w:r>
        <w:rPr>
          <w:rFonts w:asciiTheme="minorHAnsi" w:hAnsiTheme="minorHAnsi" w:cstheme="minorHAnsi"/>
          <w:b/>
          <w:sz w:val="28"/>
          <w:szCs w:val="28"/>
        </w:rPr>
        <w:t>Insert subtitle</w:t>
      </w:r>
    </w:p>
    <w:p w14:paraId="4F16BC52" w14:textId="77777777" w:rsidR="00AA3B40" w:rsidRDefault="00AA3B40" w:rsidP="00506899">
      <w:pPr>
        <w:pStyle w:val="ListParagraph"/>
        <w:rPr>
          <w:rFonts w:asciiTheme="minorHAnsi" w:hAnsiTheme="minorHAnsi" w:cstheme="minorHAnsi"/>
          <w:b/>
          <w:u w:val="single"/>
        </w:rPr>
      </w:pPr>
    </w:p>
    <w:p w14:paraId="7D1EAC0C" w14:textId="0ABA0168" w:rsidR="00AA3B40" w:rsidRDefault="00AA3B40" w:rsidP="00AA3B40">
      <w:pPr>
        <w:pStyle w:val="Heading2"/>
        <w:shd w:val="clear" w:color="auto" w:fill="FFFFFF"/>
        <w:spacing w:before="0"/>
        <w:jc w:val="center"/>
        <w:rPr>
          <w:rFonts w:asciiTheme="minorHAnsi" w:eastAsia="Times New Roman" w:hAnsiTheme="minorHAnsi" w:cstheme="minorHAnsi"/>
          <w:b/>
          <w:color w:val="auto"/>
          <w:sz w:val="20"/>
          <w:szCs w:val="20"/>
        </w:rPr>
      </w:pPr>
      <w:r>
        <w:rPr>
          <w:rFonts w:asciiTheme="minorHAnsi" w:eastAsia="Times New Roman" w:hAnsiTheme="minorHAnsi" w:cstheme="minorHAnsi"/>
          <w:b/>
          <w:color w:val="auto"/>
          <w:sz w:val="20"/>
          <w:szCs w:val="20"/>
        </w:rPr>
        <w:t>Jenny Hung (jehung@me.com)</w:t>
      </w:r>
    </w:p>
    <w:p w14:paraId="7D7BC606" w14:textId="77777777" w:rsidR="00506899" w:rsidRPr="00506899" w:rsidRDefault="00506899" w:rsidP="00506899">
      <w:pPr>
        <w:pStyle w:val="ListParagraph"/>
        <w:rPr>
          <w:rFonts w:asciiTheme="minorHAnsi" w:hAnsiTheme="minorHAnsi" w:cstheme="minorHAnsi"/>
          <w:b/>
          <w:u w:val="single"/>
        </w:rPr>
      </w:pPr>
    </w:p>
    <w:p w14:paraId="1048E230" w14:textId="7072531E" w:rsidR="00506809" w:rsidRDefault="00506809" w:rsidP="00163334">
      <w:pPr>
        <w:rPr>
          <w:rFonts w:asciiTheme="minorHAnsi" w:hAnsiTheme="minorHAnsi" w:cstheme="minorHAnsi"/>
          <w:b/>
          <w:u w:val="single"/>
        </w:rPr>
      </w:pPr>
    </w:p>
    <w:p w14:paraId="6CEB97CA" w14:textId="77777777" w:rsidR="00BA00A9" w:rsidRDefault="00BA00A9" w:rsidP="00163334">
      <w:pPr>
        <w:rPr>
          <w:rFonts w:asciiTheme="minorHAnsi" w:hAnsiTheme="minorHAnsi" w:cstheme="minorHAnsi"/>
          <w:b/>
          <w:u w:val="single"/>
        </w:rPr>
      </w:pPr>
    </w:p>
    <w:p w14:paraId="55B634D0" w14:textId="77777777" w:rsidR="00252A03" w:rsidRDefault="00252A03" w:rsidP="00163334">
      <w:pPr>
        <w:rPr>
          <w:rFonts w:asciiTheme="minorHAnsi" w:hAnsiTheme="minorHAnsi" w:cstheme="minorHAnsi"/>
          <w:b/>
          <w:u w:val="single"/>
        </w:rPr>
      </w:pPr>
    </w:p>
    <w:p w14:paraId="630C4C7A" w14:textId="77777777" w:rsidR="0071659D" w:rsidRDefault="0071659D" w:rsidP="00163334">
      <w:pPr>
        <w:rPr>
          <w:rFonts w:asciiTheme="minorHAnsi" w:hAnsiTheme="minorHAnsi" w:cstheme="minorHAnsi"/>
          <w:b/>
          <w:u w:val="single"/>
        </w:rPr>
      </w:pPr>
    </w:p>
    <w:p w14:paraId="20D184F3" w14:textId="77777777" w:rsidR="00C510E9" w:rsidRDefault="00C510E9" w:rsidP="00163334">
      <w:pPr>
        <w:rPr>
          <w:rFonts w:asciiTheme="minorHAnsi" w:hAnsiTheme="minorHAnsi" w:cstheme="minorHAnsi"/>
          <w:b/>
          <w:u w:val="single"/>
        </w:rPr>
      </w:pPr>
    </w:p>
    <w:p w14:paraId="62DE4425" w14:textId="3DD4F227" w:rsidR="00163334" w:rsidRPr="00F872FA" w:rsidRDefault="00163334" w:rsidP="00163334">
      <w:pPr>
        <w:rPr>
          <w:rFonts w:asciiTheme="minorHAnsi" w:hAnsiTheme="minorHAnsi" w:cstheme="minorHAnsi"/>
          <w:b/>
          <w:u w:val="single"/>
        </w:rPr>
      </w:pPr>
      <w:r w:rsidRPr="00F872FA">
        <w:rPr>
          <w:rFonts w:asciiTheme="minorHAnsi" w:hAnsiTheme="minorHAnsi" w:cstheme="minorHAnsi"/>
          <w:b/>
          <w:u w:val="single"/>
        </w:rPr>
        <w:t>Introduction</w:t>
      </w:r>
    </w:p>
    <w:p w14:paraId="7565155E" w14:textId="4BBD7877" w:rsidR="00682E7A" w:rsidRPr="00E442B4" w:rsidRDefault="007461BD" w:rsidP="00682E7A">
      <w:pPr>
        <w:rPr>
          <w:rFonts w:asciiTheme="minorHAnsi" w:hAnsiTheme="minorHAnsi" w:cstheme="minorHAnsi"/>
        </w:rPr>
      </w:pPr>
      <w:r>
        <w:rPr>
          <w:rFonts w:asciiTheme="minorHAnsi" w:hAnsiTheme="minorHAnsi" w:cstheme="minorHAnsi"/>
        </w:rPr>
        <w:t xml:space="preserve">In this paper, we implement </w:t>
      </w:r>
      <w:r w:rsidR="00A873EA">
        <w:rPr>
          <w:rFonts w:asciiTheme="minorHAnsi" w:hAnsiTheme="minorHAnsi" w:cstheme="minorHAnsi"/>
        </w:rPr>
        <w:t>two trading strategy – the first, based on our FOREX trading plan based on technical analysis, and the second</w:t>
      </w:r>
      <w:r w:rsidR="00DD1EC0">
        <w:rPr>
          <w:rFonts w:asciiTheme="minorHAnsi" w:hAnsiTheme="minorHAnsi" w:cstheme="minorHAnsi"/>
        </w:rPr>
        <w:t xml:space="preserve">, implemented </w:t>
      </w:r>
      <w:r w:rsidR="00A97849">
        <w:rPr>
          <w:rFonts w:asciiTheme="minorHAnsi" w:hAnsiTheme="minorHAnsi" w:cstheme="minorHAnsi"/>
        </w:rPr>
        <w:t xml:space="preserve">the neural network with 4 hidden layers based on the same technical indicators as the first </w:t>
      </w:r>
      <w:r w:rsidR="00850EA0">
        <w:rPr>
          <w:rFonts w:asciiTheme="minorHAnsi" w:hAnsiTheme="minorHAnsi" w:cstheme="minorHAnsi"/>
        </w:rPr>
        <w:t>strategy</w:t>
      </w:r>
      <w:r w:rsidR="00A97849">
        <w:rPr>
          <w:rFonts w:asciiTheme="minorHAnsi" w:hAnsiTheme="minorHAnsi" w:cstheme="minorHAnsi"/>
        </w:rPr>
        <w:t xml:space="preserve">. </w:t>
      </w:r>
      <w:r w:rsidR="00850EA0">
        <w:rPr>
          <w:rFonts w:asciiTheme="minorHAnsi" w:hAnsiTheme="minorHAnsi" w:cstheme="minorHAnsi"/>
        </w:rPr>
        <w:t xml:space="preserve">We seek to compare the model </w:t>
      </w:r>
      <w:r w:rsidR="00A10EAD">
        <w:rPr>
          <w:rFonts w:asciiTheme="minorHAnsi" w:hAnsiTheme="minorHAnsi" w:cstheme="minorHAnsi"/>
        </w:rPr>
        <w:t xml:space="preserve">performance resulting from both strategies using the combined metrics of portfolio drawdown, investment-period cumulative returns, annualized investment return, as well as Sharpe Ratio. Since no algorithmic trading strategy is ever truly “finished”, we also </w:t>
      </w:r>
      <w:r w:rsidR="00B61F2A">
        <w:rPr>
          <w:rFonts w:asciiTheme="minorHAnsi" w:hAnsiTheme="minorHAnsi" w:cstheme="minorHAnsi"/>
        </w:rPr>
        <w:t>endeavour</w:t>
      </w:r>
      <w:r w:rsidR="00A10EAD">
        <w:rPr>
          <w:rFonts w:asciiTheme="minorHAnsi" w:hAnsiTheme="minorHAnsi" w:cstheme="minorHAnsi"/>
        </w:rPr>
        <w:t xml:space="preserve"> to</w:t>
      </w:r>
      <w:r w:rsidR="00B61F2A">
        <w:rPr>
          <w:rFonts w:asciiTheme="minorHAnsi" w:hAnsiTheme="minorHAnsi" w:cstheme="minorHAnsi"/>
        </w:rPr>
        <w:t xml:space="preserve"> </w:t>
      </w:r>
      <w:r w:rsidR="00281709">
        <w:rPr>
          <w:rFonts w:asciiTheme="minorHAnsi" w:hAnsiTheme="minorHAnsi" w:cstheme="minorHAnsi"/>
        </w:rPr>
        <w:t>enumerate areas of potential improvement, both in aspects of algorithms as well as daily trade (or position) management policies</w:t>
      </w:r>
      <w:r w:rsidR="00D07085">
        <w:rPr>
          <w:rFonts w:asciiTheme="minorHAnsi" w:hAnsiTheme="minorHAnsi" w:cstheme="minorHAnsi"/>
        </w:rPr>
        <w:t xml:space="preserve">. </w:t>
      </w:r>
    </w:p>
    <w:p w14:paraId="2DC2144A" w14:textId="12E8E5A6" w:rsidR="00BF0CE3" w:rsidRDefault="00BF0CE3" w:rsidP="00163334">
      <w:pPr>
        <w:rPr>
          <w:rFonts w:asciiTheme="minorHAnsi" w:hAnsiTheme="minorHAnsi" w:cstheme="minorHAnsi"/>
        </w:rPr>
      </w:pPr>
    </w:p>
    <w:p w14:paraId="0BBEDEDC" w14:textId="77777777" w:rsidR="00D73310" w:rsidRPr="00E442B4" w:rsidRDefault="00D73310" w:rsidP="00163334">
      <w:pPr>
        <w:rPr>
          <w:rFonts w:asciiTheme="minorHAnsi" w:hAnsiTheme="minorHAnsi" w:cstheme="minorHAnsi"/>
        </w:rPr>
      </w:pPr>
    </w:p>
    <w:p w14:paraId="56E041FC" w14:textId="3CA48A0B" w:rsidR="008B5C62" w:rsidRPr="00E442B4" w:rsidRDefault="001906A2" w:rsidP="00C71D2C">
      <w:pPr>
        <w:rPr>
          <w:rFonts w:asciiTheme="minorHAnsi" w:hAnsiTheme="minorHAnsi" w:cstheme="minorHAnsi"/>
          <w:b/>
          <w:u w:val="single"/>
        </w:rPr>
      </w:pPr>
      <w:r>
        <w:rPr>
          <w:rFonts w:asciiTheme="minorHAnsi" w:hAnsiTheme="minorHAnsi" w:cstheme="minorHAnsi"/>
          <w:b/>
          <w:u w:val="single"/>
        </w:rPr>
        <w:t>Rule-Based Trading Strategy</w:t>
      </w:r>
    </w:p>
    <w:p w14:paraId="56147FB7" w14:textId="5E2938CF" w:rsidR="00D953FA" w:rsidRDefault="00140E35" w:rsidP="00C71D2C">
      <w:pPr>
        <w:rPr>
          <w:rFonts w:asciiTheme="minorHAnsi" w:hAnsiTheme="minorHAnsi" w:cstheme="minorHAnsi"/>
        </w:rPr>
      </w:pPr>
      <w:r>
        <w:rPr>
          <w:rFonts w:asciiTheme="minorHAnsi" w:hAnsiTheme="minorHAnsi" w:cstheme="minorHAnsi"/>
        </w:rPr>
        <w:t>The first trading strategy we implemented is a rule-based trading strategy, based on our trading plan</w:t>
      </w:r>
      <w:r w:rsidR="00AB0BAD">
        <w:rPr>
          <w:rFonts w:asciiTheme="minorHAnsi" w:hAnsiTheme="minorHAnsi" w:cstheme="minorHAnsi"/>
        </w:rPr>
        <w:t xml:space="preserve">. </w:t>
      </w:r>
      <w:r w:rsidR="000F7B89">
        <w:rPr>
          <w:rFonts w:asciiTheme="minorHAnsi" w:hAnsiTheme="minorHAnsi" w:cstheme="minorHAnsi"/>
        </w:rPr>
        <w:t xml:space="preserve">The FOREX trading plan </w:t>
      </w:r>
      <w:r w:rsidR="00BF6475">
        <w:rPr>
          <w:rFonts w:asciiTheme="minorHAnsi" w:hAnsiTheme="minorHAnsi" w:cstheme="minorHAnsi"/>
        </w:rPr>
        <w:t>considers taking a position using the trade setups of bull pullback, bear rally, bull and bear reversals, as well as high</w:t>
      </w:r>
      <w:r w:rsidR="008E592B">
        <w:rPr>
          <w:rFonts w:asciiTheme="minorHAnsi" w:hAnsiTheme="minorHAnsi" w:cstheme="minorHAnsi"/>
        </w:rPr>
        <w:t>-</w:t>
      </w:r>
      <w:r w:rsidR="00BF6475">
        <w:rPr>
          <w:rFonts w:asciiTheme="minorHAnsi" w:hAnsiTheme="minorHAnsi" w:cstheme="minorHAnsi"/>
        </w:rPr>
        <w:t>base breakout and low</w:t>
      </w:r>
      <w:r w:rsidR="008E592B">
        <w:rPr>
          <w:rFonts w:asciiTheme="minorHAnsi" w:hAnsiTheme="minorHAnsi" w:cstheme="minorHAnsi"/>
        </w:rPr>
        <w:t>-</w:t>
      </w:r>
      <w:r w:rsidR="00BF6475">
        <w:rPr>
          <w:rFonts w:asciiTheme="minorHAnsi" w:hAnsiTheme="minorHAnsi" w:cstheme="minorHAnsi"/>
        </w:rPr>
        <w:t>base breakdown patterns.</w:t>
      </w:r>
      <w:r w:rsidR="00097123">
        <w:rPr>
          <w:rFonts w:asciiTheme="minorHAnsi" w:hAnsiTheme="minorHAnsi" w:cstheme="minorHAnsi"/>
        </w:rPr>
        <w:t xml:space="preserve"> </w:t>
      </w:r>
      <w:r w:rsidR="002A3B32">
        <w:rPr>
          <w:rFonts w:asciiTheme="minorHAnsi" w:hAnsiTheme="minorHAnsi" w:cstheme="minorHAnsi"/>
        </w:rPr>
        <w:t>The rules associated with each setup is explained below:</w:t>
      </w:r>
    </w:p>
    <w:p w14:paraId="6E75524F" w14:textId="25E39D3B" w:rsidR="002A3B32" w:rsidRDefault="002A3B32" w:rsidP="00C71D2C">
      <w:pPr>
        <w:rPr>
          <w:rFonts w:asciiTheme="minorHAnsi" w:hAnsiTheme="minorHAnsi" w:cstheme="minorHAnsi"/>
        </w:rPr>
      </w:pPr>
    </w:p>
    <w:p w14:paraId="2813B614" w14:textId="5FE4F028" w:rsidR="002A3B32" w:rsidRPr="00E71C05" w:rsidRDefault="00E71C05" w:rsidP="00C71D2C">
      <w:pPr>
        <w:rPr>
          <w:rFonts w:asciiTheme="minorHAnsi" w:hAnsiTheme="minorHAnsi" w:cstheme="minorHAnsi"/>
          <w:u w:val="single"/>
        </w:rPr>
      </w:pPr>
      <w:r w:rsidRPr="00E71C05">
        <w:rPr>
          <w:rFonts w:asciiTheme="minorHAnsi" w:hAnsiTheme="minorHAnsi" w:cstheme="minorHAnsi"/>
          <w:u w:val="single"/>
        </w:rPr>
        <w:t>Pullback pattern</w:t>
      </w:r>
    </w:p>
    <w:p w14:paraId="6CDE28BD" w14:textId="46CDA0BB" w:rsidR="00E71C05" w:rsidRDefault="004A10A7" w:rsidP="004F37D0">
      <w:pPr>
        <w:pStyle w:val="ListParagraph"/>
        <w:numPr>
          <w:ilvl w:val="0"/>
          <w:numId w:val="6"/>
        </w:numPr>
        <w:rPr>
          <w:rFonts w:asciiTheme="minorHAnsi" w:hAnsiTheme="minorHAnsi" w:cstheme="minorHAnsi"/>
        </w:rPr>
      </w:pPr>
      <w:r>
        <w:rPr>
          <w:rFonts w:asciiTheme="minorHAnsi" w:hAnsiTheme="minorHAnsi" w:cstheme="minorHAnsi"/>
        </w:rPr>
        <w:t>Must have at least one higher high and one higher low</w:t>
      </w:r>
    </w:p>
    <w:p w14:paraId="41D2E671" w14:textId="09EDF15E" w:rsidR="004A10A7" w:rsidRDefault="008F0033" w:rsidP="004F37D0">
      <w:pPr>
        <w:pStyle w:val="ListParagraph"/>
        <w:numPr>
          <w:ilvl w:val="0"/>
          <w:numId w:val="6"/>
        </w:numPr>
        <w:rPr>
          <w:rFonts w:asciiTheme="minorHAnsi" w:hAnsiTheme="minorHAnsi" w:cstheme="minorHAnsi"/>
        </w:rPr>
      </w:pPr>
      <w:r>
        <w:rPr>
          <w:rFonts w:asciiTheme="minorHAnsi" w:hAnsiTheme="minorHAnsi" w:cstheme="minorHAnsi"/>
        </w:rPr>
        <w:t>Pullback has lasted greater than 3 candles of chosen timeframe</w:t>
      </w:r>
    </w:p>
    <w:p w14:paraId="085158A7" w14:textId="3E0321D8" w:rsidR="008F0033" w:rsidRDefault="008C6FCE" w:rsidP="004F37D0">
      <w:pPr>
        <w:pStyle w:val="ListParagraph"/>
        <w:numPr>
          <w:ilvl w:val="0"/>
          <w:numId w:val="6"/>
        </w:numPr>
        <w:rPr>
          <w:rFonts w:asciiTheme="minorHAnsi" w:hAnsiTheme="minorHAnsi" w:cstheme="minorHAnsi"/>
        </w:rPr>
      </w:pPr>
      <w:r>
        <w:rPr>
          <w:rFonts w:asciiTheme="minorHAnsi" w:hAnsiTheme="minorHAnsi" w:cstheme="minorHAnsi"/>
        </w:rPr>
        <w:t>Currency pair must be traded above SMA50</w:t>
      </w:r>
    </w:p>
    <w:p w14:paraId="19361E62" w14:textId="1001FA32" w:rsidR="008C6FCE" w:rsidRDefault="00DB72EE" w:rsidP="004F37D0">
      <w:pPr>
        <w:pStyle w:val="ListParagraph"/>
        <w:numPr>
          <w:ilvl w:val="0"/>
          <w:numId w:val="6"/>
        </w:numPr>
        <w:rPr>
          <w:rFonts w:asciiTheme="minorHAnsi" w:hAnsiTheme="minorHAnsi" w:cstheme="minorHAnsi"/>
        </w:rPr>
      </w:pPr>
      <w:r>
        <w:rPr>
          <w:rFonts w:asciiTheme="minorHAnsi" w:hAnsiTheme="minorHAnsi" w:cstheme="minorHAnsi"/>
        </w:rPr>
        <w:t xml:space="preserve">Traded price </w:t>
      </w:r>
      <m:oMath>
        <m:r>
          <w:rPr>
            <w:rFonts w:ascii="Cambria Math" w:hAnsi="Cambria Math" w:cstheme="minorHAnsi"/>
          </w:rPr>
          <m:t>≥</m:t>
        </m:r>
      </m:oMath>
      <w:r>
        <w:rPr>
          <w:rFonts w:asciiTheme="minorHAnsi" w:hAnsiTheme="minorHAnsi" w:cstheme="minorHAnsi"/>
        </w:rPr>
        <w:t xml:space="preserve"> </w:t>
      </w:r>
      <w:r w:rsidR="00264426">
        <w:rPr>
          <w:rFonts w:asciiTheme="minorHAnsi" w:hAnsiTheme="minorHAnsi" w:cstheme="minorHAnsi"/>
        </w:rPr>
        <w:t xml:space="preserve">EMA9 </w:t>
      </w:r>
      <m:oMath>
        <m:r>
          <w:rPr>
            <w:rFonts w:ascii="Cambria Math" w:hAnsi="Cambria Math" w:cstheme="minorHAnsi"/>
          </w:rPr>
          <m:t>≥</m:t>
        </m:r>
      </m:oMath>
      <w:r w:rsidR="00264426">
        <w:rPr>
          <w:rFonts w:asciiTheme="minorHAnsi" w:hAnsiTheme="minorHAnsi" w:cstheme="minorHAnsi"/>
        </w:rPr>
        <w:t xml:space="preserve"> SMA20 </w:t>
      </w:r>
      <m:oMath>
        <m:r>
          <w:rPr>
            <w:rFonts w:ascii="Cambria Math" w:hAnsi="Cambria Math" w:cstheme="minorHAnsi"/>
          </w:rPr>
          <m:t>≥</m:t>
        </m:r>
      </m:oMath>
      <w:r w:rsidR="00264426">
        <w:rPr>
          <w:rFonts w:asciiTheme="minorHAnsi" w:hAnsiTheme="minorHAnsi" w:cstheme="minorHAnsi"/>
        </w:rPr>
        <w:t xml:space="preserve"> SMA50</w:t>
      </w:r>
    </w:p>
    <w:p w14:paraId="7B54AD48" w14:textId="77777777" w:rsidR="000D34FD" w:rsidRDefault="00DB72EE" w:rsidP="00C44249">
      <w:pPr>
        <w:pStyle w:val="ListParagraph"/>
        <w:numPr>
          <w:ilvl w:val="0"/>
          <w:numId w:val="6"/>
        </w:numPr>
        <w:rPr>
          <w:rFonts w:asciiTheme="minorHAnsi" w:hAnsiTheme="minorHAnsi" w:cstheme="minorHAnsi"/>
        </w:rPr>
      </w:pPr>
      <w:r>
        <w:rPr>
          <w:rFonts w:asciiTheme="minorHAnsi" w:hAnsiTheme="minorHAnsi" w:cstheme="minorHAnsi"/>
        </w:rPr>
        <w:t>Price pulled back to between Bollinger Bands (but higher than the lower band)</w:t>
      </w:r>
    </w:p>
    <w:p w14:paraId="5451885F" w14:textId="77777777" w:rsidR="00944BB4" w:rsidRDefault="000D34FD" w:rsidP="00C44249">
      <w:pPr>
        <w:pStyle w:val="ListParagraph"/>
        <w:numPr>
          <w:ilvl w:val="0"/>
          <w:numId w:val="6"/>
        </w:numPr>
        <w:rPr>
          <w:rFonts w:asciiTheme="minorHAnsi" w:hAnsiTheme="minorHAnsi" w:cstheme="minorHAnsi"/>
        </w:rPr>
      </w:pPr>
      <w:r>
        <w:rPr>
          <w:rFonts w:asciiTheme="minorHAnsi" w:hAnsiTheme="minorHAnsi" w:cstheme="minorHAnsi"/>
        </w:rPr>
        <w:t>Entry is only made when price is above the parabolic SAR on the chosen time frame</w:t>
      </w:r>
    </w:p>
    <w:p w14:paraId="1D3872F8" w14:textId="77777777" w:rsidR="00944BB4" w:rsidRDefault="00944BB4" w:rsidP="00944BB4">
      <w:pPr>
        <w:rPr>
          <w:rFonts w:asciiTheme="minorHAnsi" w:hAnsiTheme="minorHAnsi" w:cstheme="minorHAnsi"/>
        </w:rPr>
      </w:pPr>
    </w:p>
    <w:p w14:paraId="65EBA6D8" w14:textId="77777777" w:rsidR="00944BB4" w:rsidRPr="00944BB4" w:rsidRDefault="00944BB4" w:rsidP="00944BB4">
      <w:pPr>
        <w:rPr>
          <w:rFonts w:asciiTheme="minorHAnsi" w:hAnsiTheme="minorHAnsi" w:cstheme="minorHAnsi"/>
          <w:u w:val="single"/>
        </w:rPr>
      </w:pPr>
      <w:r w:rsidRPr="00944BB4">
        <w:rPr>
          <w:rFonts w:asciiTheme="minorHAnsi" w:hAnsiTheme="minorHAnsi" w:cstheme="minorHAnsi"/>
          <w:u w:val="single"/>
        </w:rPr>
        <w:t>Bear rally pattern</w:t>
      </w:r>
    </w:p>
    <w:p w14:paraId="2B71A3CF" w14:textId="27FE882A" w:rsidR="00944BB4" w:rsidRDefault="00944BB4" w:rsidP="00944BB4">
      <w:pPr>
        <w:pStyle w:val="ListParagraph"/>
        <w:numPr>
          <w:ilvl w:val="0"/>
          <w:numId w:val="7"/>
        </w:numPr>
        <w:rPr>
          <w:rFonts w:asciiTheme="minorHAnsi" w:hAnsiTheme="minorHAnsi" w:cstheme="minorHAnsi"/>
        </w:rPr>
      </w:pPr>
      <w:r>
        <w:rPr>
          <w:rFonts w:asciiTheme="minorHAnsi" w:hAnsiTheme="minorHAnsi" w:cstheme="minorHAnsi"/>
        </w:rPr>
        <w:t xml:space="preserve">Must have at least one </w:t>
      </w:r>
      <w:r w:rsidR="00BF39DA">
        <w:rPr>
          <w:rFonts w:asciiTheme="minorHAnsi" w:hAnsiTheme="minorHAnsi" w:cstheme="minorHAnsi"/>
        </w:rPr>
        <w:t xml:space="preserve">lower </w:t>
      </w:r>
      <w:r>
        <w:rPr>
          <w:rFonts w:asciiTheme="minorHAnsi" w:hAnsiTheme="minorHAnsi" w:cstheme="minorHAnsi"/>
        </w:rPr>
        <w:t xml:space="preserve">high and one </w:t>
      </w:r>
      <w:r w:rsidR="00BF39DA">
        <w:rPr>
          <w:rFonts w:asciiTheme="minorHAnsi" w:hAnsiTheme="minorHAnsi" w:cstheme="minorHAnsi"/>
        </w:rPr>
        <w:t>lower</w:t>
      </w:r>
      <w:r>
        <w:rPr>
          <w:rFonts w:asciiTheme="minorHAnsi" w:hAnsiTheme="minorHAnsi" w:cstheme="minorHAnsi"/>
        </w:rPr>
        <w:t xml:space="preserve"> lows</w:t>
      </w:r>
    </w:p>
    <w:p w14:paraId="41A60421" w14:textId="542556BD" w:rsidR="00944BB4" w:rsidRDefault="00F5131E" w:rsidP="00944BB4">
      <w:pPr>
        <w:pStyle w:val="ListParagraph"/>
        <w:numPr>
          <w:ilvl w:val="0"/>
          <w:numId w:val="7"/>
        </w:numPr>
        <w:rPr>
          <w:rFonts w:asciiTheme="minorHAnsi" w:hAnsiTheme="minorHAnsi" w:cstheme="minorHAnsi"/>
        </w:rPr>
      </w:pPr>
      <w:r>
        <w:rPr>
          <w:rFonts w:asciiTheme="minorHAnsi" w:hAnsiTheme="minorHAnsi" w:cstheme="minorHAnsi"/>
        </w:rPr>
        <w:t xml:space="preserve">Rally </w:t>
      </w:r>
      <w:r w:rsidR="00944BB4">
        <w:rPr>
          <w:rFonts w:asciiTheme="minorHAnsi" w:hAnsiTheme="minorHAnsi" w:cstheme="minorHAnsi"/>
        </w:rPr>
        <w:t>has lasted greater than 3 candles of chosen timeframe</w:t>
      </w:r>
    </w:p>
    <w:p w14:paraId="18F94E37" w14:textId="578F42AB" w:rsidR="00944BB4" w:rsidRDefault="00944BB4" w:rsidP="00944BB4">
      <w:pPr>
        <w:pStyle w:val="ListParagraph"/>
        <w:numPr>
          <w:ilvl w:val="0"/>
          <w:numId w:val="7"/>
        </w:numPr>
        <w:rPr>
          <w:rFonts w:asciiTheme="minorHAnsi" w:hAnsiTheme="minorHAnsi" w:cstheme="minorHAnsi"/>
        </w:rPr>
      </w:pPr>
      <w:r>
        <w:rPr>
          <w:rFonts w:asciiTheme="minorHAnsi" w:hAnsiTheme="minorHAnsi" w:cstheme="minorHAnsi"/>
        </w:rPr>
        <w:t xml:space="preserve">Currency pair must be traded </w:t>
      </w:r>
      <w:r w:rsidR="00F5131E">
        <w:rPr>
          <w:rFonts w:asciiTheme="minorHAnsi" w:hAnsiTheme="minorHAnsi" w:cstheme="minorHAnsi"/>
        </w:rPr>
        <w:t>beelow</w:t>
      </w:r>
      <w:r>
        <w:rPr>
          <w:rFonts w:asciiTheme="minorHAnsi" w:hAnsiTheme="minorHAnsi" w:cstheme="minorHAnsi"/>
        </w:rPr>
        <w:t>SMA50</w:t>
      </w:r>
    </w:p>
    <w:p w14:paraId="2F3A60DC" w14:textId="7E7D2F32" w:rsidR="00944BB4" w:rsidRDefault="00944BB4" w:rsidP="00944BB4">
      <w:pPr>
        <w:pStyle w:val="ListParagraph"/>
        <w:numPr>
          <w:ilvl w:val="0"/>
          <w:numId w:val="7"/>
        </w:numPr>
        <w:rPr>
          <w:rFonts w:asciiTheme="minorHAnsi" w:hAnsiTheme="minorHAnsi" w:cstheme="minorHAnsi"/>
        </w:rPr>
      </w:pPr>
      <w:r>
        <w:rPr>
          <w:rFonts w:asciiTheme="minorHAnsi" w:hAnsiTheme="minorHAnsi" w:cstheme="minorHAnsi"/>
        </w:rPr>
        <w:t xml:space="preserve">Traded price </w:t>
      </w:r>
      <m:oMath>
        <m:r>
          <w:rPr>
            <w:rFonts w:ascii="Cambria Math" w:hAnsi="Cambria Math" w:cstheme="minorHAnsi"/>
          </w:rPr>
          <m:t>≤</m:t>
        </m:r>
      </m:oMath>
      <w:r>
        <w:rPr>
          <w:rFonts w:asciiTheme="minorHAnsi" w:hAnsiTheme="minorHAnsi" w:cstheme="minorHAnsi"/>
        </w:rPr>
        <w:t xml:space="preserve"> EMA9 </w:t>
      </w:r>
      <m:oMath>
        <m:r>
          <w:rPr>
            <w:rFonts w:ascii="Cambria Math" w:hAnsi="Cambria Math" w:cstheme="minorHAnsi"/>
          </w:rPr>
          <m:t>≤</m:t>
        </m:r>
      </m:oMath>
      <w:r>
        <w:rPr>
          <w:rFonts w:asciiTheme="minorHAnsi" w:hAnsiTheme="minorHAnsi" w:cstheme="minorHAnsi"/>
        </w:rPr>
        <w:t xml:space="preserve"> SMA20 </w:t>
      </w:r>
      <m:oMath>
        <m:r>
          <w:rPr>
            <w:rFonts w:ascii="Cambria Math" w:hAnsi="Cambria Math" w:cstheme="minorHAnsi"/>
          </w:rPr>
          <m:t>≤</m:t>
        </m:r>
      </m:oMath>
      <w:r>
        <w:rPr>
          <w:rFonts w:asciiTheme="minorHAnsi" w:hAnsiTheme="minorHAnsi" w:cstheme="minorHAnsi"/>
        </w:rPr>
        <w:t xml:space="preserve"> SMA50</w:t>
      </w:r>
    </w:p>
    <w:p w14:paraId="6DA29955" w14:textId="6BA708D7" w:rsidR="00944BB4" w:rsidRDefault="00944BB4" w:rsidP="00944BB4">
      <w:pPr>
        <w:pStyle w:val="ListParagraph"/>
        <w:numPr>
          <w:ilvl w:val="0"/>
          <w:numId w:val="7"/>
        </w:numPr>
        <w:rPr>
          <w:rFonts w:asciiTheme="minorHAnsi" w:hAnsiTheme="minorHAnsi" w:cstheme="minorHAnsi"/>
        </w:rPr>
      </w:pPr>
      <w:r>
        <w:rPr>
          <w:rFonts w:asciiTheme="minorHAnsi" w:hAnsiTheme="minorHAnsi" w:cstheme="minorHAnsi"/>
        </w:rPr>
        <w:t xml:space="preserve">Price pulled back to between Bollinger Bands (but </w:t>
      </w:r>
      <w:r w:rsidR="00F5131E">
        <w:rPr>
          <w:rFonts w:asciiTheme="minorHAnsi" w:hAnsiTheme="minorHAnsi" w:cstheme="minorHAnsi"/>
        </w:rPr>
        <w:t xml:space="preserve">lower </w:t>
      </w:r>
      <w:r>
        <w:rPr>
          <w:rFonts w:asciiTheme="minorHAnsi" w:hAnsiTheme="minorHAnsi" w:cstheme="minorHAnsi"/>
        </w:rPr>
        <w:t xml:space="preserve">than the </w:t>
      </w:r>
      <w:r w:rsidR="00F5131E">
        <w:rPr>
          <w:rFonts w:asciiTheme="minorHAnsi" w:hAnsiTheme="minorHAnsi" w:cstheme="minorHAnsi"/>
        </w:rPr>
        <w:t xml:space="preserve">upper </w:t>
      </w:r>
      <w:r>
        <w:rPr>
          <w:rFonts w:asciiTheme="minorHAnsi" w:hAnsiTheme="minorHAnsi" w:cstheme="minorHAnsi"/>
        </w:rPr>
        <w:t>band)</w:t>
      </w:r>
    </w:p>
    <w:p w14:paraId="6ED35F9C" w14:textId="763E7F1A" w:rsidR="00D953FA" w:rsidRPr="00831400" w:rsidRDefault="00944BB4" w:rsidP="00944BB4">
      <w:pPr>
        <w:pStyle w:val="ListParagraph"/>
        <w:numPr>
          <w:ilvl w:val="0"/>
          <w:numId w:val="7"/>
        </w:numPr>
        <w:rPr>
          <w:rFonts w:asciiTheme="minorHAnsi" w:hAnsiTheme="minorHAnsi" w:cstheme="minorHAnsi"/>
        </w:rPr>
      </w:pPr>
      <w:r w:rsidRPr="00831400">
        <w:rPr>
          <w:rFonts w:asciiTheme="minorHAnsi" w:hAnsiTheme="minorHAnsi" w:cstheme="minorHAnsi"/>
        </w:rPr>
        <w:t xml:space="preserve">Entry is only made when price is </w:t>
      </w:r>
      <w:r w:rsidR="00831400">
        <w:rPr>
          <w:rFonts w:asciiTheme="minorHAnsi" w:hAnsiTheme="minorHAnsi" w:cstheme="minorHAnsi"/>
        </w:rPr>
        <w:t xml:space="preserve">below </w:t>
      </w:r>
      <w:r w:rsidRPr="00831400">
        <w:rPr>
          <w:rFonts w:asciiTheme="minorHAnsi" w:hAnsiTheme="minorHAnsi" w:cstheme="minorHAnsi"/>
        </w:rPr>
        <w:t>the parabolic SAR on the chosen time frame</w:t>
      </w:r>
    </w:p>
    <w:p w14:paraId="4E08EDC7" w14:textId="7B222387" w:rsidR="00D953FA" w:rsidRDefault="00D953FA" w:rsidP="00C71D2C">
      <w:pPr>
        <w:rPr>
          <w:rFonts w:asciiTheme="minorHAnsi" w:hAnsiTheme="minorHAnsi" w:cstheme="minorHAnsi"/>
        </w:rPr>
      </w:pPr>
    </w:p>
    <w:p w14:paraId="67B9F949" w14:textId="30DE24B3" w:rsidR="00735ECF" w:rsidRPr="008D7F47" w:rsidRDefault="008D7F47" w:rsidP="00C71D2C">
      <w:pPr>
        <w:rPr>
          <w:rFonts w:asciiTheme="minorHAnsi" w:hAnsiTheme="minorHAnsi" w:cstheme="minorHAnsi"/>
          <w:u w:val="single"/>
        </w:rPr>
      </w:pPr>
      <w:r w:rsidRPr="008D7F47">
        <w:rPr>
          <w:rFonts w:asciiTheme="minorHAnsi" w:hAnsiTheme="minorHAnsi" w:cstheme="minorHAnsi"/>
          <w:u w:val="single"/>
        </w:rPr>
        <w:lastRenderedPageBreak/>
        <w:t>High-/low-base breakout/breakdown pattern</w:t>
      </w:r>
    </w:p>
    <w:p w14:paraId="5532BF71" w14:textId="0C01719E" w:rsidR="008D7F47" w:rsidRDefault="000922B7" w:rsidP="003F2270">
      <w:pPr>
        <w:pStyle w:val="ListParagraph"/>
        <w:numPr>
          <w:ilvl w:val="0"/>
          <w:numId w:val="9"/>
        </w:numPr>
        <w:rPr>
          <w:rFonts w:asciiTheme="minorHAnsi" w:hAnsiTheme="minorHAnsi" w:cstheme="minorHAnsi"/>
        </w:rPr>
      </w:pPr>
      <w:r>
        <w:rPr>
          <w:rFonts w:asciiTheme="minorHAnsi" w:hAnsiTheme="minorHAnsi" w:cstheme="minorHAnsi"/>
        </w:rPr>
        <w:t>Currency pair is consolidating around EMA9, SMA20 or SMA50</w:t>
      </w:r>
    </w:p>
    <w:p w14:paraId="2E7074D8" w14:textId="1346DF61" w:rsidR="000922B7" w:rsidRDefault="00FC6FC2" w:rsidP="003F2270">
      <w:pPr>
        <w:pStyle w:val="ListParagraph"/>
        <w:numPr>
          <w:ilvl w:val="0"/>
          <w:numId w:val="9"/>
        </w:numPr>
        <w:rPr>
          <w:rFonts w:asciiTheme="minorHAnsi" w:hAnsiTheme="minorHAnsi" w:cstheme="minorHAnsi"/>
        </w:rPr>
      </w:pPr>
      <w:r>
        <w:rPr>
          <w:rFonts w:asciiTheme="minorHAnsi" w:hAnsiTheme="minorHAnsi" w:cstheme="minorHAnsi"/>
        </w:rPr>
        <w:t>Pair is traded above SAM20 and SMA50 (with SMA20</w:t>
      </w:r>
      <m:oMath>
        <m:r>
          <w:rPr>
            <w:rFonts w:ascii="Cambria Math" w:hAnsi="Cambria Math" w:cstheme="minorHAnsi"/>
          </w:rPr>
          <m:t>≥</m:t>
        </m:r>
      </m:oMath>
      <w:r>
        <w:rPr>
          <w:rFonts w:asciiTheme="minorHAnsi" w:hAnsiTheme="minorHAnsi" w:cstheme="minorHAnsi"/>
        </w:rPr>
        <w:t>SMA50) in a breakout pattern, or traded below SMA20 and SMA50 (with SMA20</w:t>
      </w:r>
      <m:oMath>
        <m:r>
          <w:rPr>
            <w:rFonts w:ascii="Cambria Math" w:hAnsi="Cambria Math" w:cstheme="minorHAnsi"/>
          </w:rPr>
          <m:t>≤</m:t>
        </m:r>
      </m:oMath>
      <w:r>
        <w:rPr>
          <w:rFonts w:asciiTheme="minorHAnsi" w:hAnsiTheme="minorHAnsi" w:cstheme="minorHAnsi"/>
        </w:rPr>
        <w:t>SMA50) in a breakdown pattern</w:t>
      </w:r>
    </w:p>
    <w:p w14:paraId="0A857421" w14:textId="03B64AC7" w:rsidR="004957E8" w:rsidRDefault="004957E8" w:rsidP="003F2270">
      <w:pPr>
        <w:pStyle w:val="ListParagraph"/>
        <w:numPr>
          <w:ilvl w:val="0"/>
          <w:numId w:val="9"/>
        </w:numPr>
        <w:rPr>
          <w:rFonts w:asciiTheme="minorHAnsi" w:hAnsiTheme="minorHAnsi" w:cstheme="minorHAnsi"/>
        </w:rPr>
      </w:pPr>
      <w:r>
        <w:rPr>
          <w:rFonts w:asciiTheme="minorHAnsi" w:hAnsiTheme="minorHAnsi" w:cstheme="minorHAnsi"/>
        </w:rPr>
        <w:t xml:space="preserve">CCI </w:t>
      </w:r>
      <m:oMath>
        <m:r>
          <w:rPr>
            <w:rFonts w:ascii="Cambria Math" w:hAnsi="Cambria Math" w:cstheme="minorHAnsi"/>
          </w:rPr>
          <m:t>≥100</m:t>
        </m:r>
      </m:oMath>
      <w:r>
        <w:rPr>
          <w:rFonts w:asciiTheme="minorHAnsi" w:hAnsiTheme="minorHAnsi" w:cstheme="minorHAnsi"/>
        </w:rPr>
        <w:t xml:space="preserve"> (for breakouts) or CCI </w:t>
      </w:r>
      <m:oMath>
        <m:r>
          <w:rPr>
            <w:rFonts w:ascii="Cambria Math" w:hAnsi="Cambria Math" w:cstheme="minorHAnsi"/>
          </w:rPr>
          <m:t>≤-100</m:t>
        </m:r>
      </m:oMath>
      <w:r>
        <w:rPr>
          <w:rFonts w:asciiTheme="minorHAnsi" w:hAnsiTheme="minorHAnsi" w:cstheme="minorHAnsi"/>
        </w:rPr>
        <w:t xml:space="preserve"> (for breakdowns)</w:t>
      </w:r>
    </w:p>
    <w:p w14:paraId="11158D7E" w14:textId="77777777" w:rsidR="00FC6FC2" w:rsidRPr="00E91BA5" w:rsidRDefault="00FC6FC2" w:rsidP="00E91BA5">
      <w:pPr>
        <w:ind w:left="720"/>
        <w:rPr>
          <w:rFonts w:asciiTheme="minorHAnsi" w:hAnsiTheme="minorHAnsi" w:cstheme="minorHAnsi"/>
        </w:rPr>
      </w:pPr>
    </w:p>
    <w:p w14:paraId="6B1C18AC" w14:textId="1CA2D982" w:rsidR="00FA0CCA" w:rsidRDefault="0085007E">
      <w:pPr>
        <w:rPr>
          <w:rFonts w:asciiTheme="minorHAnsi" w:hAnsiTheme="minorHAnsi" w:cstheme="minorHAnsi"/>
        </w:rPr>
      </w:pPr>
      <w:r>
        <w:rPr>
          <w:rFonts w:asciiTheme="minorHAnsi" w:hAnsiTheme="minorHAnsi" w:cstheme="minorHAnsi"/>
        </w:rPr>
        <w:t xml:space="preserve">Each of the setup in our trading plan </w:t>
      </w:r>
      <w:r w:rsidR="00D42E4A">
        <w:rPr>
          <w:rFonts w:asciiTheme="minorHAnsi" w:hAnsiTheme="minorHAnsi" w:cstheme="minorHAnsi"/>
        </w:rPr>
        <w:t xml:space="preserve">uses a similar set of technical indicators, which made the implementation of trading plan on a programmatic basis </w:t>
      </w:r>
      <w:r w:rsidR="00543FCD">
        <w:rPr>
          <w:rFonts w:asciiTheme="minorHAnsi" w:hAnsiTheme="minorHAnsi" w:cstheme="minorHAnsi"/>
        </w:rPr>
        <w:t xml:space="preserve">a task of relative ease. </w:t>
      </w:r>
      <w:r w:rsidR="00B15953">
        <w:rPr>
          <w:rFonts w:asciiTheme="minorHAnsi" w:hAnsiTheme="minorHAnsi" w:cstheme="minorHAnsi"/>
        </w:rPr>
        <w:t xml:space="preserve">These technical indicators are </w:t>
      </w:r>
      <w:r w:rsidR="00DF3873">
        <w:rPr>
          <w:rFonts w:asciiTheme="minorHAnsi" w:hAnsiTheme="minorHAnsi" w:cstheme="minorHAnsi"/>
        </w:rPr>
        <w:t xml:space="preserve">EMA9, SMA20, SMA50, </w:t>
      </w:r>
      <w:r w:rsidR="00497FE3">
        <w:rPr>
          <w:rFonts w:asciiTheme="minorHAnsi" w:hAnsiTheme="minorHAnsi" w:cstheme="minorHAnsi"/>
        </w:rPr>
        <w:t xml:space="preserve">CCI, </w:t>
      </w:r>
      <w:r w:rsidR="00FF680D">
        <w:rPr>
          <w:rFonts w:asciiTheme="minorHAnsi" w:hAnsiTheme="minorHAnsi" w:cstheme="minorHAnsi"/>
        </w:rPr>
        <w:t xml:space="preserve">Bollinger Bands, </w:t>
      </w:r>
      <w:r w:rsidR="007109CB">
        <w:rPr>
          <w:rFonts w:asciiTheme="minorHAnsi" w:hAnsiTheme="minorHAnsi" w:cstheme="minorHAnsi"/>
        </w:rPr>
        <w:t xml:space="preserve">and </w:t>
      </w:r>
      <w:r w:rsidR="00686D4B">
        <w:rPr>
          <w:rFonts w:asciiTheme="minorHAnsi" w:hAnsiTheme="minorHAnsi" w:cstheme="minorHAnsi"/>
        </w:rPr>
        <w:t>Parabolic SAR</w:t>
      </w:r>
      <w:r w:rsidR="007109CB">
        <w:rPr>
          <w:rFonts w:asciiTheme="minorHAnsi" w:hAnsiTheme="minorHAnsi" w:cstheme="minorHAnsi"/>
        </w:rPr>
        <w:t xml:space="preserve">. </w:t>
      </w:r>
    </w:p>
    <w:p w14:paraId="3C837A0E" w14:textId="1AEE3378" w:rsidR="00B16F56" w:rsidRDefault="00B16F56">
      <w:pPr>
        <w:rPr>
          <w:rFonts w:asciiTheme="minorHAnsi" w:hAnsiTheme="minorHAnsi" w:cstheme="minorHAnsi"/>
        </w:rPr>
      </w:pPr>
    </w:p>
    <w:p w14:paraId="3F3947E7" w14:textId="1388436F" w:rsidR="00B16F56" w:rsidRDefault="00B16F56">
      <w:pPr>
        <w:rPr>
          <w:rFonts w:asciiTheme="minorHAnsi" w:hAnsiTheme="minorHAnsi" w:cstheme="minorHAnsi"/>
        </w:rPr>
      </w:pPr>
    </w:p>
    <w:p w14:paraId="046C0EAD" w14:textId="0B5F90A9" w:rsidR="00B26C5E" w:rsidRPr="000F579F" w:rsidRDefault="00937F8C">
      <w:pPr>
        <w:rPr>
          <w:rFonts w:asciiTheme="minorHAnsi" w:hAnsiTheme="minorHAnsi" w:cstheme="minorHAnsi"/>
          <w:b/>
          <w:u w:val="single"/>
        </w:rPr>
      </w:pPr>
      <w:r>
        <w:rPr>
          <w:rFonts w:asciiTheme="minorHAnsi" w:hAnsiTheme="minorHAnsi" w:cstheme="minorHAnsi"/>
          <w:b/>
          <w:u w:val="single"/>
        </w:rPr>
        <w:t>Neural Network-Enabled Trading Strategy</w:t>
      </w:r>
    </w:p>
    <w:p w14:paraId="175DD5D8" w14:textId="77777777" w:rsidR="00DF7A03" w:rsidRDefault="00E37340" w:rsidP="00DF7A03">
      <w:pPr>
        <w:rPr>
          <w:rFonts w:asciiTheme="minorHAnsi" w:hAnsiTheme="minorHAnsi" w:cstheme="minorHAnsi"/>
        </w:rPr>
      </w:pPr>
      <w:r>
        <w:rPr>
          <w:rFonts w:asciiTheme="minorHAnsi" w:hAnsiTheme="minorHAnsi" w:cstheme="minorHAnsi"/>
        </w:rPr>
        <w:t xml:space="preserve">In order to facilitate comparisons of the trading models on an equal footing, we have decided to implement the neural network-based </w:t>
      </w:r>
      <w:r w:rsidR="00DA3080">
        <w:rPr>
          <w:rFonts w:asciiTheme="minorHAnsi" w:hAnsiTheme="minorHAnsi" w:cstheme="minorHAnsi"/>
        </w:rPr>
        <w:t xml:space="preserve">trading model using the same set of technical indicators </w:t>
      </w:r>
      <w:r w:rsidR="00ED6936">
        <w:rPr>
          <w:rFonts w:asciiTheme="minorHAnsi" w:hAnsiTheme="minorHAnsi" w:cstheme="minorHAnsi"/>
        </w:rPr>
        <w:t xml:space="preserve">as the rule-based trading strategy. </w:t>
      </w:r>
      <w:r w:rsidR="00DF7A03">
        <w:rPr>
          <w:rFonts w:asciiTheme="minorHAnsi" w:hAnsiTheme="minorHAnsi" w:cstheme="minorHAnsi"/>
        </w:rPr>
        <w:t xml:space="preserve">These technical indicators are EMA9, SMA20, SMA50, CCI, Bollinger Bands, and Parabolic SAR. </w:t>
      </w:r>
    </w:p>
    <w:p w14:paraId="3299570C" w14:textId="414F3981" w:rsidR="00E37340" w:rsidRDefault="00E37340">
      <w:pPr>
        <w:rPr>
          <w:rFonts w:asciiTheme="minorHAnsi" w:hAnsiTheme="minorHAnsi" w:cstheme="minorHAnsi"/>
        </w:rPr>
      </w:pPr>
    </w:p>
    <w:p w14:paraId="2DC35A82" w14:textId="3A73F17D" w:rsidR="00F610C7" w:rsidRDefault="00F610C7">
      <w:pPr>
        <w:rPr>
          <w:b/>
          <w:u w:val="single"/>
        </w:rPr>
      </w:pPr>
    </w:p>
    <w:p w14:paraId="0D040E19" w14:textId="42556E35" w:rsidR="00F610C7" w:rsidRDefault="008018B1">
      <w:pPr>
        <w:rPr>
          <w:rFonts w:asciiTheme="minorHAnsi" w:hAnsiTheme="minorHAnsi" w:cstheme="minorHAnsi"/>
          <w:b/>
          <w:u w:val="single"/>
        </w:rPr>
      </w:pPr>
      <w:r w:rsidRPr="008018B1">
        <w:rPr>
          <w:rFonts w:asciiTheme="minorHAnsi" w:hAnsiTheme="minorHAnsi" w:cstheme="minorHAnsi"/>
          <w:b/>
          <w:u w:val="single"/>
        </w:rPr>
        <w:t>Data Access</w:t>
      </w:r>
    </w:p>
    <w:p w14:paraId="6271AFDC" w14:textId="0C14BCA8" w:rsidR="001B0256" w:rsidRDefault="00630C57">
      <w:pPr>
        <w:rPr>
          <w:rFonts w:asciiTheme="minorHAnsi" w:hAnsiTheme="minorHAnsi" w:cstheme="minorHAnsi"/>
        </w:rPr>
      </w:pPr>
      <w:r>
        <w:rPr>
          <w:rFonts w:asciiTheme="minorHAnsi" w:hAnsiTheme="minorHAnsi" w:cstheme="minorHAnsi"/>
        </w:rPr>
        <w:t xml:space="preserve">There are two data sources for the trading </w:t>
      </w:r>
      <w:r w:rsidR="00AB621C">
        <w:rPr>
          <w:rFonts w:asciiTheme="minorHAnsi" w:hAnsiTheme="minorHAnsi" w:cstheme="minorHAnsi"/>
        </w:rPr>
        <w:t xml:space="preserve">algorithms. </w:t>
      </w:r>
      <w:r w:rsidR="00DD612B">
        <w:rPr>
          <w:rFonts w:asciiTheme="minorHAnsi" w:hAnsiTheme="minorHAnsi" w:cstheme="minorHAnsi"/>
        </w:rPr>
        <w:t xml:space="preserve">The closing </w:t>
      </w:r>
      <w:r w:rsidR="00E23805">
        <w:rPr>
          <w:rFonts w:asciiTheme="minorHAnsi" w:hAnsiTheme="minorHAnsi" w:cstheme="minorHAnsi"/>
        </w:rPr>
        <w:t>prices</w:t>
      </w:r>
      <w:r w:rsidR="00DD612B">
        <w:rPr>
          <w:rFonts w:asciiTheme="minorHAnsi" w:hAnsiTheme="minorHAnsi" w:cstheme="minorHAnsi"/>
        </w:rPr>
        <w:t xml:space="preserve">, for all currencies, </w:t>
      </w:r>
      <w:r w:rsidR="00E23805">
        <w:rPr>
          <w:rFonts w:asciiTheme="minorHAnsi" w:hAnsiTheme="minorHAnsi" w:cstheme="minorHAnsi"/>
        </w:rPr>
        <w:t>for the past 180 trading days (namely, closing prices on the daily charts for all currencies)</w:t>
      </w:r>
      <w:r w:rsidR="00873EC1">
        <w:rPr>
          <w:rFonts w:asciiTheme="minorHAnsi" w:hAnsiTheme="minorHAnsi" w:cstheme="minorHAnsi"/>
        </w:rPr>
        <w:t xml:space="preserve"> was </w:t>
      </w:r>
      <w:r w:rsidR="00196F8A">
        <w:rPr>
          <w:rFonts w:asciiTheme="minorHAnsi" w:hAnsiTheme="minorHAnsi" w:cstheme="minorHAnsi"/>
        </w:rPr>
        <w:t>obtained by querying to the quantmod API</w:t>
      </w:r>
      <w:r w:rsidR="00136A03">
        <w:rPr>
          <w:rFonts w:asciiTheme="minorHAnsi" w:hAnsiTheme="minorHAnsi" w:cstheme="minorHAnsi"/>
        </w:rPr>
        <w:t xml:space="preserve"> using the “quantmod” library in R. </w:t>
      </w:r>
    </w:p>
    <w:p w14:paraId="56816234" w14:textId="3CA14938" w:rsidR="00243799" w:rsidRDefault="00243799">
      <w:pPr>
        <w:rPr>
          <w:rFonts w:asciiTheme="minorHAnsi" w:hAnsiTheme="minorHAnsi" w:cstheme="minorHAnsi"/>
        </w:rPr>
      </w:pPr>
    </w:p>
    <w:p w14:paraId="5F8D3B3B" w14:textId="1B8B1679" w:rsidR="00A8511C" w:rsidRDefault="00243799">
      <w:pPr>
        <w:rPr>
          <w:rFonts w:asciiTheme="minorHAnsi" w:hAnsiTheme="minorHAnsi" w:cstheme="minorHAnsi"/>
        </w:rPr>
      </w:pPr>
      <w:r>
        <w:rPr>
          <w:rFonts w:asciiTheme="minorHAnsi" w:hAnsiTheme="minorHAnsi" w:cstheme="minorHAnsi"/>
        </w:rPr>
        <w:t xml:space="preserve">However, the quantmod </w:t>
      </w:r>
      <w:r w:rsidR="00507CA2">
        <w:rPr>
          <w:rFonts w:asciiTheme="minorHAnsi" w:hAnsiTheme="minorHAnsi" w:cstheme="minorHAnsi"/>
        </w:rPr>
        <w:t>API only returns the closing prices</w:t>
      </w:r>
      <w:r w:rsidR="00B57254">
        <w:rPr>
          <w:rFonts w:asciiTheme="minorHAnsi" w:hAnsiTheme="minorHAnsi" w:cstheme="minorHAnsi"/>
        </w:rPr>
        <w:t xml:space="preserve">, and gives no details on the OHLC (Open-High-Low-Close) data that is required for computing certain technical indicators, such as CCI and Parabolic SAR. CCI requires the input of </w:t>
      </w:r>
      <w:r w:rsidR="006B140C">
        <w:rPr>
          <w:rFonts w:asciiTheme="minorHAnsi" w:hAnsiTheme="minorHAnsi" w:cstheme="minorHAnsi"/>
        </w:rPr>
        <w:t xml:space="preserve">high, low, and close of the chosen time frame, whereas the parabolic SAR requires the input of </w:t>
      </w:r>
      <w:r w:rsidR="00B8125D">
        <w:rPr>
          <w:rFonts w:asciiTheme="minorHAnsi" w:hAnsiTheme="minorHAnsi" w:cstheme="minorHAnsi"/>
        </w:rPr>
        <w:t xml:space="preserve">high and low prices </w:t>
      </w:r>
      <w:r w:rsidR="0075325D">
        <w:rPr>
          <w:rFonts w:asciiTheme="minorHAnsi" w:hAnsiTheme="minorHAnsi" w:cstheme="minorHAnsi"/>
        </w:rPr>
        <w:t xml:space="preserve">of the chosen time frame. </w:t>
      </w:r>
      <w:r w:rsidR="00316855">
        <w:rPr>
          <w:rFonts w:asciiTheme="minorHAnsi" w:hAnsiTheme="minorHAnsi" w:cstheme="minorHAnsi"/>
        </w:rPr>
        <w:t>The lack of OHLC data results in a lack of data granularity</w:t>
      </w:r>
      <w:r w:rsidR="00751287">
        <w:rPr>
          <w:rFonts w:asciiTheme="minorHAnsi" w:hAnsiTheme="minorHAnsi" w:cstheme="minorHAnsi"/>
        </w:rPr>
        <w:t xml:space="preserve">, </w:t>
      </w:r>
      <w:r w:rsidR="00234CBE">
        <w:rPr>
          <w:rFonts w:asciiTheme="minorHAnsi" w:hAnsiTheme="minorHAnsi" w:cstheme="minorHAnsi"/>
        </w:rPr>
        <w:t xml:space="preserve">and this issue has to be resolved before the required data is obtained for the trading algorithms. </w:t>
      </w:r>
    </w:p>
    <w:p w14:paraId="0D89A346" w14:textId="39995766" w:rsidR="00A8511C" w:rsidRDefault="00A8511C">
      <w:pPr>
        <w:rPr>
          <w:rFonts w:asciiTheme="minorHAnsi" w:hAnsiTheme="minorHAnsi" w:cstheme="minorHAnsi"/>
        </w:rPr>
      </w:pPr>
    </w:p>
    <w:p w14:paraId="4ABAC96F" w14:textId="6C9EA87B" w:rsidR="00A8511C" w:rsidRPr="00DD612B" w:rsidRDefault="00A8511C">
      <w:pPr>
        <w:rPr>
          <w:rFonts w:asciiTheme="minorHAnsi" w:hAnsiTheme="minorHAnsi" w:cstheme="minorHAnsi"/>
        </w:rPr>
      </w:pPr>
      <w:r>
        <w:rPr>
          <w:rFonts w:asciiTheme="minorHAnsi" w:hAnsiTheme="minorHAnsi" w:cstheme="minorHAnsi"/>
        </w:rPr>
        <w:t xml:space="preserve">The second </w:t>
      </w:r>
      <w:r w:rsidR="00EA18E2">
        <w:rPr>
          <w:rFonts w:asciiTheme="minorHAnsi" w:hAnsiTheme="minorHAnsi" w:cstheme="minorHAnsi"/>
        </w:rPr>
        <w:t xml:space="preserve">data source is the Interactive Brokers </w:t>
      </w:r>
      <w:r w:rsidR="00AB1C04">
        <w:rPr>
          <w:rFonts w:asciiTheme="minorHAnsi" w:hAnsiTheme="minorHAnsi" w:cstheme="minorHAnsi"/>
        </w:rPr>
        <w:t>API</w:t>
      </w:r>
      <w:r w:rsidR="0009512C">
        <w:rPr>
          <w:rFonts w:asciiTheme="minorHAnsi" w:hAnsiTheme="minorHAnsi" w:cstheme="minorHAnsi"/>
        </w:rPr>
        <w:t xml:space="preserve">, by using the IBrokers </w:t>
      </w:r>
      <w:r w:rsidR="00E0212B">
        <w:rPr>
          <w:rFonts w:asciiTheme="minorHAnsi" w:hAnsiTheme="minorHAnsi" w:cstheme="minorHAnsi"/>
        </w:rPr>
        <w:t xml:space="preserve">library in R. </w:t>
      </w:r>
      <w:r w:rsidR="00023751">
        <w:rPr>
          <w:rFonts w:asciiTheme="minorHAnsi" w:hAnsiTheme="minorHAnsi" w:cstheme="minorHAnsi"/>
        </w:rPr>
        <w:t xml:space="preserve">This package will return </w:t>
      </w:r>
      <w:r w:rsidR="00264D3D">
        <w:rPr>
          <w:rFonts w:asciiTheme="minorHAnsi" w:hAnsiTheme="minorHAnsi" w:cstheme="minorHAnsi"/>
        </w:rPr>
        <w:t xml:space="preserve">OHLC data on the daily, as well as weekly, monthly, hourly, </w:t>
      </w:r>
      <w:r w:rsidR="00A821F8">
        <w:rPr>
          <w:rFonts w:asciiTheme="minorHAnsi" w:hAnsiTheme="minorHAnsi" w:cstheme="minorHAnsi"/>
        </w:rPr>
        <w:t xml:space="preserve">minute charts. </w:t>
      </w:r>
      <w:r w:rsidR="0092670E">
        <w:rPr>
          <w:rFonts w:asciiTheme="minorHAnsi" w:hAnsiTheme="minorHAnsi" w:cstheme="minorHAnsi"/>
        </w:rPr>
        <w:t xml:space="preserve">The use of the Interactive Brokers API therefor resolves the data access issue posted by the lack of </w:t>
      </w:r>
      <w:r w:rsidR="00ED02BD">
        <w:rPr>
          <w:rFonts w:asciiTheme="minorHAnsi" w:hAnsiTheme="minorHAnsi" w:cstheme="minorHAnsi"/>
        </w:rPr>
        <w:t xml:space="preserve">data </w:t>
      </w:r>
      <w:r w:rsidR="0092670E">
        <w:rPr>
          <w:rFonts w:asciiTheme="minorHAnsi" w:hAnsiTheme="minorHAnsi" w:cstheme="minorHAnsi"/>
        </w:rPr>
        <w:t xml:space="preserve">granularity </w:t>
      </w:r>
      <w:r w:rsidR="00ED02BD">
        <w:rPr>
          <w:rFonts w:asciiTheme="minorHAnsi" w:hAnsiTheme="minorHAnsi" w:cstheme="minorHAnsi"/>
        </w:rPr>
        <w:t xml:space="preserve">imposed by the quantmod API. </w:t>
      </w:r>
    </w:p>
    <w:p w14:paraId="15CB362A" w14:textId="1ADEA08E" w:rsidR="001B0256" w:rsidRDefault="001B0256">
      <w:pPr>
        <w:rPr>
          <w:rFonts w:asciiTheme="minorHAnsi" w:hAnsiTheme="minorHAnsi" w:cstheme="minorHAnsi"/>
          <w:b/>
          <w:u w:val="single"/>
        </w:rPr>
      </w:pPr>
    </w:p>
    <w:p w14:paraId="32E64AAC" w14:textId="47CB8206" w:rsidR="001B0256" w:rsidRDefault="001B0256">
      <w:pPr>
        <w:rPr>
          <w:rFonts w:asciiTheme="minorHAnsi" w:hAnsiTheme="minorHAnsi" w:cstheme="minorHAnsi"/>
          <w:b/>
          <w:u w:val="single"/>
        </w:rPr>
      </w:pPr>
    </w:p>
    <w:p w14:paraId="6AC7C1E9" w14:textId="5535A3F4" w:rsidR="008018B1" w:rsidRDefault="00190A62">
      <w:pPr>
        <w:rPr>
          <w:rFonts w:asciiTheme="minorHAnsi" w:hAnsiTheme="minorHAnsi" w:cstheme="minorHAnsi"/>
          <w:b/>
          <w:u w:val="single"/>
        </w:rPr>
      </w:pPr>
      <w:r>
        <w:rPr>
          <w:rFonts w:asciiTheme="minorHAnsi" w:hAnsiTheme="minorHAnsi" w:cstheme="minorHAnsi"/>
          <w:b/>
          <w:u w:val="single"/>
        </w:rPr>
        <w:t>Conceptual Algorithm Walk-Through</w:t>
      </w:r>
    </w:p>
    <w:p w14:paraId="7187633B" w14:textId="77777777" w:rsidR="00A05B51" w:rsidRDefault="00A05B51" w:rsidP="00A05B51">
      <w:pPr>
        <w:rPr>
          <w:rFonts w:asciiTheme="minorHAnsi" w:hAnsiTheme="minorHAnsi" w:cstheme="minorHAnsi"/>
        </w:rPr>
      </w:pPr>
      <w:r>
        <w:rPr>
          <w:rFonts w:asciiTheme="minorHAnsi" w:hAnsiTheme="minorHAnsi" w:cstheme="minorHAnsi"/>
        </w:rPr>
        <w:t xml:space="preserve">As discussed earlier, in order to facilitate comparisons of the trading models on an equal footing, we have decided to implement the neural network-based trading model using the same set of technical indicators as the rule-based trading strategy. These technical indicators are EMA9, SMA20, SMA50, CCI, Bollinger Bands, and Parabolic SAR. </w:t>
      </w:r>
    </w:p>
    <w:p w14:paraId="05DFB09E" w14:textId="77777777" w:rsidR="00A05B51" w:rsidRDefault="00A05B51">
      <w:pPr>
        <w:rPr>
          <w:rFonts w:asciiTheme="minorHAnsi" w:hAnsiTheme="minorHAnsi" w:cstheme="minorHAnsi"/>
          <w:b/>
          <w:u w:val="single"/>
        </w:rPr>
      </w:pPr>
    </w:p>
    <w:p w14:paraId="0F64EFBD" w14:textId="508BA626" w:rsidR="00312EF1" w:rsidRPr="00312EF1" w:rsidRDefault="00312EF1" w:rsidP="00312EF1">
      <w:pPr>
        <w:pStyle w:val="ListParagraph"/>
        <w:numPr>
          <w:ilvl w:val="0"/>
          <w:numId w:val="10"/>
        </w:numPr>
        <w:rPr>
          <w:rFonts w:asciiTheme="minorHAnsi" w:hAnsiTheme="minorHAnsi" w:cstheme="minorHAnsi"/>
        </w:rPr>
      </w:pPr>
      <w:r>
        <w:rPr>
          <w:rFonts w:asciiTheme="minorHAnsi" w:hAnsiTheme="minorHAnsi" w:cstheme="minorHAnsi"/>
        </w:rPr>
        <w:t>Relative Strength Computation</w:t>
      </w:r>
    </w:p>
    <w:p w14:paraId="2B29723D" w14:textId="5E0C44BB" w:rsidR="00D805C9" w:rsidRPr="00D805C9" w:rsidRDefault="00D805C9" w:rsidP="00933C13">
      <w:pPr>
        <w:ind w:left="709"/>
        <w:rPr>
          <w:rFonts w:asciiTheme="minorHAnsi" w:hAnsiTheme="minorHAnsi" w:cstheme="minorHAnsi"/>
        </w:rPr>
      </w:pPr>
      <w:r>
        <w:rPr>
          <w:rFonts w:asciiTheme="minorHAnsi" w:hAnsiTheme="minorHAnsi" w:cstheme="minorHAnsi"/>
        </w:rPr>
        <w:lastRenderedPageBreak/>
        <w:t xml:space="preserve">Both of the rule-based and the neural network-based trading strategies </w:t>
      </w:r>
      <w:r w:rsidR="00CF3C7B">
        <w:rPr>
          <w:rFonts w:asciiTheme="minorHAnsi" w:hAnsiTheme="minorHAnsi" w:cstheme="minorHAnsi"/>
        </w:rPr>
        <w:t xml:space="preserve">have the same structure in the algorithms in terms of the methodology with which the algorithm selects </w:t>
      </w:r>
      <w:r w:rsidR="00892CD0">
        <w:rPr>
          <w:rFonts w:asciiTheme="minorHAnsi" w:hAnsiTheme="minorHAnsi" w:cstheme="minorHAnsi"/>
        </w:rPr>
        <w:t>a currency pair to trade</w:t>
      </w:r>
      <w:r w:rsidR="007E6CDA">
        <w:rPr>
          <w:rFonts w:asciiTheme="minorHAnsi" w:hAnsiTheme="minorHAnsi" w:cstheme="minorHAnsi"/>
        </w:rPr>
        <w:t xml:space="preserve"> – we have built in a relative strength calculation</w:t>
      </w:r>
      <w:r w:rsidR="00F03DF8">
        <w:rPr>
          <w:rFonts w:asciiTheme="minorHAnsi" w:hAnsiTheme="minorHAnsi" w:cstheme="minorHAnsi"/>
        </w:rPr>
        <w:t xml:space="preserve"> across all major currenc</w:t>
      </w:r>
      <w:r w:rsidR="00EB67E8">
        <w:rPr>
          <w:rFonts w:asciiTheme="minorHAnsi" w:hAnsiTheme="minorHAnsi" w:cstheme="minorHAnsi"/>
        </w:rPr>
        <w:t xml:space="preserve">ies </w:t>
      </w:r>
      <w:r w:rsidR="00F03DF8">
        <w:rPr>
          <w:rFonts w:asciiTheme="minorHAnsi" w:hAnsiTheme="minorHAnsi" w:cstheme="minorHAnsi"/>
        </w:rPr>
        <w:t>(which are EUR, GBP, CHF, USD, JPY, CAD, AUD, NZD)</w:t>
      </w:r>
      <w:r w:rsidR="00EB67E8">
        <w:rPr>
          <w:rFonts w:asciiTheme="minorHAnsi" w:hAnsiTheme="minorHAnsi" w:cstheme="minorHAnsi"/>
        </w:rPr>
        <w:t xml:space="preserve">. </w:t>
      </w:r>
      <w:r w:rsidR="00695661">
        <w:rPr>
          <w:rFonts w:asciiTheme="minorHAnsi" w:hAnsiTheme="minorHAnsi" w:cstheme="minorHAnsi"/>
        </w:rPr>
        <w:t>The code to compute relative strength first queries the daily closing data for all major currencies listed above, and subset this data, chooses the strongest as well as the weakest currency using a arbitrary parameter, n</w:t>
      </w:r>
      <w:r w:rsidR="00175378">
        <w:rPr>
          <w:rFonts w:asciiTheme="minorHAnsi" w:hAnsiTheme="minorHAnsi" w:cstheme="minorHAnsi"/>
        </w:rPr>
        <w:t xml:space="preserve">. The result of this code is to assemble a strongest-weakest currency pair </w:t>
      </w:r>
      <w:r w:rsidR="00B12472">
        <w:rPr>
          <w:rFonts w:asciiTheme="minorHAnsi" w:hAnsiTheme="minorHAnsi" w:cstheme="minorHAnsi"/>
        </w:rPr>
        <w:t xml:space="preserve">over the past n-days, where n can be specified by the users. A typical value of </w:t>
      </w:r>
      <m:oMath>
        <m:r>
          <w:rPr>
            <w:rFonts w:ascii="Cambria Math" w:hAnsi="Cambria Math" w:cstheme="minorHAnsi"/>
          </w:rPr>
          <m:t>n=</m:t>
        </m:r>
        <m:r>
          <w:rPr>
            <w:rFonts w:ascii="Cambria Math" w:hAnsi="Cambria Math" w:cstheme="minorHAnsi"/>
          </w:rPr>
          <m:t>3</m:t>
        </m:r>
        <m:r>
          <w:rPr>
            <w:rFonts w:ascii="Cambria Math" w:hAnsi="Cambria Math" w:cstheme="minorHAnsi"/>
          </w:rPr>
          <m:t xml:space="preserve"> </m:t>
        </m:r>
      </m:oMath>
      <w:r w:rsidR="00B12472">
        <w:rPr>
          <w:rFonts w:asciiTheme="minorHAnsi" w:hAnsiTheme="minorHAnsi" w:cstheme="minorHAnsi"/>
        </w:rPr>
        <w:t>has been consumed by the code, but this value can be changed by the user to balance the trade-off of sensitivity and accuracy.</w:t>
      </w:r>
    </w:p>
    <w:p w14:paraId="77BC910F" w14:textId="081A7476" w:rsidR="00843A10" w:rsidRDefault="00843A10" w:rsidP="00933C13">
      <w:pPr>
        <w:ind w:left="709"/>
        <w:rPr>
          <w:rFonts w:asciiTheme="minorHAnsi" w:hAnsiTheme="minorHAnsi" w:cstheme="minorHAnsi"/>
          <w:b/>
          <w:u w:val="single"/>
        </w:rPr>
      </w:pPr>
    </w:p>
    <w:p w14:paraId="79F28837" w14:textId="01975DEE" w:rsidR="00843A10" w:rsidRDefault="00C95E6D" w:rsidP="00C95E6D">
      <w:pPr>
        <w:rPr>
          <w:rFonts w:asciiTheme="minorHAnsi" w:hAnsiTheme="minorHAnsi" w:cstheme="minorHAnsi"/>
        </w:rPr>
      </w:pPr>
      <w:r>
        <w:rPr>
          <w:rFonts w:asciiTheme="minorHAnsi" w:hAnsiTheme="minorHAnsi" w:cstheme="minorHAnsi"/>
        </w:rPr>
        <w:tab/>
        <w:t>The following code chunk accomplishes this goal:</w:t>
      </w:r>
    </w:p>
    <w:p w14:paraId="26FB21FE" w14:textId="77777777" w:rsidR="00BA57F8" w:rsidRDefault="00BA57F8" w:rsidP="00C95E6D">
      <w:pPr>
        <w:rPr>
          <w:rFonts w:asciiTheme="minorHAnsi" w:hAnsiTheme="minorHAnsi" w:cstheme="minorHAnsi"/>
        </w:rPr>
      </w:pPr>
    </w:p>
    <w:p w14:paraId="6DE1E60E" w14:textId="326100FA" w:rsidR="003847A0" w:rsidRDefault="003847A0" w:rsidP="00C95E6D">
      <w:pPr>
        <w:rPr>
          <w:rFonts w:asciiTheme="minorHAnsi" w:hAnsiTheme="minorHAnsi" w:cstheme="minorHAnsi"/>
        </w:rPr>
      </w:pPr>
      <w:r>
        <w:rPr>
          <w:rFonts w:asciiTheme="minorHAnsi" w:hAnsiTheme="minorHAnsi" w:cstheme="minorHAnsi"/>
          <w:noProof/>
        </w:rPr>
        <w:drawing>
          <wp:inline distT="0" distB="0" distL="0" distR="0" wp14:anchorId="4E6F49B1" wp14:editId="4BDAEA5A">
            <wp:extent cx="5943600" cy="28524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04-19 at 12.58.46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852420"/>
                    </a:xfrm>
                    <a:prstGeom prst="rect">
                      <a:avLst/>
                    </a:prstGeom>
                  </pic:spPr>
                </pic:pic>
              </a:graphicData>
            </a:graphic>
          </wp:inline>
        </w:drawing>
      </w:r>
    </w:p>
    <w:p w14:paraId="2034DEEE" w14:textId="6AB4BA6E" w:rsidR="00C95E6D" w:rsidRDefault="00C95E6D" w:rsidP="00933C13">
      <w:pPr>
        <w:ind w:left="709"/>
        <w:rPr>
          <w:rFonts w:asciiTheme="minorHAnsi" w:hAnsiTheme="minorHAnsi" w:cstheme="minorHAnsi"/>
        </w:rPr>
      </w:pPr>
    </w:p>
    <w:p w14:paraId="3DCE1583" w14:textId="77777777" w:rsidR="00843A10" w:rsidRPr="00843A10" w:rsidRDefault="00843A10">
      <w:pPr>
        <w:rPr>
          <w:rFonts w:asciiTheme="minorHAnsi" w:hAnsiTheme="minorHAnsi" w:cstheme="minorHAnsi"/>
        </w:rPr>
      </w:pPr>
    </w:p>
    <w:p w14:paraId="7B44D976" w14:textId="70813056" w:rsidR="00F01CE9" w:rsidRPr="00F01CE9" w:rsidRDefault="00F01CE9" w:rsidP="00167964">
      <w:pPr>
        <w:pStyle w:val="ListParagraph"/>
        <w:numPr>
          <w:ilvl w:val="0"/>
          <w:numId w:val="10"/>
        </w:numPr>
        <w:rPr>
          <w:rFonts w:asciiTheme="minorHAnsi" w:hAnsiTheme="minorHAnsi" w:cstheme="minorHAnsi"/>
          <w:b/>
          <w:u w:val="single"/>
        </w:rPr>
      </w:pPr>
      <w:r>
        <w:rPr>
          <w:rFonts w:asciiTheme="minorHAnsi" w:hAnsiTheme="minorHAnsi" w:cstheme="minorHAnsi"/>
        </w:rPr>
        <w:t xml:space="preserve">Get trading currency </w:t>
      </w:r>
    </w:p>
    <w:p w14:paraId="56A2EE12" w14:textId="051354AD" w:rsidR="00986279" w:rsidRDefault="006F0C6F" w:rsidP="00F01CE9">
      <w:pPr>
        <w:pStyle w:val="ListParagraph"/>
        <w:rPr>
          <w:rFonts w:asciiTheme="minorHAnsi" w:hAnsiTheme="minorHAnsi" w:cstheme="minorHAnsi"/>
        </w:rPr>
      </w:pPr>
      <w:r>
        <w:rPr>
          <w:rFonts w:asciiTheme="minorHAnsi" w:hAnsiTheme="minorHAnsi" w:cstheme="minorHAnsi"/>
        </w:rPr>
        <w:t xml:space="preserve">Once the </w:t>
      </w:r>
      <w:r w:rsidR="00D107F0">
        <w:rPr>
          <w:rFonts w:asciiTheme="minorHAnsi" w:hAnsiTheme="minorHAnsi" w:cstheme="minorHAnsi"/>
        </w:rPr>
        <w:t>currency pair</w:t>
      </w:r>
      <w:r w:rsidR="003B7794">
        <w:rPr>
          <w:rFonts w:asciiTheme="minorHAnsi" w:hAnsiTheme="minorHAnsi" w:cstheme="minorHAnsi"/>
        </w:rPr>
        <w:t xml:space="preserve"> is assembled by the algorithm in the above step, </w:t>
      </w:r>
      <w:r w:rsidR="003E53B2">
        <w:rPr>
          <w:rFonts w:asciiTheme="minorHAnsi" w:hAnsiTheme="minorHAnsi" w:cstheme="minorHAnsi"/>
        </w:rPr>
        <w:t>the next step is to</w:t>
      </w:r>
      <w:r w:rsidR="00DC04BD">
        <w:rPr>
          <w:rFonts w:asciiTheme="minorHAnsi" w:hAnsiTheme="minorHAnsi" w:cstheme="minorHAnsi"/>
        </w:rPr>
        <w:t xml:space="preserve"> query the Interactive Brokers API and obtain the </w:t>
      </w:r>
      <w:r w:rsidR="001D4B11">
        <w:rPr>
          <w:rFonts w:asciiTheme="minorHAnsi" w:hAnsiTheme="minorHAnsi" w:cstheme="minorHAnsi"/>
        </w:rPr>
        <w:t xml:space="preserve">name of the trade contract, which in turn is used to get the historical data. </w:t>
      </w:r>
    </w:p>
    <w:p w14:paraId="51A41A22" w14:textId="1F8B676A" w:rsidR="00F75F05" w:rsidRDefault="00F75F05" w:rsidP="00F01CE9">
      <w:pPr>
        <w:pStyle w:val="ListParagraph"/>
        <w:rPr>
          <w:rFonts w:asciiTheme="minorHAnsi" w:hAnsiTheme="minorHAnsi" w:cstheme="minorHAnsi"/>
        </w:rPr>
      </w:pPr>
    </w:p>
    <w:p w14:paraId="420B17E9" w14:textId="38ABEC6A" w:rsidR="00F75F05" w:rsidRDefault="00F75F05" w:rsidP="00F01CE9">
      <w:pPr>
        <w:pStyle w:val="ListParagraph"/>
        <w:rPr>
          <w:rFonts w:asciiTheme="minorHAnsi" w:hAnsiTheme="minorHAnsi" w:cstheme="minorHAnsi"/>
        </w:rPr>
      </w:pPr>
      <w:r>
        <w:rPr>
          <w:rFonts w:asciiTheme="minorHAnsi" w:hAnsiTheme="minorHAnsi" w:cstheme="minorHAnsi"/>
        </w:rPr>
        <w:t xml:space="preserve">A challenge that encountered is </w:t>
      </w:r>
      <w:r w:rsidR="002F3179">
        <w:rPr>
          <w:rFonts w:asciiTheme="minorHAnsi" w:hAnsiTheme="minorHAnsi" w:cstheme="minorHAnsi"/>
        </w:rPr>
        <w:t xml:space="preserve">getting the </w:t>
      </w:r>
      <w:r w:rsidR="003517F9">
        <w:rPr>
          <w:rFonts w:asciiTheme="minorHAnsi" w:hAnsiTheme="minorHAnsi" w:cstheme="minorHAnsi"/>
        </w:rPr>
        <w:t>currency trade contract</w:t>
      </w:r>
      <w:r w:rsidR="002F3179">
        <w:rPr>
          <w:rFonts w:asciiTheme="minorHAnsi" w:hAnsiTheme="minorHAnsi" w:cstheme="minorHAnsi"/>
        </w:rPr>
        <w:t xml:space="preserve">, which potentially raises an error due to the strongest/weakest currency pair sometimes end in recessive pairs, whereas a tradable contact must be a dominant pair. </w:t>
      </w:r>
      <w:r w:rsidR="007E4376">
        <w:rPr>
          <w:rFonts w:asciiTheme="minorHAnsi" w:hAnsiTheme="minorHAnsi" w:cstheme="minorHAnsi"/>
        </w:rPr>
        <w:t xml:space="preserve">A example of this challenge is when the NZD is the strongest, and CHF is the weakest currency – a NZDCHF contract will result in an code error since NZDCHF is a recessive pair, whereas CHFNZD is the dominant pair and only when using a dominant pair will yield any historical data from the Interactive Broker API. </w:t>
      </w:r>
    </w:p>
    <w:p w14:paraId="369970EE" w14:textId="378E2CCF" w:rsidR="00AA081C" w:rsidRDefault="00AA081C" w:rsidP="00F01CE9">
      <w:pPr>
        <w:pStyle w:val="ListParagraph"/>
        <w:rPr>
          <w:rFonts w:asciiTheme="minorHAnsi" w:hAnsiTheme="minorHAnsi" w:cstheme="minorHAnsi"/>
        </w:rPr>
      </w:pPr>
    </w:p>
    <w:p w14:paraId="6459CC93" w14:textId="1B9AAEC1" w:rsidR="00AA081C" w:rsidRDefault="00FE18D2" w:rsidP="00F01CE9">
      <w:pPr>
        <w:pStyle w:val="ListParagraph"/>
        <w:rPr>
          <w:rFonts w:asciiTheme="minorHAnsi" w:hAnsiTheme="minorHAnsi" w:cstheme="minorHAnsi"/>
        </w:rPr>
      </w:pPr>
      <w:r>
        <w:rPr>
          <w:rFonts w:asciiTheme="minorHAnsi" w:hAnsiTheme="minorHAnsi" w:cstheme="minorHAnsi"/>
        </w:rPr>
        <w:lastRenderedPageBreak/>
        <w:t xml:space="preserve">To resolve this potential code error, a tryCatch( ) function in R is utilized. </w:t>
      </w:r>
    </w:p>
    <w:p w14:paraId="182EDB5C" w14:textId="58A22991" w:rsidR="00FE18D2" w:rsidRDefault="00FE18D2" w:rsidP="00F01CE9">
      <w:pPr>
        <w:pStyle w:val="ListParagraph"/>
        <w:rPr>
          <w:rFonts w:asciiTheme="minorHAnsi" w:hAnsiTheme="minorHAnsi" w:cstheme="minorHAnsi"/>
        </w:rPr>
      </w:pPr>
    </w:p>
    <w:p w14:paraId="60219503" w14:textId="360FAAF9" w:rsidR="00FE18D2" w:rsidRDefault="00FE18D2" w:rsidP="00FE18D2">
      <w:pPr>
        <w:rPr>
          <w:rFonts w:asciiTheme="minorHAnsi" w:hAnsiTheme="minorHAnsi" w:cstheme="minorHAnsi"/>
        </w:rPr>
      </w:pPr>
      <w:r w:rsidRPr="00FE18D2">
        <w:rPr>
          <w:rFonts w:asciiTheme="minorHAnsi" w:hAnsiTheme="minorHAnsi" w:cstheme="minorHAnsi"/>
        </w:rPr>
        <w:tab/>
      </w:r>
      <w:r w:rsidR="00C3561B">
        <w:rPr>
          <w:rFonts w:asciiTheme="minorHAnsi" w:hAnsiTheme="minorHAnsi" w:cstheme="minorHAnsi"/>
        </w:rPr>
        <w:t>The following code chunk accomplishes this:</w:t>
      </w:r>
    </w:p>
    <w:p w14:paraId="61CA81D3" w14:textId="30E37483" w:rsidR="003847A0" w:rsidRDefault="003847A0" w:rsidP="00FE18D2">
      <w:pPr>
        <w:rPr>
          <w:rFonts w:asciiTheme="minorHAnsi" w:hAnsiTheme="minorHAnsi" w:cstheme="minorHAnsi"/>
        </w:rPr>
      </w:pPr>
    </w:p>
    <w:p w14:paraId="20F99EE8" w14:textId="5287AC45" w:rsidR="003847A0" w:rsidRPr="00FE18D2" w:rsidRDefault="00C3561B" w:rsidP="00FE18D2">
      <w:pPr>
        <w:rPr>
          <w:rFonts w:asciiTheme="minorHAnsi" w:hAnsiTheme="minorHAnsi" w:cstheme="minorHAnsi"/>
        </w:rPr>
      </w:pPr>
      <w:r>
        <w:rPr>
          <w:rFonts w:asciiTheme="minorHAnsi" w:hAnsiTheme="minorHAnsi" w:cstheme="minorHAnsi"/>
          <w:noProof/>
        </w:rPr>
        <w:drawing>
          <wp:inline distT="0" distB="0" distL="0" distR="0" wp14:anchorId="39E8B66C" wp14:editId="1FA5A7F8">
            <wp:extent cx="5943600" cy="19494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4-19 at 1.00.31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1949450"/>
                    </a:xfrm>
                    <a:prstGeom prst="rect">
                      <a:avLst/>
                    </a:prstGeom>
                  </pic:spPr>
                </pic:pic>
              </a:graphicData>
            </a:graphic>
          </wp:inline>
        </w:drawing>
      </w:r>
    </w:p>
    <w:p w14:paraId="4D74B880" w14:textId="11D6E3DD" w:rsidR="00167964" w:rsidRDefault="00167964">
      <w:pPr>
        <w:rPr>
          <w:rFonts w:asciiTheme="minorHAnsi" w:hAnsiTheme="minorHAnsi" w:cstheme="minorHAnsi"/>
          <w:b/>
          <w:u w:val="single"/>
        </w:rPr>
      </w:pPr>
    </w:p>
    <w:p w14:paraId="7BF05532" w14:textId="7C0892BA" w:rsidR="00167964" w:rsidRPr="00905988" w:rsidRDefault="00905988" w:rsidP="00492AB3">
      <w:pPr>
        <w:pStyle w:val="ListParagraph"/>
        <w:numPr>
          <w:ilvl w:val="0"/>
          <w:numId w:val="10"/>
        </w:numPr>
        <w:rPr>
          <w:rFonts w:asciiTheme="minorHAnsi" w:hAnsiTheme="minorHAnsi" w:cstheme="minorHAnsi"/>
          <w:b/>
          <w:u w:val="single"/>
        </w:rPr>
      </w:pPr>
      <w:r>
        <w:rPr>
          <w:rFonts w:asciiTheme="minorHAnsi" w:hAnsiTheme="minorHAnsi" w:cstheme="minorHAnsi"/>
        </w:rPr>
        <w:t>Compute binary indicators based on technical indicators</w:t>
      </w:r>
    </w:p>
    <w:p w14:paraId="6FF1D551" w14:textId="2E88A97E" w:rsidR="00905988" w:rsidRDefault="006279D2" w:rsidP="006279D2">
      <w:pPr>
        <w:ind w:left="720"/>
        <w:rPr>
          <w:rFonts w:asciiTheme="minorHAnsi" w:hAnsiTheme="minorHAnsi" w:cstheme="minorHAnsi"/>
        </w:rPr>
      </w:pPr>
      <w:r>
        <w:rPr>
          <w:rFonts w:asciiTheme="minorHAnsi" w:hAnsiTheme="minorHAnsi" w:cstheme="minorHAnsi"/>
        </w:rPr>
        <w:t xml:space="preserve">In this process, we have </w:t>
      </w:r>
      <w:r w:rsidR="00FF4745">
        <w:rPr>
          <w:rFonts w:asciiTheme="minorHAnsi" w:hAnsiTheme="minorHAnsi" w:cstheme="minorHAnsi"/>
        </w:rPr>
        <w:t xml:space="preserve">implemented </w:t>
      </w:r>
      <w:r>
        <w:rPr>
          <w:rFonts w:asciiTheme="minorHAnsi" w:hAnsiTheme="minorHAnsi" w:cstheme="minorHAnsi"/>
        </w:rPr>
        <w:t xml:space="preserve">our </w:t>
      </w:r>
      <w:r w:rsidR="00FF4745">
        <w:rPr>
          <w:rFonts w:asciiTheme="minorHAnsi" w:hAnsiTheme="minorHAnsi" w:cstheme="minorHAnsi"/>
        </w:rPr>
        <w:t xml:space="preserve">trading </w:t>
      </w:r>
      <w:r>
        <w:rPr>
          <w:rFonts w:asciiTheme="minorHAnsi" w:hAnsiTheme="minorHAnsi" w:cstheme="minorHAnsi"/>
        </w:rPr>
        <w:t xml:space="preserve">algorithms </w:t>
      </w:r>
      <w:r w:rsidR="00FF4745">
        <w:rPr>
          <w:rFonts w:asciiTheme="minorHAnsi" w:hAnsiTheme="minorHAnsi" w:cstheme="minorHAnsi"/>
        </w:rPr>
        <w:t xml:space="preserve">for speed, by first vectorizing our computations of the technical indicators, and </w:t>
      </w:r>
      <w:r w:rsidR="00B56427">
        <w:rPr>
          <w:rFonts w:asciiTheme="minorHAnsi" w:hAnsiTheme="minorHAnsi" w:cstheme="minorHAnsi"/>
        </w:rPr>
        <w:t xml:space="preserve">then </w:t>
      </w:r>
      <w:r w:rsidR="007F5BFD">
        <w:rPr>
          <w:rFonts w:asciiTheme="minorHAnsi" w:hAnsiTheme="minorHAnsi" w:cstheme="minorHAnsi"/>
        </w:rPr>
        <w:t xml:space="preserve">by comparing the binary indicators using the fast speed </w:t>
      </w:r>
      <w:r w:rsidR="00D92146">
        <w:rPr>
          <w:rFonts w:asciiTheme="minorHAnsi" w:hAnsiTheme="minorHAnsi" w:cstheme="minorHAnsi"/>
        </w:rPr>
        <w:t>bit-wise operations (rather than writing loops).</w:t>
      </w:r>
      <w:r w:rsidR="00C01C1F">
        <w:rPr>
          <w:rFonts w:asciiTheme="minorHAnsi" w:hAnsiTheme="minorHAnsi" w:cstheme="minorHAnsi"/>
        </w:rPr>
        <w:t xml:space="preserve"> The end result of this stage is an indicator matrix</w:t>
      </w:r>
      <w:r w:rsidR="006F61B9">
        <w:rPr>
          <w:rFonts w:asciiTheme="minorHAnsi" w:hAnsiTheme="minorHAnsi" w:cstheme="minorHAnsi"/>
        </w:rPr>
        <w:t xml:space="preserve">, where each element of the matrix is a </w:t>
      </w:r>
      <w:r w:rsidR="00B538E9">
        <w:rPr>
          <w:rFonts w:asciiTheme="minorHAnsi" w:hAnsiTheme="minorHAnsi" w:cstheme="minorHAnsi"/>
        </w:rPr>
        <w:t xml:space="preserve">signal of a categorical type. </w:t>
      </w:r>
    </w:p>
    <w:p w14:paraId="279E7DD9" w14:textId="064EC4FA" w:rsidR="000F6CB8" w:rsidRDefault="000F6CB8" w:rsidP="006279D2">
      <w:pPr>
        <w:ind w:left="720"/>
        <w:rPr>
          <w:rFonts w:asciiTheme="minorHAnsi" w:hAnsiTheme="minorHAnsi" w:cstheme="minorHAnsi"/>
        </w:rPr>
      </w:pPr>
    </w:p>
    <w:p w14:paraId="16E767D1" w14:textId="65CDA121" w:rsidR="000F6CB8" w:rsidRDefault="00734930" w:rsidP="006279D2">
      <w:pPr>
        <w:ind w:left="720"/>
        <w:rPr>
          <w:rFonts w:asciiTheme="minorHAnsi" w:hAnsiTheme="minorHAnsi" w:cstheme="minorHAnsi"/>
        </w:rPr>
      </w:pPr>
      <w:r>
        <w:rPr>
          <w:rFonts w:asciiTheme="minorHAnsi" w:hAnsiTheme="minorHAnsi" w:cstheme="minorHAnsi"/>
          <w:noProof/>
        </w:rPr>
        <w:drawing>
          <wp:inline distT="0" distB="0" distL="0" distR="0" wp14:anchorId="0C57FAA9" wp14:editId="169B7B15">
            <wp:extent cx="5943600" cy="6070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04-19 at 1.02.07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607060"/>
                    </a:xfrm>
                    <a:prstGeom prst="rect">
                      <a:avLst/>
                    </a:prstGeom>
                  </pic:spPr>
                </pic:pic>
              </a:graphicData>
            </a:graphic>
          </wp:inline>
        </w:drawing>
      </w:r>
    </w:p>
    <w:p w14:paraId="1CAB5A4A" w14:textId="74B3808D" w:rsidR="00734930" w:rsidRDefault="00734930" w:rsidP="006279D2">
      <w:pPr>
        <w:ind w:left="720"/>
        <w:rPr>
          <w:rFonts w:asciiTheme="minorHAnsi" w:hAnsiTheme="minorHAnsi" w:cstheme="minorHAnsi"/>
        </w:rPr>
      </w:pPr>
    </w:p>
    <w:p w14:paraId="25579FDA" w14:textId="5F61D47E" w:rsidR="00734930" w:rsidRDefault="00734930" w:rsidP="006279D2">
      <w:pPr>
        <w:ind w:left="720"/>
        <w:rPr>
          <w:rFonts w:asciiTheme="minorHAnsi" w:hAnsiTheme="minorHAnsi" w:cstheme="minorHAnsi"/>
        </w:rPr>
      </w:pPr>
      <w:r>
        <w:rPr>
          <w:rFonts w:asciiTheme="minorHAnsi" w:hAnsiTheme="minorHAnsi" w:cstheme="minorHAnsi"/>
          <w:noProof/>
        </w:rPr>
        <w:drawing>
          <wp:inline distT="0" distB="0" distL="0" distR="0" wp14:anchorId="4721CA41" wp14:editId="36441E89">
            <wp:extent cx="5943600" cy="31648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04-19 at 1.01.55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164840"/>
                    </a:xfrm>
                    <a:prstGeom prst="rect">
                      <a:avLst/>
                    </a:prstGeom>
                  </pic:spPr>
                </pic:pic>
              </a:graphicData>
            </a:graphic>
          </wp:inline>
        </w:drawing>
      </w:r>
    </w:p>
    <w:p w14:paraId="19FF88DE" w14:textId="3BB29D79" w:rsidR="008E0ACF" w:rsidRDefault="003678AD" w:rsidP="006279D2">
      <w:pPr>
        <w:ind w:left="720"/>
        <w:rPr>
          <w:rFonts w:asciiTheme="minorHAnsi" w:hAnsiTheme="minorHAnsi" w:cstheme="minorHAnsi"/>
        </w:rPr>
      </w:pPr>
      <w:r>
        <w:rPr>
          <w:rFonts w:asciiTheme="minorHAnsi" w:hAnsiTheme="minorHAnsi" w:cstheme="minorHAnsi"/>
        </w:rPr>
        <w:lastRenderedPageBreak/>
        <w:t>The following code chunk</w:t>
      </w:r>
      <w:r w:rsidR="00CC2034">
        <w:rPr>
          <w:rFonts w:asciiTheme="minorHAnsi" w:hAnsiTheme="minorHAnsi" w:cstheme="minorHAnsi"/>
        </w:rPr>
        <w:t xml:space="preserve"> implements the rule-based trading strategy</w:t>
      </w:r>
      <w:r w:rsidR="00C47D0E">
        <w:rPr>
          <w:rFonts w:asciiTheme="minorHAnsi" w:hAnsiTheme="minorHAnsi" w:cstheme="minorHAnsi"/>
        </w:rPr>
        <w:t>:</w:t>
      </w:r>
    </w:p>
    <w:p w14:paraId="3C299834" w14:textId="79D0D4A8" w:rsidR="002D36AB" w:rsidRDefault="002D36AB" w:rsidP="006279D2">
      <w:pPr>
        <w:ind w:left="720"/>
        <w:rPr>
          <w:rFonts w:asciiTheme="minorHAnsi" w:hAnsiTheme="minorHAnsi" w:cstheme="minorHAnsi"/>
        </w:rPr>
      </w:pPr>
      <w:r>
        <w:rPr>
          <w:rFonts w:asciiTheme="minorHAnsi" w:hAnsiTheme="minorHAnsi" w:cstheme="minorHAnsi"/>
          <w:noProof/>
        </w:rPr>
        <w:drawing>
          <wp:inline distT="0" distB="0" distL="0" distR="0" wp14:anchorId="4D539250" wp14:editId="1BA5654C">
            <wp:extent cx="5943600" cy="10483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04-19 at 1.03.07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1048385"/>
                    </a:xfrm>
                    <a:prstGeom prst="rect">
                      <a:avLst/>
                    </a:prstGeom>
                  </pic:spPr>
                </pic:pic>
              </a:graphicData>
            </a:graphic>
          </wp:inline>
        </w:drawing>
      </w:r>
    </w:p>
    <w:p w14:paraId="5B7B38E0" w14:textId="2141CF5B" w:rsidR="00C66539" w:rsidRDefault="00C66539" w:rsidP="006279D2">
      <w:pPr>
        <w:ind w:left="720"/>
        <w:rPr>
          <w:rFonts w:asciiTheme="minorHAnsi" w:hAnsiTheme="minorHAnsi" w:cstheme="minorHAnsi"/>
        </w:rPr>
      </w:pPr>
    </w:p>
    <w:p w14:paraId="74BC91B3" w14:textId="3349725C" w:rsidR="00C66539" w:rsidRDefault="00F05899" w:rsidP="006279D2">
      <w:pPr>
        <w:ind w:left="720"/>
        <w:rPr>
          <w:rFonts w:asciiTheme="minorHAnsi" w:hAnsiTheme="minorHAnsi" w:cstheme="minorHAnsi"/>
        </w:rPr>
      </w:pPr>
      <w:r>
        <w:rPr>
          <w:rFonts w:asciiTheme="minorHAnsi" w:hAnsiTheme="minorHAnsi" w:cstheme="minorHAnsi"/>
        </w:rPr>
        <w:t>The neural network-based trading strategy is implemented as follows</w:t>
      </w:r>
      <w:r w:rsidR="00B33956">
        <w:rPr>
          <w:rFonts w:asciiTheme="minorHAnsi" w:hAnsiTheme="minorHAnsi" w:cstheme="minorHAnsi"/>
        </w:rPr>
        <w:t>:</w:t>
      </w:r>
    </w:p>
    <w:p w14:paraId="2FA465D8" w14:textId="22CADB42" w:rsidR="00F05899" w:rsidRDefault="00F05899" w:rsidP="006279D2">
      <w:pPr>
        <w:ind w:left="720"/>
        <w:rPr>
          <w:rFonts w:asciiTheme="minorHAnsi" w:hAnsiTheme="minorHAnsi" w:cstheme="minorHAnsi"/>
        </w:rPr>
      </w:pPr>
    </w:p>
    <w:p w14:paraId="5B4A3822" w14:textId="4B8923F6" w:rsidR="005E3A64" w:rsidRDefault="00B33956" w:rsidP="006279D2">
      <w:pPr>
        <w:ind w:left="720"/>
        <w:rPr>
          <w:rFonts w:asciiTheme="minorHAnsi" w:hAnsiTheme="minorHAnsi" w:cstheme="minorHAnsi"/>
        </w:rPr>
      </w:pPr>
      <w:r>
        <w:rPr>
          <w:rFonts w:asciiTheme="minorHAnsi" w:hAnsiTheme="minorHAnsi" w:cstheme="minorHAnsi"/>
          <w:noProof/>
        </w:rPr>
        <w:drawing>
          <wp:inline distT="0" distB="0" distL="0" distR="0" wp14:anchorId="673577F2" wp14:editId="16C184FF">
            <wp:extent cx="5943600" cy="16935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04-19 at 1.13.35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693545"/>
                    </a:xfrm>
                    <a:prstGeom prst="rect">
                      <a:avLst/>
                    </a:prstGeom>
                  </pic:spPr>
                </pic:pic>
              </a:graphicData>
            </a:graphic>
          </wp:inline>
        </w:drawing>
      </w:r>
    </w:p>
    <w:p w14:paraId="5EE60026" w14:textId="77777777" w:rsidR="005E3A64" w:rsidRDefault="005E3A64" w:rsidP="006279D2">
      <w:pPr>
        <w:ind w:left="720"/>
        <w:rPr>
          <w:rFonts w:asciiTheme="minorHAnsi" w:hAnsiTheme="minorHAnsi" w:cstheme="minorHAnsi"/>
        </w:rPr>
      </w:pPr>
    </w:p>
    <w:p w14:paraId="5C200F17" w14:textId="3D4C43CD" w:rsidR="008C2CB2" w:rsidRDefault="005E3A64" w:rsidP="006279D2">
      <w:pPr>
        <w:ind w:left="720"/>
        <w:rPr>
          <w:rFonts w:asciiTheme="minorHAnsi" w:hAnsiTheme="minorHAnsi" w:cstheme="minorHAnsi"/>
        </w:rPr>
      </w:pPr>
      <w:r>
        <w:rPr>
          <w:rFonts w:asciiTheme="minorHAnsi" w:hAnsiTheme="minorHAnsi" w:cstheme="minorHAnsi"/>
          <w:noProof/>
        </w:rPr>
        <w:drawing>
          <wp:inline distT="0" distB="0" distL="0" distR="0" wp14:anchorId="2C178A80" wp14:editId="6FBF8E81">
            <wp:extent cx="5943600" cy="215709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4-19 at 1.13.45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157095"/>
                    </a:xfrm>
                    <a:prstGeom prst="rect">
                      <a:avLst/>
                    </a:prstGeom>
                  </pic:spPr>
                </pic:pic>
              </a:graphicData>
            </a:graphic>
          </wp:inline>
        </w:drawing>
      </w:r>
    </w:p>
    <w:p w14:paraId="31D1E604" w14:textId="5C71F96C" w:rsidR="00735605" w:rsidRDefault="00735605" w:rsidP="006279D2">
      <w:pPr>
        <w:ind w:left="720"/>
        <w:rPr>
          <w:rFonts w:asciiTheme="minorHAnsi" w:hAnsiTheme="minorHAnsi" w:cstheme="minorHAnsi"/>
        </w:rPr>
      </w:pPr>
    </w:p>
    <w:p w14:paraId="1B7A9980" w14:textId="64A09547" w:rsidR="00735605" w:rsidRDefault="00282026" w:rsidP="006279D2">
      <w:pPr>
        <w:ind w:left="720"/>
        <w:rPr>
          <w:rFonts w:asciiTheme="minorHAnsi" w:hAnsiTheme="minorHAnsi" w:cstheme="minorHAnsi"/>
        </w:rPr>
      </w:pPr>
      <w:r>
        <w:rPr>
          <w:rFonts w:asciiTheme="minorHAnsi" w:hAnsiTheme="minorHAnsi" w:cstheme="minorHAnsi"/>
        </w:rPr>
        <w:t xml:space="preserve">Our experiments revealed that different inputs are required for </w:t>
      </w:r>
      <w:r w:rsidR="00D313F5">
        <w:rPr>
          <w:rFonts w:asciiTheme="minorHAnsi" w:hAnsiTheme="minorHAnsi" w:cstheme="minorHAnsi"/>
        </w:rPr>
        <w:t xml:space="preserve">the rule-based and neural network-based trading strategy. In particular, binary signals are preferred for the speed of computation for the rule-based strategy, but they failed to carry with them sufficient predictive powers when it comes to neural network-based strategy. </w:t>
      </w:r>
      <w:r w:rsidR="005E66E6">
        <w:rPr>
          <w:rFonts w:asciiTheme="minorHAnsi" w:hAnsiTheme="minorHAnsi" w:cstheme="minorHAnsi"/>
        </w:rPr>
        <w:t xml:space="preserve">As a result, in implementing the neural network, we have used the </w:t>
      </w:r>
      <w:r w:rsidR="007E1480" w:rsidRPr="00806585">
        <w:rPr>
          <w:rFonts w:asciiTheme="minorHAnsi" w:hAnsiTheme="minorHAnsi" w:cstheme="minorHAnsi"/>
          <w:u w:val="single"/>
        </w:rPr>
        <w:t>normalized</w:t>
      </w:r>
      <w:r w:rsidR="007E1480">
        <w:rPr>
          <w:rFonts w:asciiTheme="minorHAnsi" w:hAnsiTheme="minorHAnsi" w:cstheme="minorHAnsi"/>
        </w:rPr>
        <w:t xml:space="preserve"> </w:t>
      </w:r>
      <w:r w:rsidR="005E66E6">
        <w:rPr>
          <w:rFonts w:asciiTheme="minorHAnsi" w:hAnsiTheme="minorHAnsi" w:cstheme="minorHAnsi"/>
        </w:rPr>
        <w:t>numerical values of EMA9, SMA20, SMA50,</w:t>
      </w:r>
      <w:r w:rsidR="00226709">
        <w:rPr>
          <w:rFonts w:asciiTheme="minorHAnsi" w:hAnsiTheme="minorHAnsi" w:cstheme="minorHAnsi"/>
        </w:rPr>
        <w:t xml:space="preserve"> difference between MACD signal and MACD line, </w:t>
      </w:r>
      <w:r w:rsidR="007E1480">
        <w:rPr>
          <w:rFonts w:asciiTheme="minorHAnsi" w:hAnsiTheme="minorHAnsi" w:cstheme="minorHAnsi"/>
        </w:rPr>
        <w:t xml:space="preserve">as well as the Bollinger Band width </w:t>
      </w:r>
      <w:r w:rsidR="00CA5810">
        <w:rPr>
          <w:rFonts w:asciiTheme="minorHAnsi" w:hAnsiTheme="minorHAnsi" w:cstheme="minorHAnsi"/>
        </w:rPr>
        <w:t>as inputs.</w:t>
      </w:r>
    </w:p>
    <w:p w14:paraId="5C9C74BC" w14:textId="386E1665" w:rsidR="003678AD" w:rsidRPr="003678AD" w:rsidRDefault="003678AD" w:rsidP="0036088D">
      <w:pPr>
        <w:pStyle w:val="ListParagraph"/>
        <w:rPr>
          <w:rFonts w:asciiTheme="minorHAnsi" w:hAnsiTheme="minorHAnsi" w:cstheme="minorHAnsi"/>
        </w:rPr>
      </w:pPr>
    </w:p>
    <w:p w14:paraId="4F101BBE" w14:textId="77F99C38" w:rsidR="003E2A92" w:rsidRDefault="00BA678B" w:rsidP="005F4ED2">
      <w:pPr>
        <w:pStyle w:val="ListParagraph"/>
        <w:numPr>
          <w:ilvl w:val="0"/>
          <w:numId w:val="10"/>
        </w:numPr>
        <w:rPr>
          <w:rFonts w:asciiTheme="minorHAnsi" w:hAnsiTheme="minorHAnsi" w:cstheme="minorHAnsi"/>
        </w:rPr>
      </w:pPr>
      <w:r>
        <w:rPr>
          <w:rFonts w:asciiTheme="minorHAnsi" w:hAnsiTheme="minorHAnsi" w:cstheme="minorHAnsi"/>
        </w:rPr>
        <w:t>Performance analysis</w:t>
      </w:r>
    </w:p>
    <w:p w14:paraId="2BAFAB25" w14:textId="4DA36F2C" w:rsidR="00492AB3" w:rsidRPr="00A51666" w:rsidRDefault="003E301B" w:rsidP="00A51666">
      <w:pPr>
        <w:pStyle w:val="ListParagraph"/>
        <w:rPr>
          <w:rFonts w:asciiTheme="minorHAnsi" w:hAnsiTheme="minorHAnsi" w:cstheme="minorHAnsi"/>
        </w:rPr>
      </w:pPr>
      <w:r w:rsidRPr="00A51666">
        <w:rPr>
          <w:rFonts w:asciiTheme="minorHAnsi" w:hAnsiTheme="minorHAnsi" w:cstheme="minorHAnsi"/>
        </w:rPr>
        <w:t>At the end of the 180-day period,</w:t>
      </w:r>
      <w:r w:rsidR="006F3DE4" w:rsidRPr="00A51666">
        <w:rPr>
          <w:rFonts w:asciiTheme="minorHAnsi" w:hAnsiTheme="minorHAnsi" w:cstheme="minorHAnsi"/>
        </w:rPr>
        <w:t xml:space="preserve"> </w:t>
      </w:r>
      <w:r w:rsidR="00073E9E">
        <w:rPr>
          <w:rFonts w:asciiTheme="minorHAnsi" w:hAnsiTheme="minorHAnsi" w:cstheme="minorHAnsi"/>
        </w:rPr>
        <w:t xml:space="preserve">the trading algorithm then analyzed the performance </w:t>
      </w:r>
      <w:r w:rsidR="00E434CB">
        <w:rPr>
          <w:rFonts w:asciiTheme="minorHAnsi" w:hAnsiTheme="minorHAnsi" w:cstheme="minorHAnsi"/>
        </w:rPr>
        <w:t xml:space="preserve">based on this rule-based strategy by plotting the returns, cumulative returns, </w:t>
      </w:r>
      <w:r w:rsidR="00E434CB">
        <w:rPr>
          <w:rFonts w:asciiTheme="minorHAnsi" w:hAnsiTheme="minorHAnsi" w:cstheme="minorHAnsi"/>
        </w:rPr>
        <w:lastRenderedPageBreak/>
        <w:t xml:space="preserve">drawdowns (using the PerformanceAnalytics library in R), as well as calculating the </w:t>
      </w:r>
      <w:r w:rsidR="009510F5">
        <w:rPr>
          <w:rFonts w:asciiTheme="minorHAnsi" w:hAnsiTheme="minorHAnsi" w:cstheme="minorHAnsi"/>
        </w:rPr>
        <w:t>cumulative returns, annualized returns, and the annualized Sharpe ratio.</w:t>
      </w:r>
    </w:p>
    <w:p w14:paraId="3B5B9915" w14:textId="5B7C1887" w:rsidR="00492AB3" w:rsidRDefault="00492AB3" w:rsidP="00492AB3">
      <w:pPr>
        <w:rPr>
          <w:rFonts w:asciiTheme="minorHAnsi" w:hAnsiTheme="minorHAnsi" w:cstheme="minorHAnsi"/>
          <w:b/>
          <w:u w:val="single"/>
        </w:rPr>
      </w:pPr>
    </w:p>
    <w:p w14:paraId="42C5DE91" w14:textId="58C4E6FB" w:rsidR="005C3FCA" w:rsidRPr="005C3FCA" w:rsidRDefault="005C3FCA" w:rsidP="00492AB3">
      <w:pPr>
        <w:rPr>
          <w:rFonts w:asciiTheme="minorHAnsi" w:hAnsiTheme="minorHAnsi" w:cstheme="minorHAnsi"/>
          <w:b/>
        </w:rPr>
      </w:pPr>
      <w:r>
        <w:rPr>
          <w:rFonts w:asciiTheme="minorHAnsi" w:hAnsiTheme="minorHAnsi" w:cstheme="minorHAnsi"/>
          <w:b/>
          <w:noProof/>
        </w:rPr>
        <w:drawing>
          <wp:inline distT="0" distB="0" distL="0" distR="0" wp14:anchorId="6826CEC4" wp14:editId="12300F3A">
            <wp:extent cx="5943600" cy="12230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04-19 at 1.09.58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223010"/>
                    </a:xfrm>
                    <a:prstGeom prst="rect">
                      <a:avLst/>
                    </a:prstGeom>
                  </pic:spPr>
                </pic:pic>
              </a:graphicData>
            </a:graphic>
          </wp:inline>
        </w:drawing>
      </w:r>
    </w:p>
    <w:p w14:paraId="33212053" w14:textId="77777777" w:rsidR="00492AB3" w:rsidRPr="00492AB3" w:rsidRDefault="00492AB3" w:rsidP="00492AB3">
      <w:pPr>
        <w:rPr>
          <w:rFonts w:asciiTheme="minorHAnsi" w:hAnsiTheme="minorHAnsi" w:cstheme="minorHAnsi"/>
          <w:b/>
          <w:u w:val="single"/>
        </w:rPr>
      </w:pPr>
    </w:p>
    <w:p w14:paraId="648070EB" w14:textId="77777777" w:rsidR="00081478" w:rsidRDefault="00081478">
      <w:pPr>
        <w:rPr>
          <w:rFonts w:asciiTheme="minorHAnsi" w:hAnsiTheme="minorHAnsi" w:cstheme="minorHAnsi"/>
          <w:b/>
          <w:u w:val="single"/>
        </w:rPr>
      </w:pPr>
    </w:p>
    <w:p w14:paraId="0E661F72" w14:textId="0E7BCF48" w:rsidR="00145479" w:rsidRDefault="00145479">
      <w:pPr>
        <w:rPr>
          <w:rFonts w:asciiTheme="minorHAnsi" w:hAnsiTheme="minorHAnsi" w:cstheme="minorHAnsi"/>
          <w:b/>
          <w:u w:val="single"/>
        </w:rPr>
      </w:pPr>
      <w:r>
        <w:rPr>
          <w:rFonts w:asciiTheme="minorHAnsi" w:hAnsiTheme="minorHAnsi" w:cstheme="minorHAnsi"/>
          <w:b/>
          <w:u w:val="single"/>
        </w:rPr>
        <w:t>Performance Review</w:t>
      </w:r>
    </w:p>
    <w:p w14:paraId="1C801BF0" w14:textId="1AD3F73C" w:rsidR="00226EB2" w:rsidRDefault="00226EB2">
      <w:pPr>
        <w:rPr>
          <w:rFonts w:asciiTheme="minorHAnsi" w:hAnsiTheme="minorHAnsi" w:cstheme="minorHAnsi"/>
          <w:b/>
          <w:u w:val="single"/>
        </w:rPr>
      </w:pPr>
    </w:p>
    <w:p w14:paraId="7A27EA6A" w14:textId="24BB4BA0" w:rsidR="00401FDD" w:rsidRDefault="00DE11AD">
      <w:pPr>
        <w:rPr>
          <w:rFonts w:asciiTheme="minorHAnsi" w:hAnsiTheme="minorHAnsi" w:cstheme="minorHAnsi"/>
        </w:rPr>
      </w:pPr>
      <w:r>
        <w:rPr>
          <w:rFonts w:asciiTheme="minorHAnsi" w:hAnsiTheme="minorHAnsi" w:cstheme="minorHAnsi"/>
        </w:rPr>
        <w:t xml:space="preserve">We present the comparative performance analytics under both trading strategies </w:t>
      </w:r>
      <w:r w:rsidR="00D72DFE">
        <w:rPr>
          <w:rFonts w:asciiTheme="minorHAnsi" w:hAnsiTheme="minorHAnsi" w:cstheme="minorHAnsi"/>
        </w:rPr>
        <w:t>in the chart below.</w:t>
      </w:r>
      <w:r w:rsidR="00115A1F">
        <w:rPr>
          <w:rFonts w:asciiTheme="minorHAnsi" w:hAnsiTheme="minorHAnsi" w:cstheme="minorHAnsi"/>
        </w:rPr>
        <w:t xml:space="preserve"> Overall, the rule-based trading strategy is a much simpler model, </w:t>
      </w:r>
      <w:r w:rsidR="001E6AE4">
        <w:rPr>
          <w:rFonts w:asciiTheme="minorHAnsi" w:hAnsiTheme="minorHAnsi" w:cstheme="minorHAnsi"/>
        </w:rPr>
        <w:t>but</w:t>
      </w:r>
      <w:r w:rsidR="00115A1F">
        <w:rPr>
          <w:rFonts w:asciiTheme="minorHAnsi" w:hAnsiTheme="minorHAnsi" w:cstheme="minorHAnsi"/>
        </w:rPr>
        <w:t xml:space="preserve"> yields </w:t>
      </w:r>
      <w:r w:rsidR="00357E5C">
        <w:rPr>
          <w:rFonts w:asciiTheme="minorHAnsi" w:hAnsiTheme="minorHAnsi" w:cstheme="minorHAnsi"/>
        </w:rPr>
        <w:t>a cumulative return</w:t>
      </w:r>
      <w:r w:rsidR="00E46DB6">
        <w:rPr>
          <w:rFonts w:asciiTheme="minorHAnsi" w:hAnsiTheme="minorHAnsi" w:cstheme="minorHAnsi"/>
        </w:rPr>
        <w:t xml:space="preserve"> on an annualized basis of 0.4</w:t>
      </w:r>
      <w:r w:rsidR="00D30635">
        <w:rPr>
          <w:rFonts w:asciiTheme="minorHAnsi" w:hAnsiTheme="minorHAnsi" w:cstheme="minorHAnsi"/>
        </w:rPr>
        <w:t>25</w:t>
      </w:r>
      <w:r w:rsidR="00E46DB6">
        <w:rPr>
          <w:rFonts w:asciiTheme="minorHAnsi" w:hAnsiTheme="minorHAnsi" w:cstheme="minorHAnsi"/>
        </w:rPr>
        <w:t xml:space="preserve">% over the 25-day test period, whereas the neural network-based trading </w:t>
      </w:r>
      <w:r w:rsidR="00D04AF1">
        <w:rPr>
          <w:rFonts w:asciiTheme="minorHAnsi" w:hAnsiTheme="minorHAnsi" w:cstheme="minorHAnsi"/>
        </w:rPr>
        <w:t>strategy</w:t>
      </w:r>
      <w:r w:rsidR="004E59DA">
        <w:rPr>
          <w:rFonts w:asciiTheme="minorHAnsi" w:hAnsiTheme="minorHAnsi" w:cstheme="minorHAnsi"/>
        </w:rPr>
        <w:t xml:space="preserve"> achieved a cumulative return on an annualized basis of 0.36% over the same period. </w:t>
      </w:r>
    </w:p>
    <w:p w14:paraId="5DEF44D2" w14:textId="3F302539" w:rsidR="0027442B" w:rsidRDefault="0027442B">
      <w:pPr>
        <w:rPr>
          <w:rFonts w:asciiTheme="minorHAnsi" w:hAnsiTheme="minorHAnsi" w:cstheme="minorHAnsi"/>
        </w:rPr>
      </w:pPr>
    </w:p>
    <w:p w14:paraId="3510DBFE" w14:textId="52558232" w:rsidR="0027442B" w:rsidRDefault="00865E46">
      <w:pPr>
        <w:rPr>
          <w:rFonts w:asciiTheme="minorHAnsi" w:hAnsiTheme="minorHAnsi" w:cstheme="minorHAnsi"/>
          <w:b/>
          <w:u w:val="single"/>
        </w:rPr>
      </w:pPr>
      <w:r>
        <w:rPr>
          <w:rFonts w:asciiTheme="minorHAnsi" w:hAnsiTheme="minorHAnsi" w:cstheme="minorHAnsi"/>
        </w:rPr>
        <w:t xml:space="preserve">As a risk manager, </w:t>
      </w:r>
      <w:r w:rsidR="00305C48">
        <w:rPr>
          <w:rFonts w:asciiTheme="minorHAnsi" w:hAnsiTheme="minorHAnsi" w:cstheme="minorHAnsi"/>
        </w:rPr>
        <w:t xml:space="preserve">the choice between the two models “as they are” is clear – the rule-based model is simpler and achieves a high return yet at a lower volatility level. </w:t>
      </w:r>
    </w:p>
    <w:p w14:paraId="5A2CBCB0" w14:textId="0D690D0F" w:rsidR="005D0E17" w:rsidRDefault="00226EB2">
      <w:pPr>
        <w:rPr>
          <w:rFonts w:asciiTheme="minorHAnsi" w:hAnsiTheme="minorHAnsi" w:cstheme="minorHAnsi"/>
          <w:b/>
          <w:u w:val="single"/>
        </w:rPr>
      </w:pPr>
      <w:r>
        <w:rPr>
          <w:rFonts w:asciiTheme="minorHAnsi" w:hAnsiTheme="minorHAnsi" w:cstheme="minorHAnsi"/>
          <w:b/>
          <w:noProof/>
          <w:u w:val="single"/>
        </w:rPr>
        <mc:AlternateContent>
          <mc:Choice Requires="wps">
            <w:drawing>
              <wp:anchor distT="0" distB="0" distL="114300" distR="114300" simplePos="0" relativeHeight="251659264" behindDoc="0" locked="0" layoutInCell="1" allowOverlap="1" wp14:anchorId="54CDD170" wp14:editId="11ED8F0D">
                <wp:simplePos x="0" y="0"/>
                <wp:positionH relativeFrom="column">
                  <wp:posOffset>-745490</wp:posOffset>
                </wp:positionH>
                <wp:positionV relativeFrom="paragraph">
                  <wp:posOffset>259129</wp:posOffset>
                </wp:positionV>
                <wp:extent cx="7427595" cy="4318635"/>
                <wp:effectExtent l="0" t="0" r="14605" b="12065"/>
                <wp:wrapNone/>
                <wp:docPr id="11" name="Text Box 11"/>
                <wp:cNvGraphicFramePr/>
                <a:graphic xmlns:a="http://schemas.openxmlformats.org/drawingml/2006/main">
                  <a:graphicData uri="http://schemas.microsoft.com/office/word/2010/wordprocessingShape">
                    <wps:wsp>
                      <wps:cNvSpPr txBox="1"/>
                      <wps:spPr>
                        <a:xfrm>
                          <a:off x="0" y="0"/>
                          <a:ext cx="7427595" cy="4318635"/>
                        </a:xfrm>
                        <a:prstGeom prst="rect">
                          <a:avLst/>
                        </a:prstGeom>
                        <a:solidFill>
                          <a:schemeClr val="lt1"/>
                        </a:solidFill>
                        <a:ln w="6350">
                          <a:solidFill>
                            <a:prstClr val="black"/>
                          </a:solidFill>
                        </a:ln>
                      </wps:spPr>
                      <wps:txbx>
                        <w:txbxContent>
                          <w:p w14:paraId="52CB2E9E" w14:textId="4BD4D817" w:rsidR="00FB2B33" w:rsidRDefault="00226EB2">
                            <w:r>
                              <w:rPr>
                                <w:noProof/>
                              </w:rPr>
                              <w:drawing>
                                <wp:inline distT="0" distB="0" distL="0" distR="0" wp14:anchorId="4E929D33" wp14:editId="039F5A46">
                                  <wp:extent cx="3509890" cy="42202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ule_perf_plot.pdf"/>
                                          <pic:cNvPicPr/>
                                        </pic:nvPicPr>
                                        <pic:blipFill>
                                          <a:blip r:embed="rId14">
                                            <a:extLst>
                                              <a:ext uri="{28A0092B-C50C-407E-A947-70E740481C1C}">
                                                <a14:useLocalDpi xmlns:a14="http://schemas.microsoft.com/office/drawing/2010/main" val="0"/>
                                              </a:ext>
                                            </a:extLst>
                                          </a:blip>
                                          <a:stretch>
                                            <a:fillRect/>
                                          </a:stretch>
                                        </pic:blipFill>
                                        <pic:spPr>
                                          <a:xfrm>
                                            <a:off x="0" y="0"/>
                                            <a:ext cx="3515352" cy="4226778"/>
                                          </a:xfrm>
                                          <a:prstGeom prst="rect">
                                            <a:avLst/>
                                          </a:prstGeom>
                                        </pic:spPr>
                                      </pic:pic>
                                    </a:graphicData>
                                  </a:graphic>
                                </wp:inline>
                              </w:drawing>
                            </w:r>
                            <w:r>
                              <w:t xml:space="preserve"> </w:t>
                            </w:r>
                            <w:r>
                              <w:rPr>
                                <w:noProof/>
                              </w:rPr>
                              <w:drawing>
                                <wp:inline distT="0" distB="0" distL="0" distR="0" wp14:anchorId="3F72B7C2" wp14:editId="496094DC">
                                  <wp:extent cx="3608363" cy="4228342"/>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nn_perf_plot.pdf"/>
                                          <pic:cNvPicPr/>
                                        </pic:nvPicPr>
                                        <pic:blipFill>
                                          <a:blip r:embed="rId15">
                                            <a:extLst>
                                              <a:ext uri="{28A0092B-C50C-407E-A947-70E740481C1C}">
                                                <a14:useLocalDpi xmlns:a14="http://schemas.microsoft.com/office/drawing/2010/main" val="0"/>
                                              </a:ext>
                                            </a:extLst>
                                          </a:blip>
                                          <a:stretch>
                                            <a:fillRect/>
                                          </a:stretch>
                                        </pic:blipFill>
                                        <pic:spPr>
                                          <a:xfrm>
                                            <a:off x="0" y="0"/>
                                            <a:ext cx="3639405" cy="426471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4CDD170" id="_x0000_t202" coordsize="21600,21600" o:spt="202" path="m,l,21600r21600,l21600,xe">
                <v:stroke joinstyle="miter"/>
                <v:path gradientshapeok="t" o:connecttype="rect"/>
              </v:shapetype>
              <v:shape id="Text Box 11" o:spid="_x0000_s1026" type="#_x0000_t202" style="position:absolute;margin-left:-58.7pt;margin-top:20.4pt;width:584.85pt;height:340.0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" fillcolor="white [3201]" strokeweight=".5pt">
                <v:textbox>
                  <w:txbxContent>
                    <w:p w14:paraId="52CB2E9E" w14:textId="4BD4D817" w:rsidR="00FB2B33" w:rsidRDefault="00226EB2">
                      <w:r>
                        <w:rPr>
                          <w:noProof/>
                        </w:rPr>
                        <w:drawing>
                          <wp:inline distT="0" distB="0" distL="0" distR="0" wp14:anchorId="4E929D33" wp14:editId="039F5A46">
                            <wp:extent cx="3509890" cy="42202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ule_perf_plot.pdf"/>
                                    <pic:cNvPicPr/>
                                  </pic:nvPicPr>
                                  <pic:blipFill>
                                    <a:blip r:embed="rId14">
                                      <a:extLst>
                                        <a:ext uri="{28A0092B-C50C-407E-A947-70E740481C1C}">
                                          <a14:useLocalDpi xmlns:a14="http://schemas.microsoft.com/office/drawing/2010/main" val="0"/>
                                        </a:ext>
                                      </a:extLst>
                                    </a:blip>
                                    <a:stretch>
                                      <a:fillRect/>
                                    </a:stretch>
                                  </pic:blipFill>
                                  <pic:spPr>
                                    <a:xfrm>
                                      <a:off x="0" y="0"/>
                                      <a:ext cx="3515352" cy="4226778"/>
                                    </a:xfrm>
                                    <a:prstGeom prst="rect">
                                      <a:avLst/>
                                    </a:prstGeom>
                                  </pic:spPr>
                                </pic:pic>
                              </a:graphicData>
                            </a:graphic>
                          </wp:inline>
                        </w:drawing>
                      </w:r>
                      <w:r>
                        <w:t xml:space="preserve"> </w:t>
                      </w:r>
                      <w:r>
                        <w:rPr>
                          <w:noProof/>
                        </w:rPr>
                        <w:drawing>
                          <wp:inline distT="0" distB="0" distL="0" distR="0" wp14:anchorId="3F72B7C2" wp14:editId="496094DC">
                            <wp:extent cx="3608363" cy="4228342"/>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nn_perf_plot.pdf"/>
                                    <pic:cNvPicPr/>
                                  </pic:nvPicPr>
                                  <pic:blipFill>
                                    <a:blip r:embed="rId15">
                                      <a:extLst>
                                        <a:ext uri="{28A0092B-C50C-407E-A947-70E740481C1C}">
                                          <a14:useLocalDpi xmlns:a14="http://schemas.microsoft.com/office/drawing/2010/main" val="0"/>
                                        </a:ext>
                                      </a:extLst>
                                    </a:blip>
                                    <a:stretch>
                                      <a:fillRect/>
                                    </a:stretch>
                                  </pic:blipFill>
                                  <pic:spPr>
                                    <a:xfrm>
                                      <a:off x="0" y="0"/>
                                      <a:ext cx="3639405" cy="4264717"/>
                                    </a:xfrm>
                                    <a:prstGeom prst="rect">
                                      <a:avLst/>
                                    </a:prstGeom>
                                  </pic:spPr>
                                </pic:pic>
                              </a:graphicData>
                            </a:graphic>
                          </wp:inline>
                        </w:drawing>
                      </w:r>
                    </w:p>
                  </w:txbxContent>
                </v:textbox>
              </v:shape>
            </w:pict>
          </mc:Fallback>
        </mc:AlternateContent>
      </w:r>
    </w:p>
    <w:p w14:paraId="648F40A9" w14:textId="66B071F4" w:rsidR="005D0E17" w:rsidRDefault="005D0E17">
      <w:pPr>
        <w:rPr>
          <w:rFonts w:asciiTheme="minorHAnsi" w:hAnsiTheme="minorHAnsi" w:cstheme="minorHAnsi"/>
          <w:b/>
          <w:u w:val="single"/>
        </w:rPr>
      </w:pPr>
    </w:p>
    <w:p w14:paraId="1A108BCA" w14:textId="77777777" w:rsidR="005D0E17" w:rsidRDefault="005D0E17">
      <w:pPr>
        <w:rPr>
          <w:rFonts w:asciiTheme="minorHAnsi" w:hAnsiTheme="minorHAnsi" w:cstheme="minorHAnsi"/>
          <w:b/>
          <w:u w:val="single"/>
        </w:rPr>
      </w:pPr>
    </w:p>
    <w:p w14:paraId="73C3B7AA" w14:textId="2F8F486F" w:rsidR="00B9696A" w:rsidRDefault="00B9696A">
      <w:pPr>
        <w:rPr>
          <w:rFonts w:asciiTheme="minorHAnsi" w:hAnsiTheme="minorHAnsi" w:cstheme="minorHAnsi"/>
          <w:b/>
          <w:u w:val="single"/>
        </w:rPr>
      </w:pPr>
    </w:p>
    <w:p w14:paraId="26DAA630" w14:textId="77777777" w:rsidR="00B9696A" w:rsidRDefault="00B9696A">
      <w:pPr>
        <w:rPr>
          <w:rFonts w:asciiTheme="minorHAnsi" w:hAnsiTheme="minorHAnsi" w:cstheme="minorHAnsi"/>
          <w:b/>
          <w:u w:val="single"/>
        </w:rPr>
      </w:pPr>
    </w:p>
    <w:p w14:paraId="34DAD0D5" w14:textId="77777777" w:rsidR="00401FDD" w:rsidRDefault="00401FDD">
      <w:pPr>
        <w:rPr>
          <w:rFonts w:asciiTheme="minorHAnsi" w:hAnsiTheme="minorHAnsi" w:cstheme="minorHAnsi"/>
          <w:b/>
          <w:u w:val="single"/>
        </w:rPr>
      </w:pPr>
    </w:p>
    <w:p w14:paraId="76492EFB" w14:textId="77777777" w:rsidR="00FB2B33" w:rsidRDefault="00FB2B33">
      <w:pPr>
        <w:rPr>
          <w:rFonts w:asciiTheme="minorHAnsi" w:hAnsiTheme="minorHAnsi" w:cstheme="minorHAnsi"/>
          <w:b/>
          <w:u w:val="single"/>
        </w:rPr>
      </w:pPr>
    </w:p>
    <w:p w14:paraId="36A8409D" w14:textId="77777777" w:rsidR="00FB2B33" w:rsidRDefault="00FB2B33">
      <w:pPr>
        <w:rPr>
          <w:rFonts w:asciiTheme="minorHAnsi" w:hAnsiTheme="minorHAnsi" w:cstheme="minorHAnsi"/>
          <w:b/>
          <w:u w:val="single"/>
        </w:rPr>
      </w:pPr>
    </w:p>
    <w:p w14:paraId="3E8C8838" w14:textId="77777777" w:rsidR="00FB2B33" w:rsidRDefault="00FB2B33">
      <w:pPr>
        <w:rPr>
          <w:rFonts w:asciiTheme="minorHAnsi" w:hAnsiTheme="minorHAnsi" w:cstheme="minorHAnsi"/>
          <w:b/>
          <w:u w:val="single"/>
        </w:rPr>
      </w:pPr>
    </w:p>
    <w:p w14:paraId="6F67979A" w14:textId="77777777" w:rsidR="00FB2B33" w:rsidRDefault="00FB2B33">
      <w:pPr>
        <w:rPr>
          <w:rFonts w:asciiTheme="minorHAnsi" w:hAnsiTheme="minorHAnsi" w:cstheme="minorHAnsi"/>
          <w:b/>
          <w:u w:val="single"/>
        </w:rPr>
      </w:pPr>
    </w:p>
    <w:p w14:paraId="6E7A909A" w14:textId="77777777" w:rsidR="00FB2B33" w:rsidRDefault="00FB2B33">
      <w:pPr>
        <w:rPr>
          <w:rFonts w:asciiTheme="minorHAnsi" w:hAnsiTheme="minorHAnsi" w:cstheme="minorHAnsi"/>
          <w:b/>
          <w:u w:val="single"/>
        </w:rPr>
      </w:pPr>
    </w:p>
    <w:p w14:paraId="78444A81" w14:textId="77777777" w:rsidR="00FB2B33" w:rsidRDefault="00FB2B33">
      <w:pPr>
        <w:rPr>
          <w:rFonts w:asciiTheme="minorHAnsi" w:hAnsiTheme="minorHAnsi" w:cstheme="minorHAnsi"/>
          <w:b/>
          <w:u w:val="single"/>
        </w:rPr>
      </w:pPr>
    </w:p>
    <w:p w14:paraId="4DC6BA4A" w14:textId="77777777" w:rsidR="00FB2B33" w:rsidRDefault="00FB2B33">
      <w:pPr>
        <w:rPr>
          <w:rFonts w:asciiTheme="minorHAnsi" w:hAnsiTheme="minorHAnsi" w:cstheme="minorHAnsi"/>
          <w:b/>
          <w:u w:val="single"/>
        </w:rPr>
      </w:pPr>
    </w:p>
    <w:p w14:paraId="0E2E0C62" w14:textId="77777777" w:rsidR="00FB2B33" w:rsidRDefault="00FB2B33">
      <w:pPr>
        <w:rPr>
          <w:rFonts w:asciiTheme="minorHAnsi" w:hAnsiTheme="minorHAnsi" w:cstheme="minorHAnsi"/>
          <w:b/>
          <w:u w:val="single"/>
        </w:rPr>
      </w:pPr>
    </w:p>
    <w:p w14:paraId="1AFA2575" w14:textId="77777777" w:rsidR="00FB2B33" w:rsidRDefault="00FB2B33">
      <w:pPr>
        <w:rPr>
          <w:rFonts w:asciiTheme="minorHAnsi" w:hAnsiTheme="minorHAnsi" w:cstheme="minorHAnsi"/>
          <w:b/>
          <w:u w:val="single"/>
        </w:rPr>
      </w:pPr>
    </w:p>
    <w:p w14:paraId="6868ADB3" w14:textId="5234B6A8" w:rsidR="00226EB2" w:rsidRDefault="00226EB2">
      <w:pPr>
        <w:rPr>
          <w:rFonts w:asciiTheme="minorHAnsi" w:hAnsiTheme="minorHAnsi" w:cstheme="minorHAnsi"/>
          <w:b/>
          <w:u w:val="single"/>
        </w:rPr>
      </w:pPr>
      <w:r>
        <w:rPr>
          <w:rFonts w:asciiTheme="minorHAnsi" w:hAnsiTheme="minorHAnsi" w:cstheme="minorHAnsi"/>
          <w:b/>
          <w:u w:val="single"/>
        </w:rPr>
        <w:br w:type="page"/>
      </w:r>
    </w:p>
    <w:p w14:paraId="4B50301C" w14:textId="77777777" w:rsidR="00FB2B33" w:rsidRDefault="00FB2B33">
      <w:pPr>
        <w:rPr>
          <w:rFonts w:asciiTheme="minorHAnsi" w:hAnsiTheme="minorHAnsi" w:cstheme="minorHAnsi"/>
          <w:b/>
          <w:u w:val="single"/>
        </w:rPr>
      </w:pPr>
    </w:p>
    <w:p w14:paraId="78F30A2F" w14:textId="438E70AF" w:rsidR="008018B1" w:rsidRDefault="00C31D5B">
      <w:pPr>
        <w:rPr>
          <w:rFonts w:asciiTheme="minorHAnsi" w:hAnsiTheme="minorHAnsi" w:cstheme="minorHAnsi"/>
          <w:b/>
          <w:u w:val="single"/>
        </w:rPr>
      </w:pPr>
      <w:r>
        <w:rPr>
          <w:rFonts w:asciiTheme="minorHAnsi" w:hAnsiTheme="minorHAnsi" w:cstheme="minorHAnsi"/>
          <w:b/>
          <w:u w:val="single"/>
        </w:rPr>
        <w:t>Dynamic Deployment of Trading Strategy</w:t>
      </w:r>
    </w:p>
    <w:p w14:paraId="4A85D073" w14:textId="0A9AB4AE" w:rsidR="00D61E72" w:rsidRDefault="00D61E72">
      <w:pPr>
        <w:rPr>
          <w:rFonts w:asciiTheme="minorHAnsi" w:hAnsiTheme="minorHAnsi" w:cstheme="minorHAnsi"/>
          <w:b/>
          <w:u w:val="single"/>
        </w:rPr>
      </w:pPr>
    </w:p>
    <w:p w14:paraId="6C123613" w14:textId="3AAB6795" w:rsidR="00D61E72" w:rsidRPr="00D61E72" w:rsidRDefault="00D61E72">
      <w:pPr>
        <w:rPr>
          <w:rFonts w:asciiTheme="minorHAnsi" w:hAnsiTheme="minorHAnsi" w:cstheme="minorHAnsi"/>
        </w:rPr>
      </w:pPr>
      <w:r>
        <w:rPr>
          <w:rFonts w:asciiTheme="minorHAnsi" w:hAnsiTheme="minorHAnsi" w:cstheme="minorHAnsi"/>
        </w:rPr>
        <w:t>Given the success of the rule-based strategy, our natural question for the next step is to enquire</w:t>
      </w:r>
      <w:r w:rsidR="000908EB">
        <w:rPr>
          <w:rFonts w:asciiTheme="minorHAnsi" w:hAnsiTheme="minorHAnsi" w:cstheme="minorHAnsi"/>
        </w:rPr>
        <w:t xml:space="preserve"> </w:t>
      </w:r>
      <w:bookmarkStart w:id="0" w:name="_GoBack"/>
      <w:bookmarkEnd w:id="0"/>
    </w:p>
    <w:p w14:paraId="152A9180" w14:textId="77777777" w:rsidR="00716EB9" w:rsidRDefault="00716EB9" w:rsidP="007B101B">
      <w:pPr>
        <w:rPr>
          <w:rFonts w:asciiTheme="minorHAnsi" w:hAnsiTheme="minorHAnsi" w:cstheme="minorHAnsi"/>
        </w:rPr>
      </w:pPr>
    </w:p>
    <w:p w14:paraId="710EE8AF" w14:textId="77777777" w:rsidR="00716EB9" w:rsidRPr="00312EF1" w:rsidRDefault="00716EB9" w:rsidP="00716EB9">
      <w:pPr>
        <w:pStyle w:val="ListParagraph"/>
        <w:numPr>
          <w:ilvl w:val="0"/>
          <w:numId w:val="11"/>
        </w:numPr>
        <w:rPr>
          <w:rFonts w:asciiTheme="minorHAnsi" w:hAnsiTheme="minorHAnsi" w:cstheme="minorHAnsi"/>
        </w:rPr>
      </w:pPr>
      <w:r>
        <w:rPr>
          <w:rFonts w:asciiTheme="minorHAnsi" w:hAnsiTheme="minorHAnsi" w:cstheme="minorHAnsi"/>
        </w:rPr>
        <w:t>Relative Strength Computation</w:t>
      </w:r>
    </w:p>
    <w:p w14:paraId="76C207D2" w14:textId="07B89BEC" w:rsidR="00716EB9" w:rsidRPr="00843A10" w:rsidRDefault="00716EB9" w:rsidP="00F436FF">
      <w:pPr>
        <w:ind w:left="709"/>
        <w:rPr>
          <w:rFonts w:asciiTheme="minorHAnsi" w:hAnsiTheme="minorHAnsi" w:cstheme="minorHAnsi"/>
        </w:rPr>
      </w:pPr>
      <w:r>
        <w:rPr>
          <w:rFonts w:asciiTheme="minorHAnsi" w:hAnsiTheme="minorHAnsi" w:cstheme="minorHAnsi"/>
        </w:rPr>
        <w:t xml:space="preserve"> </w:t>
      </w:r>
    </w:p>
    <w:p w14:paraId="0CB2F9AE" w14:textId="77777777" w:rsidR="00716EB9" w:rsidRPr="00F01CE9" w:rsidRDefault="00716EB9" w:rsidP="00716EB9">
      <w:pPr>
        <w:pStyle w:val="ListParagraph"/>
        <w:numPr>
          <w:ilvl w:val="0"/>
          <w:numId w:val="11"/>
        </w:numPr>
        <w:rPr>
          <w:rFonts w:asciiTheme="minorHAnsi" w:hAnsiTheme="minorHAnsi" w:cstheme="minorHAnsi"/>
          <w:b/>
          <w:u w:val="single"/>
        </w:rPr>
      </w:pPr>
      <w:r>
        <w:rPr>
          <w:rFonts w:asciiTheme="minorHAnsi" w:hAnsiTheme="minorHAnsi" w:cstheme="minorHAnsi"/>
        </w:rPr>
        <w:t xml:space="preserve">Get trading currency </w:t>
      </w:r>
    </w:p>
    <w:p w14:paraId="49213B63" w14:textId="77777777" w:rsidR="00716EB9" w:rsidRDefault="00716EB9" w:rsidP="00716EB9">
      <w:pPr>
        <w:pStyle w:val="ListParagraph"/>
        <w:rPr>
          <w:rFonts w:asciiTheme="minorHAnsi" w:hAnsiTheme="minorHAnsi" w:cstheme="minorHAnsi"/>
        </w:rPr>
      </w:pPr>
      <w:r>
        <w:rPr>
          <w:rFonts w:asciiTheme="minorHAnsi" w:hAnsiTheme="minorHAnsi" w:cstheme="minorHAnsi"/>
        </w:rPr>
        <w:t xml:space="preserve">Once the currency pair is assembled by the algorithm in the above step, the next step is to query the Interactive Brokers API and obtain the name of the trade contract, which in turn is used to get the historical data. </w:t>
      </w:r>
    </w:p>
    <w:p w14:paraId="1AF02121" w14:textId="77777777" w:rsidR="00716EB9" w:rsidRDefault="00716EB9" w:rsidP="00716EB9">
      <w:pPr>
        <w:pStyle w:val="ListParagraph"/>
        <w:rPr>
          <w:rFonts w:asciiTheme="minorHAnsi" w:hAnsiTheme="minorHAnsi" w:cstheme="minorHAnsi"/>
        </w:rPr>
      </w:pPr>
    </w:p>
    <w:p w14:paraId="0933B281" w14:textId="3F808058" w:rsidR="00716EB9" w:rsidRDefault="00716EB9" w:rsidP="00716EB9">
      <w:pPr>
        <w:pStyle w:val="ListParagraph"/>
        <w:rPr>
          <w:rFonts w:asciiTheme="minorHAnsi" w:hAnsiTheme="minorHAnsi" w:cstheme="minorHAnsi"/>
        </w:rPr>
      </w:pPr>
      <w:r>
        <w:rPr>
          <w:rFonts w:asciiTheme="minorHAnsi" w:hAnsiTheme="minorHAnsi" w:cstheme="minorHAnsi"/>
        </w:rPr>
        <w:t>A challenge that encountered is getting the currency trade contract, which potentially raises an error due to the strongest/weakest currency pair sometimes end in recessive pairs, whereas a tradable contact must be a dominant pair. A</w:t>
      </w:r>
      <w:r w:rsidR="00BC30E7">
        <w:rPr>
          <w:rFonts w:asciiTheme="minorHAnsi" w:hAnsiTheme="minorHAnsi" w:cstheme="minorHAnsi"/>
        </w:rPr>
        <w:t>n</w:t>
      </w:r>
      <w:r>
        <w:rPr>
          <w:rFonts w:asciiTheme="minorHAnsi" w:hAnsiTheme="minorHAnsi" w:cstheme="minorHAnsi"/>
        </w:rPr>
        <w:t xml:space="preserve"> example of this challenge is when the NZD is the strongest, and CHF is the weakest currency – a NZDCHF contract will result in an code error since NZDCHF is a recessive pair, whereas CHFNZD is the dominant pair and only when using a dominant pair will yield any historical data from the Interactive Broker API. </w:t>
      </w:r>
    </w:p>
    <w:p w14:paraId="1F53A53B" w14:textId="77777777" w:rsidR="00716EB9" w:rsidRDefault="00716EB9" w:rsidP="00716EB9">
      <w:pPr>
        <w:pStyle w:val="ListParagraph"/>
        <w:rPr>
          <w:rFonts w:asciiTheme="minorHAnsi" w:hAnsiTheme="minorHAnsi" w:cstheme="minorHAnsi"/>
        </w:rPr>
      </w:pPr>
    </w:p>
    <w:p w14:paraId="66F67BE8" w14:textId="77777777" w:rsidR="00716EB9" w:rsidRDefault="00716EB9" w:rsidP="00716EB9">
      <w:pPr>
        <w:pStyle w:val="ListParagraph"/>
        <w:rPr>
          <w:rFonts w:asciiTheme="minorHAnsi" w:hAnsiTheme="minorHAnsi" w:cstheme="minorHAnsi"/>
        </w:rPr>
      </w:pPr>
      <w:r>
        <w:rPr>
          <w:rFonts w:asciiTheme="minorHAnsi" w:hAnsiTheme="minorHAnsi" w:cstheme="minorHAnsi"/>
        </w:rPr>
        <w:t xml:space="preserve">To resolve this potential code error, a tryCatch( ) function in R is utilized. </w:t>
      </w:r>
    </w:p>
    <w:p w14:paraId="18FC6B52" w14:textId="77777777" w:rsidR="00716EB9" w:rsidRDefault="00716EB9" w:rsidP="00716EB9">
      <w:pPr>
        <w:pStyle w:val="ListParagraph"/>
        <w:rPr>
          <w:rFonts w:asciiTheme="minorHAnsi" w:hAnsiTheme="minorHAnsi" w:cstheme="minorHAnsi"/>
        </w:rPr>
      </w:pPr>
    </w:p>
    <w:p w14:paraId="26ADDBD1" w14:textId="77777777" w:rsidR="00716EB9" w:rsidRPr="00FE18D2" w:rsidRDefault="00716EB9" w:rsidP="00716EB9">
      <w:pPr>
        <w:rPr>
          <w:rFonts w:asciiTheme="minorHAnsi" w:hAnsiTheme="minorHAnsi" w:cstheme="minorHAnsi"/>
        </w:rPr>
      </w:pPr>
      <w:r w:rsidRPr="00FE18D2">
        <w:rPr>
          <w:rFonts w:asciiTheme="minorHAnsi" w:hAnsiTheme="minorHAnsi" w:cstheme="minorHAnsi"/>
        </w:rPr>
        <w:tab/>
        <w:t>Code</w:t>
      </w:r>
      <w:r w:rsidRPr="00FE18D2">
        <w:rPr>
          <w:rFonts w:asciiTheme="minorHAnsi" w:hAnsiTheme="minorHAnsi" w:cstheme="minorHAnsi"/>
        </w:rPr>
        <w:tab/>
      </w:r>
    </w:p>
    <w:p w14:paraId="76D6AF26" w14:textId="77777777" w:rsidR="00716EB9" w:rsidRDefault="00716EB9" w:rsidP="00716EB9">
      <w:pPr>
        <w:rPr>
          <w:rFonts w:asciiTheme="minorHAnsi" w:hAnsiTheme="minorHAnsi" w:cstheme="minorHAnsi"/>
          <w:b/>
          <w:u w:val="single"/>
        </w:rPr>
      </w:pPr>
    </w:p>
    <w:p w14:paraId="727D2CDF" w14:textId="77777777" w:rsidR="002C727C" w:rsidRDefault="002C727C" w:rsidP="009A204D">
      <w:pPr>
        <w:pStyle w:val="ListParagraph"/>
        <w:numPr>
          <w:ilvl w:val="0"/>
          <w:numId w:val="11"/>
        </w:numPr>
        <w:rPr>
          <w:rFonts w:asciiTheme="minorHAnsi" w:hAnsiTheme="minorHAnsi" w:cstheme="minorHAnsi"/>
        </w:rPr>
      </w:pPr>
      <w:r w:rsidRPr="002C727C">
        <w:rPr>
          <w:rFonts w:asciiTheme="minorHAnsi" w:hAnsiTheme="minorHAnsi" w:cstheme="minorHAnsi"/>
        </w:rPr>
        <w:t xml:space="preserve">Construct neural networks </w:t>
      </w:r>
    </w:p>
    <w:p w14:paraId="13E9C7CA" w14:textId="68BB6B3E" w:rsidR="00716EB9" w:rsidRPr="002C727C" w:rsidRDefault="00716EB9" w:rsidP="00B2100A">
      <w:pPr>
        <w:pStyle w:val="ListParagraph"/>
        <w:rPr>
          <w:rFonts w:asciiTheme="minorHAnsi" w:hAnsiTheme="minorHAnsi" w:cstheme="minorHAnsi"/>
        </w:rPr>
      </w:pPr>
      <w:r w:rsidRPr="002C727C">
        <w:rPr>
          <w:rFonts w:asciiTheme="minorHAnsi" w:hAnsiTheme="minorHAnsi" w:cstheme="minorHAnsi"/>
        </w:rPr>
        <w:t xml:space="preserve">In this process, we </w:t>
      </w:r>
      <w:r w:rsidR="007621EA">
        <w:rPr>
          <w:rFonts w:asciiTheme="minorHAnsi" w:hAnsiTheme="minorHAnsi" w:cstheme="minorHAnsi"/>
        </w:rPr>
        <w:t xml:space="preserve">still </w:t>
      </w:r>
      <w:r w:rsidRPr="002C727C">
        <w:rPr>
          <w:rFonts w:asciiTheme="minorHAnsi" w:hAnsiTheme="minorHAnsi" w:cstheme="minorHAnsi"/>
        </w:rPr>
        <w:t>have implemented our trading algorithms for speed</w:t>
      </w:r>
      <w:r w:rsidR="008B1B4D">
        <w:rPr>
          <w:rFonts w:asciiTheme="minorHAnsi" w:hAnsiTheme="minorHAnsi" w:cstheme="minorHAnsi"/>
        </w:rPr>
        <w:t xml:space="preserve"> by </w:t>
      </w:r>
      <w:r w:rsidRPr="002C727C">
        <w:rPr>
          <w:rFonts w:asciiTheme="minorHAnsi" w:hAnsiTheme="minorHAnsi" w:cstheme="minorHAnsi"/>
        </w:rPr>
        <w:t>vectorizing our computations of the technical indicators</w:t>
      </w:r>
      <w:r w:rsidR="008B1B4D">
        <w:rPr>
          <w:rFonts w:asciiTheme="minorHAnsi" w:hAnsiTheme="minorHAnsi" w:cstheme="minorHAnsi"/>
        </w:rPr>
        <w:t>. The neural network was constructed using the convenience function nnet( ) in the nnet library in R.</w:t>
      </w:r>
      <w:r w:rsidR="007264A7">
        <w:rPr>
          <w:rFonts w:asciiTheme="minorHAnsi" w:hAnsiTheme="minorHAnsi" w:cstheme="minorHAnsi"/>
        </w:rPr>
        <w:t xml:space="preserve"> We have specified a network with 4 hidden layers</w:t>
      </w:r>
      <w:r w:rsidR="004457AE">
        <w:rPr>
          <w:rFonts w:asciiTheme="minorHAnsi" w:hAnsiTheme="minorHAnsi" w:cstheme="minorHAnsi"/>
        </w:rPr>
        <w:t>.</w:t>
      </w:r>
      <w:r w:rsidRPr="002C727C">
        <w:rPr>
          <w:rFonts w:asciiTheme="minorHAnsi" w:hAnsiTheme="minorHAnsi" w:cstheme="minorHAnsi"/>
        </w:rPr>
        <w:t xml:space="preserve"> </w:t>
      </w:r>
    </w:p>
    <w:p w14:paraId="0AA251E0" w14:textId="77777777" w:rsidR="00716EB9" w:rsidRDefault="00716EB9" w:rsidP="00716EB9">
      <w:pPr>
        <w:ind w:left="720"/>
        <w:rPr>
          <w:rFonts w:asciiTheme="minorHAnsi" w:hAnsiTheme="minorHAnsi" w:cstheme="minorHAnsi"/>
        </w:rPr>
      </w:pPr>
    </w:p>
    <w:p w14:paraId="3DA81721" w14:textId="77777777" w:rsidR="00716EB9" w:rsidRDefault="00716EB9" w:rsidP="00716EB9">
      <w:pPr>
        <w:pStyle w:val="ListParagraph"/>
        <w:numPr>
          <w:ilvl w:val="0"/>
          <w:numId w:val="11"/>
        </w:numPr>
        <w:rPr>
          <w:rFonts w:asciiTheme="minorHAnsi" w:hAnsiTheme="minorHAnsi" w:cstheme="minorHAnsi"/>
        </w:rPr>
      </w:pPr>
      <w:r>
        <w:rPr>
          <w:rFonts w:asciiTheme="minorHAnsi" w:hAnsiTheme="minorHAnsi" w:cstheme="minorHAnsi"/>
        </w:rPr>
        <w:t>Performance analysis</w:t>
      </w:r>
    </w:p>
    <w:p w14:paraId="748C0F72" w14:textId="77777777" w:rsidR="00716EB9" w:rsidRPr="00A51666" w:rsidRDefault="00716EB9" w:rsidP="00716EB9">
      <w:pPr>
        <w:pStyle w:val="ListParagraph"/>
        <w:rPr>
          <w:rFonts w:asciiTheme="minorHAnsi" w:hAnsiTheme="minorHAnsi" w:cstheme="minorHAnsi"/>
        </w:rPr>
      </w:pPr>
      <w:r w:rsidRPr="00A51666">
        <w:rPr>
          <w:rFonts w:asciiTheme="minorHAnsi" w:hAnsiTheme="minorHAnsi" w:cstheme="minorHAnsi"/>
        </w:rPr>
        <w:t xml:space="preserve">At the end of the 180-day period, </w:t>
      </w:r>
      <w:r>
        <w:rPr>
          <w:rFonts w:asciiTheme="minorHAnsi" w:hAnsiTheme="minorHAnsi" w:cstheme="minorHAnsi"/>
        </w:rPr>
        <w:t>the trading algorithm then analyzed the performance based on this rule-based strategy by plotting the returns, cumulative returns, drawdowns (using the PerformanceAnalytics library in R), as well as calculating the cumulative returns, annualized returns, and the annualized Sharpe ratio.</w:t>
      </w:r>
    </w:p>
    <w:p w14:paraId="5110B7A0" w14:textId="0425B8B0" w:rsidR="005774D8" w:rsidRPr="00FD07B3" w:rsidRDefault="005774D8">
      <w:pPr>
        <w:rPr>
          <w:rFonts w:asciiTheme="minorHAnsi" w:hAnsiTheme="minorHAnsi" w:cstheme="minorHAnsi"/>
        </w:rPr>
      </w:pPr>
    </w:p>
    <w:p w14:paraId="7B4AC35E" w14:textId="7E35E3C2" w:rsidR="008018B1" w:rsidRDefault="008018B1">
      <w:pPr>
        <w:rPr>
          <w:b/>
          <w:u w:val="single"/>
        </w:rPr>
      </w:pPr>
    </w:p>
    <w:p w14:paraId="09820E0F" w14:textId="5022C3F5" w:rsidR="00552FA6" w:rsidRPr="00E826CE" w:rsidRDefault="00552FA6" w:rsidP="00552FA6">
      <w:pPr>
        <w:pStyle w:val="ListParagraph"/>
        <w:numPr>
          <w:ilvl w:val="0"/>
          <w:numId w:val="10"/>
        </w:numPr>
        <w:rPr>
          <w:rFonts w:asciiTheme="minorHAnsi" w:hAnsiTheme="minorHAnsi" w:cstheme="minorHAnsi"/>
          <w:b/>
        </w:rPr>
      </w:pPr>
      <w:r w:rsidRPr="00E826CE">
        <w:rPr>
          <w:rFonts w:asciiTheme="minorHAnsi" w:hAnsiTheme="minorHAnsi" w:cstheme="minorHAnsi"/>
          <w:b/>
        </w:rPr>
        <w:t>Iterate by day (for later)</w:t>
      </w:r>
    </w:p>
    <w:p w14:paraId="5D62161C" w14:textId="77777777" w:rsidR="00552FA6" w:rsidRDefault="00552FA6" w:rsidP="00552FA6">
      <w:pPr>
        <w:pStyle w:val="ListParagraph"/>
        <w:rPr>
          <w:rFonts w:asciiTheme="minorHAnsi" w:hAnsiTheme="minorHAnsi" w:cstheme="minorHAnsi"/>
        </w:rPr>
      </w:pPr>
      <w:r>
        <w:rPr>
          <w:rFonts w:asciiTheme="minorHAnsi" w:hAnsiTheme="minorHAnsi" w:cstheme="minorHAnsi"/>
        </w:rPr>
        <w:t xml:space="preserve">We conveniently leveraged upon the fact that we have already obtained the 180 days of records through the quantmod API – as a result, for each day we have closing prices of all major currencies, we are able to compute relative strength (step 1), assemble tradable contract(step 2), request historical data through Interactive Brokers(step 2), and deploy rule-based trading strategy (step3). </w:t>
      </w:r>
    </w:p>
    <w:p w14:paraId="16F72703" w14:textId="77777777" w:rsidR="00552FA6" w:rsidRDefault="00552FA6" w:rsidP="00552FA6">
      <w:pPr>
        <w:pStyle w:val="ListParagraph"/>
        <w:rPr>
          <w:rFonts w:asciiTheme="minorHAnsi" w:hAnsiTheme="minorHAnsi" w:cstheme="minorHAnsi"/>
        </w:rPr>
      </w:pPr>
    </w:p>
    <w:p w14:paraId="746F77FE" w14:textId="22A054B7" w:rsidR="008018B1" w:rsidRDefault="00552FA6" w:rsidP="00552FA6">
      <w:pPr>
        <w:rPr>
          <w:b/>
          <w:u w:val="single"/>
        </w:rPr>
      </w:pPr>
      <w:r>
        <w:rPr>
          <w:rFonts w:asciiTheme="minorHAnsi" w:hAnsiTheme="minorHAnsi" w:cstheme="minorHAnsi"/>
        </w:rPr>
        <w:t>The daily-by-daily iteration is the only place where the trading algorithm utilizes loops. The loop follows the above workflow. For each day in the period, the trading algorithm will return a signal. We then use a collector to accumulate the daily signal, which was then matched with the daily returns (computation of which was based off the data queried through Interactive Brokers).</w:t>
      </w:r>
    </w:p>
    <w:p w14:paraId="0FF85E3E" w14:textId="464435FB" w:rsidR="008018B1" w:rsidRDefault="008018B1">
      <w:pPr>
        <w:rPr>
          <w:b/>
          <w:u w:val="single"/>
        </w:rPr>
      </w:pPr>
    </w:p>
    <w:p w14:paraId="41D7C6A2" w14:textId="77777777" w:rsidR="008018B1" w:rsidRDefault="008018B1">
      <w:pPr>
        <w:rPr>
          <w:b/>
          <w:u w:val="single"/>
        </w:rPr>
      </w:pPr>
    </w:p>
    <w:p w14:paraId="60500EC6" w14:textId="6BD18D29" w:rsidR="00F610C7" w:rsidRPr="000F579F" w:rsidRDefault="00F610C7" w:rsidP="00F610C7">
      <w:pPr>
        <w:rPr>
          <w:rFonts w:asciiTheme="minorHAnsi" w:hAnsiTheme="minorHAnsi" w:cstheme="minorHAnsi"/>
          <w:b/>
          <w:u w:val="single"/>
        </w:rPr>
      </w:pPr>
      <w:r>
        <w:rPr>
          <w:b/>
          <w:highlight w:val="white"/>
        </w:rPr>
        <w:t>References</w:t>
      </w:r>
      <w:r w:rsidR="000F579F">
        <w:rPr>
          <w:b/>
          <w:highlight w:val="white"/>
        </w:rPr>
        <w:t xml:space="preserve"> </w:t>
      </w:r>
    </w:p>
    <w:p w14:paraId="7A53B17F" w14:textId="6F9D85B5" w:rsidR="00F610C7" w:rsidRDefault="00F610C7" w:rsidP="00F610C7">
      <w:pPr>
        <w:numPr>
          <w:ilvl w:val="0"/>
          <w:numId w:val="5"/>
        </w:numPr>
        <w:ind w:left="270" w:hanging="270"/>
      </w:pPr>
      <w:r w:rsidRPr="005004A6">
        <w:t>Robert H. Shumway and David S. Stoffer, 2010. "Time Series Analysis and Its Applications – with R Examples", Springer Texts in Statistics</w:t>
      </w:r>
    </w:p>
    <w:p w14:paraId="3843320B" w14:textId="6E48DA42" w:rsidR="007F325F" w:rsidRDefault="00A12649" w:rsidP="007F325F">
      <w:pPr>
        <w:numPr>
          <w:ilvl w:val="0"/>
          <w:numId w:val="5"/>
        </w:numPr>
        <w:ind w:left="270" w:hanging="270"/>
      </w:pPr>
      <w:r>
        <w:t>Berlinger et al</w:t>
      </w:r>
      <w:r w:rsidR="007F325F" w:rsidRPr="005004A6">
        <w:t>., 201</w:t>
      </w:r>
      <w:r>
        <w:t>5</w:t>
      </w:r>
      <w:r w:rsidR="007F325F" w:rsidRPr="005004A6">
        <w:t>. "</w:t>
      </w:r>
      <w:r>
        <w:t>Mastering R for Quantitative Finance</w:t>
      </w:r>
      <w:r w:rsidRPr="005004A6">
        <w:t xml:space="preserve"> </w:t>
      </w:r>
      <w:r w:rsidR="007F325F" w:rsidRPr="005004A6">
        <w:t xml:space="preserve">", </w:t>
      </w:r>
      <w:r w:rsidR="008F1B3F">
        <w:t>PACKT Publishing</w:t>
      </w:r>
    </w:p>
    <w:p w14:paraId="59B02A84" w14:textId="20D4FB44" w:rsidR="008F1B3F" w:rsidRDefault="00947CBE" w:rsidP="008F1B3F">
      <w:pPr>
        <w:numPr>
          <w:ilvl w:val="0"/>
          <w:numId w:val="5"/>
        </w:numPr>
        <w:ind w:left="270" w:hanging="270"/>
      </w:pPr>
      <w:r>
        <w:t>Daroczi</w:t>
      </w:r>
      <w:r w:rsidR="008F1B3F">
        <w:t xml:space="preserve"> et al</w:t>
      </w:r>
      <w:r w:rsidR="008F1B3F" w:rsidRPr="005004A6">
        <w:t>., 201</w:t>
      </w:r>
      <w:r w:rsidR="00434A4A">
        <w:t>3</w:t>
      </w:r>
      <w:r w:rsidR="008F1B3F" w:rsidRPr="005004A6">
        <w:t>. "</w:t>
      </w:r>
      <w:r w:rsidR="008F1B3F">
        <w:t>Mastering R for Quantitative Finance</w:t>
      </w:r>
      <w:r w:rsidR="008F1B3F" w:rsidRPr="005004A6">
        <w:t xml:space="preserve"> ", </w:t>
      </w:r>
      <w:r w:rsidR="008F1B3F">
        <w:t>PACKT Publishing</w:t>
      </w:r>
    </w:p>
    <w:p w14:paraId="476700E7" w14:textId="3F82D233" w:rsidR="00CA4E66" w:rsidRDefault="00CA4E66" w:rsidP="00CA4E66">
      <w:pPr>
        <w:numPr>
          <w:ilvl w:val="0"/>
          <w:numId w:val="5"/>
        </w:numPr>
        <w:ind w:left="270" w:hanging="270"/>
      </w:pPr>
      <w:r>
        <w:t xml:space="preserve">Walter Enders, 2015. </w:t>
      </w:r>
      <w:r w:rsidRPr="005004A6">
        <w:t>"</w:t>
      </w:r>
      <w:r>
        <w:t>Applied Econometric Time Series</w:t>
      </w:r>
      <w:r w:rsidRPr="005004A6">
        <w:t xml:space="preserve"> ", </w:t>
      </w:r>
      <w:r>
        <w:t>Wiley</w:t>
      </w:r>
    </w:p>
    <w:p w14:paraId="2499F51A" w14:textId="476A6F11" w:rsidR="00B92663" w:rsidRDefault="00B92663" w:rsidP="00B92663">
      <w:pPr>
        <w:numPr>
          <w:ilvl w:val="0"/>
          <w:numId w:val="5"/>
        </w:numPr>
        <w:ind w:left="270" w:hanging="270"/>
      </w:pPr>
      <w:r>
        <w:t xml:space="preserve">Ranjit Kumar Paul, 2000. </w:t>
      </w:r>
      <w:r w:rsidRPr="005004A6">
        <w:t>"</w:t>
      </w:r>
      <w:r>
        <w:t>Autoregressive Conditional Heteroscedastic (ARCH) Family of Models for Describing Volatility</w:t>
      </w:r>
      <w:r w:rsidRPr="005004A6">
        <w:t xml:space="preserve"> ",</w:t>
      </w:r>
      <w:r w:rsidR="004F529B">
        <w:t xml:space="preserve"> </w:t>
      </w:r>
      <w:r w:rsidR="00BB07C1">
        <w:t xml:space="preserve">I.A.S.R.I </w:t>
      </w:r>
      <w:r w:rsidR="00253A00">
        <w:t>Agricultural Statistics</w:t>
      </w:r>
    </w:p>
    <w:p w14:paraId="62E78039" w14:textId="7F45F56B" w:rsidR="00D77FD3" w:rsidRDefault="00D77FD3" w:rsidP="00D77FD3">
      <w:pPr>
        <w:numPr>
          <w:ilvl w:val="0"/>
          <w:numId w:val="5"/>
        </w:numPr>
        <w:ind w:left="270" w:hanging="270"/>
      </w:pPr>
      <w:r>
        <w:t xml:space="preserve">Gergana Gerogieva, 2012. </w:t>
      </w:r>
      <w:r w:rsidRPr="005004A6">
        <w:t>"</w:t>
      </w:r>
      <w:r>
        <w:t>Estimating the Behavioural Equilibrium Exchange Rate of EUR/USD Using a Monetary Model with Labour Productivity</w:t>
      </w:r>
      <w:r w:rsidRPr="005004A6">
        <w:t>",</w:t>
      </w:r>
      <w:r>
        <w:t xml:space="preserve"> </w:t>
      </w:r>
      <w:r w:rsidR="0032288D">
        <w:t>Hanken School of Economics Department of Economics</w:t>
      </w:r>
    </w:p>
    <w:p w14:paraId="091F6C8A" w14:textId="66C30EBF" w:rsidR="00F610C7" w:rsidRPr="005004A6" w:rsidRDefault="00F610C7" w:rsidP="00D608E9">
      <w:pPr>
        <w:ind w:left="270"/>
      </w:pPr>
    </w:p>
    <w:p w14:paraId="77CD40BB" w14:textId="77777777" w:rsidR="00F610C7" w:rsidRPr="00D64457" w:rsidRDefault="00F610C7" w:rsidP="00F610C7">
      <w:pPr>
        <w:spacing w:after="100" w:afterAutospacing="1"/>
        <w:rPr>
          <w:rFonts w:cstheme="minorHAnsi"/>
        </w:rPr>
      </w:pPr>
    </w:p>
    <w:p w14:paraId="2CE02231" w14:textId="44E8D007" w:rsidR="00B56173" w:rsidRPr="0092194C" w:rsidRDefault="00B56173">
      <w:pPr>
        <w:rPr>
          <w:b/>
          <w:u w:val="single"/>
        </w:rPr>
      </w:pPr>
    </w:p>
    <w:sectPr w:rsidR="00B56173" w:rsidRPr="0092194C" w:rsidSect="00D528F4">
      <w:pgSz w:w="12240" w:h="15840"/>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B92B8A"/>
    <w:multiLevelType w:val="hybridMultilevel"/>
    <w:tmpl w:val="C4D6F0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BC1759"/>
    <w:multiLevelType w:val="multilevel"/>
    <w:tmpl w:val="C4E4E6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6FF1765"/>
    <w:multiLevelType w:val="hybridMultilevel"/>
    <w:tmpl w:val="EE3AB1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1C0AB5"/>
    <w:multiLevelType w:val="hybridMultilevel"/>
    <w:tmpl w:val="E842A8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1380F9C"/>
    <w:multiLevelType w:val="hybridMultilevel"/>
    <w:tmpl w:val="5CCA25AA"/>
    <w:lvl w:ilvl="0" w:tplc="A320B2B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39787D6A"/>
    <w:multiLevelType w:val="hybridMultilevel"/>
    <w:tmpl w:val="B8B239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AC31A37"/>
    <w:multiLevelType w:val="hybridMultilevel"/>
    <w:tmpl w:val="3C7AA492"/>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91F006D"/>
    <w:multiLevelType w:val="hybridMultilevel"/>
    <w:tmpl w:val="340E49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4DE5798"/>
    <w:multiLevelType w:val="hybridMultilevel"/>
    <w:tmpl w:val="E842A8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0AA77DA"/>
    <w:multiLevelType w:val="hybridMultilevel"/>
    <w:tmpl w:val="EE3AB1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51B4BCA"/>
    <w:multiLevelType w:val="hybridMultilevel"/>
    <w:tmpl w:val="340E49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3"/>
  </w:num>
  <w:num w:numId="3">
    <w:abstractNumId w:val="6"/>
  </w:num>
  <w:num w:numId="4">
    <w:abstractNumId w:val="8"/>
  </w:num>
  <w:num w:numId="5">
    <w:abstractNumId w:val="1"/>
  </w:num>
  <w:num w:numId="6">
    <w:abstractNumId w:val="7"/>
  </w:num>
  <w:num w:numId="7">
    <w:abstractNumId w:val="10"/>
  </w:num>
  <w:num w:numId="8">
    <w:abstractNumId w:val="0"/>
  </w:num>
  <w:num w:numId="9">
    <w:abstractNumId w:val="4"/>
  </w:num>
  <w:num w:numId="10">
    <w:abstractNumId w:val="9"/>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1D2C"/>
    <w:rsid w:val="000003ED"/>
    <w:rsid w:val="00000C09"/>
    <w:rsid w:val="00004A10"/>
    <w:rsid w:val="00004F51"/>
    <w:rsid w:val="00006384"/>
    <w:rsid w:val="00010259"/>
    <w:rsid w:val="00023751"/>
    <w:rsid w:val="00026A01"/>
    <w:rsid w:val="00030077"/>
    <w:rsid w:val="000303AC"/>
    <w:rsid w:val="000328FA"/>
    <w:rsid w:val="000337D8"/>
    <w:rsid w:val="000418C0"/>
    <w:rsid w:val="00046193"/>
    <w:rsid w:val="00047224"/>
    <w:rsid w:val="00057277"/>
    <w:rsid w:val="00061099"/>
    <w:rsid w:val="00061744"/>
    <w:rsid w:val="00066BCA"/>
    <w:rsid w:val="00073E9E"/>
    <w:rsid w:val="0008105D"/>
    <w:rsid w:val="00081478"/>
    <w:rsid w:val="00081939"/>
    <w:rsid w:val="000903E6"/>
    <w:rsid w:val="000908EB"/>
    <w:rsid w:val="000921BF"/>
    <w:rsid w:val="000922B7"/>
    <w:rsid w:val="0009512C"/>
    <w:rsid w:val="00097123"/>
    <w:rsid w:val="000A0A74"/>
    <w:rsid w:val="000A3786"/>
    <w:rsid w:val="000A54CB"/>
    <w:rsid w:val="000B764E"/>
    <w:rsid w:val="000C0C4E"/>
    <w:rsid w:val="000C4B73"/>
    <w:rsid w:val="000C5B8D"/>
    <w:rsid w:val="000C6AC7"/>
    <w:rsid w:val="000D34FD"/>
    <w:rsid w:val="000E644C"/>
    <w:rsid w:val="000F1BF3"/>
    <w:rsid w:val="000F2418"/>
    <w:rsid w:val="000F579F"/>
    <w:rsid w:val="000F6CB8"/>
    <w:rsid w:val="000F7B89"/>
    <w:rsid w:val="00111BAB"/>
    <w:rsid w:val="00111CCD"/>
    <w:rsid w:val="00115A1F"/>
    <w:rsid w:val="001232F5"/>
    <w:rsid w:val="00124241"/>
    <w:rsid w:val="00135036"/>
    <w:rsid w:val="00135045"/>
    <w:rsid w:val="00135FF4"/>
    <w:rsid w:val="00136A03"/>
    <w:rsid w:val="00140E35"/>
    <w:rsid w:val="00142990"/>
    <w:rsid w:val="00145479"/>
    <w:rsid w:val="00155F30"/>
    <w:rsid w:val="00157A2F"/>
    <w:rsid w:val="00163334"/>
    <w:rsid w:val="00165E11"/>
    <w:rsid w:val="00166A04"/>
    <w:rsid w:val="001672F5"/>
    <w:rsid w:val="00167964"/>
    <w:rsid w:val="00175378"/>
    <w:rsid w:val="00183E95"/>
    <w:rsid w:val="00183FE5"/>
    <w:rsid w:val="00184186"/>
    <w:rsid w:val="001906A2"/>
    <w:rsid w:val="00190A62"/>
    <w:rsid w:val="00192A7F"/>
    <w:rsid w:val="00196F8A"/>
    <w:rsid w:val="001B0256"/>
    <w:rsid w:val="001B190E"/>
    <w:rsid w:val="001C2103"/>
    <w:rsid w:val="001C2136"/>
    <w:rsid w:val="001C700B"/>
    <w:rsid w:val="001D4B11"/>
    <w:rsid w:val="001E3132"/>
    <w:rsid w:val="001E4738"/>
    <w:rsid w:val="001E6AE4"/>
    <w:rsid w:val="001F27AF"/>
    <w:rsid w:val="001F60C2"/>
    <w:rsid w:val="00205DB8"/>
    <w:rsid w:val="00206C83"/>
    <w:rsid w:val="00212E4E"/>
    <w:rsid w:val="00217140"/>
    <w:rsid w:val="00220060"/>
    <w:rsid w:val="002222FD"/>
    <w:rsid w:val="00223A76"/>
    <w:rsid w:val="00226709"/>
    <w:rsid w:val="00226EB2"/>
    <w:rsid w:val="002279D1"/>
    <w:rsid w:val="00234CBE"/>
    <w:rsid w:val="00236F0C"/>
    <w:rsid w:val="00237536"/>
    <w:rsid w:val="00242DAD"/>
    <w:rsid w:val="00243799"/>
    <w:rsid w:val="00245488"/>
    <w:rsid w:val="00250E72"/>
    <w:rsid w:val="00252A03"/>
    <w:rsid w:val="00253A00"/>
    <w:rsid w:val="00260BE0"/>
    <w:rsid w:val="00263D20"/>
    <w:rsid w:val="00264426"/>
    <w:rsid w:val="0026494A"/>
    <w:rsid w:val="00264D3D"/>
    <w:rsid w:val="00264FCA"/>
    <w:rsid w:val="00272CDE"/>
    <w:rsid w:val="0027442B"/>
    <w:rsid w:val="00280354"/>
    <w:rsid w:val="00281709"/>
    <w:rsid w:val="00281C75"/>
    <w:rsid w:val="00282026"/>
    <w:rsid w:val="002843FD"/>
    <w:rsid w:val="00285902"/>
    <w:rsid w:val="00286DE5"/>
    <w:rsid w:val="00290F30"/>
    <w:rsid w:val="00292D54"/>
    <w:rsid w:val="00293B4B"/>
    <w:rsid w:val="0029495A"/>
    <w:rsid w:val="002A0461"/>
    <w:rsid w:val="002A3B32"/>
    <w:rsid w:val="002A5B13"/>
    <w:rsid w:val="002B2C5F"/>
    <w:rsid w:val="002B3CCE"/>
    <w:rsid w:val="002B40A0"/>
    <w:rsid w:val="002B61BC"/>
    <w:rsid w:val="002C1747"/>
    <w:rsid w:val="002C5730"/>
    <w:rsid w:val="002C727C"/>
    <w:rsid w:val="002D36AB"/>
    <w:rsid w:val="002E5D27"/>
    <w:rsid w:val="002F3179"/>
    <w:rsid w:val="00302A77"/>
    <w:rsid w:val="00305C48"/>
    <w:rsid w:val="003129F2"/>
    <w:rsid w:val="00312EF1"/>
    <w:rsid w:val="00316855"/>
    <w:rsid w:val="00317279"/>
    <w:rsid w:val="00317D82"/>
    <w:rsid w:val="0032288D"/>
    <w:rsid w:val="00323E7D"/>
    <w:rsid w:val="00324CCD"/>
    <w:rsid w:val="00335E01"/>
    <w:rsid w:val="003370BF"/>
    <w:rsid w:val="00337702"/>
    <w:rsid w:val="00345095"/>
    <w:rsid w:val="00346C08"/>
    <w:rsid w:val="0035012C"/>
    <w:rsid w:val="003501DA"/>
    <w:rsid w:val="003505E1"/>
    <w:rsid w:val="003514D2"/>
    <w:rsid w:val="003517F9"/>
    <w:rsid w:val="00357E5C"/>
    <w:rsid w:val="0036088D"/>
    <w:rsid w:val="00366815"/>
    <w:rsid w:val="003678AD"/>
    <w:rsid w:val="0037795B"/>
    <w:rsid w:val="00377CAD"/>
    <w:rsid w:val="0038333C"/>
    <w:rsid w:val="0038445C"/>
    <w:rsid w:val="003847A0"/>
    <w:rsid w:val="003866C6"/>
    <w:rsid w:val="003A0175"/>
    <w:rsid w:val="003A1A86"/>
    <w:rsid w:val="003A33AB"/>
    <w:rsid w:val="003A3BFC"/>
    <w:rsid w:val="003A7830"/>
    <w:rsid w:val="003B0E4D"/>
    <w:rsid w:val="003B7794"/>
    <w:rsid w:val="003C16F2"/>
    <w:rsid w:val="003C50DA"/>
    <w:rsid w:val="003C6AB8"/>
    <w:rsid w:val="003D3555"/>
    <w:rsid w:val="003E2A92"/>
    <w:rsid w:val="003E301B"/>
    <w:rsid w:val="003E53B2"/>
    <w:rsid w:val="003E54EF"/>
    <w:rsid w:val="003E6033"/>
    <w:rsid w:val="003F2270"/>
    <w:rsid w:val="003F2698"/>
    <w:rsid w:val="003F2E25"/>
    <w:rsid w:val="003F341F"/>
    <w:rsid w:val="003F639D"/>
    <w:rsid w:val="003F7739"/>
    <w:rsid w:val="00401FDD"/>
    <w:rsid w:val="00407DD5"/>
    <w:rsid w:val="00411FE1"/>
    <w:rsid w:val="004127C3"/>
    <w:rsid w:val="00417571"/>
    <w:rsid w:val="004230E9"/>
    <w:rsid w:val="00431152"/>
    <w:rsid w:val="004343AE"/>
    <w:rsid w:val="00434A4A"/>
    <w:rsid w:val="004457AE"/>
    <w:rsid w:val="004462BB"/>
    <w:rsid w:val="004569DC"/>
    <w:rsid w:val="00471EF1"/>
    <w:rsid w:val="004804F7"/>
    <w:rsid w:val="00481636"/>
    <w:rsid w:val="00490E77"/>
    <w:rsid w:val="00492AB3"/>
    <w:rsid w:val="00494500"/>
    <w:rsid w:val="004957E8"/>
    <w:rsid w:val="004966AA"/>
    <w:rsid w:val="00497028"/>
    <w:rsid w:val="00497FE3"/>
    <w:rsid w:val="004A10A7"/>
    <w:rsid w:val="004A461A"/>
    <w:rsid w:val="004A4742"/>
    <w:rsid w:val="004A69CB"/>
    <w:rsid w:val="004B1627"/>
    <w:rsid w:val="004B1747"/>
    <w:rsid w:val="004B4E65"/>
    <w:rsid w:val="004C0531"/>
    <w:rsid w:val="004C68DA"/>
    <w:rsid w:val="004D30EB"/>
    <w:rsid w:val="004E06AD"/>
    <w:rsid w:val="004E2517"/>
    <w:rsid w:val="004E435F"/>
    <w:rsid w:val="004E59DA"/>
    <w:rsid w:val="004E5E18"/>
    <w:rsid w:val="004F37D0"/>
    <w:rsid w:val="004F529B"/>
    <w:rsid w:val="004F7160"/>
    <w:rsid w:val="00506809"/>
    <w:rsid w:val="00506899"/>
    <w:rsid w:val="00507CA2"/>
    <w:rsid w:val="0051339C"/>
    <w:rsid w:val="0051506D"/>
    <w:rsid w:val="0052218C"/>
    <w:rsid w:val="00523F9B"/>
    <w:rsid w:val="00524D13"/>
    <w:rsid w:val="005257C1"/>
    <w:rsid w:val="00530A28"/>
    <w:rsid w:val="00530F58"/>
    <w:rsid w:val="00537904"/>
    <w:rsid w:val="00541B4C"/>
    <w:rsid w:val="00543CE2"/>
    <w:rsid w:val="00543FCD"/>
    <w:rsid w:val="00545DF6"/>
    <w:rsid w:val="00550874"/>
    <w:rsid w:val="00552FA6"/>
    <w:rsid w:val="005559A2"/>
    <w:rsid w:val="00556AAD"/>
    <w:rsid w:val="0055785B"/>
    <w:rsid w:val="00562D24"/>
    <w:rsid w:val="00573B6D"/>
    <w:rsid w:val="005774D8"/>
    <w:rsid w:val="00580B2A"/>
    <w:rsid w:val="005840B4"/>
    <w:rsid w:val="005A0786"/>
    <w:rsid w:val="005A1964"/>
    <w:rsid w:val="005A65B8"/>
    <w:rsid w:val="005B3FAA"/>
    <w:rsid w:val="005B66FF"/>
    <w:rsid w:val="005B766C"/>
    <w:rsid w:val="005C3FCA"/>
    <w:rsid w:val="005C50A0"/>
    <w:rsid w:val="005C770D"/>
    <w:rsid w:val="005C7976"/>
    <w:rsid w:val="005D0E17"/>
    <w:rsid w:val="005D59B1"/>
    <w:rsid w:val="005D705A"/>
    <w:rsid w:val="005D7AAA"/>
    <w:rsid w:val="005E10CE"/>
    <w:rsid w:val="005E3A64"/>
    <w:rsid w:val="005E3E35"/>
    <w:rsid w:val="005E422E"/>
    <w:rsid w:val="005E57F0"/>
    <w:rsid w:val="005E66E6"/>
    <w:rsid w:val="005F4ED2"/>
    <w:rsid w:val="00602064"/>
    <w:rsid w:val="00625BBD"/>
    <w:rsid w:val="006279D2"/>
    <w:rsid w:val="00627B3C"/>
    <w:rsid w:val="0063074A"/>
    <w:rsid w:val="00630C57"/>
    <w:rsid w:val="006378B2"/>
    <w:rsid w:val="00650B00"/>
    <w:rsid w:val="00653A4F"/>
    <w:rsid w:val="00654BCA"/>
    <w:rsid w:val="00654E68"/>
    <w:rsid w:val="00660121"/>
    <w:rsid w:val="00660FB1"/>
    <w:rsid w:val="00662E71"/>
    <w:rsid w:val="00682E7A"/>
    <w:rsid w:val="00686D4B"/>
    <w:rsid w:val="00690F40"/>
    <w:rsid w:val="006920D2"/>
    <w:rsid w:val="00695661"/>
    <w:rsid w:val="006B140C"/>
    <w:rsid w:val="006B6268"/>
    <w:rsid w:val="006C26AC"/>
    <w:rsid w:val="006D05BB"/>
    <w:rsid w:val="006D6B41"/>
    <w:rsid w:val="006D7067"/>
    <w:rsid w:val="006D77EE"/>
    <w:rsid w:val="006E1EDC"/>
    <w:rsid w:val="006E3060"/>
    <w:rsid w:val="006E57A2"/>
    <w:rsid w:val="006F0C6F"/>
    <w:rsid w:val="006F3DE4"/>
    <w:rsid w:val="006F61B9"/>
    <w:rsid w:val="00705AF8"/>
    <w:rsid w:val="00707955"/>
    <w:rsid w:val="00707D91"/>
    <w:rsid w:val="00707F2A"/>
    <w:rsid w:val="007109CB"/>
    <w:rsid w:val="00714634"/>
    <w:rsid w:val="0071659D"/>
    <w:rsid w:val="00716EB9"/>
    <w:rsid w:val="007230E3"/>
    <w:rsid w:val="00724904"/>
    <w:rsid w:val="00724B71"/>
    <w:rsid w:val="007264A7"/>
    <w:rsid w:val="0073249E"/>
    <w:rsid w:val="00734930"/>
    <w:rsid w:val="00735605"/>
    <w:rsid w:val="00735ECF"/>
    <w:rsid w:val="00737D09"/>
    <w:rsid w:val="00743D15"/>
    <w:rsid w:val="007461BD"/>
    <w:rsid w:val="00751287"/>
    <w:rsid w:val="00751F82"/>
    <w:rsid w:val="0075325D"/>
    <w:rsid w:val="007533E3"/>
    <w:rsid w:val="00757EC0"/>
    <w:rsid w:val="007621EA"/>
    <w:rsid w:val="00775A7F"/>
    <w:rsid w:val="00777E4C"/>
    <w:rsid w:val="00781F93"/>
    <w:rsid w:val="00784732"/>
    <w:rsid w:val="0078786E"/>
    <w:rsid w:val="00790983"/>
    <w:rsid w:val="00797E17"/>
    <w:rsid w:val="007A12A4"/>
    <w:rsid w:val="007B101B"/>
    <w:rsid w:val="007C0A81"/>
    <w:rsid w:val="007C61E4"/>
    <w:rsid w:val="007C644E"/>
    <w:rsid w:val="007E1480"/>
    <w:rsid w:val="007E4376"/>
    <w:rsid w:val="007E4B00"/>
    <w:rsid w:val="007E4C44"/>
    <w:rsid w:val="007E6CDA"/>
    <w:rsid w:val="007E78AB"/>
    <w:rsid w:val="007F01DE"/>
    <w:rsid w:val="007F1DDE"/>
    <w:rsid w:val="007F325F"/>
    <w:rsid w:val="007F5BFD"/>
    <w:rsid w:val="00800EC3"/>
    <w:rsid w:val="008018B1"/>
    <w:rsid w:val="00806585"/>
    <w:rsid w:val="00810FD6"/>
    <w:rsid w:val="008124EE"/>
    <w:rsid w:val="008132CD"/>
    <w:rsid w:val="008166A3"/>
    <w:rsid w:val="00823F18"/>
    <w:rsid w:val="00831400"/>
    <w:rsid w:val="00841A31"/>
    <w:rsid w:val="00843A10"/>
    <w:rsid w:val="00845F7C"/>
    <w:rsid w:val="0085007E"/>
    <w:rsid w:val="00850EA0"/>
    <w:rsid w:val="00853A40"/>
    <w:rsid w:val="00853F2D"/>
    <w:rsid w:val="00854069"/>
    <w:rsid w:val="00855CE5"/>
    <w:rsid w:val="00865E46"/>
    <w:rsid w:val="00870432"/>
    <w:rsid w:val="00870B50"/>
    <w:rsid w:val="00871DF4"/>
    <w:rsid w:val="008730C9"/>
    <w:rsid w:val="00873EC1"/>
    <w:rsid w:val="008774FF"/>
    <w:rsid w:val="008777A9"/>
    <w:rsid w:val="00884E75"/>
    <w:rsid w:val="00892CD0"/>
    <w:rsid w:val="0089410C"/>
    <w:rsid w:val="00895A27"/>
    <w:rsid w:val="008A71E7"/>
    <w:rsid w:val="008A7391"/>
    <w:rsid w:val="008B0CEB"/>
    <w:rsid w:val="008B1B4D"/>
    <w:rsid w:val="008B5C62"/>
    <w:rsid w:val="008C1E79"/>
    <w:rsid w:val="008C245E"/>
    <w:rsid w:val="008C2CB2"/>
    <w:rsid w:val="008C6FCE"/>
    <w:rsid w:val="008D1473"/>
    <w:rsid w:val="008D1F5E"/>
    <w:rsid w:val="008D349D"/>
    <w:rsid w:val="008D5C26"/>
    <w:rsid w:val="008D7F47"/>
    <w:rsid w:val="008E0ACF"/>
    <w:rsid w:val="008E592B"/>
    <w:rsid w:val="008E6AE8"/>
    <w:rsid w:val="008F0033"/>
    <w:rsid w:val="008F1B3F"/>
    <w:rsid w:val="008F29F6"/>
    <w:rsid w:val="00905988"/>
    <w:rsid w:val="009108B1"/>
    <w:rsid w:val="009202DA"/>
    <w:rsid w:val="0092194C"/>
    <w:rsid w:val="00924015"/>
    <w:rsid w:val="0092588E"/>
    <w:rsid w:val="0092670E"/>
    <w:rsid w:val="00933C13"/>
    <w:rsid w:val="00934FFB"/>
    <w:rsid w:val="00937C31"/>
    <w:rsid w:val="00937F8C"/>
    <w:rsid w:val="00942631"/>
    <w:rsid w:val="009443CC"/>
    <w:rsid w:val="00944BB4"/>
    <w:rsid w:val="00945245"/>
    <w:rsid w:val="00947CBE"/>
    <w:rsid w:val="009510F5"/>
    <w:rsid w:val="00961EEB"/>
    <w:rsid w:val="0096307F"/>
    <w:rsid w:val="0096695B"/>
    <w:rsid w:val="0097287E"/>
    <w:rsid w:val="0097488B"/>
    <w:rsid w:val="00977B28"/>
    <w:rsid w:val="00983DC3"/>
    <w:rsid w:val="00986279"/>
    <w:rsid w:val="00995073"/>
    <w:rsid w:val="009A345F"/>
    <w:rsid w:val="009A7093"/>
    <w:rsid w:val="009A7ECB"/>
    <w:rsid w:val="009B231A"/>
    <w:rsid w:val="009B3BA5"/>
    <w:rsid w:val="009B4215"/>
    <w:rsid w:val="009B5D15"/>
    <w:rsid w:val="009B79E2"/>
    <w:rsid w:val="009D0F5E"/>
    <w:rsid w:val="009D5176"/>
    <w:rsid w:val="009E0A5B"/>
    <w:rsid w:val="009F1FD9"/>
    <w:rsid w:val="009F298F"/>
    <w:rsid w:val="009F6DBF"/>
    <w:rsid w:val="00A0175D"/>
    <w:rsid w:val="00A0207A"/>
    <w:rsid w:val="00A02D60"/>
    <w:rsid w:val="00A05B51"/>
    <w:rsid w:val="00A0635F"/>
    <w:rsid w:val="00A06A0F"/>
    <w:rsid w:val="00A10EAD"/>
    <w:rsid w:val="00A12649"/>
    <w:rsid w:val="00A160EA"/>
    <w:rsid w:val="00A21363"/>
    <w:rsid w:val="00A2383D"/>
    <w:rsid w:val="00A240C1"/>
    <w:rsid w:val="00A27E47"/>
    <w:rsid w:val="00A303FD"/>
    <w:rsid w:val="00A33D58"/>
    <w:rsid w:val="00A33F24"/>
    <w:rsid w:val="00A40CB9"/>
    <w:rsid w:val="00A46099"/>
    <w:rsid w:val="00A4629B"/>
    <w:rsid w:val="00A47861"/>
    <w:rsid w:val="00A51666"/>
    <w:rsid w:val="00A52198"/>
    <w:rsid w:val="00A52501"/>
    <w:rsid w:val="00A61D22"/>
    <w:rsid w:val="00A650C7"/>
    <w:rsid w:val="00A67D3F"/>
    <w:rsid w:val="00A71B7E"/>
    <w:rsid w:val="00A75AD2"/>
    <w:rsid w:val="00A77618"/>
    <w:rsid w:val="00A821F8"/>
    <w:rsid w:val="00A82AE8"/>
    <w:rsid w:val="00A8511C"/>
    <w:rsid w:val="00A86244"/>
    <w:rsid w:val="00A8698D"/>
    <w:rsid w:val="00A873EA"/>
    <w:rsid w:val="00A974BD"/>
    <w:rsid w:val="00A97849"/>
    <w:rsid w:val="00AA081C"/>
    <w:rsid w:val="00AA3B40"/>
    <w:rsid w:val="00AB055C"/>
    <w:rsid w:val="00AB0BAD"/>
    <w:rsid w:val="00AB1C04"/>
    <w:rsid w:val="00AB621C"/>
    <w:rsid w:val="00AC138E"/>
    <w:rsid w:val="00AC3CAD"/>
    <w:rsid w:val="00AC40A7"/>
    <w:rsid w:val="00AC6F2B"/>
    <w:rsid w:val="00AD05A5"/>
    <w:rsid w:val="00AE4650"/>
    <w:rsid w:val="00AE4D89"/>
    <w:rsid w:val="00AE7C72"/>
    <w:rsid w:val="00AF5622"/>
    <w:rsid w:val="00B03CA9"/>
    <w:rsid w:val="00B07441"/>
    <w:rsid w:val="00B12472"/>
    <w:rsid w:val="00B14A63"/>
    <w:rsid w:val="00B1571D"/>
    <w:rsid w:val="00B15953"/>
    <w:rsid w:val="00B16F56"/>
    <w:rsid w:val="00B2100A"/>
    <w:rsid w:val="00B26035"/>
    <w:rsid w:val="00B26549"/>
    <w:rsid w:val="00B26C5E"/>
    <w:rsid w:val="00B33956"/>
    <w:rsid w:val="00B34D16"/>
    <w:rsid w:val="00B407A6"/>
    <w:rsid w:val="00B46A09"/>
    <w:rsid w:val="00B538E9"/>
    <w:rsid w:val="00B56173"/>
    <w:rsid w:val="00B56427"/>
    <w:rsid w:val="00B57254"/>
    <w:rsid w:val="00B60C38"/>
    <w:rsid w:val="00B60CE8"/>
    <w:rsid w:val="00B61F2A"/>
    <w:rsid w:val="00B8125D"/>
    <w:rsid w:val="00B8473B"/>
    <w:rsid w:val="00B92663"/>
    <w:rsid w:val="00B9696A"/>
    <w:rsid w:val="00B97A26"/>
    <w:rsid w:val="00B97A5B"/>
    <w:rsid w:val="00BA00A9"/>
    <w:rsid w:val="00BA57F8"/>
    <w:rsid w:val="00BA678B"/>
    <w:rsid w:val="00BA7454"/>
    <w:rsid w:val="00BB07C1"/>
    <w:rsid w:val="00BB6156"/>
    <w:rsid w:val="00BB75D5"/>
    <w:rsid w:val="00BC1884"/>
    <w:rsid w:val="00BC30E7"/>
    <w:rsid w:val="00BE3813"/>
    <w:rsid w:val="00BE518E"/>
    <w:rsid w:val="00BE525C"/>
    <w:rsid w:val="00BE767F"/>
    <w:rsid w:val="00BF0CE3"/>
    <w:rsid w:val="00BF1C61"/>
    <w:rsid w:val="00BF39DA"/>
    <w:rsid w:val="00BF6475"/>
    <w:rsid w:val="00C01C1F"/>
    <w:rsid w:val="00C13DE6"/>
    <w:rsid w:val="00C148D4"/>
    <w:rsid w:val="00C16F07"/>
    <w:rsid w:val="00C22FBE"/>
    <w:rsid w:val="00C24C92"/>
    <w:rsid w:val="00C30BCE"/>
    <w:rsid w:val="00C31D5B"/>
    <w:rsid w:val="00C3561B"/>
    <w:rsid w:val="00C37368"/>
    <w:rsid w:val="00C44249"/>
    <w:rsid w:val="00C45686"/>
    <w:rsid w:val="00C474C0"/>
    <w:rsid w:val="00C47D0E"/>
    <w:rsid w:val="00C510E9"/>
    <w:rsid w:val="00C510EB"/>
    <w:rsid w:val="00C51F43"/>
    <w:rsid w:val="00C53ADE"/>
    <w:rsid w:val="00C624DE"/>
    <w:rsid w:val="00C63041"/>
    <w:rsid w:val="00C66539"/>
    <w:rsid w:val="00C70D94"/>
    <w:rsid w:val="00C71D2C"/>
    <w:rsid w:val="00C71E0A"/>
    <w:rsid w:val="00C725BA"/>
    <w:rsid w:val="00C73BA5"/>
    <w:rsid w:val="00C756E1"/>
    <w:rsid w:val="00C84C78"/>
    <w:rsid w:val="00C95E6D"/>
    <w:rsid w:val="00C96998"/>
    <w:rsid w:val="00CA0124"/>
    <w:rsid w:val="00CA04EF"/>
    <w:rsid w:val="00CA4E66"/>
    <w:rsid w:val="00CA5810"/>
    <w:rsid w:val="00CB5640"/>
    <w:rsid w:val="00CB639B"/>
    <w:rsid w:val="00CB701C"/>
    <w:rsid w:val="00CB766C"/>
    <w:rsid w:val="00CC2034"/>
    <w:rsid w:val="00CD139D"/>
    <w:rsid w:val="00CE297E"/>
    <w:rsid w:val="00CF036A"/>
    <w:rsid w:val="00CF2BFD"/>
    <w:rsid w:val="00CF3C7B"/>
    <w:rsid w:val="00D04AF1"/>
    <w:rsid w:val="00D061A0"/>
    <w:rsid w:val="00D07085"/>
    <w:rsid w:val="00D07DB1"/>
    <w:rsid w:val="00D107F0"/>
    <w:rsid w:val="00D10912"/>
    <w:rsid w:val="00D11DA2"/>
    <w:rsid w:val="00D23538"/>
    <w:rsid w:val="00D300F7"/>
    <w:rsid w:val="00D30635"/>
    <w:rsid w:val="00D309AB"/>
    <w:rsid w:val="00D313F5"/>
    <w:rsid w:val="00D3539E"/>
    <w:rsid w:val="00D40E5B"/>
    <w:rsid w:val="00D416BF"/>
    <w:rsid w:val="00D42E4A"/>
    <w:rsid w:val="00D436DB"/>
    <w:rsid w:val="00D528F4"/>
    <w:rsid w:val="00D608E9"/>
    <w:rsid w:val="00D60981"/>
    <w:rsid w:val="00D61CDA"/>
    <w:rsid w:val="00D61E72"/>
    <w:rsid w:val="00D72C76"/>
    <w:rsid w:val="00D72DFE"/>
    <w:rsid w:val="00D73310"/>
    <w:rsid w:val="00D77560"/>
    <w:rsid w:val="00D779E1"/>
    <w:rsid w:val="00D77FD3"/>
    <w:rsid w:val="00D805C9"/>
    <w:rsid w:val="00D858DE"/>
    <w:rsid w:val="00D860C0"/>
    <w:rsid w:val="00D92146"/>
    <w:rsid w:val="00D953FA"/>
    <w:rsid w:val="00D97F2F"/>
    <w:rsid w:val="00DA3080"/>
    <w:rsid w:val="00DA320C"/>
    <w:rsid w:val="00DA3FE5"/>
    <w:rsid w:val="00DB10BA"/>
    <w:rsid w:val="00DB72EE"/>
    <w:rsid w:val="00DC04BD"/>
    <w:rsid w:val="00DC0971"/>
    <w:rsid w:val="00DC40B5"/>
    <w:rsid w:val="00DC421F"/>
    <w:rsid w:val="00DC4460"/>
    <w:rsid w:val="00DD0AB6"/>
    <w:rsid w:val="00DD11E5"/>
    <w:rsid w:val="00DD1A67"/>
    <w:rsid w:val="00DD1C55"/>
    <w:rsid w:val="00DD1EC0"/>
    <w:rsid w:val="00DD22D6"/>
    <w:rsid w:val="00DD612B"/>
    <w:rsid w:val="00DD657F"/>
    <w:rsid w:val="00DD69DC"/>
    <w:rsid w:val="00DE0114"/>
    <w:rsid w:val="00DE11AD"/>
    <w:rsid w:val="00DF2E09"/>
    <w:rsid w:val="00DF3873"/>
    <w:rsid w:val="00DF7A03"/>
    <w:rsid w:val="00E0212B"/>
    <w:rsid w:val="00E03328"/>
    <w:rsid w:val="00E03B3D"/>
    <w:rsid w:val="00E16065"/>
    <w:rsid w:val="00E23805"/>
    <w:rsid w:val="00E2462D"/>
    <w:rsid w:val="00E26F1A"/>
    <w:rsid w:val="00E340C6"/>
    <w:rsid w:val="00E356A7"/>
    <w:rsid w:val="00E37340"/>
    <w:rsid w:val="00E434CB"/>
    <w:rsid w:val="00E442B4"/>
    <w:rsid w:val="00E46DB6"/>
    <w:rsid w:val="00E47188"/>
    <w:rsid w:val="00E47FB9"/>
    <w:rsid w:val="00E57EFE"/>
    <w:rsid w:val="00E649A1"/>
    <w:rsid w:val="00E65AF2"/>
    <w:rsid w:val="00E71C05"/>
    <w:rsid w:val="00E72ADF"/>
    <w:rsid w:val="00E75E06"/>
    <w:rsid w:val="00E81D5D"/>
    <w:rsid w:val="00E826CE"/>
    <w:rsid w:val="00E91BA5"/>
    <w:rsid w:val="00E9506C"/>
    <w:rsid w:val="00EA0224"/>
    <w:rsid w:val="00EA18E2"/>
    <w:rsid w:val="00EA2682"/>
    <w:rsid w:val="00EA306D"/>
    <w:rsid w:val="00EA6B31"/>
    <w:rsid w:val="00EB67E8"/>
    <w:rsid w:val="00EC215E"/>
    <w:rsid w:val="00EC4863"/>
    <w:rsid w:val="00ED02BD"/>
    <w:rsid w:val="00ED3573"/>
    <w:rsid w:val="00ED53ED"/>
    <w:rsid w:val="00ED6936"/>
    <w:rsid w:val="00EE3F58"/>
    <w:rsid w:val="00EE7222"/>
    <w:rsid w:val="00EF01F2"/>
    <w:rsid w:val="00EF3388"/>
    <w:rsid w:val="00EF52E9"/>
    <w:rsid w:val="00F00BEC"/>
    <w:rsid w:val="00F01CE9"/>
    <w:rsid w:val="00F03DF8"/>
    <w:rsid w:val="00F055B4"/>
    <w:rsid w:val="00F05899"/>
    <w:rsid w:val="00F13034"/>
    <w:rsid w:val="00F16086"/>
    <w:rsid w:val="00F20B06"/>
    <w:rsid w:val="00F234BD"/>
    <w:rsid w:val="00F238A2"/>
    <w:rsid w:val="00F247AD"/>
    <w:rsid w:val="00F33666"/>
    <w:rsid w:val="00F37D3D"/>
    <w:rsid w:val="00F436FF"/>
    <w:rsid w:val="00F46785"/>
    <w:rsid w:val="00F5031B"/>
    <w:rsid w:val="00F5131E"/>
    <w:rsid w:val="00F610C7"/>
    <w:rsid w:val="00F6482D"/>
    <w:rsid w:val="00F6654C"/>
    <w:rsid w:val="00F6713A"/>
    <w:rsid w:val="00F70537"/>
    <w:rsid w:val="00F71385"/>
    <w:rsid w:val="00F73F3E"/>
    <w:rsid w:val="00F74F06"/>
    <w:rsid w:val="00F75F05"/>
    <w:rsid w:val="00F820A1"/>
    <w:rsid w:val="00F82465"/>
    <w:rsid w:val="00F832EA"/>
    <w:rsid w:val="00F85D3E"/>
    <w:rsid w:val="00F872FA"/>
    <w:rsid w:val="00F911C1"/>
    <w:rsid w:val="00F93CED"/>
    <w:rsid w:val="00FA0CCA"/>
    <w:rsid w:val="00FA6A41"/>
    <w:rsid w:val="00FB2B33"/>
    <w:rsid w:val="00FB3CEE"/>
    <w:rsid w:val="00FB788B"/>
    <w:rsid w:val="00FC570C"/>
    <w:rsid w:val="00FC5A2D"/>
    <w:rsid w:val="00FC6FC2"/>
    <w:rsid w:val="00FD07B3"/>
    <w:rsid w:val="00FD382C"/>
    <w:rsid w:val="00FD6BCE"/>
    <w:rsid w:val="00FD72E3"/>
    <w:rsid w:val="00FE17CE"/>
    <w:rsid w:val="00FE18D2"/>
    <w:rsid w:val="00FE3449"/>
    <w:rsid w:val="00FF4745"/>
    <w:rsid w:val="00FF680D"/>
    <w:rsid w:val="00FF7EEF"/>
  </w:rsids>
  <m:mathPr>
    <m:mathFont m:val="Cambria Math"/>
    <m:brkBin m:val="before"/>
    <m:brkBinSub m:val="--"/>
    <m:smallFrac m:val="0"/>
    <m:dispDef/>
    <m:lMargin m:val="0"/>
    <m:rMargin m:val="0"/>
    <m:defJc m:val="centerGroup"/>
    <m:wrapIndent m:val="1440"/>
    <m:intLim m:val="subSup"/>
    <m:naryLim m:val="undOvr"/>
  </m:mathPr>
  <w:themeFontLang w:val="en-CA"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20FDA7"/>
  <w15:chartTrackingRefBased/>
  <w15:docId w15:val="{E45ACB07-F949-634A-8D9D-3FF95CC5C3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CA"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012C"/>
    <w:rPr>
      <w:rFonts w:ascii="Times New Roman" w:eastAsia="Times New Roman" w:hAnsi="Times New Roman" w:cs="Times New Roman"/>
    </w:rPr>
  </w:style>
  <w:style w:type="paragraph" w:styleId="Heading2">
    <w:name w:val="heading 2"/>
    <w:basedOn w:val="Normal"/>
    <w:next w:val="Normal"/>
    <w:link w:val="Heading2Char"/>
    <w:uiPriority w:val="9"/>
    <w:semiHidden/>
    <w:unhideWhenUsed/>
    <w:qFormat/>
    <w:rsid w:val="00AA3B40"/>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C71D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C71D2C"/>
    <w:rPr>
      <w:rFonts w:ascii="Courier New" w:eastAsia="Times New Roman" w:hAnsi="Courier New" w:cs="Courier New"/>
      <w:sz w:val="20"/>
      <w:szCs w:val="20"/>
    </w:rPr>
  </w:style>
  <w:style w:type="character" w:customStyle="1" w:styleId="gnkrckgcgsb">
    <w:name w:val="gnkrckgcgsb"/>
    <w:basedOn w:val="DefaultParagraphFont"/>
    <w:rsid w:val="00C71D2C"/>
  </w:style>
  <w:style w:type="character" w:styleId="PlaceholderText">
    <w:name w:val="Placeholder Text"/>
    <w:basedOn w:val="DefaultParagraphFont"/>
    <w:uiPriority w:val="99"/>
    <w:semiHidden/>
    <w:rsid w:val="00961EEB"/>
    <w:rPr>
      <w:color w:val="808080"/>
    </w:rPr>
  </w:style>
  <w:style w:type="character" w:styleId="Hyperlink">
    <w:name w:val="Hyperlink"/>
    <w:basedOn w:val="DefaultParagraphFont"/>
    <w:uiPriority w:val="99"/>
    <w:semiHidden/>
    <w:unhideWhenUsed/>
    <w:rsid w:val="008C245E"/>
    <w:rPr>
      <w:color w:val="0000FF"/>
      <w:u w:val="single"/>
    </w:rPr>
  </w:style>
  <w:style w:type="character" w:customStyle="1" w:styleId="gnkrckgcmrb">
    <w:name w:val="gnkrckgcmrb"/>
    <w:basedOn w:val="DefaultParagraphFont"/>
    <w:rsid w:val="00707955"/>
  </w:style>
  <w:style w:type="paragraph" w:styleId="ListParagraph">
    <w:name w:val="List Paragraph"/>
    <w:basedOn w:val="Normal"/>
    <w:uiPriority w:val="34"/>
    <w:qFormat/>
    <w:rsid w:val="00845F7C"/>
    <w:pPr>
      <w:ind w:left="720"/>
      <w:contextualSpacing/>
    </w:pPr>
  </w:style>
  <w:style w:type="paragraph" w:styleId="BalloonText">
    <w:name w:val="Balloon Text"/>
    <w:basedOn w:val="Normal"/>
    <w:link w:val="BalloonTextChar"/>
    <w:uiPriority w:val="99"/>
    <w:semiHidden/>
    <w:unhideWhenUsed/>
    <w:rsid w:val="000C6AC7"/>
    <w:rPr>
      <w:sz w:val="18"/>
      <w:szCs w:val="18"/>
    </w:rPr>
  </w:style>
  <w:style w:type="character" w:customStyle="1" w:styleId="BalloonTextChar">
    <w:name w:val="Balloon Text Char"/>
    <w:basedOn w:val="DefaultParagraphFont"/>
    <w:link w:val="BalloonText"/>
    <w:uiPriority w:val="99"/>
    <w:semiHidden/>
    <w:rsid w:val="000C6AC7"/>
    <w:rPr>
      <w:rFonts w:ascii="Times New Roman" w:eastAsia="Times New Roman" w:hAnsi="Times New Roman" w:cs="Times New Roman"/>
      <w:sz w:val="18"/>
      <w:szCs w:val="18"/>
    </w:rPr>
  </w:style>
  <w:style w:type="paragraph" w:styleId="NormalWeb">
    <w:name w:val="Normal (Web)"/>
    <w:basedOn w:val="Normal"/>
    <w:uiPriority w:val="99"/>
    <w:semiHidden/>
    <w:unhideWhenUsed/>
    <w:rsid w:val="00026A01"/>
    <w:pPr>
      <w:spacing w:before="100" w:beforeAutospacing="1" w:after="100" w:afterAutospacing="1"/>
    </w:pPr>
  </w:style>
  <w:style w:type="table" w:styleId="TableGrid">
    <w:name w:val="Table Grid"/>
    <w:basedOn w:val="TableNormal"/>
    <w:uiPriority w:val="39"/>
    <w:rsid w:val="00983DC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983DC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3">
    <w:name w:val="Plain Table 3"/>
    <w:basedOn w:val="TableNormal"/>
    <w:uiPriority w:val="43"/>
    <w:rsid w:val="00EA2682"/>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EA2682"/>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Accent1">
    <w:name w:val="Grid Table 1 Light Accent 1"/>
    <w:basedOn w:val="TableNormal"/>
    <w:uiPriority w:val="46"/>
    <w:rsid w:val="00EA2682"/>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customStyle="1" w:styleId="Heading2Char">
    <w:name w:val="Heading 2 Char"/>
    <w:basedOn w:val="DefaultParagraphFont"/>
    <w:link w:val="Heading2"/>
    <w:uiPriority w:val="9"/>
    <w:semiHidden/>
    <w:rsid w:val="00AA3B40"/>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2976086">
      <w:bodyDiv w:val="1"/>
      <w:marLeft w:val="0"/>
      <w:marRight w:val="0"/>
      <w:marTop w:val="0"/>
      <w:marBottom w:val="0"/>
      <w:divBdr>
        <w:top w:val="none" w:sz="0" w:space="0" w:color="auto"/>
        <w:left w:val="none" w:sz="0" w:space="0" w:color="auto"/>
        <w:bottom w:val="none" w:sz="0" w:space="0" w:color="auto"/>
        <w:right w:val="none" w:sz="0" w:space="0" w:color="auto"/>
      </w:divBdr>
    </w:div>
    <w:div w:id="306327741">
      <w:bodyDiv w:val="1"/>
      <w:marLeft w:val="0"/>
      <w:marRight w:val="0"/>
      <w:marTop w:val="0"/>
      <w:marBottom w:val="0"/>
      <w:divBdr>
        <w:top w:val="none" w:sz="0" w:space="0" w:color="auto"/>
        <w:left w:val="none" w:sz="0" w:space="0" w:color="auto"/>
        <w:bottom w:val="none" w:sz="0" w:space="0" w:color="auto"/>
        <w:right w:val="none" w:sz="0" w:space="0" w:color="auto"/>
      </w:divBdr>
    </w:div>
    <w:div w:id="307904417">
      <w:bodyDiv w:val="1"/>
      <w:marLeft w:val="0"/>
      <w:marRight w:val="0"/>
      <w:marTop w:val="0"/>
      <w:marBottom w:val="0"/>
      <w:divBdr>
        <w:top w:val="none" w:sz="0" w:space="0" w:color="auto"/>
        <w:left w:val="none" w:sz="0" w:space="0" w:color="auto"/>
        <w:bottom w:val="none" w:sz="0" w:space="0" w:color="auto"/>
        <w:right w:val="none" w:sz="0" w:space="0" w:color="auto"/>
      </w:divBdr>
    </w:div>
    <w:div w:id="742874185">
      <w:bodyDiv w:val="1"/>
      <w:marLeft w:val="0"/>
      <w:marRight w:val="0"/>
      <w:marTop w:val="0"/>
      <w:marBottom w:val="0"/>
      <w:divBdr>
        <w:top w:val="none" w:sz="0" w:space="0" w:color="auto"/>
        <w:left w:val="none" w:sz="0" w:space="0" w:color="auto"/>
        <w:bottom w:val="none" w:sz="0" w:space="0" w:color="auto"/>
        <w:right w:val="none" w:sz="0" w:space="0" w:color="auto"/>
      </w:divBdr>
    </w:div>
    <w:div w:id="1321619345">
      <w:bodyDiv w:val="1"/>
      <w:marLeft w:val="0"/>
      <w:marRight w:val="0"/>
      <w:marTop w:val="0"/>
      <w:marBottom w:val="0"/>
      <w:divBdr>
        <w:top w:val="none" w:sz="0" w:space="0" w:color="auto"/>
        <w:left w:val="none" w:sz="0" w:space="0" w:color="auto"/>
        <w:bottom w:val="none" w:sz="0" w:space="0" w:color="auto"/>
        <w:right w:val="none" w:sz="0" w:space="0" w:color="auto"/>
      </w:divBdr>
    </w:div>
    <w:div w:id="1378160962">
      <w:bodyDiv w:val="1"/>
      <w:marLeft w:val="0"/>
      <w:marRight w:val="0"/>
      <w:marTop w:val="0"/>
      <w:marBottom w:val="0"/>
      <w:divBdr>
        <w:top w:val="none" w:sz="0" w:space="0" w:color="auto"/>
        <w:left w:val="none" w:sz="0" w:space="0" w:color="auto"/>
        <w:bottom w:val="none" w:sz="0" w:space="0" w:color="auto"/>
        <w:right w:val="none" w:sz="0" w:space="0" w:color="auto"/>
      </w:divBdr>
    </w:div>
    <w:div w:id="1466309480">
      <w:bodyDiv w:val="1"/>
      <w:marLeft w:val="0"/>
      <w:marRight w:val="0"/>
      <w:marTop w:val="0"/>
      <w:marBottom w:val="0"/>
      <w:divBdr>
        <w:top w:val="none" w:sz="0" w:space="0" w:color="auto"/>
        <w:left w:val="none" w:sz="0" w:space="0" w:color="auto"/>
        <w:bottom w:val="none" w:sz="0" w:space="0" w:color="auto"/>
        <w:right w:val="none" w:sz="0" w:space="0" w:color="auto"/>
      </w:divBdr>
    </w:div>
    <w:div w:id="1611468042">
      <w:bodyDiv w:val="1"/>
      <w:marLeft w:val="0"/>
      <w:marRight w:val="0"/>
      <w:marTop w:val="0"/>
      <w:marBottom w:val="0"/>
      <w:divBdr>
        <w:top w:val="none" w:sz="0" w:space="0" w:color="auto"/>
        <w:left w:val="none" w:sz="0" w:space="0" w:color="auto"/>
        <w:bottom w:val="none" w:sz="0" w:space="0" w:color="auto"/>
        <w:right w:val="none" w:sz="0" w:space="0" w:color="auto"/>
      </w:divBdr>
    </w:div>
    <w:div w:id="1823963345">
      <w:bodyDiv w:val="1"/>
      <w:marLeft w:val="0"/>
      <w:marRight w:val="0"/>
      <w:marTop w:val="0"/>
      <w:marBottom w:val="0"/>
      <w:divBdr>
        <w:top w:val="none" w:sz="0" w:space="0" w:color="auto"/>
        <w:left w:val="none" w:sz="0" w:space="0" w:color="auto"/>
        <w:bottom w:val="none" w:sz="0" w:space="0" w:color="auto"/>
        <w:right w:val="none" w:sz="0" w:space="0" w:color="auto"/>
      </w:divBdr>
    </w:div>
    <w:div w:id="20747393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emf"/><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2CD851-1393-8946-955D-0C90865D91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694</TotalTime>
  <Pages>8</Pages>
  <Words>1721</Words>
  <Characters>9816</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Jenny Hung</dc:creator>
  <cp:keywords/>
  <dc:description/>
  <cp:lastModifiedBy>Jenny Hung</cp:lastModifiedBy>
  <cp:revision>704</cp:revision>
  <dcterms:created xsi:type="dcterms:W3CDTF">2019-04-04T21:46:00Z</dcterms:created>
  <dcterms:modified xsi:type="dcterms:W3CDTF">2019-04-19T20:52:00Z</dcterms:modified>
</cp:coreProperties>
</file>