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12. 박찬수: Park, Chansoo  (9 publications)</w:t>
        <w:br/>
      </w:r>
    </w:p>
    <w:p>
      <w:pPr>
        <w:pStyle w:val="ListNumber"/>
      </w:pPr>
      <w:r>
        <w:t>Park C., Ebisu M., Bae C., Effects of turbocharger rotational inertia on engine and turbine performance in a turbocharged gasoline direct injection engine under transient and steady conditions, International Journal of Engine Research, 23, 90-103, (2022-01-01). doi:10.1177/1468087420984600 (cited 0 times).</w:t>
        <w:br/>
      </w:r>
    </w:p>
    <w:p>
      <w:pPr>
        <w:pStyle w:val="ListNumber"/>
      </w:pPr>
      <w:r>
        <w:t>Kim W., Park C., Bae C., Characterization of combustion process and emissions in a natural gas/diesel dual-fuel compression-ignition engine, Fuel, 291, 120043, (2021-05-01). doi:10.1016/j.fuel.2020.120043 (cited 8 times).</w:t>
        <w:br/>
      </w:r>
    </w:p>
    <w:p>
      <w:pPr>
        <w:pStyle w:val="ListNumber"/>
      </w:pPr>
      <w:r>
        <w:t>Kim G., Park C., Kim W., Jeon J., Jeon M., Bae C., The effect of natural gas substitution ratio and diesel injection tuning on accuracy of in-cylinder pressure prediction DNN model from vibration signal in a CNG-diesel dual-fuel engine, Transactions of the Korean Society of Automotive Engineers, 29, 909-919, (2021-01-01). doi:10.7467/KSAE.2021.29.10.909 (cited 0 times).</w:t>
        <w:br/>
      </w:r>
    </w:p>
    <w:p>
      <w:pPr>
        <w:pStyle w:val="ListNumber"/>
      </w:pPr>
      <w:r>
        <w:t>Park C., Kim G., Kim W., Jeon J., Jeon M., Bae C., The effect of training conditions on the accuracy of in-cylinder pressure prediction DNN model using engine block vibration in a CNG-diesel dual fuel engine, Transactions of the Korean Society of Automotive Engineers, 29, 751-763, (2021-01-01). doi:10.7467/KSAE.2021.29.8.751 (cited 0 times).</w:t>
        <w:br/>
      </w:r>
    </w:p>
    <w:p>
      <w:pPr>
        <w:pStyle w:val="ListNumber"/>
      </w:pPr>
      <w:r>
        <w:t>Park C., Ebisu M., Bae C., Effects of turbocharger rotation inertia on instantaneous turbine efficiency in a turbocharged- gasoline direct injection (T-GDI) engine, Journal of Engineering for Gas Turbines and Power, 143, 011006, (2021-01-01). doi:10.1115/1.4049299 (cited 0 times).</w:t>
        <w:br/>
      </w:r>
    </w:p>
    <w:p>
      <w:pPr>
        <w:pStyle w:val="ListNumber"/>
      </w:pPr>
      <w:r>
        <w:t>Park C., Ebisu M., Bae C., Improvement of instantaneous turbine efficiency through late intake valve phase (LIVP) in a turbocharged-gasoline direct injection (T-GDI) engine, Applied Thermal Engineering, 181, 115976, (2020-11-25). doi:10.1016/j.applthermaleng.2020.115976 (cited 0 times).</w:t>
        <w:br/>
      </w:r>
    </w:p>
    <w:p>
      <w:pPr>
        <w:pStyle w:val="ListNumber"/>
      </w:pPr>
      <w:r>
        <w:t>Shin J.Y., Park C., Jung J., Bae C., The Fuel Economy Improvement through the Knock Margin Expansion in a Turbocharged Gasoline Direct Injection Engine, SAE Technical Papers, 2018-September, None, (2018-01-01). doi:10.4271/2018-01-1671 (cited 0 times).</w:t>
        <w:br/>
      </w:r>
    </w:p>
    <w:p>
      <w:pPr>
        <w:pStyle w:val="ListNumber"/>
      </w:pPr>
      <w:r>
        <w:t>Oh H., Lee J., Han S., Park C., Bae C., Lee J., Seo I.K., Kim S.J., Effect of Injector Nozzle Hole Geometry on Particulate Emissions in a Downsized Direct Injection Gasoline Engine, SAE Technical Papers, 2017-September, None, (2017-09-04). doi:10.4271/2017-24-0111 (cited 8 times).</w:t>
        <w:br/>
      </w:r>
    </w:p>
    <w:p>
      <w:pPr>
        <w:pStyle w:val="ListNumber"/>
      </w:pPr>
      <w:r>
        <w:t>Jung J., Park C., Bae C., Effects of High-Response TiAl Turbine Wheel on Engine Performance under Transient Conditions, SAE Technical Papers, 2015-September, None, (2015-01-01). doi:10.4271/2015-01-1881 (cited 1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