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smallCaps w:val="0"/>
          <w:rtl w:val="0"/>
        </w:rPr>
        <w:t xml:space="preserve">Board Meeting - 2025 Planning - 3/26/25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spacing w:after="0" w:lineRule="auto"/>
        <w:rPr>
          <w:i w:val="1"/>
          <w:color w:val="5a5a5a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color w:val="db5d00"/>
          <w:sz w:val="56"/>
          <w:szCs w:val="56"/>
          <w:rtl w:val="0"/>
        </w:rPr>
        <w:t xml:space="preserve">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Agenda</w:t>
        <w:tab/>
      </w:r>
    </w:p>
    <w:p w:rsidR="00000000" w:rsidDel="00000000" w:rsidP="00000000" w:rsidRDefault="00000000" w:rsidRPr="00000000" w14:paraId="0000000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Headshots / Bios</w:t>
      </w:r>
    </w:p>
    <w:p w:rsidR="00000000" w:rsidDel="00000000" w:rsidP="00000000" w:rsidRDefault="00000000" w:rsidRPr="00000000" w14:paraId="0000000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LinkedIn</w:t>
      </w:r>
    </w:p>
    <w:p w:rsidR="00000000" w:rsidDel="00000000" w:rsidP="00000000" w:rsidRDefault="00000000" w:rsidRPr="00000000" w14:paraId="0000000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Bluegrass Event email</w:t>
      </w:r>
    </w:p>
    <w:p w:rsidR="00000000" w:rsidDel="00000000" w:rsidP="00000000" w:rsidRDefault="00000000" w:rsidRPr="00000000" w14:paraId="0000000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LinkedIn announcements</w:t>
      </w:r>
    </w:p>
    <w:p w:rsidR="00000000" w:rsidDel="00000000" w:rsidP="00000000" w:rsidRDefault="00000000" w:rsidRPr="00000000" w14:paraId="0000000C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 BA Day</w:t>
      </w:r>
    </w:p>
    <w:p w:rsidR="00000000" w:rsidDel="00000000" w:rsidP="00000000" w:rsidRDefault="00000000" w:rsidRPr="00000000" w14:paraId="0000000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with Koryn</w:t>
      </w:r>
    </w:p>
    <w:p w:rsidR="00000000" w:rsidDel="00000000" w:rsidP="00000000" w:rsidRDefault="00000000" w:rsidRPr="00000000" w14:paraId="0000000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-Need guidance on training / learning paths</w:t>
      </w:r>
    </w:p>
    <w:p w:rsidR="00000000" w:rsidDel="00000000" w:rsidP="00000000" w:rsidRDefault="00000000" w:rsidRPr="00000000" w14:paraId="0000000F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Strategic / Business Plans</w:t>
      </w:r>
    </w:p>
    <w:p w:rsidR="00000000" w:rsidDel="00000000" w:rsidP="00000000" w:rsidRDefault="00000000" w:rsidRPr="00000000" w14:paraId="00000010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Skills Not Titles</w:t>
      </w:r>
    </w:p>
    <w:p w:rsidR="00000000" w:rsidDel="00000000" w:rsidP="00000000" w:rsidRDefault="00000000" w:rsidRPr="00000000" w14:paraId="0000001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Newsletter</w:t>
      </w:r>
    </w:p>
    <w:p w:rsidR="00000000" w:rsidDel="00000000" w:rsidP="00000000" w:rsidRDefault="00000000" w:rsidRPr="00000000" w14:paraId="00000012">
      <w:pPr>
        <w:spacing w:after="24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360" w:line="259" w:lineRule="auto"/>
        <w:rPr>
          <w:rFonts w:ascii="IBM Plex Sans" w:cs="IBM Plex Sans" w:eastAsia="IBM Plex Sans" w:hAnsi="IBM Plex Sans"/>
          <w:b w:val="1"/>
          <w:color w:val="000000"/>
          <w:sz w:val="34"/>
          <w:szCs w:val="34"/>
        </w:rPr>
      </w:pPr>
      <w:bookmarkStart w:colFirst="0" w:colLast="0" w:name="_heading=h.3w4sjvex7qwd" w:id="0"/>
      <w:bookmarkEnd w:id="0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34"/>
          <w:szCs w:val="34"/>
          <w:rtl w:val="0"/>
        </w:rPr>
        <w:t xml:space="preserve">Action Items</w:t>
      </w:r>
    </w:p>
    <w:tbl>
      <w:tblPr>
        <w:tblStyle w:val="Table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55"/>
        <w:gridCol w:w="2655"/>
        <w:tblGridChange w:id="0">
          <w:tblGrid>
            <w:gridCol w:w="6555"/>
            <w:gridCol w:w="2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Owner(s)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Draft Strategic, Business, Financial Plans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Jordan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Host optional working session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Jordan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Develop marketing plan and learning path framework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Warren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Plan Q2 event “Skills Not Titles”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Sheri, Olivia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Launch internal certification pilot study group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Jordan, Warren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Coordinate with David to use training recordings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Sheri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Provide example sponsorship package - Complete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Deedee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Develop formal sponsorship package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Jordan, Warren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Reach out to Knoxville Chamber &amp; American Job Center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Deedee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Connect with Pilot (Tonya Green/Meg Counts), Clayton, UT, 865 Academies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Jess (Pilot), Heather (Clayton), Sheri (865), TBD (UT)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Document internal workflows and processes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Heather, Jordan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Finalize bank access, complete financial reporting for IIBA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Jess, Jordan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Finalize Brand &amp; Style Guide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Sheri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Complete board email setup (Deedee), confirm access for Olivia, Heather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Jordan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LinkedIn chapter leader badges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Jordan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Take over LinkedIn and X accounts for IIBA East TN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Warren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Draft board bios and gather headshots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All Board Members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Board members are encouraged to announce roles on LinkedIn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All Board Members </w:t>
            </w:r>
            <w:r w:rsidDel="00000000" w:rsidR="00000000" w:rsidRPr="00000000">
              <w:rPr>
                <w:i w:val="1"/>
                <w:rtl w:val="0"/>
              </w:rPr>
              <w:t xml:space="preserve">(See Heather’s example for inspiration)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Draft April newsletter (not discussed)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Warren, All Board Members</w:t>
            </w:r>
          </w:p>
        </w:tc>
      </w:tr>
    </w:tbl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360" w:line="259" w:lineRule="auto"/>
        <w:rPr>
          <w:rFonts w:ascii="IBM Plex Sans" w:cs="IBM Plex Sans" w:eastAsia="IBM Plex Sans" w:hAnsi="IBM Plex Sans"/>
          <w:b w:val="1"/>
          <w:color w:val="000000"/>
          <w:sz w:val="34"/>
          <w:szCs w:val="34"/>
        </w:rPr>
      </w:pPr>
      <w:bookmarkStart w:colFirst="0" w:colLast="0" w:name="_heading=h.38w166q15cx5" w:id="1"/>
      <w:bookmarkEnd w:id="1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34"/>
          <w:szCs w:val="34"/>
          <w:rtl w:val="0"/>
        </w:rPr>
        <w:t xml:space="preserve">Reference &amp; Resources</w:t>
      </w:r>
    </w:p>
    <w:tbl>
      <w:tblPr>
        <w:tblStyle w:val="Table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1400"/>
        <w:gridCol w:w="4730"/>
        <w:tblGridChange w:id="0">
          <w:tblGrid>
            <w:gridCol w:w="3275"/>
            <w:gridCol w:w="1400"/>
            <w:gridCol w:w="4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Chapter 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i w:val="1"/>
              </w:rPr>
            </w:pPr>
            <w:hyperlink r:id="rId7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IIBA East TN Shared Google Drive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hyperlink r:id="rId8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Central hub for all chapter files: plans, templates, assets, and archives.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Strategic Plan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hyperlink r:id="rId9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3-year strategy planning.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Business Plan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hyperlink r:id="rId10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Programming, outreach, and operations. Includes KPIs.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Financial Plan Template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hyperlink r:id="rId11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BA Hackathon Playbook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hyperlink r:id="rId12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Not discussed. Event structure and engagement models; potential use for student outreach.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Financial Report Template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i w:val="1"/>
              </w:rPr>
            </w:pPr>
            <w:hyperlink r:id="rId13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Required for annual budgeting and IIBA reporting.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Member Strategy Doc (Draft)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[Pending link]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Segments audiences &amp; outlines Q2–Q3 certification plan.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Brand &amp; Style Guide (Draft)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[Pending link]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In progress; Sheri is finalizing for board-wide use.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Heather’s LinkedIn Board Announcement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hyperlink r:id="rId14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Sample post for board member visibility.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Chapter Trello 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hyperlink r:id="rId15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Main task tracker for all board initiatives and assignments.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Board Contact 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i w:val="1"/>
              </w:rPr>
            </w:pPr>
            <w:hyperlink r:id="rId16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headerReference r:id="rId19" w:type="even"/>
      <w:footerReference r:id="rId20" w:type="default"/>
      <w:footerReference r:id="rId21" w:type="first"/>
      <w:footerReference r:id="rId22" w:type="even"/>
      <w:pgSz w:h="15840" w:w="12240" w:orient="portrait"/>
      <w:pgMar w:bottom="1080" w:top="1440" w:left="720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X</w:t>
    </w:r>
    <w:r w:rsidDel="00000000" w:rsidR="00000000" w:rsidRPr="00000000"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241300</wp:posOffset>
              </wp:positionV>
              <wp:extent cx="7923530" cy="382905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384225" y="3588525"/>
                        <a:ext cx="7923530" cy="382905"/>
                        <a:chOff x="1384225" y="3588525"/>
                        <a:chExt cx="7923550" cy="382950"/>
                      </a:xfrm>
                    </wpg:grpSpPr>
                    <wpg:grpSp>
                      <wpg:cNvGrpSpPr/>
                      <wpg:grpSpPr>
                        <a:xfrm>
                          <a:off x="1384235" y="3588548"/>
                          <a:ext cx="7923530" cy="382905"/>
                          <a:chOff x="1384225" y="3588525"/>
                          <a:chExt cx="7923550" cy="3829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384225" y="3588525"/>
                            <a:ext cx="7923550" cy="38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384235" y="3588548"/>
                            <a:ext cx="7923530" cy="382905"/>
                            <a:chOff x="1384225" y="3588525"/>
                            <a:chExt cx="7923550" cy="38292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384225" y="3588525"/>
                              <a:ext cx="7923550" cy="38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384235" y="3588548"/>
                              <a:ext cx="7923525" cy="382900"/>
                              <a:chOff x="0" y="0"/>
                              <a:chExt cx="7923525" cy="3829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7923525" cy="38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2291908" y="71200"/>
                                <a:ext cx="5193719" cy="246403"/>
                              </a:xfrm>
                              <a:custGeom>
                                <a:rect b="b" l="l" r="r" t="t"/>
                                <a:pathLst>
                                  <a:path extrusionOk="0" h="246403" w="5193719">
                                    <a:moveTo>
                                      <a:pt x="0" y="0"/>
                                    </a:moveTo>
                                    <a:lnTo>
                                      <a:pt x="0" y="246403"/>
                                    </a:lnTo>
                                    <a:lnTo>
                                      <a:pt x="5193719" y="246403"/>
                                    </a:lnTo>
                                    <a:lnTo>
                                      <a:pt x="5193719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Roboto Condensed" w:cs="Roboto Condensed" w:eastAsia="Roboto Condensed" w:hAnsi="Roboto Condensed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0"/>
                                      <w:vertAlign w:val="baseline"/>
                                    </w:rPr>
                                    <w:t xml:space="preserve">IIBA</w:t>
                                  </w:r>
                                  <w:r w:rsidDel="00000000" w:rsidR="00000000" w:rsidRPr="00000000">
                                    <w:rPr>
                                      <w:rFonts w:ascii="IBM Plex Sans" w:cs="IBM Plex Sans" w:eastAsia="IBM Plex Sans" w:hAnsi="IBM Plex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Roboto Condensed" w:cs="Roboto Condensed" w:eastAsia="Roboto Condensed" w:hAnsi="Roboto Condensed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0"/>
                                      <w:vertAlign w:val="baseline"/>
                                    </w:rPr>
                                    <w:t xml:space="preserve">EAST TENNESSEE CHAPTER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241300</wp:posOffset>
              </wp:positionV>
              <wp:extent cx="7923530" cy="382905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23530" cy="3829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3628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-457196</wp:posOffset>
          </wp:positionH>
          <wp:positionV relativeFrom="page">
            <wp:posOffset>0</wp:posOffset>
          </wp:positionV>
          <wp:extent cx="8138160" cy="745998"/>
          <wp:effectExtent b="0" l="0" r="0" t="0"/>
          <wp:wrapNone/>
          <wp:docPr id="1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38160" cy="7459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sz w:val="22"/>
        <w:szCs w:val="22"/>
        <w:lang w:val="en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Roboto Condensed" w:cs="Roboto Condensed" w:eastAsia="Roboto Condensed" w:hAnsi="Roboto Condensed"/>
      <w:color w:val="6d300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color w:val="a4471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smallCaps w:val="1"/>
      <w:color w:val="a4471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i w:val="1"/>
      <w:smallCaps w:val="1"/>
      <w:color w:val="6d300c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Roboto Condensed" w:cs="Roboto Condensed" w:eastAsia="Roboto Condensed" w:hAnsi="Roboto Condensed"/>
      <w:smallCaps w:val="1"/>
      <w:color w:val="40626a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Roboto Condensed" w:cs="Roboto Condensed" w:eastAsia="Roboto Condensed" w:hAnsi="Roboto Condensed"/>
      <w:color w:val="6d300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color w:val="a4471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smallCaps w:val="1"/>
      <w:color w:val="a4471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i w:val="1"/>
      <w:smallCaps w:val="1"/>
      <w:color w:val="6d300c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Roboto Condensed" w:cs="Roboto Condensed" w:eastAsia="Roboto Condensed" w:hAnsi="Roboto Condensed"/>
      <w:smallCaps w:val="1"/>
      <w:color w:val="40626a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Roboto Condensed" w:cs="Roboto Condensed" w:eastAsia="Roboto Condensed" w:hAnsi="Roboto Condensed"/>
      <w:color w:val="6d300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color w:val="a4471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smallCaps w:val="1"/>
      <w:color w:val="a4471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i w:val="1"/>
      <w:smallCaps w:val="1"/>
      <w:color w:val="6d300c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Roboto Condensed" w:cs="Roboto Condensed" w:eastAsia="Roboto Condensed" w:hAnsi="Roboto Condensed"/>
      <w:smallCaps w:val="1"/>
      <w:color w:val="40626a"/>
      <w:sz w:val="72"/>
      <w:szCs w:val="72"/>
    </w:rPr>
  </w:style>
  <w:style w:type="paragraph" w:styleId="Normal" w:default="1">
    <w:name w:val="Normal"/>
    <w:qFormat w:val="1"/>
    <w:rsid w:val="0025226A"/>
  </w:style>
  <w:style w:type="paragraph" w:styleId="Heading1">
    <w:name w:val="heading 1"/>
    <w:basedOn w:val="Normal"/>
    <w:next w:val="Normal"/>
    <w:link w:val="Heading1Char"/>
    <w:uiPriority w:val="9"/>
    <w:qFormat w:val="1"/>
    <w:rsid w:val="0025226A"/>
    <w:pPr>
      <w:keepNext w:val="1"/>
      <w:keepLines w:val="1"/>
      <w:spacing w:after="40" w:before="400" w:line="240" w:lineRule="auto"/>
      <w:outlineLvl w:val="0"/>
    </w:pPr>
    <w:rPr>
      <w:rFonts w:asciiTheme="majorHAnsi" w:cstheme="majorBidi" w:eastAsiaTheme="majorEastAsia" w:hAnsiTheme="majorHAnsi"/>
      <w:color w:val="6d300c" w:themeColor="accent1" w:themeShade="0000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25226A"/>
    <w:pPr>
      <w:keepNext w:val="1"/>
      <w:keepLines w:val="1"/>
      <w:spacing w:after="0" w:before="40" w:line="240" w:lineRule="auto"/>
      <w:outlineLvl w:val="1"/>
    </w:pPr>
    <w:rPr>
      <w:rFonts w:asciiTheme="majorHAnsi" w:cstheme="majorBidi" w:eastAsiaTheme="majorEastAsia" w:hAnsiTheme="majorHAnsi"/>
      <w:color w:val="a34712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25226A"/>
    <w:pPr>
      <w:keepNext w:val="1"/>
      <w:keepLines w:val="1"/>
      <w:spacing w:after="0" w:before="40" w:line="240" w:lineRule="auto"/>
      <w:outlineLvl w:val="2"/>
    </w:pPr>
    <w:rPr>
      <w:rFonts w:asciiTheme="majorHAnsi" w:cstheme="majorBidi" w:eastAsiaTheme="majorEastAsia" w:hAnsiTheme="majorHAnsi"/>
      <w:color w:val="a34712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color w:val="a34712" w:themeColor="accent1" w:themeShade="0000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aps w:val="1"/>
      <w:color w:val="a34712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5"/>
    </w:pPr>
    <w:rPr>
      <w:rFonts w:asciiTheme="majorHAnsi" w:cstheme="majorBidi" w:eastAsiaTheme="majorEastAsia" w:hAnsiTheme="majorHAnsi"/>
      <w:i w:val="1"/>
      <w:iCs w:val="1"/>
      <w:caps w:val="1"/>
      <w:color w:val="6d300c" w:themeColor="accent1" w:themeShade="00008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6d300c" w:themeColor="accent1" w:themeShade="00008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6d300c" w:themeColor="accent1" w:themeShade="00008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6d300c" w:themeColor="accent1" w:themeShade="00008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5226A"/>
    <w:rPr>
      <w:rFonts w:asciiTheme="majorHAnsi" w:cstheme="majorBidi" w:eastAsiaTheme="majorEastAsia" w:hAnsiTheme="majorHAnsi"/>
      <w:color w:val="6d300c" w:themeColor="accent1" w:themeShade="00008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5226A"/>
    <w:rPr>
      <w:rFonts w:asciiTheme="majorHAnsi" w:cstheme="majorBidi" w:eastAsiaTheme="majorEastAsia" w:hAnsiTheme="majorHAnsi"/>
      <w:color w:val="a34712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5226A"/>
    <w:rPr>
      <w:rFonts w:asciiTheme="majorHAnsi" w:cstheme="majorBidi" w:eastAsiaTheme="majorEastAsia" w:hAnsiTheme="majorHAnsi"/>
      <w:color w:val="a34712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5226A"/>
    <w:rPr>
      <w:rFonts w:asciiTheme="majorHAnsi" w:cstheme="majorBidi" w:eastAsiaTheme="majorEastAsia" w:hAnsiTheme="majorHAnsi"/>
      <w:color w:val="a34712" w:themeColor="accent1" w:themeShade="0000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5226A"/>
    <w:rPr>
      <w:rFonts w:asciiTheme="majorHAnsi" w:cstheme="majorBidi" w:eastAsiaTheme="majorEastAsia" w:hAnsiTheme="majorHAnsi"/>
      <w:caps w:val="1"/>
      <w:color w:val="a34712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5226A"/>
    <w:rPr>
      <w:rFonts w:asciiTheme="majorHAnsi" w:cstheme="majorBidi" w:eastAsiaTheme="majorEastAsia" w:hAnsiTheme="majorHAnsi"/>
      <w:i w:val="1"/>
      <w:iCs w:val="1"/>
      <w:caps w:val="1"/>
      <w:color w:val="6d300c" w:themeColor="accent1" w:themeShade="00008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5226A"/>
    <w:rPr>
      <w:rFonts w:asciiTheme="majorHAnsi" w:cstheme="majorBidi" w:eastAsiaTheme="majorEastAsia" w:hAnsiTheme="majorHAnsi"/>
      <w:b w:val="1"/>
      <w:bCs w:val="1"/>
      <w:color w:val="6d300c" w:themeColor="accent1" w:themeShade="00008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5226A"/>
    <w:rPr>
      <w:rFonts w:asciiTheme="majorHAnsi" w:cstheme="majorBidi" w:eastAsiaTheme="majorEastAsia" w:hAnsiTheme="majorHAnsi"/>
      <w:b w:val="1"/>
      <w:bCs w:val="1"/>
      <w:i w:val="1"/>
      <w:iCs w:val="1"/>
      <w:color w:val="6d300c" w:themeColor="accent1" w:themeShade="00008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5226A"/>
    <w:rPr>
      <w:rFonts w:asciiTheme="majorHAnsi" w:cstheme="majorBidi" w:eastAsiaTheme="majorEastAsia" w:hAnsiTheme="majorHAnsi"/>
      <w:i w:val="1"/>
      <w:iCs w:val="1"/>
      <w:color w:val="6d300c" w:themeColor="accent1" w:themeShade="00008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25226A"/>
    <w:pPr>
      <w:spacing w:line="240" w:lineRule="auto"/>
    </w:pPr>
    <w:rPr>
      <w:b w:val="1"/>
      <w:bCs w:val="1"/>
      <w:smallCaps w:val="1"/>
      <w:color w:val="40626a" w:themeColor="text2"/>
    </w:rPr>
  </w:style>
  <w:style w:type="paragraph" w:styleId="Title">
    <w:name w:val="Title"/>
    <w:basedOn w:val="Normal"/>
    <w:next w:val="Normal"/>
    <w:link w:val="TitleChar"/>
    <w:uiPriority w:val="10"/>
    <w:qFormat w:val="1"/>
    <w:rsid w:val="0025226A"/>
    <w:pPr>
      <w:spacing w:after="0" w:line="204" w:lineRule="auto"/>
      <w:contextualSpacing w:val="1"/>
    </w:pPr>
    <w:rPr>
      <w:rFonts w:asciiTheme="majorHAnsi" w:cstheme="majorBidi" w:eastAsiaTheme="majorEastAsia" w:hAnsiTheme="majorHAnsi"/>
      <w:caps w:val="1"/>
      <w:color w:val="40626a" w:themeColor="text2"/>
      <w:spacing w:val="-15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25226A"/>
    <w:rPr>
      <w:rFonts w:asciiTheme="majorHAnsi" w:cstheme="majorBidi" w:eastAsiaTheme="majorEastAsia" w:hAnsiTheme="majorHAnsi"/>
      <w:caps w:val="1"/>
      <w:color w:val="4062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25226A"/>
    <w:pPr>
      <w:numPr>
        <w:ilvl w:val="1"/>
      </w:numPr>
      <w:spacing w:after="240" w:line="240" w:lineRule="auto"/>
    </w:pPr>
    <w:rPr>
      <w:rFonts w:asciiTheme="majorHAnsi" w:cstheme="majorBidi" w:eastAsiaTheme="majorEastAsia" w:hAnsiTheme="majorHAnsi"/>
      <w:color w:val="db6018" w:themeColor="accent1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5226A"/>
    <w:rPr>
      <w:rFonts w:asciiTheme="majorHAnsi" w:cstheme="majorBidi" w:eastAsiaTheme="majorEastAsia" w:hAnsiTheme="majorHAnsi"/>
      <w:color w:val="db6018" w:themeColor="accent1"/>
      <w:sz w:val="28"/>
      <w:szCs w:val="28"/>
    </w:rPr>
  </w:style>
  <w:style w:type="character" w:styleId="Strong">
    <w:name w:val="Strong"/>
    <w:basedOn w:val="DefaultParagraphFont"/>
    <w:uiPriority w:val="22"/>
    <w:qFormat w:val="1"/>
    <w:rsid w:val="0025226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5226A"/>
    <w:rPr>
      <w:i w:val="1"/>
      <w:iCs w:val="1"/>
    </w:rPr>
  </w:style>
  <w:style w:type="paragraph" w:styleId="NoSpacing">
    <w:name w:val="No Spacing"/>
    <w:uiPriority w:val="1"/>
    <w:qFormat w:val="1"/>
    <w:rsid w:val="0025226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 w:val="1"/>
    <w:rsid w:val="0025226A"/>
    <w:pPr>
      <w:spacing w:after="120" w:before="120"/>
      <w:ind w:left="720"/>
    </w:pPr>
    <w:rPr>
      <w:color w:val="40626a" w:themeColor="text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25226A"/>
    <w:rPr>
      <w:color w:val="4062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5226A"/>
    <w:pPr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color w:val="40626a" w:themeColor="text2"/>
      <w:spacing w:val="-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5226A"/>
    <w:rPr>
      <w:rFonts w:asciiTheme="majorHAnsi" w:cstheme="majorBidi" w:eastAsiaTheme="majorEastAsia" w:hAnsiTheme="majorHAnsi"/>
      <w:color w:val="4062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 w:val="1"/>
    <w:rsid w:val="0025226A"/>
    <w:rPr>
      <w:i w:val="1"/>
      <w:iCs w:val="1"/>
      <w:color w:val="595959" w:themeColor="text1" w:themeTint="0000A6"/>
    </w:rPr>
  </w:style>
  <w:style w:type="character" w:styleId="IntenseEmphasis">
    <w:name w:val="Intense Emphasis"/>
    <w:basedOn w:val="DefaultParagraphFont"/>
    <w:uiPriority w:val="21"/>
    <w:qFormat w:val="1"/>
    <w:rsid w:val="0025226A"/>
    <w:rPr>
      <w:b w:val="1"/>
      <w:bCs w:val="1"/>
      <w:i w:val="1"/>
      <w:iCs w:val="1"/>
    </w:rPr>
  </w:style>
  <w:style w:type="character" w:styleId="SubtleReference">
    <w:name w:val="Subtle Reference"/>
    <w:basedOn w:val="DefaultParagraphFont"/>
    <w:uiPriority w:val="31"/>
    <w:qFormat w:val="1"/>
    <w:rsid w:val="0025226A"/>
    <w:rPr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IntenseReference">
    <w:name w:val="Intense Reference"/>
    <w:basedOn w:val="DefaultParagraphFont"/>
    <w:uiPriority w:val="32"/>
    <w:qFormat w:val="1"/>
    <w:rsid w:val="0025226A"/>
    <w:rPr>
      <w:b w:val="1"/>
      <w:bCs w:val="1"/>
      <w:smallCaps w:val="1"/>
      <w:color w:val="40626a" w:themeColor="text2"/>
      <w:u w:val="single"/>
    </w:rPr>
  </w:style>
  <w:style w:type="character" w:styleId="BookTitle">
    <w:name w:val="Book Title"/>
    <w:basedOn w:val="DefaultParagraphFont"/>
    <w:uiPriority w:val="33"/>
    <w:qFormat w:val="1"/>
    <w:rsid w:val="0025226A"/>
    <w:rPr>
      <w:b w:val="1"/>
      <w:bCs w:val="1"/>
      <w:smallCaps w:val="1"/>
      <w:spacing w:val="1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25226A"/>
    <w:pPr>
      <w:outlineLvl w:val="9"/>
    </w:pPr>
  </w:style>
  <w:style w:type="paragraph" w:styleId="Header">
    <w:name w:val="header"/>
    <w:basedOn w:val="Normal"/>
    <w:link w:val="HeaderChar"/>
    <w:uiPriority w:val="99"/>
    <w:unhideWhenUsed w:val="1"/>
    <w:rsid w:val="002C4B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C4B5D"/>
  </w:style>
  <w:style w:type="paragraph" w:styleId="Footer">
    <w:name w:val="footer"/>
    <w:basedOn w:val="Normal"/>
    <w:link w:val="FooterChar"/>
    <w:uiPriority w:val="99"/>
    <w:unhideWhenUsed w:val="1"/>
    <w:rsid w:val="002C4B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C4B5D"/>
  </w:style>
  <w:style w:type="character" w:styleId="Hyperlink">
    <w:name w:val="Hyperlink"/>
    <w:basedOn w:val="DefaultParagraphFont"/>
    <w:uiPriority w:val="99"/>
    <w:unhideWhenUsed w:val="1"/>
    <w:rsid w:val="00857E5C"/>
    <w:rPr>
      <w:color w:val="00255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57E5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Roboto Condensed" w:cs="Roboto Condensed" w:eastAsia="Roboto Condensed" w:hAnsi="Roboto Condensed"/>
      <w:color w:val="db6018"/>
      <w:sz w:val="28"/>
      <w:szCs w:val="28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Roboto Condensed" w:cs="Roboto Condensed" w:eastAsia="Roboto Condensed" w:hAnsi="Roboto Condensed"/>
      <w:color w:val="db601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Roboto Condensed" w:cs="Roboto Condensed" w:eastAsia="Roboto Condensed" w:hAnsi="Roboto Condensed"/>
      <w:color w:val="db601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docs.google.com/spreadsheets/d/1r7EjaJ9xWOHj-Wzp4DS90zIUCAGjQPbA/edit?usp=sharing&amp;ouid=111001130266239706466&amp;rtpof=true&amp;sd=true" TargetMode="External"/><Relationship Id="rId22" Type="http://schemas.openxmlformats.org/officeDocument/2006/relationships/footer" Target="footer3.xml"/><Relationship Id="rId10" Type="http://schemas.openxmlformats.org/officeDocument/2006/relationships/hyperlink" Target="https://docs.google.com/document/d/1COtf2VEjYE5MMmwafwqbkV20IUE6ALjp/edit?usp=sharing&amp;ouid=111001130266239706466&amp;rtpof=true&amp;sd=true" TargetMode="External"/><Relationship Id="rId21" Type="http://schemas.openxmlformats.org/officeDocument/2006/relationships/footer" Target="footer2.xml"/><Relationship Id="rId13" Type="http://schemas.openxmlformats.org/officeDocument/2006/relationships/hyperlink" Target="https://docs.google.com/spreadsheets/d/1r7EjaJ9xWOHj-Wzp4DS90zIUCAGjQPbA/edit?usp=sharing&amp;ouid=111001130266239706466&amp;rtpof=true&amp;sd=true" TargetMode="External"/><Relationship Id="rId12" Type="http://schemas.openxmlformats.org/officeDocument/2006/relationships/hyperlink" Target="https://docs.google.com/document/d/1EpPIGSFX0Y8QaKvPQ2chiAXt5S8bnVMo/edit?usp=sharing&amp;ouid=111001130266239706466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Fi3xbpVwNjlukygQmLwgQW2SVrBvWBls/edit?usp=sharing&amp;ouid=111001130266239706466&amp;rtpof=true&amp;sd=true" TargetMode="External"/><Relationship Id="rId15" Type="http://schemas.openxmlformats.org/officeDocument/2006/relationships/hyperlink" Target="https://trello.com/b/MXIsqIhV/iiba-east-tn" TargetMode="External"/><Relationship Id="rId14" Type="http://schemas.openxmlformats.org/officeDocument/2006/relationships/hyperlink" Target="https://www.linkedin.com/posts/heathermcglinchy_im-happy-to-share-that-ive-obtained-a-new-activity-7305322512018534400-EhhG?utm_source=share&amp;utm_medium=member_desktop&amp;rcm=ACoAAA8X_awB3KaH-o7qfOYoKUMjrGgBWyTWrYs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docs.google.com/spreadsheets/d/16V5vgW1t_S-9wYQPs9IPLuYx-Gc3AtwQ9R3ZfwZ5KPo/edit?usp=sharing" TargetMode="External"/><Relationship Id="rId5" Type="http://schemas.openxmlformats.org/officeDocument/2006/relationships/styles" Target="styles.xml"/><Relationship Id="rId19" Type="http://schemas.openxmlformats.org/officeDocument/2006/relationships/header" Target="header3.xml"/><Relationship Id="rId6" Type="http://schemas.openxmlformats.org/officeDocument/2006/relationships/customXml" Target="../customXML/item1.xml"/><Relationship Id="rId18" Type="http://schemas.openxmlformats.org/officeDocument/2006/relationships/header" Target="header2.xml"/><Relationship Id="rId7" Type="http://schemas.openxmlformats.org/officeDocument/2006/relationships/hyperlink" Target="https://easttennessee.iiba.org/" TargetMode="External"/><Relationship Id="rId8" Type="http://schemas.openxmlformats.org/officeDocument/2006/relationships/hyperlink" Target="https://drive.google.com/drive/folders/0ADIexFPPJb-eUk9PV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IIBA2020">
      <a:dk1>
        <a:sysClr val="windowText" lastClr="000000"/>
      </a:dk1>
      <a:lt1>
        <a:sysClr val="window" lastClr="FFFFFF"/>
      </a:lt1>
      <a:dk2>
        <a:srgbClr val="40626A"/>
      </a:dk2>
      <a:lt2>
        <a:srgbClr val="D0D3D3"/>
      </a:lt2>
      <a:accent1>
        <a:srgbClr val="DB6018"/>
      </a:accent1>
      <a:accent2>
        <a:srgbClr val="00313C"/>
      </a:accent2>
      <a:accent3>
        <a:srgbClr val="00778B"/>
      </a:accent3>
      <a:accent4>
        <a:srgbClr val="CF4520"/>
      </a:accent4>
      <a:accent5>
        <a:srgbClr val="002554"/>
      </a:accent5>
      <a:accent6>
        <a:srgbClr val="009F4D"/>
      </a:accent6>
      <a:hlink>
        <a:srgbClr val="002554"/>
      </a:hlink>
      <a:folHlink>
        <a:srgbClr val="702082"/>
      </a:folHlink>
    </a:clrScheme>
    <a:fontScheme name="Custom 2">
      <a:majorFont>
        <a:latin typeface="Roboto Condensed"/>
        <a:ea typeface=""/>
        <a:cs typeface=""/>
      </a:majorFont>
      <a:minorFont>
        <a:latin typeface="IBM Plex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IT1xBCiW4MiSTjcXcaz8oJKnzw==">CgMxLjAyDmguM3c0c2p2ZXg3cXdkMg5oLjM4dzE2NnExNWN4NTgAciExd0VHSWxlejZZNzVQZUhuMWF3c2RCSldnUm1Gc2JmeFM=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2025-01-18T17:21:00Z</dcterms:created>
  <dc:creator>David Thomson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0x0101000B7D1C7096A2DE4685BFCFDFC1041ADD</vt:lpwstr>
  </property>
</Properties>
</file>