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0"/>
        <w:jc w:val="center"/>
      </w:pPr>
      <w:r>
        <w:rPr>
          <w:b/>
          <w:color w:val="001F3F"/>
          <w:sz w:val="24"/>
        </w:rPr>
        <w:t>DIRECCIÓN DE TECNOLOGÍAS DE LA INFORMACIÓN Y COMUNICACIONES (TIC)</w:t>
      </w:r>
    </w:p>
    <w:p>
      <w:pPr>
        <w:spacing w:after="240"/>
        <w:jc w:val="center"/>
      </w:pPr>
      <w:r>
        <w:rPr>
          <w:b/>
          <w:color w:val="001F3F"/>
          <w:sz w:val="48"/>
        </w:rPr>
        <w:t>MANUAL OFICIAL DE USUARIO E INSTRUCTIVO OPERATIVO</w:t>
      </w:r>
    </w:p>
    <w:p>
      <w:pPr>
        <w:spacing w:after="400"/>
        <w:jc w:val="center"/>
      </w:pPr>
      <w:r>
        <w:rPr>
          <w:color w:val="475569"/>
          <w:sz w:val="26"/>
        </w:rPr>
        <w:t>Guía Oficial Paso a Paso para la Emisión, Administración y Verificación de Credenciales Digitales</w:t>
      </w:r>
    </w:p>
    <w:p>
      <w:pPr>
        <w:spacing w:after="2000"/>
        <w:jc w:val="center"/>
      </w:pPr>
      <w:r>
        <w:rPr>
          <w:b/>
          <w:color w:val="16A34A"/>
          <w:sz w:val="22"/>
        </w:rPr>
        <w:t>APLICATIVO CARNET DIGITAL — VERSIÓN 2026</w:t>
      </w:r>
    </w:p>
    <w:p>
      <w:pPr>
        <w:jc w:val="center"/>
      </w:pPr>
      <w:r>
        <w:rPr>
          <w:color w:val="64748B"/>
          <w:sz w:val="19"/>
        </w:rPr>
        <w:t>Versión Oficial: 2.5.0  |  Vigencia: 2026</w:t>
        <w:br/>
        <w:t>Elaborado para la Capacitación Integral y Autonomía Operativa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86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 / Elaboró</w:t>
            </w:r>
          </w:p>
        </w:tc>
        <w:tc>
          <w:tcPr>
            <w:tcW w:type="dxa" w:w="172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Revisó</w:t>
            </w:r>
          </w:p>
        </w:tc>
        <w:tc>
          <w:tcPr>
            <w:tcW w:type="dxa" w:w="216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Modificación</w:t>
            </w:r>
          </w:p>
        </w:tc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Aprobación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28/09/2026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2.5.0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Ing. Especialista TIC</w:t>
              <w:br/>
              <w:t>Líder de Soporte y UX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de Planeación y TIC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Manual Oficial de Usuario completo e ilustrado con 35 vistas recortadas de la plataforma.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TIC /</w:t>
              <w:br/>
              <w:t>Rectoría General</w:t>
            </w:r>
          </w:p>
        </w:tc>
      </w:tr>
    </w:tbl>
    <w:p>
      <w:pPr>
        <w:spacing w:after="240"/>
      </w:pPr>
    </w:p>
    <w:p>
      <w:pPr>
        <w:pStyle w:val="Heading2"/>
      </w:pPr>
      <w:r>
        <w:t>Firmas de responsabilidad institucional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Elaboró / Modificó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Revisó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Aprobó</w:t>
            </w:r>
          </w:p>
        </w:tc>
      </w:tr>
      <w:tr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br/>
              <w:br/>
              <w:br/>
              <w:t>_________________________________</w:t>
              <w:br/>
              <w:t>Ing. Especialista TIC</w:t>
              <w:br/>
              <w:t>Líder de Soporte y Experiencia de Usuario</w:t>
              <w:br/>
              <w:t>Dirección TIC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br/>
              <w:br/>
              <w:br/>
              <w:t>_________________________________</w:t>
              <w:br/>
              <w:t>Directora de Planeación y TIC</w:t>
              <w:br/>
              <w:t>Dirección de Planeación y Calidad (E)</w:t>
              <w:br/>
              <w:t>Institución / Organización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br/>
              <w:br/>
              <w:br/>
              <w:t>_________________________________</w:t>
              <w:br/>
              <w:t>Dirección General / Rectoría</w:t>
              <w:br/>
              <w:t>Dirección Ejecutiva Institucional</w:t>
              <w:br/>
              <w:t>Institución / Organización</w:t>
            </w:r>
          </w:p>
        </w:tc>
      </w:tr>
      <w:tr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Fecha: 28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Introducción y guía de navegación</w:t>
      </w:r>
    </w:p>
    <w:p>
      <w:r>
        <w:t>El aplicativo de Gestión y Emisión de Carnets Digitales (Carnet Digital) ha sido diseñado para simplificar, agilizar y garantizar la seguridad en la identificación de colaboradores, estudiantes, visitantes y contratistas. Este manual operativo provee una guía paso a paso, ilustrada con las 35 pantallas y ventanas de la plataforma, para que cualquier operador o administrador domine las funcionalidades del sistema en pocos minutos.</w:t>
      </w:r>
    </w:p>
    <w:p>
      <w:pPr>
        <w:pStyle w:val="Heading2"/>
      </w:pPr>
      <w:r>
        <w:t>Estructura de módulos de la guía de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Módulo Operativo</w:t>
            </w:r>
          </w:p>
        </w:tc>
        <w:tc>
          <w:tcPr>
            <w:tcW w:type="dxa" w:w="54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Cobertura de Funcionalidades</w:t>
            </w:r>
          </w:p>
        </w:tc>
        <w:tc>
          <w:tcPr>
            <w:tcW w:type="dxa" w:w="172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Figuras Ilustradas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Ingreso, Registro, Cotizador de Planes y Pasarela de Pago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Figuras 1 a 9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Consola SuperAdmin de Sistema (Empresas, Planes, Suscripciones, Usuarios)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Figuras 10 a 20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3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Panel Corporativo de Empresa (Sedes, Áreas, Cargos, Nómina, Canvas y Carnetización)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Figuras 21 a 35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Anexo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Mesa de Ayuda, Preguntas Frecuentes (FAQ) y Protocolo de Incidentes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Tablas y Flujogramas</w:t>
            </w:r>
          </w:p>
        </w:tc>
      </w:tr>
    </w:tbl>
    <w:p>
      <w:r>
        <w:br w:type="page"/>
      </w:r>
    </w:p>
    <w:p>
      <w:pPr>
        <w:pStyle w:val="Heading1"/>
      </w:pPr>
      <w:r>
        <w:t>Módulo 1. Ingreso, registro y pasarela de pago</w:t>
      </w:r>
    </w:p>
    <w:p>
      <w:pPr>
        <w:pStyle w:val="Heading2"/>
      </w:pPr>
      <w:r>
        <w:t>1. Portada principal y bienvenida comercial</w:t>
      </w:r>
    </w:p>
    <w:p>
      <w:r>
        <w:t>1. Abre tu navegador web (Google Chrome, Microsoft Edge o Mozilla Firefox).</w:t>
        <w:br/>
        <w:t>2. Ingresa a la URL oficial de la plataforma: `http://localhost:5173/`.</w:t>
        <w:br/>
        <w:t>3. Examina las opciones del menú de navegación superior y la propuesta de valor institucional.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blic_landing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1. </w:t>
      </w:r>
      <w:r>
        <w:rPr>
          <w:i/>
          <w:color w:val="475569"/>
          <w:sz w:val="17"/>
        </w:rPr>
        <w:t>Pantalla de ingreso al portal web de Carnet Digital.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1F3F"/>
                <w:sz w:val="19"/>
              </w:rPr>
              <w:t xml:space="preserve">Sugerencia: </w:t>
            </w:r>
            <w:r>
              <w:rPr>
                <w:rFonts w:ascii="Calibri" w:hAnsi="Calibri"/>
                <w:color w:val="334155"/>
                <w:sz w:val="19"/>
              </w:rPr>
              <w:t>Haz clic en el botón Empezar Ahora para comunicarte vía WhatsApp con un asesor de servicio institucional.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2. Catálogo interactivo de servicios y soluciones</w:t>
      </w:r>
    </w:p>
    <w:p>
      <w:r>
        <w:t>1. Desplázate hacia abajo en la página principal hasta la sección Servicios.</w:t>
        <w:br/>
        <w:t>2. Explora las soluciones de credencialización: Identificación Digital, Control de Asistencia, Acceso a Sedes y Eventos.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43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ublic_landing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2. </w:t>
      </w:r>
      <w:r>
        <w:rPr>
          <w:i/>
          <w:color w:val="475569"/>
          <w:sz w:val="17"/>
        </w:rPr>
        <w:t>Catálogo de soluciones y funciones de credencialización.</w:t>
      </w:r>
    </w:p>
    <w:p>
      <w:pPr>
        <w:pStyle w:val="Heading2"/>
      </w:pPr>
      <w:r>
        <w:t>3. Consulta de planes y tarifas comerciales</w:t>
      </w:r>
    </w:p>
    <w:p>
      <w:r>
        <w:t>1. Haz clic en la opción Suscripciones del menú superior.</w:t>
        <w:br/>
        <w:t>2. Alterna entre la facturación mensual o anual (con descuento por pago anticipado).</w:t>
        <w:br/>
        <w:t>3. Selecciona el paquete comercial que cubra el número de colaboradores de tu organización.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65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blic_landing_pla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3. </w:t>
      </w:r>
      <w:r>
        <w:rPr>
          <w:i/>
          <w:color w:val="475569"/>
          <w:sz w:val="17"/>
        </w:rPr>
        <w:t>Selector de planes y tarifas de suscripción corporativa.</w:t>
      </w:r>
    </w:p>
    <w:p>
      <w:pPr>
        <w:pStyle w:val="Heading2"/>
      </w:pPr>
      <w:r>
        <w:t>4. Opciones de arquitectura e infraestructura</w:t>
      </w:r>
    </w:p>
    <w:p>
      <w:r>
        <w:t>1. Revisa las dos modalidades de despliegue disponibles.</w:t>
        <w:br/>
        <w:t>2. Compara las ventajas del servicio Cloud SaaS gestionado frente a la instalación On-Premises en servidores institucionales.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landing_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4. </w:t>
      </w:r>
      <w:r>
        <w:rPr>
          <w:i/>
          <w:color w:val="475569"/>
          <w:sz w:val="17"/>
        </w:rPr>
        <w:t>Comparativa de arquitectura Cloud SaaS frente a On-Premises.</w:t>
      </w:r>
    </w:p>
    <w:p>
      <w:pPr>
        <w:pStyle w:val="Heading2"/>
      </w:pPr>
      <w:r>
        <w:t>5. Contacto comercial y pie de página</w:t>
      </w:r>
    </w:p>
    <w:p>
      <w:r>
        <w:t>1. Utiliza los canales directos del pie de página para resolver inquietudes técnicas o comerciales.</w:t>
        <w:br/>
        <w:t>2. Consulta las políticas de tratamiento de datos personales y términos de servicio institucional.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35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ublic_landing_c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5. </w:t>
      </w:r>
      <w:r>
        <w:rPr>
          <w:i/>
          <w:color w:val="475569"/>
          <w:sz w:val="17"/>
        </w:rPr>
        <w:t>Sección de llamado a la acción y enlaces institucionales.</w:t>
      </w:r>
    </w:p>
    <w:p>
      <w:pPr>
        <w:pStyle w:val="Heading2"/>
      </w:pPr>
      <w:r>
        <w:t>6. Portal de novedades y artículos técnicos</w:t>
      </w:r>
    </w:p>
    <w:p>
      <w:r>
        <w:t>1. Haz clic en la opción Blog de la barra superior.</w:t>
        <w:br/>
        <w:t>2. Filtra por categorías de interés para consultar guías de innovación y seguridad digital.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12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c_b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6. </w:t>
      </w:r>
      <w:r>
        <w:rPr>
          <w:i/>
          <w:color w:val="475569"/>
          <w:sz w:val="17"/>
        </w:rPr>
        <w:t>Directorio de publicaciones y artículos del blog institucional.</w:t>
      </w:r>
    </w:p>
    <w:p>
      <w:pPr>
        <w:pStyle w:val="Heading2"/>
      </w:pPr>
      <w:r>
        <w:t>7. Inicio de sesión en la plataforma</w:t>
      </w:r>
    </w:p>
    <w:p>
      <w:r>
        <w:t>1. Haz clic en el botón Entrar en la esquina superior derecha.</w:t>
        <w:br/>
        <w:t>2. Escribe tu correo electrónico corporativo registrado.</w:t>
        <w:br/>
        <w:t>3. Escribe tu contraseña de acceso asignada.</w:t>
        <w:br/>
        <w:t>4. Haz clic en el botón Iniciar Sesión.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3271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2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7. </w:t>
      </w:r>
      <w:r>
        <w:rPr>
          <w:i/>
          <w:color w:val="475569"/>
          <w:sz w:val="17"/>
        </w:rPr>
        <w:t>Ventana de autenticación e inicio de sesión seguro.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1F3F"/>
                <w:sz w:val="19"/>
              </w:rPr>
              <w:t xml:space="preserve">Nota técnica: </w:t>
            </w:r>
            <w:r>
              <w:rPr>
                <w:rFonts w:ascii="Calibri" w:hAnsi="Calibri"/>
                <w:color w:val="334155"/>
                <w:sz w:val="19"/>
              </w:rPr>
              <w:t>Si la plataforma está en ventana de mantenimiento técnico, el sistema mostrará un aviso informativo antes de ingresar.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 Registro de una nueva empresa cliente</w:t>
      </w:r>
    </w:p>
    <w:p>
      <w:r>
        <w:t>1. En el formulario de acceso, haz clic en el enlace ¿No tienes cuenta? Regístrate aquí.</w:t>
        <w:br/>
        <w:t>2. Escribe la razón social de tu empresa y el NIT con dígito de verificación.</w:t>
        <w:br/>
        <w:t>3. Ingresa los datos del administrador y define una contraseña segura de al menos 8 caracteres.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339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h_registro_paso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3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8. </w:t>
      </w:r>
      <w:r>
        <w:rPr>
          <w:i/>
          <w:color w:val="475569"/>
          <w:sz w:val="17"/>
        </w:rPr>
        <w:t>Formulario inicial para dar de alta una nueva organización.</w:t>
      </w:r>
    </w:p>
    <w:p>
      <w:pPr>
        <w:pStyle w:val="Heading2"/>
      </w:pPr>
      <w:r>
        <w:t>9. Confirmación de suscripción exitosa</w:t>
      </w:r>
    </w:p>
    <w:p>
      <w:r>
        <w:t>1. Al finalizar el pago en la pasarela Mercado Pago, el sistema mostrará la confirmación con tu identificador de transacción.</w:t>
        <w:br/>
        <w:t>2. Haz clic en Ir al Login para iniciar sesión y acceder al panel corporativo.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978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th_pago_aprob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9. </w:t>
      </w:r>
      <w:r>
        <w:rPr>
          <w:i/>
          <w:color w:val="475569"/>
          <w:sz w:val="17"/>
        </w:rPr>
        <w:t>Comprobante oficial de pago aprobado y activación de cuenta.</w:t>
      </w:r>
    </w:p>
    <w:p>
      <w:r>
        <w:br w:type="page"/>
      </w:r>
    </w:p>
    <w:p>
      <w:pPr>
        <w:pStyle w:val="Heading1"/>
      </w:pPr>
      <w:r>
        <w:t>Módulo 2. Consola SuperAdmin de plataforma</w:t>
      </w:r>
    </w:p>
    <w:p>
      <w:pPr>
        <w:pStyle w:val="Heading2"/>
      </w:pPr>
      <w:r>
        <w:t>10. Tablero de control y métricas globales</w:t>
      </w:r>
    </w:p>
    <w:p>
      <w:r>
        <w:t>1. Revisa los indicadores clave de desempeño: Empresas activas, ingresos mensuales recurrentes (MRR) y total de carnets emitidos.</w:t>
        <w:br/>
        <w:t>2. Examina la gráfica de crecimiento intermensual y el registro de eventos recientes.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ystem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10. </w:t>
      </w:r>
      <w:r>
        <w:rPr>
          <w:i/>
          <w:color w:val="475569"/>
          <w:sz w:val="17"/>
        </w:rPr>
        <w:t>Tablero de control principal de la plataforma central.</w:t>
      </w:r>
    </w:p>
    <w:p>
      <w:pPr>
        <w:pStyle w:val="Heading2"/>
      </w:pPr>
      <w:r>
        <w:t>11. Directorio de empresas suscritas</w:t>
      </w:r>
    </w:p>
    <w:p>
      <w:r>
        <w:t>1. Haz clic en la opción Empresas del menú lateral izquierdo.</w:t>
        <w:br/>
        <w:t>2. Consulta el listado de organizaciones con su plan activo, fecha de expiración y estado operativo.</w:t>
        <w:br/>
        <w:t>3. Utiliza la barra de búsqueda para ubicar rápidamente una empresa por su nombre o NIT.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stem_empres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11. </w:t>
      </w:r>
      <w:r>
        <w:rPr>
          <w:i/>
          <w:color w:val="475569"/>
          <w:sz w:val="17"/>
        </w:rPr>
        <w:t>Directorio maestro y buscador de empresas suscritas.</w:t>
      </w:r>
    </w:p>
    <w:p>
      <w:pPr>
        <w:pStyle w:val="Heading2"/>
      </w:pPr>
      <w:r>
        <w:t>12. Registro manual de una nueva empresa</w:t>
      </w:r>
    </w:p>
    <w:p>
      <w:r>
        <w:t>1. Haz clic en el botón superior + Nueva Empresa.</w:t>
        <w:br/>
        <w:t>2. Ingresa la razón social, NIT, correo institucional, teléfono de contacto y selecciona el plan comercial asignado.</w:t>
        <w:br/>
        <w:t>3. Haz clic en Guardar Empresa para crear el registro y enviar las credenciales automáticas.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163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_modal_crear_empres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12. </w:t>
      </w:r>
      <w:r>
        <w:rPr>
          <w:i/>
          <w:color w:val="475569"/>
          <w:sz w:val="17"/>
        </w:rPr>
        <w:t>Ventana emergente para dar de alta una nueva empresa.</w:t>
      </w:r>
    </w:p>
    <w:p>
      <w:pPr>
        <w:pStyle w:val="Heading2"/>
      </w:pPr>
      <w:r>
        <w:t>13. Catálogo de planes y configuración de tarifas</w:t>
      </w:r>
    </w:p>
    <w:p>
      <w:r>
        <w:t>1. Haz clic en Planes en el menú lateral.</w:t>
        <w:br/>
        <w:t>2. Visualiza las tarjetas de los paquetes comerciales (Básico, Profesional, Empresarial).</w:t>
        <w:br/>
        <w:t>3. Consulta el precio mensual, precio anual y límites de usuarios y carnets.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ystem_pla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13. </w:t>
      </w:r>
      <w:r>
        <w:rPr>
          <w:i/>
          <w:color w:val="475569"/>
          <w:sz w:val="17"/>
        </w:rPr>
        <w:t>Catálogo comercial de planes y cuotas del sistema.</w:t>
      </w:r>
    </w:p>
    <w:p>
      <w:pPr>
        <w:pStyle w:val="Heading2"/>
      </w:pPr>
      <w:r>
        <w:t>14. Modal para crear un nuevo paquete comercial</w:t>
      </w:r>
    </w:p>
    <w:p>
      <w:r>
        <w:t>1. Haz clic en + Nuevo Plan en la esquina superior.</w:t>
        <w:br/>
        <w:t>2. Define el nombre del plan, precios en moneda local y los topes máximos de colaboradores y carnets.</w:t>
        <w:br/>
        <w:t>3. Haz clic en Guardar Plan.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772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ystem_modal_crear_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14. </w:t>
      </w:r>
      <w:r>
        <w:rPr>
          <w:i/>
          <w:color w:val="475569"/>
          <w:sz w:val="17"/>
        </w:rPr>
        <w:t>Formulario emergente para la configuración de un nuevo plan comercial.</w:t>
      </w:r>
    </w:p>
    <w:p>
      <w:pPr>
        <w:pStyle w:val="Heading2"/>
      </w:pPr>
      <w:r>
        <w:t>15. Auditoría de suscripciones y vigencias</w:t>
      </w:r>
    </w:p>
    <w:p>
      <w:r>
        <w:t>1. Haz clic en Suscripciones en el menú lateral.</w:t>
        <w:br/>
        <w:t>2. Revisa el historial de transacciones, fechas de inicio y finalización de cobertura.</w:t>
        <w:br/>
        <w:t>3. Filtra por estado: Activa, Vencida o Pendiente de Pago.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ystem_suscrip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15. </w:t>
      </w:r>
      <w:r>
        <w:rPr>
          <w:i/>
          <w:color w:val="475569"/>
          <w:sz w:val="17"/>
        </w:rPr>
        <w:t>Módulo de auditoría de suscripciones corporativas.</w:t>
      </w:r>
    </w:p>
    <w:p>
      <w:pPr>
        <w:pStyle w:val="Heading2"/>
      </w:pPr>
      <w:r>
        <w:t>16. Directorio de usuarios administradores del sistema</w:t>
      </w:r>
    </w:p>
    <w:p>
      <w:r>
        <w:t>1. Haz clic en Usuarios en el menú del SuperAdmin.</w:t>
        <w:br/>
        <w:t>2. Consulta el listado de operadores internos con acceso a la consola central.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ystem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16. </w:t>
      </w:r>
      <w:r>
        <w:rPr>
          <w:i/>
          <w:color w:val="475569"/>
          <w:sz w:val="17"/>
        </w:rPr>
        <w:t>Directorio de usuarios administradores de plataforma.</w:t>
      </w:r>
    </w:p>
    <w:p>
      <w:pPr>
        <w:pStyle w:val="Heading2"/>
      </w:pPr>
      <w:r>
        <w:t>17. Modal para dar de alta un usuario de plataforma</w:t>
      </w:r>
    </w:p>
    <w:p>
      <w:r>
        <w:t>1. Haz clic en + Nuevo Usuario.</w:t>
        <w:br/>
        <w:t>2. Diligencia los nombres, correo institucional, rol de sistema y contraseña inicial.</w:t>
        <w:br/>
        <w:t>3. Haz clic en Guardar Usuario.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029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system_modal_crear_usuar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2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17. </w:t>
      </w:r>
      <w:r>
        <w:rPr>
          <w:i/>
          <w:color w:val="475569"/>
          <w:sz w:val="17"/>
        </w:rPr>
        <w:t>Ventana para el registro de un nuevo operador del sistema.</w:t>
      </w:r>
    </w:p>
    <w:p>
      <w:pPr>
        <w:pStyle w:val="Heading2"/>
      </w:pPr>
      <w:r>
        <w:t>18. Matriz de roles y permisos globales</w:t>
      </w:r>
    </w:p>
    <w:p>
      <w:r>
        <w:t>1. Haz clic en Roles en el menú lateral.</w:t>
        <w:br/>
        <w:t>2. Visualiza los perfiles de acceso definidos (SuperAdmin, Soporte, Auditor) y su alcance de gestión.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ystem_ro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18. </w:t>
      </w:r>
      <w:r>
        <w:rPr>
          <w:i/>
          <w:color w:val="475569"/>
          <w:sz w:val="17"/>
        </w:rPr>
        <w:t>Catálogo de roles de seguridad de la plataforma.</w:t>
      </w:r>
    </w:p>
    <w:p>
      <w:pPr>
        <w:pStyle w:val="Heading2"/>
      </w:pPr>
      <w:r>
        <w:t>19. Modal para crear un nuevo rol de sistema</w:t>
      </w:r>
    </w:p>
    <w:p>
      <w:r>
        <w:t>1. Haz clic en + Nuevo Rol.</w:t>
        <w:br/>
        <w:t>2. Asigna un nombre al perfil y marca las casillas de privilegios requeridas (Crear, Editar, Eliminar, Auditar).</w:t>
        <w:br/>
        <w:t>3. Haz clic en Guardar Rol.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215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_system_modal_crear_ro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19. </w:t>
      </w:r>
      <w:r>
        <w:rPr>
          <w:i/>
          <w:color w:val="475569"/>
          <w:sz w:val="17"/>
        </w:rPr>
        <w:t>Configuración de privilegios granulares para un nuevo rol.</w:t>
      </w:r>
    </w:p>
    <w:p>
      <w:pPr>
        <w:pStyle w:val="Heading2"/>
      </w:pPr>
      <w:r>
        <w:t>20. Configuración de parámetros globales y comunicados</w:t>
      </w:r>
    </w:p>
    <w:p>
      <w:r>
        <w:t>1. Haz clic en Parámetros en el menú lateral.</w:t>
        <w:br/>
        <w:t>2. Gestiona los banners informativos mostrados a las empresas clientes.</w:t>
        <w:br/>
        <w:t>3. Activa o desactiva la ventana de mantenimiento del sistema cuando se realicen actualizaciones.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ystem_parametros_bann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20. </w:t>
      </w:r>
      <w:r>
        <w:rPr>
          <w:i/>
          <w:color w:val="475569"/>
          <w:sz w:val="17"/>
        </w:rPr>
        <w:t>Panel de administración de parámetros globales y banners.</w:t>
      </w:r>
    </w:p>
    <w:p>
      <w:r>
        <w:br w:type="page"/>
      </w:r>
    </w:p>
    <w:p>
      <w:pPr>
        <w:pStyle w:val="Heading1"/>
      </w:pPr>
      <w:r>
        <w:t>Módulo 3. Panel corporativo de empresa (Tenant)</w:t>
      </w:r>
    </w:p>
    <w:p>
      <w:pPr>
        <w:pStyle w:val="Heading2"/>
      </w:pPr>
      <w:r>
        <w:t>21. Panel de bienvenida y estadísticas internas</w:t>
      </w:r>
    </w:p>
    <w:p>
      <w:r>
        <w:t>1. Al iniciar sesión como empresa, visualiza el consumo de cuotas del plan: Colaboradores registrados y carnets emitidos.</w:t>
        <w:br/>
        <w:t>2. Revisa el estado del plan contratado y los accesos rápidos a las funciones operativas.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mpany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21. </w:t>
      </w:r>
      <w:r>
        <w:rPr>
          <w:i/>
          <w:color w:val="475569"/>
          <w:sz w:val="17"/>
        </w:rPr>
        <w:t>Panel de control principal de la empresa cliente.</w:t>
      </w:r>
    </w:p>
    <w:p>
      <w:pPr>
        <w:pStyle w:val="Heading2"/>
      </w:pPr>
      <w:r>
        <w:t>22. Directorio de sedes físicas de la empresa</w:t>
      </w:r>
    </w:p>
    <w:p>
      <w:r>
        <w:t>1. Haz clic en Sedes en el menú lateral.</w:t>
        <w:br/>
        <w:t>2. Consulta las instalaciones físicas, sucursales y campus registrados de tu organización.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mpany_sed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22. </w:t>
      </w:r>
      <w:r>
        <w:rPr>
          <w:i/>
          <w:color w:val="475569"/>
          <w:sz w:val="17"/>
        </w:rPr>
        <w:t>Directorio maestro de sedes físicas corporativas.</w:t>
      </w:r>
    </w:p>
    <w:p>
      <w:pPr>
        <w:pStyle w:val="Heading2"/>
      </w:pPr>
      <w:r>
        <w:t>23. Modal de registro de nueva sede física</w:t>
      </w:r>
    </w:p>
    <w:p>
      <w:r>
        <w:t>1. Haz clic en + Nueva Sede.</w:t>
        <w:br/>
        <w:t>2. Escribe el nombre de la sede, dirección postal y ciudad correspondiente.</w:t>
        <w:br/>
        <w:t>3. Haz clic en Guardar Sede.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064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mpany_modal_crear_se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23. </w:t>
      </w:r>
      <w:r>
        <w:rPr>
          <w:i/>
          <w:color w:val="475569"/>
          <w:sz w:val="17"/>
        </w:rPr>
        <w:t>Ventana emergente para dar de alta una nueva sede.</w:t>
      </w:r>
    </w:p>
    <w:p>
      <w:pPr>
        <w:pStyle w:val="Heading2"/>
      </w:pPr>
      <w:r>
        <w:t>24. Estructura de áreas departamentales vinculadas a sedes</w:t>
      </w:r>
    </w:p>
    <w:p>
      <w:r>
        <w:t>1. Haz clic en Áreas en el menú lateral.</w:t>
        <w:br/>
        <w:t>2. Visualiza la distribución de departamentos (Operaciones, TI, Talento Humano) asociados a cada sede.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mpany_are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24. </w:t>
      </w:r>
      <w:r>
        <w:rPr>
          <w:i/>
          <w:color w:val="475569"/>
          <w:sz w:val="17"/>
        </w:rPr>
        <w:t>Gestión de departamentos organizacionales adscritos a sedes.</w:t>
      </w:r>
    </w:p>
    <w:p>
      <w:pPr>
        <w:pStyle w:val="Heading2"/>
      </w:pPr>
      <w:r>
        <w:t>25. Modal para registrar una nueva área de trabajo</w:t>
      </w:r>
    </w:p>
    <w:p>
      <w:r>
        <w:t>1. Haz clic en + Nueva Área.</w:t>
        <w:br/>
        <w:t>2. Selecciona la sede física a la que pertenece y escribe el nombre del departamento.</w:t>
        <w:br/>
        <w:t>3. Haz clic en Guardar Área.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5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mpany_modal_crear_are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25. </w:t>
      </w:r>
      <w:r>
        <w:rPr>
          <w:i/>
          <w:color w:val="475569"/>
          <w:sz w:val="17"/>
        </w:rPr>
        <w:t>Formulario de registro de una nueva área departamental.</w:t>
      </w:r>
    </w:p>
    <w:p>
      <w:pPr>
        <w:pStyle w:val="Heading2"/>
      </w:pPr>
      <w:r>
        <w:t>26. Catálogo de cargos laborales de la organización</w:t>
      </w:r>
    </w:p>
    <w:p>
      <w:r>
        <w:t>1. Haz clic en Cargos en el menú lateral.</w:t>
        <w:br/>
        <w:t>2. Revisa el listado de cargos laborales vinculados a sus respectivas áreas departamentales.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mpany_carg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26. </w:t>
      </w:r>
      <w:r>
        <w:rPr>
          <w:i/>
          <w:color w:val="475569"/>
          <w:sz w:val="17"/>
        </w:rPr>
        <w:t>Directorio de cargos y puestos de trabajo de la empresa.</w:t>
      </w:r>
    </w:p>
    <w:p>
      <w:pPr>
        <w:pStyle w:val="Heading2"/>
      </w:pPr>
      <w:r>
        <w:t>27. Modal de creación de nuevo cargo</w:t>
      </w:r>
    </w:p>
    <w:p>
      <w:r>
        <w:t>1. Haz clic en + Nuevo Cargo.</w:t>
        <w:br/>
        <w:t>2. Selecciona el área a la que pertenece el puesto y digita el nombre del cargo.</w:t>
        <w:br/>
        <w:t>3. Haz clic en Guardar Cargo.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5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mpany_modal_crear_carg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27. </w:t>
      </w:r>
      <w:r>
        <w:rPr>
          <w:i/>
          <w:color w:val="475569"/>
          <w:sz w:val="17"/>
        </w:rPr>
        <w:t>Ventana emergente para la configuración de un nuevo cargo.</w:t>
      </w:r>
    </w:p>
    <w:p>
      <w:pPr>
        <w:pStyle w:val="Heading2"/>
      </w:pPr>
      <w:r>
        <w:t>28. Directorio de colaboradores a carnetizar</w:t>
      </w:r>
    </w:p>
    <w:p>
      <w:r>
        <w:t>1. Haz clic en Colaboradores en el menú lateral.</w:t>
        <w:br/>
        <w:t>2. Consulta el listado del personal con su documento, nombres completos, cargo y estado de carnetización.</w:t>
        <w:br/>
        <w:t>3. Utiliza los filtros por área y la barra de búsqueda rápida.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ompany_colaborador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28. </w:t>
      </w:r>
      <w:r>
        <w:rPr>
          <w:i/>
          <w:color w:val="475569"/>
          <w:sz w:val="17"/>
        </w:rPr>
        <w:t>Directorio de colaboradores y nómina activa.</w:t>
      </w:r>
    </w:p>
    <w:p>
      <w:pPr>
        <w:pStyle w:val="Heading2"/>
      </w:pPr>
      <w:r>
        <w:t>29. Modal de alta de colaborador con fotografía</w:t>
      </w:r>
    </w:p>
    <w:p>
      <w:r>
        <w:t>1. Haz clic en + Nuevo Colaborador.</w:t>
        <w:br/>
        <w:t>2. Selecciona el tipo de documento (CC, CE, TI, Pasaporte) y escribe el número de identificación.</w:t>
        <w:br/>
        <w:t>3. Diligencia nombres, apellidos, correo institucional, cargo asignado y carga la fotografía formal en formato JPG o PNG.</w:t>
        <w:br/>
        <w:t>4. Haz clic en Guardar Colaborador.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455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ompany_modal_colaborad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29. </w:t>
      </w:r>
      <w:r>
        <w:rPr>
          <w:i/>
          <w:color w:val="475569"/>
          <w:sz w:val="17"/>
        </w:rPr>
        <w:t>Formulario completo para dar de alta a un colaborador con su fotografía.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1F3F"/>
                <w:sz w:val="19"/>
              </w:rPr>
              <w:t xml:space="preserve">Sugerencia: </w:t>
            </w:r>
            <w:r>
              <w:rPr>
                <w:rFonts w:ascii="Calibri" w:hAnsi="Calibri"/>
                <w:color w:val="334155"/>
                <w:sz w:val="19"/>
              </w:rPr>
              <w:t>Para garantizar la nitidez del carnet, utiliza fotografías con fondo blanco o claro, de frente y sin accesorios que cubran el rostro.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30. Galería de plantillas gráficas de carnet</w:t>
      </w:r>
    </w:p>
    <w:p>
      <w:r>
        <w:t>1. Haz clic en Plantillas en el menú lateral.</w:t>
        <w:br/>
        <w:t>2. Visualiza las plantillas de carnet prediseñadas (verticales y horizontales).</w:t>
        <w:br/>
        <w:t>3. Haz clic en Editar en cualquier plantilla o crea una nueva desde cero.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ompany_plantill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30. </w:t>
      </w:r>
      <w:r>
        <w:rPr>
          <w:i/>
          <w:color w:val="475569"/>
          <w:sz w:val="17"/>
        </w:rPr>
        <w:t>Galería de diseños y plantillas de credenciales digitales.</w:t>
      </w:r>
    </w:p>
    <w:p>
      <w:pPr>
        <w:pStyle w:val="Heading2"/>
      </w:pPr>
      <w:r>
        <w:t>31. Diseñador gráfico Canvas interactivo</w:t>
      </w:r>
    </w:p>
    <w:p>
      <w:r>
        <w:t>1. Ingresa al editor Canvas interactivo de carnets.</w:t>
        <w:br/>
        <w:t>2. Arrastra y posiciona los elementos dinámicos: Foto, Nombres, Cargo, Sede, Logotipo y Código QR criptográfico.</w:t>
        <w:br/>
        <w:t>3. Configura tipografías, colores institucionales y haz clic en Guardar Plantilla.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439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ompany_disenador_canva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31. </w:t>
      </w:r>
      <w:r>
        <w:rPr>
          <w:i/>
          <w:color w:val="475569"/>
          <w:sz w:val="17"/>
        </w:rPr>
        <w:t>Editor gráfico interactivo sobre Canvas de HTML5 con capas en tiempo real.</w:t>
      </w:r>
    </w:p>
    <w:p>
      <w:pPr>
        <w:pStyle w:val="Heading2"/>
      </w:pPr>
      <w:r>
        <w:t>32. Módulo de carnetización y emisión de credenciales</w:t>
      </w:r>
    </w:p>
    <w:p>
      <w:r>
        <w:t>1. Haz clic en Carnetización en el menú lateral.</w:t>
        <w:br/>
        <w:t>2. Visualiza la tabla con las credenciales digitales emitidas, fechas de vencimiento y estado (Activo / Revocado).</w:t>
        <w:br/>
        <w:t>3. Descarga el carnet individual en formato PDF de alta resolución (300 DPI).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company_carnetizac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32. </w:t>
      </w:r>
      <w:r>
        <w:rPr>
          <w:i/>
          <w:color w:val="475569"/>
          <w:sz w:val="17"/>
        </w:rPr>
        <w:t>Módulo de gestión y seguimiento de carnets emitidos.</w:t>
      </w:r>
    </w:p>
    <w:p>
      <w:pPr>
        <w:pStyle w:val="Heading2"/>
      </w:pPr>
      <w:r>
        <w:t>33. Modal de confirmación de emisión y vigencia</w:t>
      </w:r>
    </w:p>
    <w:p>
      <w:r>
        <w:t>1. Selecciona al colaborador y la plantilla gráfica a aplicar.</w:t>
        <w:br/>
        <w:t>2. Fija la fecha de expiración legal del carnet.</w:t>
        <w:br/>
        <w:t>3. Haz clic en Emitir Carnet para generar el código QR seguro con firma SHA-256.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3644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_company_modal_emitir_carn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33. </w:t>
      </w:r>
      <w:r>
        <w:rPr>
          <w:i/>
          <w:color w:val="475569"/>
          <w:sz w:val="17"/>
        </w:rPr>
        <w:t>Ventana de confirmación y selección de parámetros para emisión de carnet.</w:t>
      </w:r>
    </w:p>
    <w:p>
      <w:pPr>
        <w:pStyle w:val="Heading2"/>
      </w:pPr>
      <w:r>
        <w:t>34. Personalización de marca corporativa (White-Labeling)</w:t>
      </w:r>
    </w:p>
    <w:p>
      <w:r>
        <w:t>1. Haz clic en Mi Empresa / Branding en el menú lateral.</w:t>
        <w:br/>
        <w:t>2. Carga el logotipo oficial de tu organización en formato PNG transparente.</w:t>
        <w:br/>
        <w:t>3. Escoge los colores primario y secundario corporativos y guarda los cambios para personalizar la interfaz.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company_branding_parametr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34. </w:t>
      </w:r>
      <w:r>
        <w:rPr>
          <w:i/>
          <w:color w:val="475569"/>
          <w:sz w:val="17"/>
        </w:rPr>
        <w:t>Módulo de configuración de marca blanca y personalización gráfica.</w:t>
      </w:r>
    </w:p>
    <w:p>
      <w:pPr>
        <w:pStyle w:val="Heading2"/>
      </w:pPr>
      <w:r>
        <w:t>35. Supervisión del plan corporativo y estado de cobros</w:t>
      </w:r>
    </w:p>
    <w:p>
      <w:r>
        <w:t>1. Haz clic en Suscripción en el menú lateral.</w:t>
        <w:br/>
        <w:t>2. Consulta los días restantes de vigencia de tu plan comercial y el consumo actual de cuotas.</w:t>
        <w:br/>
        <w:t>3. Haz clic en Mejorar Plan o Renovar para acceder directamente al pago en línea.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536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mpany_suscripc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35. </w:t>
      </w:r>
      <w:r>
        <w:rPr>
          <w:i/>
          <w:color w:val="475569"/>
          <w:sz w:val="17"/>
        </w:rPr>
        <w:t>Panel de control del plan contratado y estado de la suscripción.</w:t>
      </w:r>
    </w:p>
    <w:p>
      <w:r>
        <w:br w:type="page"/>
      </w:r>
    </w:p>
    <w:p>
      <w:pPr>
        <w:pStyle w:val="Heading1"/>
      </w:pPr>
      <w:r>
        <w:t>Anexo: Mesa de ayuda y solución de incidencias</w:t>
      </w:r>
    </w:p>
    <w:p>
      <w:r>
        <w:t>Si experimentas dificultades durante la operación diaria de la plataforma, consulta la siguiente matriz de preguntas frecuentes y soluciones recomendadas: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Incidencia o Pregunta Frecuente</w:t>
            </w:r>
          </w:p>
        </w:tc>
        <w:tc>
          <w:tcPr>
            <w:tcW w:type="dxa" w:w="288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60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Acción de Resolución Recomendada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 puedo ingresar a la plataforma (Error 401)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Contraseña errónea o correo electrónico no registrado.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Verifica que el correo no tenga espacios adicionales. Si persiste, solicita a tu administrador el restablecimiento de clave.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Aparece el mensaje 'Límite de colaboradores alcanzado'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Tu plan comercial llegó al tope máximo de cupos contratados.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Dirígete al menú Suscripción y solicita una ampliación de cupos o actualiza a un plan superior.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código QR del carnet no es reconocido por el lector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Resolución insuficiente o pantalla con brillo muy bajo.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Aumenta el brillo de la pantalla del dispositivo móvil o descarga el PDF oficial e imprímelo en calidad estándar (300 DPI).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Error al subir la fotografía del colaborador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Archivo superior a 5 MB o formato no permitido.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Asegúrate de que la imagen esté en formato JPG o PNG y que su tamaño no supere los 5 MB.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carnet aparece en estado 'Vencido'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La fecha de expiración fijada durante la emisión fue superada.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Ingresa al módulo Carnetización, selecciona al colaborador y genera una reemisión actualizando la fecha de vigencia.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1F3F"/>
                <w:sz w:val="19"/>
              </w:rPr>
              <w:t xml:space="preserve">Nota técnica: </w:t>
            </w:r>
            <w:r>
              <w:rPr>
                <w:rFonts w:ascii="Calibri" w:hAnsi="Calibri"/>
                <w:color w:val="334155"/>
                <w:sz w:val="19"/>
              </w:rPr>
              <w:t>Para soporte técnico avanzado de segundo nivel, contacta a la Mesa de Ayuda institucional en soporte@carnetdigital.com o vía canal telefónico corporativo.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