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4105A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BRIDS — Estructura de datos y trazabilidad: Formulario de ingesta → Marketplace</w:t>
      </w:r>
    </w:p>
    <w:p w14:paraId="20B440B0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documento define cómo cada dato capturado en el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formulario de ingesta de proyectos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(7 secciones) se traduce en lo que un inversionista ve en el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dashboard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marketplace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: la tarjeta de listado (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card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), la ficha técnica y sus 3 pestañas de respaldo.</w:t>
      </w:r>
    </w:p>
    <w:p w14:paraId="3E225A4F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DBD00C">
          <v:rect id="_x0000_i1025" style="width:0;height:1.5pt" o:hralign="center" o:hrstd="t" o:hr="t" fillcolor="#a0a0a0" stroked="f"/>
        </w:pict>
      </w:r>
    </w:p>
    <w:p w14:paraId="46EF4F48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Flujo de datos</w:t>
      </w:r>
    </w:p>
    <w:p w14:paraId="65C15B0A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FORMULARIO DE INGESTA (7 secciones)</w:t>
      </w:r>
    </w:p>
    <w:p w14:paraId="45CE7F53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│</w:t>
      </w:r>
    </w:p>
    <w:p w14:paraId="1DF77430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▼</w:t>
      </w:r>
    </w:p>
    <w:p w14:paraId="39311188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BASE DE DATOS (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projects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project_images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project_documents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tickets,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investments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2A7A5BC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│</w:t>
      </w:r>
    </w:p>
    <w:p w14:paraId="3320E007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▼</w:t>
      </w:r>
    </w:p>
    <w:p w14:paraId="0F3F3F7E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MARKETPLACE</w:t>
      </w:r>
    </w:p>
    <w:p w14:paraId="08737B2D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Card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 listado (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grid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51491BE1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├── Ficha técnica — Resumen</w:t>
      </w:r>
    </w:p>
    <w:p w14:paraId="7CBF58DB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Tab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: Desarrollador</w:t>
      </w:r>
    </w:p>
    <w:p w14:paraId="53C0CCC2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Tab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: Propiedad</w:t>
      </w:r>
    </w:p>
    <w:p w14:paraId="267C0A6A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└──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Tab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: Documentación de inversión</w:t>
      </w:r>
    </w:p>
    <w:p w14:paraId="7FA85979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campo del formulario tiene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único destino de visualización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para evitar duplicar lógica de negocio entre el formulario y el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marketplace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87D7668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C933A6">
          <v:rect id="_x0000_i1026" style="width:0;height:1.5pt" o:hralign="center" o:hrstd="t" o:hr="t" fillcolor="#a0a0a0" stroked="f"/>
        </w:pict>
      </w:r>
    </w:p>
    <w:p w14:paraId="003472F0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Mapeo de campos por destino</w:t>
      </w:r>
    </w:p>
    <w:p w14:paraId="772A1E1A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2.1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Card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 listado (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grid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del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marketplace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25D1BF23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Vista compacta, pensada para comparar proyectos de un vistazo. Solo campos que ayudan a decidir si se entra a ver el detalle.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3295"/>
      </w:tblGrid>
      <w:tr w:rsidR="00425046" w:rsidRPr="00425046" w14:paraId="2A38FF24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E74F5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Campo mostrado</w:t>
            </w:r>
          </w:p>
        </w:tc>
        <w:tc>
          <w:tcPr>
            <w:tcW w:w="0" w:type="auto"/>
            <w:vAlign w:val="center"/>
            <w:hideMark/>
          </w:tcPr>
          <w:p w14:paraId="2BF9D3A4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Origen (sección del formulario)</w:t>
            </w:r>
          </w:p>
        </w:tc>
      </w:tr>
      <w:tr w:rsidR="00425046" w:rsidRPr="00425046" w14:paraId="70C6401A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C345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Imagen render (después)</w:t>
            </w:r>
          </w:p>
        </w:tc>
        <w:tc>
          <w:tcPr>
            <w:tcW w:w="0" w:type="auto"/>
            <w:vAlign w:val="center"/>
            <w:hideMark/>
          </w:tcPr>
          <w:p w14:paraId="1D701AF1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3 — Imágenes</w:t>
            </w:r>
          </w:p>
        </w:tc>
      </w:tr>
      <w:tr w:rsidR="00425046" w:rsidRPr="00425046" w14:paraId="0091AAB4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1A43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Nombre del proyecto</w:t>
            </w:r>
          </w:p>
        </w:tc>
        <w:tc>
          <w:tcPr>
            <w:tcW w:w="0" w:type="auto"/>
            <w:vAlign w:val="center"/>
            <w:hideMark/>
          </w:tcPr>
          <w:p w14:paraId="197A36B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1</w:t>
            </w:r>
          </w:p>
        </w:tc>
      </w:tr>
      <w:tr w:rsidR="00425046" w:rsidRPr="00425046" w14:paraId="11F85F12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7E6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Ciudad, Estado</w:t>
            </w:r>
          </w:p>
        </w:tc>
        <w:tc>
          <w:tcPr>
            <w:tcW w:w="0" w:type="auto"/>
            <w:vAlign w:val="center"/>
            <w:hideMark/>
          </w:tcPr>
          <w:p w14:paraId="3154817D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1</w:t>
            </w:r>
          </w:p>
        </w:tc>
      </w:tr>
      <w:tr w:rsidR="00425046" w:rsidRPr="00425046" w14:paraId="27B942F2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F40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Etiqueta de modelo de negocio</w:t>
            </w:r>
          </w:p>
        </w:tc>
        <w:tc>
          <w:tcPr>
            <w:tcW w:w="0" w:type="auto"/>
            <w:vAlign w:val="center"/>
            <w:hideMark/>
          </w:tcPr>
          <w:p w14:paraId="15959D1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2</w:t>
            </w:r>
          </w:p>
        </w:tc>
      </w:tr>
      <w:tr w:rsidR="00425046" w:rsidRPr="00425046" w14:paraId="29A89175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04D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Valor total del proyecto</w:t>
            </w:r>
          </w:p>
        </w:tc>
        <w:tc>
          <w:tcPr>
            <w:tcW w:w="0" w:type="auto"/>
            <w:vAlign w:val="center"/>
            <w:hideMark/>
          </w:tcPr>
          <w:p w14:paraId="77A9016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Calculado (ver §3)</w:t>
            </w:r>
          </w:p>
        </w:tc>
      </w:tr>
      <w:tr w:rsidR="00425046" w:rsidRPr="00425046" w14:paraId="0E054B28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0DD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ROI ofrecido</w:t>
            </w:r>
          </w:p>
        </w:tc>
        <w:tc>
          <w:tcPr>
            <w:tcW w:w="0" w:type="auto"/>
            <w:vAlign w:val="center"/>
            <w:hideMark/>
          </w:tcPr>
          <w:p w14:paraId="4EDCF73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4</w:t>
            </w:r>
          </w:p>
        </w:tc>
      </w:tr>
      <w:tr w:rsidR="00425046" w:rsidRPr="00425046" w14:paraId="2CCE8F6C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0443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Timing (ciclo)</w:t>
            </w:r>
          </w:p>
        </w:tc>
        <w:tc>
          <w:tcPr>
            <w:tcW w:w="0" w:type="auto"/>
            <w:vAlign w:val="center"/>
            <w:hideMark/>
          </w:tcPr>
          <w:p w14:paraId="19AD6A2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4</w:t>
            </w:r>
          </w:p>
        </w:tc>
      </w:tr>
      <w:tr w:rsidR="00425046" w:rsidRPr="00425046" w14:paraId="7C2A0703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E4A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Barra de fondeo (% tickets vendidos)</w:t>
            </w:r>
          </w:p>
        </w:tc>
        <w:tc>
          <w:tcPr>
            <w:tcW w:w="0" w:type="auto"/>
            <w:vAlign w:val="center"/>
            <w:hideMark/>
          </w:tcPr>
          <w:p w14:paraId="1F2F7F0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Calculado (ver §3)</w:t>
            </w:r>
          </w:p>
        </w:tc>
      </w:tr>
      <w:tr w:rsidR="00425046" w:rsidRPr="00425046" w14:paraId="422858D3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F081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Valor del ticket (USDT)</w:t>
            </w:r>
          </w:p>
        </w:tc>
        <w:tc>
          <w:tcPr>
            <w:tcW w:w="0" w:type="auto"/>
            <w:vAlign w:val="center"/>
            <w:hideMark/>
          </w:tcPr>
          <w:p w14:paraId="29266CC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Constante ($500)</w:t>
            </w:r>
          </w:p>
        </w:tc>
      </w:tr>
    </w:tbl>
    <w:p w14:paraId="20E46F85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2.2 Ficha técnica — pestaña "Resumen"</w:t>
      </w:r>
    </w:p>
    <w:p w14:paraId="76970520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Vista de detalle al abrir el proyecto. Combina Sección 1, 2 y 4 del formulario, más las imágenes de la Sección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1"/>
        <w:gridCol w:w="2258"/>
        <w:gridCol w:w="1049"/>
      </w:tblGrid>
      <w:tr w:rsidR="00425046" w:rsidRPr="00425046" w14:paraId="59E73BDE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C853A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Campo mostrado</w:t>
            </w:r>
          </w:p>
        </w:tc>
        <w:tc>
          <w:tcPr>
            <w:tcW w:w="0" w:type="auto"/>
            <w:vAlign w:val="center"/>
            <w:hideMark/>
          </w:tcPr>
          <w:p w14:paraId="677FCB6C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2CABE7C5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</w:tr>
      <w:tr w:rsidR="00425046" w:rsidRPr="00425046" w14:paraId="5034B005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A28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Galería: foto actual (lote / casa deteriorada) y render después</w:t>
            </w:r>
          </w:p>
        </w:tc>
        <w:tc>
          <w:tcPr>
            <w:tcW w:w="0" w:type="auto"/>
            <w:vAlign w:val="center"/>
            <w:hideMark/>
          </w:tcPr>
          <w:p w14:paraId="289881B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3</w:t>
            </w:r>
          </w:p>
        </w:tc>
        <w:tc>
          <w:tcPr>
            <w:tcW w:w="0" w:type="auto"/>
            <w:vAlign w:val="center"/>
            <w:hideMark/>
          </w:tcPr>
          <w:p w14:paraId="7DB6284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Imagen</w:t>
            </w:r>
          </w:p>
        </w:tc>
      </w:tr>
      <w:tr w:rsidR="00425046" w:rsidRPr="00425046" w14:paraId="22567B42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8384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Modelo de negocio</w:t>
            </w:r>
          </w:p>
        </w:tc>
        <w:tc>
          <w:tcPr>
            <w:tcW w:w="0" w:type="auto"/>
            <w:vAlign w:val="center"/>
            <w:hideMark/>
          </w:tcPr>
          <w:p w14:paraId="222F0E4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2</w:t>
            </w:r>
          </w:p>
        </w:tc>
        <w:tc>
          <w:tcPr>
            <w:tcW w:w="0" w:type="auto"/>
            <w:vAlign w:val="center"/>
            <w:hideMark/>
          </w:tcPr>
          <w:p w14:paraId="0244BEC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Directo</w:t>
            </w:r>
          </w:p>
        </w:tc>
      </w:tr>
      <w:tr w:rsidR="00425046" w:rsidRPr="00425046" w14:paraId="4986E8ED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4C9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Tipo de propiedad (comercial/residencial + subtipo)</w:t>
            </w:r>
          </w:p>
        </w:tc>
        <w:tc>
          <w:tcPr>
            <w:tcW w:w="0" w:type="auto"/>
            <w:vAlign w:val="center"/>
            <w:hideMark/>
          </w:tcPr>
          <w:p w14:paraId="615E6E3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1</w:t>
            </w:r>
          </w:p>
        </w:tc>
        <w:tc>
          <w:tcPr>
            <w:tcW w:w="0" w:type="auto"/>
            <w:vAlign w:val="center"/>
            <w:hideMark/>
          </w:tcPr>
          <w:p w14:paraId="7EB6E54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Directo</w:t>
            </w:r>
          </w:p>
        </w:tc>
      </w:tr>
      <w:tr w:rsidR="00425046" w:rsidRPr="00425046" w14:paraId="54E6E43C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A9F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Dirección, ciudad, estado, zip</w:t>
            </w:r>
          </w:p>
        </w:tc>
        <w:tc>
          <w:tcPr>
            <w:tcW w:w="0" w:type="auto"/>
            <w:vAlign w:val="center"/>
            <w:hideMark/>
          </w:tcPr>
          <w:p w14:paraId="165FF2E1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1</w:t>
            </w:r>
          </w:p>
        </w:tc>
        <w:tc>
          <w:tcPr>
            <w:tcW w:w="0" w:type="auto"/>
            <w:vAlign w:val="center"/>
            <w:hideMark/>
          </w:tcPr>
          <w:p w14:paraId="79F55C67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Directo</w:t>
            </w:r>
          </w:p>
        </w:tc>
      </w:tr>
      <w:tr w:rsidR="00425046" w:rsidRPr="00425046" w14:paraId="7F63F46B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C5B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Precio de compra de la propiedad</w:t>
            </w:r>
          </w:p>
        </w:tc>
        <w:tc>
          <w:tcPr>
            <w:tcW w:w="0" w:type="auto"/>
            <w:vAlign w:val="center"/>
            <w:hideMark/>
          </w:tcPr>
          <w:p w14:paraId="6F83B0E1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4*</w:t>
            </w:r>
          </w:p>
        </w:tc>
        <w:tc>
          <w:tcPr>
            <w:tcW w:w="0" w:type="auto"/>
            <w:vAlign w:val="center"/>
            <w:hideMark/>
          </w:tcPr>
          <w:p w14:paraId="2A2598C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Directo</w:t>
            </w:r>
          </w:p>
        </w:tc>
      </w:tr>
      <w:tr w:rsidR="00425046" w:rsidRPr="00425046" w14:paraId="464B7763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A80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Valor de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rehab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/ construcción</w:t>
            </w:r>
          </w:p>
        </w:tc>
        <w:tc>
          <w:tcPr>
            <w:tcW w:w="0" w:type="auto"/>
            <w:vAlign w:val="center"/>
            <w:hideMark/>
          </w:tcPr>
          <w:p w14:paraId="1FCFEC3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4*</w:t>
            </w:r>
          </w:p>
        </w:tc>
        <w:tc>
          <w:tcPr>
            <w:tcW w:w="0" w:type="auto"/>
            <w:vAlign w:val="center"/>
            <w:hideMark/>
          </w:tcPr>
          <w:p w14:paraId="06A6C11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Directo</w:t>
            </w:r>
          </w:p>
        </w:tc>
      </w:tr>
      <w:tr w:rsidR="00425046" w:rsidRPr="00425046" w14:paraId="4040FB1E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E27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Valor total del proyecto</w:t>
            </w:r>
          </w:p>
        </w:tc>
        <w:tc>
          <w:tcPr>
            <w:tcW w:w="0" w:type="auto"/>
            <w:vAlign w:val="center"/>
            <w:hideMark/>
          </w:tcPr>
          <w:p w14:paraId="4010A0DD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F814C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Calculado</w:t>
            </w:r>
          </w:p>
        </w:tc>
      </w:tr>
      <w:tr w:rsidR="00425046" w:rsidRPr="00425046" w14:paraId="388807D7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80E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Capital de activación requerido (30%)</w:t>
            </w:r>
          </w:p>
        </w:tc>
        <w:tc>
          <w:tcPr>
            <w:tcW w:w="0" w:type="auto"/>
            <w:vAlign w:val="center"/>
            <w:hideMark/>
          </w:tcPr>
          <w:p w14:paraId="33D49B1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4F0537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Calculado</w:t>
            </w:r>
          </w:p>
        </w:tc>
      </w:tr>
      <w:tr w:rsidR="00425046" w:rsidRPr="00425046" w14:paraId="649E7B1C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9C7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Valor por ticket</w:t>
            </w:r>
          </w:p>
        </w:tc>
        <w:tc>
          <w:tcPr>
            <w:tcW w:w="0" w:type="auto"/>
            <w:vAlign w:val="center"/>
            <w:hideMark/>
          </w:tcPr>
          <w:p w14:paraId="33FD825D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7EF58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Constante</w:t>
            </w:r>
          </w:p>
        </w:tc>
      </w:tr>
      <w:tr w:rsidR="00425046" w:rsidRPr="00425046" w14:paraId="3842ADB8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C20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Cantidad de tickets totales</w:t>
            </w:r>
          </w:p>
        </w:tc>
        <w:tc>
          <w:tcPr>
            <w:tcW w:w="0" w:type="auto"/>
            <w:vAlign w:val="center"/>
            <w:hideMark/>
          </w:tcPr>
          <w:p w14:paraId="3F52679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5D7AF3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Calculado</w:t>
            </w:r>
          </w:p>
        </w:tc>
      </w:tr>
      <w:tr w:rsidR="00425046" w:rsidRPr="00425046" w14:paraId="23BFF080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45D4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Tickets disponibles / vendidos</w:t>
            </w:r>
          </w:p>
        </w:tc>
        <w:tc>
          <w:tcPr>
            <w:tcW w:w="0" w:type="auto"/>
            <w:vAlign w:val="center"/>
            <w:hideMark/>
          </w:tcPr>
          <w:p w14:paraId="71F6DBF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Sistema (tabla </w:t>
            </w:r>
            <w:r w:rsidRPr="0042504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tickets</w:t>
            </w: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24A0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Dinámico</w:t>
            </w:r>
          </w:p>
        </w:tc>
      </w:tr>
      <w:tr w:rsidR="00425046" w:rsidRPr="00425046" w14:paraId="51F216FA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2A2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ROI ofrecido</w:t>
            </w:r>
          </w:p>
        </w:tc>
        <w:tc>
          <w:tcPr>
            <w:tcW w:w="0" w:type="auto"/>
            <w:vAlign w:val="center"/>
            <w:hideMark/>
          </w:tcPr>
          <w:p w14:paraId="0AB0EBB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4</w:t>
            </w:r>
          </w:p>
        </w:tc>
        <w:tc>
          <w:tcPr>
            <w:tcW w:w="0" w:type="auto"/>
            <w:vAlign w:val="center"/>
            <w:hideMark/>
          </w:tcPr>
          <w:p w14:paraId="404FD6D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Directo</w:t>
            </w:r>
          </w:p>
        </w:tc>
      </w:tr>
      <w:tr w:rsidR="00425046" w:rsidRPr="00425046" w14:paraId="0446FB14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4DF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Timing del ciclo</w:t>
            </w:r>
          </w:p>
        </w:tc>
        <w:tc>
          <w:tcPr>
            <w:tcW w:w="0" w:type="auto"/>
            <w:vAlign w:val="center"/>
            <w:hideMark/>
          </w:tcPr>
          <w:p w14:paraId="6F849C3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4</w:t>
            </w:r>
          </w:p>
        </w:tc>
        <w:tc>
          <w:tcPr>
            <w:tcW w:w="0" w:type="auto"/>
            <w:vAlign w:val="center"/>
            <w:hideMark/>
          </w:tcPr>
          <w:p w14:paraId="4D6A5B8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Directo</w:t>
            </w:r>
          </w:p>
        </w:tc>
      </w:tr>
    </w:tbl>
    <w:p w14:paraId="321AF35A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*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Nota: el formulario original solo capturaba "capital de activación" como dato único. Para poder calcular el 30% automáticamente, la Sección 4 del formulario debe ampliarse con dos campos de entrada: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precio de compra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valor de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rehab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/construcción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el capital de activación pasa a ser un campo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calculado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, no digitado. (Ver §5, cambio requerido en el formulario.)</w:t>
      </w:r>
    </w:p>
    <w:p w14:paraId="4EF6894E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2.3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"Desarrollador" (empresa desarrolladora / ejecutora)</w:t>
      </w:r>
    </w:p>
    <w:p w14:paraId="62FE455C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Origen: Sección 5 del formulario. Se muestra como ficha de identidad + estado de verificación de documentos, no los documentos en sí (ver reglas de visibilidad, §4).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5031"/>
      </w:tblGrid>
      <w:tr w:rsidR="00425046" w:rsidRPr="00425046" w14:paraId="2109E4EB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7B3F6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Campo mostrado</w:t>
            </w:r>
          </w:p>
        </w:tc>
        <w:tc>
          <w:tcPr>
            <w:tcW w:w="0" w:type="auto"/>
            <w:vAlign w:val="center"/>
            <w:hideMark/>
          </w:tcPr>
          <w:p w14:paraId="557FC087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Origen</w:t>
            </w:r>
          </w:p>
        </w:tc>
      </w:tr>
      <w:tr w:rsidR="00425046" w:rsidRPr="00425046" w14:paraId="79BFFF67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D81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Nombre del manager / representante legal</w:t>
            </w:r>
          </w:p>
        </w:tc>
        <w:tc>
          <w:tcPr>
            <w:tcW w:w="0" w:type="auto"/>
            <w:vAlign w:val="center"/>
            <w:hideMark/>
          </w:tcPr>
          <w:p w14:paraId="763210E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5</w:t>
            </w:r>
          </w:p>
        </w:tc>
      </w:tr>
      <w:tr w:rsidR="00425046" w:rsidRPr="00425046" w14:paraId="5412C705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1252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Estado de registro</w:t>
            </w:r>
          </w:p>
        </w:tc>
        <w:tc>
          <w:tcPr>
            <w:tcW w:w="0" w:type="auto"/>
            <w:vAlign w:val="center"/>
            <w:hideMark/>
          </w:tcPr>
          <w:p w14:paraId="44E9B007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5</w:t>
            </w:r>
          </w:p>
        </w:tc>
      </w:tr>
      <w:tr w:rsidR="00425046" w:rsidRPr="00425046" w14:paraId="58B1C1F2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F9C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Número de registro (EIN)</w:t>
            </w:r>
          </w:p>
        </w:tc>
        <w:tc>
          <w:tcPr>
            <w:tcW w:w="0" w:type="auto"/>
            <w:vAlign w:val="center"/>
            <w:hideMark/>
          </w:tcPr>
          <w:p w14:paraId="4FA06E3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5</w:t>
            </w:r>
          </w:p>
        </w:tc>
      </w:tr>
      <w:tr w:rsidR="00425046" w:rsidRPr="00425046" w14:paraId="1925B828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4C1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Estado del registro ante entidad reguladora (ej.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Sunbiz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F4D1E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Sección 5 —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badge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"Verificado" / "En revisión"</w:t>
            </w:r>
          </w:p>
        </w:tc>
      </w:tr>
      <w:tr w:rsidR="00425046" w:rsidRPr="00425046" w14:paraId="054E7512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8835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Operating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Agreement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44381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Sección 5 —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badge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verificación</w:t>
            </w:r>
          </w:p>
        </w:tc>
      </w:tr>
      <w:tr w:rsidR="00425046" w:rsidRPr="00425046" w14:paraId="1058EB1B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F8C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 del manager</w:t>
            </w:r>
          </w:p>
        </w:tc>
        <w:tc>
          <w:tcPr>
            <w:tcW w:w="0" w:type="auto"/>
            <w:vAlign w:val="center"/>
            <w:hideMark/>
          </w:tcPr>
          <w:p w14:paraId="1D6D977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Sección 5 —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badge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verificación (no se muestra el documento en público)</w:t>
            </w:r>
          </w:p>
        </w:tc>
      </w:tr>
    </w:tbl>
    <w:p w14:paraId="3E401EBC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2.4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"Propiedad" (respaldo legal del proyecto)</w:t>
      </w:r>
    </w:p>
    <w:p w14:paraId="3CE7E76A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Origen: Sección 6. Igual que el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tab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anterior, se muestran como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badges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verificación pública; el archivo completo solo es descargable por el equipo de BRIDS o, según política, por el inversionista tras registrar su inversión.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1948"/>
      </w:tblGrid>
      <w:tr w:rsidR="00425046" w:rsidRPr="00425046" w14:paraId="2C417383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B489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Campo mostrado</w:t>
            </w:r>
          </w:p>
        </w:tc>
        <w:tc>
          <w:tcPr>
            <w:tcW w:w="0" w:type="auto"/>
            <w:vAlign w:val="center"/>
            <w:hideMark/>
          </w:tcPr>
          <w:p w14:paraId="1B0BBC3F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Origen</w:t>
            </w:r>
          </w:p>
        </w:tc>
      </w:tr>
      <w:tr w:rsidR="00425046" w:rsidRPr="00425046" w14:paraId="56693DEF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2C0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Título de propiedad</w:t>
            </w:r>
          </w:p>
        </w:tc>
        <w:tc>
          <w:tcPr>
            <w:tcW w:w="0" w:type="auto"/>
            <w:vAlign w:val="center"/>
            <w:hideMark/>
          </w:tcPr>
          <w:p w14:paraId="231ACE4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Sección 6 —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badge</w:t>
            </w:r>
            <w:proofErr w:type="spellEnd"/>
          </w:p>
        </w:tc>
      </w:tr>
      <w:tr w:rsidR="00425046" w:rsidRPr="00425046" w14:paraId="573B17D0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CB2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Contrato de compraventa</w:t>
            </w:r>
          </w:p>
        </w:tc>
        <w:tc>
          <w:tcPr>
            <w:tcW w:w="0" w:type="auto"/>
            <w:vAlign w:val="center"/>
            <w:hideMark/>
          </w:tcPr>
          <w:p w14:paraId="4172412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Sección 6 —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badge</w:t>
            </w:r>
            <w:proofErr w:type="spellEnd"/>
          </w:p>
        </w:tc>
      </w:tr>
      <w:tr w:rsidR="00425046" w:rsidRPr="00425046" w14:paraId="5597F60D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76C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Certificado de propiedad (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Title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Company)</w:t>
            </w:r>
          </w:p>
        </w:tc>
        <w:tc>
          <w:tcPr>
            <w:tcW w:w="0" w:type="auto"/>
            <w:vAlign w:val="center"/>
            <w:hideMark/>
          </w:tcPr>
          <w:p w14:paraId="4C939A6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Sección 6 —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badge</w:t>
            </w:r>
            <w:proofErr w:type="spellEnd"/>
          </w:p>
        </w:tc>
      </w:tr>
    </w:tbl>
    <w:p w14:paraId="41C7423D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2.5 </w:t>
      </w:r>
      <w:proofErr w:type="spellStart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Tab</w:t>
      </w:r>
      <w:proofErr w:type="spellEnd"/>
      <w:r w:rsidRPr="0042504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"Documentación de inversión" (respaldo jurídico de inversión)</w:t>
      </w:r>
    </w:p>
    <w:p w14:paraId="1444FF1F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Origen: Sección 7. Este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tab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presenta como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"lo que recibes al invertir"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una lista de los documentos que se entregan/generan una vez el inversionista compra tickets y completa su registro (KYC). Antes de invertir, se muestran como lista informativa (sin descarga); después de invertir, cada ítem se activa con enlace de descarga personalizado.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1000"/>
        <w:gridCol w:w="909"/>
      </w:tblGrid>
      <w:tr w:rsidR="00425046" w:rsidRPr="00425046" w14:paraId="621AB2C0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BFD63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F34907D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3E97D6DD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Aplica</w:t>
            </w:r>
          </w:p>
        </w:tc>
      </w:tr>
      <w:tr w:rsidR="00425046" w:rsidRPr="00425046" w14:paraId="21240338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611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Joint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Venture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Agreement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28EE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7</w:t>
            </w:r>
          </w:p>
        </w:tc>
        <w:tc>
          <w:tcPr>
            <w:tcW w:w="0" w:type="auto"/>
            <w:vAlign w:val="center"/>
            <w:hideMark/>
          </w:tcPr>
          <w:p w14:paraId="26F1B11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Siempre</w:t>
            </w:r>
          </w:p>
        </w:tc>
      </w:tr>
      <w:tr w:rsidR="00425046" w:rsidRPr="00425046" w14:paraId="134DE9BA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4DD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Promissory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Note</w:t>
            </w:r>
          </w:p>
        </w:tc>
        <w:tc>
          <w:tcPr>
            <w:tcW w:w="0" w:type="auto"/>
            <w:vAlign w:val="center"/>
            <w:hideMark/>
          </w:tcPr>
          <w:p w14:paraId="70630A6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7</w:t>
            </w:r>
          </w:p>
        </w:tc>
        <w:tc>
          <w:tcPr>
            <w:tcW w:w="0" w:type="auto"/>
            <w:vAlign w:val="center"/>
            <w:hideMark/>
          </w:tcPr>
          <w:p w14:paraId="2293987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Siempre</w:t>
            </w:r>
          </w:p>
        </w:tc>
      </w:tr>
      <w:tr w:rsidR="00425046" w:rsidRPr="00425046" w14:paraId="4F2D502B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30C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Project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82294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7</w:t>
            </w:r>
          </w:p>
        </w:tc>
        <w:tc>
          <w:tcPr>
            <w:tcW w:w="0" w:type="auto"/>
            <w:vAlign w:val="center"/>
            <w:hideMark/>
          </w:tcPr>
          <w:p w14:paraId="10134AE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Siempre</w:t>
            </w:r>
          </w:p>
        </w:tc>
      </w:tr>
      <w:tr w:rsidR="00425046" w:rsidRPr="00425046" w14:paraId="70D02319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60B5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Memorando de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Joint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Venture</w:t>
            </w:r>
          </w:p>
        </w:tc>
        <w:tc>
          <w:tcPr>
            <w:tcW w:w="0" w:type="auto"/>
            <w:vAlign w:val="center"/>
            <w:hideMark/>
          </w:tcPr>
          <w:p w14:paraId="1DAFC67D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7</w:t>
            </w:r>
          </w:p>
        </w:tc>
        <w:tc>
          <w:tcPr>
            <w:tcW w:w="0" w:type="auto"/>
            <w:vAlign w:val="center"/>
            <w:hideMark/>
          </w:tcPr>
          <w:p w14:paraId="7B5E6ED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 aplica</w:t>
            </w:r>
          </w:p>
        </w:tc>
      </w:tr>
      <w:tr w:rsidR="00425046" w:rsidRPr="00425046" w14:paraId="79F94ADE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5803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Constitución del SPV (LLC del proyecto)</w:t>
            </w:r>
          </w:p>
        </w:tc>
        <w:tc>
          <w:tcPr>
            <w:tcW w:w="0" w:type="auto"/>
            <w:vAlign w:val="center"/>
            <w:hideMark/>
          </w:tcPr>
          <w:p w14:paraId="42405484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7</w:t>
            </w:r>
          </w:p>
        </w:tc>
        <w:tc>
          <w:tcPr>
            <w:tcW w:w="0" w:type="auto"/>
            <w:vAlign w:val="center"/>
            <w:hideMark/>
          </w:tcPr>
          <w:p w14:paraId="38F7154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Siempre</w:t>
            </w:r>
          </w:p>
        </w:tc>
      </w:tr>
      <w:tr w:rsidR="00425046" w:rsidRPr="00425046" w14:paraId="0B4CD049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185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Seguro de construcción</w:t>
            </w:r>
          </w:p>
        </w:tc>
        <w:tc>
          <w:tcPr>
            <w:tcW w:w="0" w:type="auto"/>
            <w:vAlign w:val="center"/>
            <w:hideMark/>
          </w:tcPr>
          <w:p w14:paraId="5D43A40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7</w:t>
            </w:r>
          </w:p>
        </w:tc>
        <w:tc>
          <w:tcPr>
            <w:tcW w:w="0" w:type="auto"/>
            <w:vAlign w:val="center"/>
            <w:hideMark/>
          </w:tcPr>
          <w:p w14:paraId="06F8A133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Siempre</w:t>
            </w:r>
          </w:p>
        </w:tc>
      </w:tr>
    </w:tbl>
    <w:p w14:paraId="1CDF412F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CCF5898">
          <v:rect id="_x0000_i1027" style="width:0;height:1.5pt" o:hralign="center" o:hrstd="t" o:hr="t" fillcolor="#a0a0a0" stroked="f"/>
        </w:pict>
      </w:r>
    </w:p>
    <w:p w14:paraId="3BD4788C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Campos calculados — fórmulas</w:t>
      </w:r>
    </w:p>
    <w:p w14:paraId="61216FD8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Valor total del proyecto      = Precio de compra + Valor de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rehab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/construcción</w:t>
      </w:r>
    </w:p>
    <w:p w14:paraId="5ACC9B44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66D6BD2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Capital de activación (30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%)   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= Valor total del proyecto × 0.30</w:t>
      </w:r>
    </w:p>
    <w:p w14:paraId="5ECE5B9C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D9D677C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Cantidad de tickets           = REDONDEAR_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ARRIBA( Capital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de activación / 500 )</w:t>
      </w:r>
    </w:p>
    <w:p w14:paraId="0A97C489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7B5B6FFE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Capital real a recaudar       = Cantidad de tickets × 500</w:t>
      </w:r>
    </w:p>
    <w:p w14:paraId="7DE45443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                  (puede ser levemente mayor al 30% exacto</w:t>
      </w:r>
    </w:p>
    <w:p w14:paraId="3B818B3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                   por el redondeo hacia arriba de tickets)</w:t>
      </w:r>
    </w:p>
    <w:p w14:paraId="73C7C1EE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167C3B1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% Fondeado                    =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( Tickets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vendidos / Cantidad de tickets ) × 100</w:t>
      </w:r>
    </w:p>
    <w:p w14:paraId="14CB3D70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400A6E3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Tickets disponibles           = Cantidad de tickets − Tickets vendidos</w:t>
      </w:r>
    </w:p>
    <w:p w14:paraId="380F2AF5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8EFC056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Monto de una inversión        = Tickets comprados × 500</w:t>
      </w:r>
    </w:p>
    <w:p w14:paraId="60B27A15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 numérico: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242"/>
      </w:tblGrid>
      <w:tr w:rsidR="00425046" w:rsidRPr="00425046" w14:paraId="3BC48CE6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26579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8FBB7BD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Valor</w:t>
            </w:r>
          </w:p>
        </w:tc>
      </w:tr>
      <w:tr w:rsidR="00425046" w:rsidRPr="00425046" w14:paraId="1F8D4945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3914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Precio de compra</w:t>
            </w:r>
          </w:p>
        </w:tc>
        <w:tc>
          <w:tcPr>
            <w:tcW w:w="0" w:type="auto"/>
            <w:vAlign w:val="center"/>
            <w:hideMark/>
          </w:tcPr>
          <w:p w14:paraId="7FC0B92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$185,000</w:t>
            </w:r>
          </w:p>
        </w:tc>
      </w:tr>
      <w:tr w:rsidR="00425046" w:rsidRPr="00425046" w14:paraId="16B7F736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A60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Valor de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rehab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DF25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$95,000</w:t>
            </w:r>
          </w:p>
        </w:tc>
      </w:tr>
      <w:tr w:rsidR="00425046" w:rsidRPr="00425046" w14:paraId="6621BE82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9E3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Valor total del proyecto</w:t>
            </w:r>
          </w:p>
        </w:tc>
        <w:tc>
          <w:tcPr>
            <w:tcW w:w="0" w:type="auto"/>
            <w:vAlign w:val="center"/>
            <w:hideMark/>
          </w:tcPr>
          <w:p w14:paraId="7C29AEB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$280,000</w:t>
            </w:r>
          </w:p>
        </w:tc>
      </w:tr>
      <w:tr w:rsidR="00425046" w:rsidRPr="00425046" w14:paraId="599F4AFD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7B6F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Capital de activación (30%)</w:t>
            </w:r>
          </w:p>
        </w:tc>
        <w:tc>
          <w:tcPr>
            <w:tcW w:w="0" w:type="auto"/>
            <w:vAlign w:val="center"/>
            <w:hideMark/>
          </w:tcPr>
          <w:p w14:paraId="230A34F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$84,000</w:t>
            </w:r>
          </w:p>
        </w:tc>
      </w:tr>
      <w:tr w:rsidR="00425046" w:rsidRPr="00425046" w14:paraId="218DA754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A287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Valor del ticket</w:t>
            </w:r>
          </w:p>
        </w:tc>
        <w:tc>
          <w:tcPr>
            <w:tcW w:w="0" w:type="auto"/>
            <w:vAlign w:val="center"/>
            <w:hideMark/>
          </w:tcPr>
          <w:p w14:paraId="32C3EDF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$500 USDT</w:t>
            </w:r>
          </w:p>
        </w:tc>
      </w:tr>
      <w:tr w:rsidR="00425046" w:rsidRPr="00425046" w14:paraId="151D2AC8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FFA1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Cantidad de tickets</w:t>
            </w:r>
          </w:p>
        </w:tc>
        <w:tc>
          <w:tcPr>
            <w:tcW w:w="0" w:type="auto"/>
            <w:vAlign w:val="center"/>
            <w:hideMark/>
          </w:tcPr>
          <w:p w14:paraId="3B53B395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168</w:t>
            </w:r>
          </w:p>
        </w:tc>
      </w:tr>
      <w:tr w:rsidR="00425046" w:rsidRPr="00425046" w14:paraId="18FE68DF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F15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Tickets vendidos</w:t>
            </w:r>
          </w:p>
        </w:tc>
        <w:tc>
          <w:tcPr>
            <w:tcW w:w="0" w:type="auto"/>
            <w:vAlign w:val="center"/>
            <w:hideMark/>
          </w:tcPr>
          <w:p w14:paraId="417DFA7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112</w:t>
            </w:r>
          </w:p>
        </w:tc>
      </w:tr>
      <w:tr w:rsidR="00425046" w:rsidRPr="00425046" w14:paraId="38889F9C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EAF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% Fondeado</w:t>
            </w:r>
          </w:p>
        </w:tc>
        <w:tc>
          <w:tcPr>
            <w:tcW w:w="0" w:type="auto"/>
            <w:vAlign w:val="center"/>
            <w:hideMark/>
          </w:tcPr>
          <w:p w14:paraId="5E889352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66.7%</w:t>
            </w:r>
          </w:p>
        </w:tc>
      </w:tr>
      <w:tr w:rsidR="00425046" w:rsidRPr="00425046" w14:paraId="07507199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EFF2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Tickets disponibles</w:t>
            </w:r>
          </w:p>
        </w:tc>
        <w:tc>
          <w:tcPr>
            <w:tcW w:w="0" w:type="auto"/>
            <w:vAlign w:val="center"/>
            <w:hideMark/>
          </w:tcPr>
          <w:p w14:paraId="378513A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56</w:t>
            </w:r>
          </w:p>
        </w:tc>
      </w:tr>
    </w:tbl>
    <w:p w14:paraId="3422B254" w14:textId="77777777" w:rsidR="00425046" w:rsidRPr="00425046" w:rsidRDefault="00425046" w:rsidP="004250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Regla de redondeo: si el 30% no es múltiplo exacto de 500, se redondea la cantidad de tickets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hacia arriba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el capital de activación real queda fijado en </w:t>
      </w: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tickets × 500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. Ejemplo: 30% = $84,250 → 168.5 → 169 tickets → capital real recaudado $84,500.</w:t>
      </w:r>
    </w:p>
    <w:p w14:paraId="32201FC0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86B1A3">
          <v:rect id="_x0000_i1028" style="width:0;height:1.5pt" o:hralign="center" o:hrstd="t" o:hr="t" fillcolor="#a0a0a0" stroked="f"/>
        </w:pict>
      </w:r>
    </w:p>
    <w:p w14:paraId="156EDD6C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Reglas de visibilidad de documentos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645"/>
        <w:gridCol w:w="3592"/>
      </w:tblGrid>
      <w:tr w:rsidR="00425046" w:rsidRPr="00425046" w14:paraId="3A0C0084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13573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FDC65FA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Visibilidad pública (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marketplace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41028F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Visibilidad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post-inversión</w:t>
            </w:r>
            <w:proofErr w:type="spellEnd"/>
          </w:p>
        </w:tc>
      </w:tr>
      <w:tr w:rsidR="00425046" w:rsidRPr="00425046" w14:paraId="766BBD56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964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5 (empresa) y Sección 6 (propiedad)</w:t>
            </w:r>
          </w:p>
        </w:tc>
        <w:tc>
          <w:tcPr>
            <w:tcW w:w="0" w:type="auto"/>
            <w:vAlign w:val="center"/>
            <w:hideMark/>
          </w:tcPr>
          <w:p w14:paraId="3B9D0E5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Badge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"Verificado" / "En revisión", sin descarga</w:t>
            </w:r>
          </w:p>
        </w:tc>
        <w:tc>
          <w:tcPr>
            <w:tcW w:w="0" w:type="auto"/>
            <w:vAlign w:val="center"/>
            <w:hideMark/>
          </w:tcPr>
          <w:p w14:paraId="133BC11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Descargable para el inversionista registrado</w:t>
            </w:r>
          </w:p>
        </w:tc>
      </w:tr>
      <w:tr w:rsidR="00425046" w:rsidRPr="00425046" w14:paraId="766F7BCA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839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Sección 7 (documentación de inversión)</w:t>
            </w:r>
          </w:p>
        </w:tc>
        <w:tc>
          <w:tcPr>
            <w:tcW w:w="0" w:type="auto"/>
            <w:vAlign w:val="center"/>
            <w:hideMark/>
          </w:tcPr>
          <w:p w14:paraId="5204926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Lista informativa, sin descarga</w:t>
            </w:r>
          </w:p>
        </w:tc>
        <w:tc>
          <w:tcPr>
            <w:tcW w:w="0" w:type="auto"/>
            <w:vAlign w:val="center"/>
            <w:hideMark/>
          </w:tcPr>
          <w:p w14:paraId="14720D2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 activa la descarga / firma al confirmar la compra de tickets y completar KYC</w:t>
            </w:r>
          </w:p>
        </w:tc>
      </w:tr>
      <w:tr w:rsidR="00425046" w:rsidRPr="00425046" w14:paraId="5FE1BFEA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E06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Imágenes (Sección 3)</w:t>
            </w:r>
          </w:p>
        </w:tc>
        <w:tc>
          <w:tcPr>
            <w:tcW w:w="0" w:type="auto"/>
            <w:vAlign w:val="center"/>
            <w:hideMark/>
          </w:tcPr>
          <w:p w14:paraId="736AB31A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Públicas siempre</w:t>
            </w:r>
          </w:p>
        </w:tc>
        <w:tc>
          <w:tcPr>
            <w:tcW w:w="0" w:type="auto"/>
            <w:vAlign w:val="center"/>
            <w:hideMark/>
          </w:tcPr>
          <w:p w14:paraId="5F65CFCC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</w:tr>
      <w:tr w:rsidR="00425046" w:rsidRPr="00425046" w14:paraId="32CFE250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690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Datos financieros (Sección 4)</w:t>
            </w:r>
          </w:p>
        </w:tc>
        <w:tc>
          <w:tcPr>
            <w:tcW w:w="0" w:type="auto"/>
            <w:vAlign w:val="center"/>
            <w:hideMark/>
          </w:tcPr>
          <w:p w14:paraId="0FA6C09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Públicos siempre</w:t>
            </w:r>
          </w:p>
        </w:tc>
        <w:tc>
          <w:tcPr>
            <w:tcW w:w="0" w:type="auto"/>
            <w:vAlign w:val="center"/>
            <w:hideMark/>
          </w:tcPr>
          <w:p w14:paraId="0B3607A4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—</w:t>
            </w:r>
          </w:p>
        </w:tc>
      </w:tr>
    </w:tbl>
    <w:p w14:paraId="6C29F8B1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 evita exponer documentos sensibles (ID, EIN, contratos) a cualquier visitante, mientras mantiene la confianza del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marketplace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mostrando el estado de verificación.</w:t>
      </w:r>
    </w:p>
    <w:p w14:paraId="21369224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597BC6">
          <v:rect id="_x0000_i1029" style="width:0;height:1.5pt" o:hralign="center" o:hrstd="t" o:hr="t" fillcolor="#a0a0a0" stroked="f"/>
        </w:pict>
      </w:r>
    </w:p>
    <w:p w14:paraId="45914206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Estados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826"/>
      </w:tblGrid>
      <w:tr w:rsidR="00425046" w:rsidRPr="00425046" w14:paraId="213F6D9D" w14:textId="77777777" w:rsidTr="00425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EBCF0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4C33E73" w14:textId="77777777" w:rsidR="00425046" w:rsidRPr="00425046" w:rsidRDefault="00425046" w:rsidP="00425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425046" w:rsidRPr="00425046" w14:paraId="7030592F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DD7B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borrador</w:t>
            </w:r>
          </w:p>
        </w:tc>
        <w:tc>
          <w:tcPr>
            <w:tcW w:w="0" w:type="auto"/>
            <w:vAlign w:val="center"/>
            <w:hideMark/>
          </w:tcPr>
          <w:p w14:paraId="1AA9691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desarrollador está completando el formulario de ingesta</w:t>
            </w:r>
          </w:p>
        </w:tc>
      </w:tr>
      <w:tr w:rsidR="00425046" w:rsidRPr="00425046" w14:paraId="26CD9BB6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6021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2504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en_revision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695CD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BRIDS está verificando documentos legales y financieros</w:t>
            </w:r>
          </w:p>
        </w:tc>
      </w:tr>
      <w:tr w:rsidR="00425046" w:rsidRPr="00425046" w14:paraId="48518C4B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5E7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publicado</w:t>
            </w:r>
          </w:p>
        </w:tc>
        <w:tc>
          <w:tcPr>
            <w:tcW w:w="0" w:type="auto"/>
            <w:vAlign w:val="center"/>
            <w:hideMark/>
          </w:tcPr>
          <w:p w14:paraId="52C41B2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Visible en el </w:t>
            </w:r>
            <w:proofErr w:type="spellStart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marketplace</w:t>
            </w:r>
            <w:proofErr w:type="spellEnd"/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abierto a recibir inversión (venta de tickets)</w:t>
            </w:r>
          </w:p>
        </w:tc>
      </w:tr>
      <w:tr w:rsidR="00425046" w:rsidRPr="00425046" w14:paraId="0DA21A7B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E1C6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fondeado</w:t>
            </w:r>
          </w:p>
        </w:tc>
        <w:tc>
          <w:tcPr>
            <w:tcW w:w="0" w:type="auto"/>
            <w:vAlign w:val="center"/>
            <w:hideMark/>
          </w:tcPr>
          <w:p w14:paraId="74056289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100% de los tickets vendidos, cierre de ronda</w:t>
            </w:r>
          </w:p>
        </w:tc>
      </w:tr>
      <w:tr w:rsidR="00425046" w:rsidRPr="00425046" w14:paraId="15948315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AC24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42504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en_ejecucion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E912E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Fondeado y el proyecto está en obra / operación</w:t>
            </w:r>
          </w:p>
        </w:tc>
      </w:tr>
      <w:tr w:rsidR="00425046" w:rsidRPr="00425046" w14:paraId="02EADD1A" w14:textId="77777777" w:rsidTr="004250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6948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cerrado</w:t>
            </w:r>
          </w:p>
        </w:tc>
        <w:tc>
          <w:tcPr>
            <w:tcW w:w="0" w:type="auto"/>
            <w:vAlign w:val="center"/>
            <w:hideMark/>
          </w:tcPr>
          <w:p w14:paraId="1C54F940" w14:textId="77777777" w:rsidR="00425046" w:rsidRPr="00425046" w:rsidRDefault="00425046" w:rsidP="00425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25046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Ciclo terminado (venta, refinanciamiento o cobro de renta liquidado)</w:t>
            </w:r>
          </w:p>
        </w:tc>
      </w:tr>
    </w:tbl>
    <w:p w14:paraId="0730E18D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EE58A9">
          <v:rect id="_x0000_i1030" style="width:0;height:1.5pt" o:hralign="center" o:hrstd="t" o:hr="t" fillcolor="#a0a0a0" stroked="f"/>
        </w:pict>
      </w:r>
    </w:p>
    <w:p w14:paraId="79498D0D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Cambio requerido en el formulario de ingesta (Sección 4)</w:t>
      </w:r>
    </w:p>
    <w:p w14:paraId="15B530B7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que el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marketplace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pueda calcular automáticamente el capital de activación y la cantidad de tickets, la Sección 4 del formulario debe capturar </w:t>
      </w:r>
      <w:r w:rsidRPr="0042504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de entrada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, no el resultado:</w:t>
      </w:r>
    </w:p>
    <w:p w14:paraId="631A908E" w14:textId="77777777" w:rsidR="00425046" w:rsidRPr="00425046" w:rsidRDefault="00425046" w:rsidP="004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Precio de compra de la propiedad ($)</w:t>
      </w:r>
    </w:p>
    <w:p w14:paraId="0D287AA5" w14:textId="77777777" w:rsidR="00425046" w:rsidRPr="00425046" w:rsidRDefault="00425046" w:rsidP="004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Valor de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rehab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construcción ($)</w:t>
      </w:r>
    </w:p>
    <w:p w14:paraId="64F5C45C" w14:textId="77777777" w:rsidR="00425046" w:rsidRPr="00425046" w:rsidRDefault="00425046" w:rsidP="004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ROI ofrecido (%)</w:t>
      </w:r>
    </w:p>
    <w:p w14:paraId="437AF502" w14:textId="77777777" w:rsidR="00425046" w:rsidRPr="00425046" w:rsidRDefault="00425046" w:rsidP="00425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Timing del ciclo (6/7/8/9 meses)</w:t>
      </w:r>
    </w:p>
    <w:p w14:paraId="5F1623AB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Y calcular automáticamente, sin pedirlos al desarrollador:</w:t>
      </w:r>
    </w:p>
    <w:p w14:paraId="6F633E12" w14:textId="77777777" w:rsidR="00425046" w:rsidRPr="00425046" w:rsidRDefault="00425046" w:rsidP="0042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Valor total del proyecto</w:t>
      </w:r>
    </w:p>
    <w:p w14:paraId="4D512868" w14:textId="77777777" w:rsidR="00425046" w:rsidRPr="00425046" w:rsidRDefault="00425046" w:rsidP="0042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Capital de activación (30%)</w:t>
      </w:r>
    </w:p>
    <w:p w14:paraId="3D87FEF7" w14:textId="77777777" w:rsidR="00425046" w:rsidRPr="00425046" w:rsidRDefault="00425046" w:rsidP="00425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Cantidad de tickets</w:t>
      </w:r>
    </w:p>
    <w:p w14:paraId="254D13C3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0CC1D71">
          <v:rect id="_x0000_i1031" style="width:0;height:1.5pt" o:hralign="center" o:hrstd="t" o:hr="t" fillcolor="#a0a0a0" stroked="f"/>
        </w:pict>
      </w:r>
    </w:p>
    <w:p w14:paraId="18FBE500" w14:textId="77777777" w:rsidR="00425046" w:rsidRPr="00425046" w:rsidRDefault="00425046" w:rsidP="00425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425046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7. Modelo de datos sugerido (referencia para desarrollo)</w:t>
      </w:r>
    </w:p>
    <w:p w14:paraId="128CFD94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projects</w:t>
      </w:r>
      <w:proofErr w:type="spellEnd"/>
    </w:p>
    <w:p w14:paraId="45E8E2AB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├── id</w:t>
      </w:r>
    </w:p>
    <w:p w14:paraId="124C940A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name</w:t>
      </w:r>
      <w:proofErr w:type="spellEnd"/>
    </w:p>
    <w:p w14:paraId="1ED7F5E9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address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city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state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, zip</w:t>
      </w:r>
    </w:p>
    <w:p w14:paraId="5E01C0E9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property_category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commercial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residential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04529F9D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residential_subtype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single_family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multifamily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duplex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fourplex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null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70C1EBE6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business_model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fix_flip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new_construction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fix_hold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rent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5A83DAA7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purchase_price</w:t>
      </w:r>
      <w:proofErr w:type="spellEnd"/>
    </w:p>
    <w:p w14:paraId="0F681B80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rehab_value</w:t>
      </w:r>
      <w:proofErr w:type="spellEnd"/>
    </w:p>
    <w:p w14:paraId="27F3C762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total_project_value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generado: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purchase_price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+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rehab_value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4E34B1D3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activation_capital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generado: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total_project_value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* 0.30, redondeado a múltiplo de 500)</w:t>
      </w:r>
    </w:p>
    <w:p w14:paraId="5696C078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ticket_price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constante: 500)</w:t>
      </w:r>
    </w:p>
    <w:p w14:paraId="7062AD1C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ticket_count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generado: CEIL(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activation_capital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/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ticket_price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))</w:t>
      </w:r>
    </w:p>
    <w:p w14:paraId="1497EC22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roi_offered</w:t>
      </w:r>
      <w:proofErr w:type="spellEnd"/>
    </w:p>
    <w:p w14:paraId="234A89A1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cycle_months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6 | 7 | 8 | 9)</w:t>
      </w:r>
    </w:p>
    <w:p w14:paraId="7D8E9E95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status     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borrador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en_revision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publicado | fondeado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en_ejecucion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cerrado)</w:t>
      </w:r>
    </w:p>
    <w:p w14:paraId="6366A3B3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└──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developer_entity_id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→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developers</w:t>
      </w:r>
      <w:proofErr w:type="spellEnd"/>
    </w:p>
    <w:p w14:paraId="73A307AE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06A8F80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developers</w:t>
      </w:r>
      <w:proofErr w:type="spellEnd"/>
    </w:p>
    <w:p w14:paraId="231013EB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├── id</w:t>
      </w:r>
    </w:p>
    <w:p w14:paraId="3AD8DFDC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manager_name</w:t>
      </w:r>
      <w:proofErr w:type="spellEnd"/>
    </w:p>
    <w:p w14:paraId="2D10CB52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state_of_registration</w:t>
      </w:r>
      <w:proofErr w:type="spellEnd"/>
    </w:p>
    <w:p w14:paraId="7854DECE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ein</w:t>
      </w:r>
      <w:proofErr w:type="spellEnd"/>
    </w:p>
    <w:p w14:paraId="6AF472C1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└──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verification_status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por documento: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sunbiz_doc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operating_agreement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manager_id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3EE341E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F65565A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project_images</w:t>
      </w:r>
      <w:proofErr w:type="spellEnd"/>
    </w:p>
    <w:p w14:paraId="5DAE7D15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id,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project_id</w:t>
      </w:r>
      <w:proofErr w:type="spellEnd"/>
    </w:p>
    <w:p w14:paraId="0A0165ED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type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before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after)</w:t>
      </w:r>
    </w:p>
    <w:p w14:paraId="72AFD9A9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└──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url</w:t>
      </w:r>
      <w:proofErr w:type="spellEnd"/>
    </w:p>
    <w:p w14:paraId="5F3E1AC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C975F1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project_documents</w:t>
      </w:r>
      <w:proofErr w:type="spellEnd"/>
    </w:p>
    <w:p w14:paraId="062925F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id,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project_id</w:t>
      </w:r>
      <w:proofErr w:type="spellEnd"/>
    </w:p>
    <w:p w14:paraId="73A35351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category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property_legal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investment_legal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5BC046A8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doc_type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title_deed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purchase_contract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title_certificate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</w:t>
      </w:r>
    </w:p>
    <w:p w14:paraId="7A637B29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                             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joint_venture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promissory_note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project_summary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</w:t>
      </w:r>
    </w:p>
    <w:p w14:paraId="5578D5D2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                              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jv_memorandum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spv_doc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insurance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17AFB1E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file_url</w:t>
      </w:r>
      <w:proofErr w:type="spellEnd"/>
    </w:p>
    <w:p w14:paraId="4A49CCBB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└──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verification_status</w:t>
      </w:r>
      <w:proofErr w:type="spellEnd"/>
    </w:p>
    <w:p w14:paraId="0C3FF089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0BFB8001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tickets</w:t>
      </w:r>
    </w:p>
    <w:p w14:paraId="4A6A5DBC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id,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project_id</w:t>
      </w:r>
      <w:proofErr w:type="spellEnd"/>
    </w:p>
    <w:p w14:paraId="6D9AD80D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status     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spellStart"/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available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reserved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|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sold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14:paraId="685F53FF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└──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investment_id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→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investments</w:t>
      </w:r>
      <w:proofErr w:type="spellEnd"/>
    </w:p>
    <w:p w14:paraId="2C263F6B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25BC748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investments</w:t>
      </w:r>
      <w:proofErr w:type="spellEnd"/>
    </w:p>
    <w:p w14:paraId="25F90613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id,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project_id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investor_id</w:t>
      </w:r>
      <w:proofErr w:type="spellEnd"/>
    </w:p>
    <w:p w14:paraId="5D6AD67A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ticket_count</w:t>
      </w:r>
      <w:proofErr w:type="spellEnd"/>
    </w:p>
    <w:p w14:paraId="66B2DC69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├──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amount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  </w:t>
      </w:r>
      <w:proofErr w:type="gram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(</w:t>
      </w:r>
      <w:proofErr w:type="gram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generado: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ticket_count</w:t>
      </w:r>
      <w:proofErr w:type="spellEnd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* 500)</w:t>
      </w:r>
    </w:p>
    <w:p w14:paraId="76BE9D08" w14:textId="77777777" w:rsidR="00425046" w:rsidRPr="00425046" w:rsidRDefault="00425046" w:rsidP="00425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└── </w:t>
      </w:r>
      <w:proofErr w:type="spellStart"/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invested_at</w:t>
      </w:r>
      <w:proofErr w:type="spellEnd"/>
    </w:p>
    <w:p w14:paraId="099B2389" w14:textId="77777777" w:rsidR="00425046" w:rsidRPr="00425046" w:rsidRDefault="00425046" w:rsidP="00425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1924DEB">
          <v:rect id="_x0000_i1032" style="width:0;height:1.5pt" o:hralign="center" o:hrstd="t" o:hr="t" fillcolor="#a0a0a0" stroked="f"/>
        </w:pict>
      </w:r>
    </w:p>
    <w:p w14:paraId="1FAEFA57" w14:textId="77777777" w:rsidR="00425046" w:rsidRPr="00425046" w:rsidRDefault="00425046" w:rsidP="00425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documento es la referencia de trazabilidad entre el formulario y el </w:t>
      </w:r>
      <w:proofErr w:type="spellStart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marketplace</w:t>
      </w:r>
      <w:proofErr w:type="spellEnd"/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El mockup visual correspondiente está en </w:t>
      </w:r>
      <w:r w:rsidRPr="00425046">
        <w:rPr>
          <w:rFonts w:ascii="Courier New" w:eastAsia="Times New Roman" w:hAnsi="Courier New" w:cs="Courier New"/>
          <w:sz w:val="20"/>
          <w:szCs w:val="20"/>
          <w:lang w:eastAsia="es-CO"/>
        </w:rPr>
        <w:t>brids-marketplace-mockup.html</w:t>
      </w:r>
      <w:r w:rsidRPr="0042504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E19C453" w14:textId="77777777" w:rsidR="00884C2E" w:rsidRDefault="00884C2E"/>
    <w:sectPr w:rsidR="00884C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64483"/>
    <w:multiLevelType w:val="multilevel"/>
    <w:tmpl w:val="218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B3D12"/>
    <w:multiLevelType w:val="multilevel"/>
    <w:tmpl w:val="1DC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46"/>
    <w:rsid w:val="00425046"/>
    <w:rsid w:val="0088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F7455"/>
  <w15:chartTrackingRefBased/>
  <w15:docId w15:val="{B5467596-0868-410B-81A2-EE2F8D45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250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425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425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04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425046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42504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425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2504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5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5046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25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6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0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1398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PAZOS</dc:creator>
  <cp:keywords/>
  <dc:description/>
  <cp:lastModifiedBy>JUAN PAZOS</cp:lastModifiedBy>
  <cp:revision>1</cp:revision>
  <dcterms:created xsi:type="dcterms:W3CDTF">2026-09-11T21:47:00Z</dcterms:created>
  <dcterms:modified xsi:type="dcterms:W3CDTF">2026-09-11T21:48:00Z</dcterms:modified>
</cp:coreProperties>
</file>