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56"/>
          <w:szCs w:val="56"/>
        </w:rPr>
        <w:t xml:space="preserve">RUNBOOK</w:t>
      </w:r>
    </w:p>
    <w:p>
      <w:pPr>
        <w:spacing w:after="40"/>
        <w:jc w:val="center"/>
      </w:pPr>
      <w:r>
        <w:rPr>
          <w:b/>
          <w:bCs/>
          <w:color w:val="1F4E79"/>
          <w:sz w:val="30"/>
          <w:szCs w:val="30"/>
        </w:rPr>
        <w:t xml:space="preserve">SIGET — Sistema de Gestión y Trazabilidad</w:t>
      </w:r>
    </w:p>
    <w:p>
      <w:pPr>
        <w:spacing w:after="400"/>
        <w:jc w:val="center"/>
      </w:pPr>
      <w:r>
        <w:rPr>
          <w:color w:val="404040"/>
          <w:sz w:val="26"/>
          <w:szCs w:val="26"/>
        </w:rPr>
        <w:t xml:space="preserve">Aprovisionamiento de infraestructura y checkpoint de Base de Datos + Apache (login y gestión de usuarios)</w:t>
      </w:r>
    </w:p>
    <w:p>
      <w:pPr>
        <w:spacing w:after="40"/>
        <w:jc w:val="center"/>
      </w:pPr>
      <w:r>
        <w:rPr>
          <w:i/>
          <w:iCs/>
          <w:sz w:val="20"/>
          <w:szCs w:val="20"/>
        </w:rPr>
        <w:t xml:space="preserve">Ciberseguridad 5, UTP</w:t>
      </w:r>
    </w:p>
    <w:p>
      <w:pPr>
        <w:spacing w:after="40"/>
        <w:jc w:val="center"/>
      </w:pPr>
      <w:r>
        <w:rPr>
          <w:b/>
          <w:bCs/>
          <w:color w:val="12324F"/>
          <w:sz w:val="22"/>
          <w:szCs w:val="22"/>
        </w:rPr>
        <w:t xml:space="preserve">Elaborado por: Jeison Vásquez — Grupo Ciber5</w:t>
      </w:r>
    </w:p>
    <w:p>
      <w:pPr>
        <w:spacing w:after="600"/>
        <w:jc w:val="center"/>
      </w:pPr>
      <w:r>
        <w:rPr>
          <w:i/>
          <w:iCs/>
          <w:color w:val="808080"/>
          <w:sz w:val="20"/>
          <w:szCs w:val="20"/>
        </w:rPr>
        <w:t xml:space="preserve">Fecha de ejecución: septiembre de 2026</w:t>
      </w:r>
    </w:p>
    <w:p>
      <w:pPr>
        <w:pStyle w:val="Heading1"/>
        <w:spacing w:after="200" w:before="400"/>
      </w:pPr>
      <w:r>
        <w:t xml:space="preserve">0. Alcance de este documento</w:t>
      </w:r>
    </w:p>
    <w:p>
      <w:pPr>
        <w:spacing w:after="150"/>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BF8F00" w:sz="12"/>
        </w:pBdr>
        <w:shd w:fill="FFF2CC" w:val="clear"/>
        <w:spacing w:after="200" w:before="100"/>
        <w:ind w:left="100"/>
      </w:pPr>
      <w:r>
        <w:rPr>
          <w:b/>
          <w:bCs/>
          <w:color w:val="9C5700"/>
        </w:rPr>
        <w:t xml:space="preserve">Nota: </w:t>
      </w:r>
      <w:r>
        <w:rPr>
          <w:color w:val="9C5700"/>
        </w:rPr>
        <w:t xml:space="preserve">Los comandos marcados con el símbolo de consola ($) se ejecutaron por SSH desde la máquina Windows del desarrollador hacia las VMs, salvo que se indique explícitamente "consola de VMware" o "terminal del host Windows".</w:t>
      </w:r>
    </w:p>
    <w:p>
      <w:pPr>
        <w:pStyle w:val="Heading1"/>
        <w:spacing w:after="200" w:before="400"/>
      </w:pPr>
      <w:r>
        <w:t xml:space="preserve">1. Infraestructura base: creación de las VMs</w:t>
      </w:r>
    </w:p>
    <w:p>
      <w:pPr>
        <w:spacing w:after="150"/>
      </w:pPr>
      <w:r>
        <w:t xml:space="preserve">Se crearon dos máquinas virtuales en VMware Workstation Pro, ambas con Rocky Linux 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00"/>
      </w:tblGrid>
      <w:tr>
        <w:tc>
          <w:tcPr>
            <w:tcW w:type="dxa" w:w="2000"/>
            <w:shd w:fill="1F4E79" w:val="clear"/>
          </w:tcPr>
          <w:p>
            <w:r>
              <w:rPr>
                <w:b/>
                <w:bCs/>
                <w:color w:val="FFFFFF"/>
                <w:sz w:val="20"/>
                <w:szCs w:val="20"/>
              </w:rPr>
              <w:t xml:space="preserve">VM</w:t>
            </w:r>
          </w:p>
        </w:tc>
        <w:tc>
          <w:tcPr>
            <w:tcW w:type="dxa" w:w="4000"/>
            <w:shd w:fill="1F4E79" w:val="clear"/>
          </w:tcPr>
          <w:p>
            <w:r>
              <w:rPr>
                <w:b/>
                <w:bCs/>
                <w:color w:val="FFFFFF"/>
                <w:sz w:val="20"/>
                <w:szCs w:val="20"/>
              </w:rPr>
              <w:t xml:space="preserve">Rol</w:t>
            </w:r>
          </w:p>
        </w:tc>
        <w:tc>
          <w:tcPr>
            <w:tcW w:type="dxa" w:w="4200"/>
            <w:shd w:fill="1F4E79" w:val="clear"/>
          </w:tcPr>
          <w:p>
            <w:r>
              <w:rPr>
                <w:b/>
                <w:bCs/>
                <w:color w:val="FFFFFF"/>
                <w:sz w:val="20"/>
                <w:szCs w:val="20"/>
              </w:rPr>
              <w:t xml:space="preserve">SO</w:t>
            </w:r>
          </w:p>
        </w:tc>
      </w:tr>
      <w:tr>
        <w:tc>
          <w:tcPr>
            <w:tcW w:type="dxa" w:w="2000"/>
          </w:tcPr>
          <w:p>
            <w:r>
              <w:rPr>
                <w:b w:val="false"/>
                <w:bCs w:val="false"/>
                <w:color w:val="000000"/>
                <w:sz w:val="20"/>
                <w:szCs w:val="20"/>
              </w:rPr>
              <w:t xml:space="preserve">VM1</w:t>
            </w:r>
          </w:p>
        </w:tc>
        <w:tc>
          <w:tcPr>
            <w:tcW w:type="dxa" w:w="4000"/>
          </w:tcPr>
          <w:p>
            <w:r>
              <w:rPr>
                <w:b w:val="false"/>
                <w:bCs w:val="false"/>
                <w:color w:val="000000"/>
                <w:sz w:val="20"/>
                <w:szCs w:val="20"/>
              </w:rPr>
              <w:t xml:space="preserve">app-backend</w:t>
            </w:r>
          </w:p>
        </w:tc>
        <w:tc>
          <w:tcPr>
            <w:tcW w:type="dxa" w:w="4200"/>
          </w:tcPr>
          <w:p>
            <w:r>
              <w:rPr>
                <w:b w:val="false"/>
                <w:bCs w:val="false"/>
                <w:color w:val="000000"/>
                <w:sz w:val="20"/>
                <w:szCs w:val="20"/>
              </w:rPr>
              <w:t xml:space="preserve">Rocky Linux 9.7 (Blue Onyx)</w:t>
            </w:r>
          </w:p>
        </w:tc>
      </w:tr>
      <w:tr>
        <w:tc>
          <w:tcPr>
            <w:tcW w:type="dxa" w:w="2000"/>
          </w:tcPr>
          <w:p>
            <w:r>
              <w:rPr>
                <w:b w:val="false"/>
                <w:bCs w:val="false"/>
                <w:color w:val="000000"/>
                <w:sz w:val="20"/>
                <w:szCs w:val="20"/>
              </w:rPr>
              <w:t xml:space="preserve">VM2</w:t>
            </w:r>
          </w:p>
        </w:tc>
        <w:tc>
          <w:tcPr>
            <w:tcW w:type="dxa" w:w="4000"/>
          </w:tcPr>
          <w:p>
            <w:r>
              <w:rPr>
                <w:b w:val="false"/>
                <w:bCs w:val="false"/>
                <w:color w:val="000000"/>
                <w:sz w:val="20"/>
                <w:szCs w:val="20"/>
              </w:rPr>
              <w:t xml:space="preserve">db-server</w:t>
            </w:r>
          </w:p>
        </w:tc>
        <w:tc>
          <w:tcPr>
            <w:tcW w:type="dxa" w:w="4200"/>
          </w:tcPr>
          <w:p>
            <w:r>
              <w:rPr>
                <w:b w:val="false"/>
                <w:bCs w:val="false"/>
                <w:color w:val="000000"/>
                <w:sz w:val="20"/>
                <w:szCs w:val="20"/>
              </w:rPr>
              <w:t xml:space="preserve">Rocky Linux 9.7 (Blue Onyx)</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spacing w:after="200" w:before="400"/>
      </w:pPr>
      <w:r>
        <w:t xml:space="preserve">2. Acceso remoto por SSH con clave pública</w:t>
      </w:r>
    </w:p>
    <w:p>
      <w:pPr>
        <w:pStyle w:val="Heading2"/>
        <w:spacing w:after="150" w:before="300"/>
      </w:pPr>
      <w:r>
        <w:t xml:space="preserve">2.1 Generación de claves dedicadas</w:t>
      </w:r>
    </w:p>
    <w:p>
      <w:pPr>
        <w:spacing w:after="150"/>
      </w:pPr>
      <w:r>
        <w:t xml:space="preserve">Se generó un par de claves ED25519 independiente por cada VM (aislamiento: si se compromete una VM, la otra no se ve afectada), en la máquina Windows del desarrollador:</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-t ed25519 -f ~/.ssh/ciber5_vm1 -N "" -C "claude-code@proyecto-ciber5"</w:t>
      </w:r>
      <w:r>
        <w:rPr>
          <w:rFonts w:ascii="Consolas" w:cs="Consolas" w:eastAsia="Consolas" w:hAnsi="Consolas"/>
          <w:sz w:val="18"/>
          <w:szCs w:val="18"/>
        </w:rPr>
        <w:br/>
        <w:t xml:space="preserve">ssh-keygen -t ed25519 -f ~/.ssh/ciber5_vm2 -N "" -C "claude-code@proyecto-ciber5-db"</w:t>
      </w:r>
    </w:p>
    <w:p>
      <w:pPr>
        <w:pStyle w:val="Heading2"/>
        <w:spacing w:after="150" w:before="300"/>
      </w:pPr>
      <w:r>
        <w:t xml:space="preserve">2.2 Copia de la clave pública a cada VM</w:t>
      </w:r>
    </w:p>
    <w:p>
      <w:pPr>
        <w:spacing w:after="150"/>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ssh-copy-id -i ~/.ssh/ciber5_vm1.pub jeison_vasquez@&lt;IP_NAT_VM1&gt;</w:t>
      </w:r>
      <w:r>
        <w:rPr>
          <w:rFonts w:ascii="Consolas" w:cs="Consolas" w:eastAsia="Consolas" w:hAnsi="Consolas"/>
          <w:sz w:val="18"/>
          <w:szCs w:val="18"/>
        </w:rPr>
        <w:br/>
        <w:t xml:space="preserve">ssh-copy-id -i ~/.ssh/ciber5_vm2.pub jeison_vasquez@&lt;IP_NAT_VM2&gt;</w:t>
      </w:r>
    </w:p>
    <w:p>
      <w:pPr>
        <w:pBdr>
          <w:left w:val="single" w:color="BF8F00" w:sz="12"/>
        </w:pBdr>
        <w:shd w:fill="FFF2CC" w:val="clear"/>
        <w:spacing w:after="200" w:before="100"/>
        <w:ind w:left="100"/>
      </w:pPr>
      <w:r>
        <w:rPr>
          <w:b/>
          <w:bCs/>
          <w:color w:val="9C5700"/>
        </w:rPr>
        <w:t xml:space="preserve">Nota: </w:t>
      </w:r>
      <w:r>
        <w:rPr>
          <w:color w:val="9C5700"/>
        </w:rPr>
        <w:t xml:space="preserve">Regla de seguridad seguida durante todo el proceso: ninguna contraseña personal del usuario se tipeó ni se manejó dentro de la sesión de asistencia (Claude Code). Todo comando que requería una contraseña interactiva se ejecutó por el propio desarrollador en su terminal.</w:t>
      </w:r>
    </w:p>
    <w:p>
      <w:pPr>
        <w:pStyle w:val="Heading2"/>
        <w:spacing w:after="150" w:before="300"/>
      </w:pPr>
      <w:r>
        <w:t xml:space="preserve">2.3 Verificación de conexión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 -i ~/.ssh/ciber5_vm1 jeison_vasquez@&lt;IP_NAT_VM1&gt; "whoami &amp;&amp; hostname"</w:t>
      </w:r>
    </w:p>
    <w:p>
      <w:pPr>
        <w:spacing w:after="150"/>
      </w:pPr>
      <w:r>
        <w:t xml:space="preserve">Resultado esperado: conexión sin solicitud de contraseña.</w:t>
      </w:r>
    </w:p>
    <w:p>
      <w:pPr>
        <w:pStyle w:val="Heading2"/>
        <w:spacing w:after="150" w:before="300"/>
      </w:pPr>
      <w:r>
        <w:t xml:space="preserve">2.4 Gotcha: cambio de host key al reinstalar una VM</w:t>
      </w:r>
    </w:p>
    <w:p>
      <w:pPr>
        <w:spacing w:after="150"/>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-R &lt;IP_DE_LA_VM&gt;</w:t>
      </w:r>
    </w:p>
    <w:p>
      <w:pPr>
        <w:pStyle w:val="Heading1"/>
        <w:spacing w:after="200" w:before="400"/>
      </w:pPr>
      <w:r>
        <w:t xml:space="preserve">3. Configuración de sudo sin contraseña</w:t>
      </w:r>
    </w:p>
    <w:p>
      <w:pPr>
        <w:spacing w:after="150"/>
      </w:pPr>
      <w:r>
        <w:t xml:space="preserve">Para poder ejecutar tareas administrativas de forma no interactiva se configuró sudo NOPASSWD para el usuario jeison_vasquez, una vez confirmado que pertenecía al grupo wheel:</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echo "jeison_vasquez ALL=(ALL) NOPASSWD: ALL" | sudo tee /etc/sudoers.d/90-jeison-nopasswd</w:t>
      </w:r>
      <w:r>
        <w:rPr>
          <w:rFonts w:ascii="Consolas" w:cs="Consolas" w:eastAsia="Consolas" w:hAnsi="Consolas"/>
          <w:sz w:val="18"/>
          <w:szCs w:val="18"/>
        </w:rPr>
        <w:br/>
        <w:t xml:space="preserve">sudo chmod 440 /etc/sudoers.d/90-jeison-nopasswd</w:t>
      </w:r>
    </w:p>
    <w:p>
      <w:pPr>
        <w:spacing w:after="150"/>
      </w:pPr>
      <w:r>
        <w:t xml:space="preserve">Ejecutado en la consola de cada VM (requiere la contraseña del propio usuario una última vez). 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-n whoami   # debe devolver "root" sin pedir contraseña</w:t>
      </w:r>
    </w:p>
    <w:p>
      <w:pPr>
        <w:pStyle w:val="Heading1"/>
        <w:spacing w:after="200" w:before="400"/>
      </w:pPr>
      <w:r>
        <w:t xml:space="preserve">4. Red interna dedicada VM1 ↔ VM2</w:t>
      </w:r>
    </w:p>
    <w:p>
      <w:pPr>
        <w:pStyle w:val="Heading2"/>
        <w:spacing w:after="150" w:before="300"/>
      </w:pPr>
      <w:r>
        <w:t xml:space="preserve">4.1 Creación de la red virtual en VMware</w:t>
      </w:r>
    </w:p>
    <w:p>
      <w:pPr>
        <w:spacing w:after="150"/>
      </w:pPr>
      <w:r>
        <w:t xml:space="preserve">En VMware Workstation Pro: Edit → Virtual Network Editor → Change Settings (requiere permisos de administrador de Windows):</w:t>
      </w:r>
    </w:p>
    <w:p>
      <w:pPr>
        <w:pStyle w:val="ListParagraph"/>
        <w:numPr>
          <w:ilvl w:val="0"/>
          <w:numId w:val="2"/>
        </w:numPr>
        <w:spacing w:after="80"/>
      </w:pPr>
      <w:r>
        <w:t xml:space="preserve">Add Network → se asignó el identificador VMnet2.</w:t>
      </w:r>
    </w:p>
    <w:p>
      <w:pPr>
        <w:pStyle w:val="ListParagraph"/>
        <w:numPr>
          <w:ilvl w:val="0"/>
          <w:numId w:val="2"/>
        </w:numPr>
        <w:spacing w:after="80"/>
      </w:pPr>
      <w:r>
        <w:t xml:space="preserve">Tipo de red: "Solo para hosts" (host-only) — red privada, sin salida a internet.</w:t>
      </w:r>
    </w:p>
    <w:p>
      <w:pPr>
        <w:pStyle w:val="ListParagraph"/>
        <w:numPr>
          <w:ilvl w:val="0"/>
          <w:numId w:val="2"/>
        </w:numPr>
        <w:spacing w:after="80"/>
      </w:pPr>
      <w:r>
        <w:t xml:space="preserve">IP de subred: 192.168.100.0 — Máscara de subred: 255.255.255.0</w:t>
      </w:r>
    </w:p>
    <w:p>
      <w:pPr>
        <w:pStyle w:val="ListParagraph"/>
        <w:numPr>
          <w:ilvl w:val="0"/>
          <w:numId w:val="2"/>
        </w:numPr>
        <w:spacing w:after="80"/>
      </w:pPr>
      <w:r>
        <w:t xml:space="preserve">Se desmarcó "Usar el servicio DHCP local" — las IPs se asignan a mano.</w:t>
      </w:r>
    </w:p>
    <w:p>
      <w:pPr>
        <w:pStyle w:val="ListParagraph"/>
        <w:numPr>
          <w:ilvl w:val="0"/>
          <w:numId w:val="2"/>
        </w:numPr>
        <w:spacing w:after="80"/>
      </w:pPr>
      <w:r>
        <w:t xml:space="preserve">Aplicar → Aceptar.</w:t>
      </w:r>
    </w:p>
    <w:p>
      <w:pPr>
        <w:pStyle w:val="Heading2"/>
        <w:spacing w:after="150" w:before="300"/>
      </w:pPr>
      <w:r>
        <w:t xml:space="preserve">4.2 Adaptador de red adicional en cada VM</w:t>
      </w:r>
    </w:p>
    <w:p>
      <w:pPr>
        <w:spacing w:after="150"/>
      </w:pPr>
      <w:r>
        <w:t xml:space="preserve">Con las VMs apagadas, en VM Settings → Add → Network Adapter → "Custom: Specific virtual network" → VMnet2, repetido en VM1 y VM2.</w:t>
      </w:r>
    </w:p>
    <w:p>
      <w:pPr>
        <w:pStyle w:val="Heading2"/>
        <w:spacing w:after="150" w:before="300"/>
      </w:pPr>
      <w:r>
        <w:t xml:space="preserve">4.3 Asignación de IP estática dentro de cada VM</w:t>
      </w:r>
    </w:p>
    <w:p>
      <w:pPr>
        <w:spacing w:after="150"/>
      </w:pPr>
      <w:r>
        <w:t xml:space="preserve">Al encender las VMs apareció una segunda interfaz (ens224) sin configurar. Se le asignó IP fija por nmcli, sin tocar la conexión NAT autogenerada:</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192.168.100.10/24 ipv6.method disabled</w:t>
      </w:r>
      <w:r>
        <w:rPr>
          <w:rFonts w:ascii="Consolas" w:cs="Consolas" w:eastAsia="Consolas" w:hAnsi="Consolas"/>
          <w:sz w:val="18"/>
          <w:szCs w:val="18"/>
        </w:rPr>
        <w:br/>
        <w:t xml:space="preserve">sudo nmcli con up red-interna</w:t>
      </w:r>
      <w:r>
        <w:rPr>
          <w:rFonts w:ascii="Consolas" w:cs="Consolas" w:eastAsia="Consolas" w:hAnsi="Consolas"/>
          <w:sz w:val="18"/>
          <w:szCs w:val="18"/>
        </w:rPr>
        <w:br/>
        <w:t xml:space="preserve"/>
      </w:r>
      <w:r>
        <w:rPr>
          <w:rFonts w:ascii="Consolas" w:cs="Consolas" w:eastAsia="Consolas" w:hAnsi="Consolas"/>
          <w:sz w:val="18"/>
          <w:szCs w:val="18"/>
        </w:rPr>
        <w:br/>
        <w:t xml:space="preserve"># En VM2:</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192.168.100.20/24 ipv6.method disabled</w:t>
      </w:r>
      <w:r>
        <w:rPr>
          <w:rFonts w:ascii="Consolas" w:cs="Consolas" w:eastAsia="Consolas" w:hAnsi="Consolas"/>
          <w:sz w:val="18"/>
          <w:szCs w:val="18"/>
        </w:rPr>
        <w:br/>
        <w:t xml:space="preserve">sudo nmcli con up red-interna</w:t>
      </w:r>
    </w:p>
    <w:p>
      <w:pPr>
        <w:pStyle w:val="Heading2"/>
        <w:spacing w:after="150" w:before="300"/>
      </w:pPr>
      <w:r>
        <w:t xml:space="preserve">4.4 Verificación de conectividad</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ping -c 4 192.168.100.20   # ejecutado desde VM1</w:t>
      </w:r>
    </w:p>
    <w:p>
      <w:pPr>
        <w:spacing w:after="150"/>
      </w:pPr>
      <w:r>
        <w:t xml:space="preserve">Resultado: 0% de pérdida de paquetes, confirmando la comunicación por la red interna.</w:t>
      </w:r>
    </w:p>
    <w:p>
      <w:pPr>
        <w:pStyle w:val="Heading1"/>
        <w:spacing w:after="200" w:before="400"/>
      </w:pPr>
      <w:r>
        <w:t xml:space="preserve">5. Hostnames y resolución de nombres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VM1:</w:t>
      </w:r>
      <w:r>
        <w:rPr>
          <w:rFonts w:ascii="Consolas" w:cs="Consolas" w:eastAsia="Consolas" w:hAnsi="Consolas"/>
          <w:sz w:val="18"/>
          <w:szCs w:val="18"/>
        </w:rPr>
        <w:br/>
        <w:t xml:space="preserve">sudo hostnamectl set-hostname app-backend</w:t>
      </w:r>
      <w:r>
        <w:rPr>
          <w:rFonts w:ascii="Consolas" w:cs="Consolas" w:eastAsia="Consolas" w:hAnsi="Consolas"/>
          <w:sz w:val="18"/>
          <w:szCs w:val="18"/>
        </w:rPr>
        <w:br/>
        <w:t xml:space="preserve"># VM2:</w:t>
      </w:r>
      <w:r>
        <w:rPr>
          <w:rFonts w:ascii="Consolas" w:cs="Consolas" w:eastAsia="Consolas" w:hAnsi="Consolas"/>
          <w:sz w:val="18"/>
          <w:szCs w:val="18"/>
        </w:rPr>
        <w:br/>
        <w:t xml:space="preserve">sudo hostnamectl set-hostname db-server</w:t>
      </w:r>
    </w:p>
    <w:p>
      <w:pPr>
        <w:spacing w:after="150"/>
      </w:pPr>
      <w:r>
        <w:t xml:space="preserve">Se agregó además resolución cruzada en /etc/hosts de cada VM, para poder referirse a la otra máquina por nombre en vez de IP: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 (/etc/hosts):</w:t>
      </w:r>
      <w:r>
        <w:rPr>
          <w:rFonts w:ascii="Consolas" w:cs="Consolas" w:eastAsia="Consolas" w:hAnsi="Consolas"/>
          <w:sz w:val="18"/>
          <w:szCs w:val="18"/>
        </w:rPr>
        <w:br/>
        <w:t xml:space="preserve">192.168.100.20 db-server</w:t>
      </w:r>
      <w:r>
        <w:rPr>
          <w:rFonts w:ascii="Consolas" w:cs="Consolas" w:eastAsia="Consolas" w:hAnsi="Consolas"/>
          <w:sz w:val="18"/>
          <w:szCs w:val="18"/>
        </w:rPr>
        <w:br/>
        <w:t xml:space="preserve"># En VM2 (/etc/hosts):</w:t>
      </w:r>
      <w:r>
        <w:rPr>
          <w:rFonts w:ascii="Consolas" w:cs="Consolas" w:eastAsia="Consolas" w:hAnsi="Consolas"/>
          <w:sz w:val="18"/>
          <w:szCs w:val="18"/>
        </w:rPr>
        <w:br/>
        <w:t xml:space="preserve">192.168.100.10 app-backend</w:t>
      </w:r>
    </w:p>
    <w:p>
      <w:pPr>
        <w:pStyle w:val="Heading1"/>
        <w:spacing w:after="200" w:before="400"/>
      </w:pPr>
      <w:r>
        <w:t xml:space="preserve">6. Firewall (firewalld)</w:t>
      </w:r>
    </w:p>
    <w:p>
      <w:pPr>
        <w:spacing w:after="150"/>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VM2 (db-server):</w:t>
      </w:r>
      <w:r>
        <w:rPr>
          <w:rFonts w:ascii="Consolas" w:cs="Consolas" w:eastAsia="Consolas" w:hAnsi="Consolas"/>
          <w:sz w:val="18"/>
          <w:szCs w:val="18"/>
        </w:rPr>
        <w:br/>
        <w:t xml:space="preserve">sudo firewall-cmd --permanent --zone=public --add-rich-rule=\</w:t>
      </w:r>
      <w:r>
        <w:rPr>
          <w:rFonts w:ascii="Consolas" w:cs="Consolas" w:eastAsia="Consolas" w:hAnsi="Consolas"/>
          <w:sz w:val="18"/>
          <w:szCs w:val="18"/>
        </w:rPr>
        <w:br/>
        <w:t xml:space="preserve">  'rule family="ipv4" source address="192.168.100.10/32" port protocol="tcp" port="5432" accept'</w:t>
      </w:r>
      <w:r>
        <w:rPr>
          <w:rFonts w:ascii="Consolas" w:cs="Consolas" w:eastAsia="Consolas" w:hAnsi="Consolas"/>
          <w:sz w:val="18"/>
          <w:szCs w:val="18"/>
        </w:rPr>
        <w:br/>
        <w:t xml:space="preserve">sudo firewall-cmd --reload</w:t>
      </w:r>
    </w:p>
    <w:p>
      <w:pPr>
        <w:spacing w:after="150"/>
      </w:pPr>
      <w:r>
        <w:t xml:space="preserve">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--list-all</w:t>
      </w:r>
    </w:p>
    <w:p>
      <w:r>
        <w:br w:type="page"/>
      </w:r>
    </w:p>
    <w:p>
      <w:pPr>
        <w:pStyle w:val="Heading1"/>
        <w:spacing w:after="200" w:before="400"/>
      </w:pPr>
      <w:r>
        <w:t xml:space="preserve">7. Incidente: reinstalación de las VMs por falta de sudo</w:t>
      </w:r>
    </w:p>
    <w:p>
      <w:pPr>
        <w:spacing w:after="150"/>
      </w:pPr>
      <w:r>
        <w:t xml:space="preserve">Durante la configuración inicial se detectó que jeison_vasquez no tenía privilegios de sudo en ninguna de las dos VMs. El diagnóstico paso a paso fue:</w:t>
      </w:r>
    </w:p>
    <w:p>
      <w:pPr>
        <w:pStyle w:val="ListParagraph"/>
        <w:numPr>
          <w:ilvl w:val="0"/>
          <w:numId w:val="2"/>
        </w:numPr>
        <w:spacing w:after="80"/>
      </w:pPr>
      <w:r>
        <w:t xml:space="preserve">sudo -n true devolvía "a password is required" — ambiguo, no distingue entre "está en sudoers pero pide contraseña" y "no está en sudoers".</w:t>
      </w:r>
    </w:p>
    <w:p>
      <w:pPr>
        <w:pStyle w:val="ListParagraph"/>
        <w:numPr>
          <w:ilvl w:val="0"/>
          <w:numId w:val="2"/>
        </w:numPr>
        <w:spacing w:after="80"/>
      </w:pPr>
      <w:r>
        <w:t xml:space="preserve">Al forzar el prompt interactivo, apareció el mensaje real: "jeison_vasquez is not in the sudoers file. This incident will be reported."</w:t>
      </w:r>
    </w:p>
    <w:p>
      <w:pPr>
        <w:pStyle w:val="ListParagraph"/>
        <w:numPr>
          <w:ilvl w:val="0"/>
          <w:numId w:val="2"/>
        </w:numPr>
        <w:spacing w:after="80"/>
      </w:pPr>
      <w:r>
        <w:t xml:space="preserve">Se verificó que no existía ningún otro usuario administrable con UID 0 ni con shell de login (solo cuentas de sistema como sync, shutdown, halt, operator, todas con /sbin/nologin).</w:t>
      </w:r>
    </w:p>
    <w:p>
      <w:pPr>
        <w:pStyle w:val="ListParagraph"/>
        <w:numPr>
          <w:ilvl w:val="0"/>
          <w:numId w:val="2"/>
        </w:numPr>
        <w:spacing w:after="80"/>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2"/>
        </w:numPr>
        <w:spacing w:after="80"/>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BF8F00" w:sz="12"/>
        </w:pBdr>
        <w:shd w:fill="FFF2CC" w:val="clear"/>
        <w:spacing w:after="200" w:before="100"/>
        <w:ind w:left="100"/>
      </w:pPr>
      <w:r>
        <w:rPr>
          <w:b/>
          <w:bCs/>
          <w:color w:val="9C5700"/>
        </w:rPr>
        <w:t xml:space="preserve">Nota: </w:t>
      </w:r>
      <w:r>
        <w:rPr>
          <w:color w:val="9C5700"/>
        </w:rPr>
        <w:t xml:space="preserve">Consecuencia práctica: las direcciones IP NAT de las VMs cambiaron entre la primera y la segunda instalación. Se limpiaron las entradas antiguas de known_hosts en la máquina del desarrollador con ssh-keygen -R antes de reconectar.</w:t>
      </w:r>
    </w:p>
    <w:p>
      <w:pPr>
        <w:pStyle w:val="Heading1"/>
        <w:spacing w:after="200" w:before="400"/>
      </w:pPr>
      <w:r>
        <w:t xml:space="preserve">8. Checkpoint solicitado por el profesor: primer intento (PostgreSQL + Apache/pgAdmin)</w:t>
      </w:r>
    </w:p>
    <w:p>
      <w:pPr>
        <w:spacing w:after="150"/>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BF8F00" w:sz="12"/>
        </w:pBdr>
        <w:shd w:fill="FFF2CC" w:val="clear"/>
        <w:spacing w:after="200" w:before="100"/>
        <w:ind w:left="100"/>
      </w:pPr>
      <w:r>
        <w:rPr>
          <w:b/>
          <w:bCs/>
          <w:color w:val="9C5700"/>
        </w:rPr>
        <w:t xml:space="preserve">Nota: </w:t>
      </w:r>
      <w:r>
        <w:rPr>
          <w:color w:val="9C5700"/>
        </w:rPr>
        <w:t xml:space="preserve">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spacing w:after="150" w:before="300"/>
      </w:pPr>
      <w:r>
        <w:t xml:space="preserve">8.1 Instalación de PostgreSQL 16 en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postgresql:16</w:t>
      </w:r>
      <w:r>
        <w:rPr>
          <w:rFonts w:ascii="Consolas" w:cs="Consolas" w:eastAsia="Consolas" w:hAnsi="Consolas"/>
          <w:sz w:val="18"/>
          <w:szCs w:val="18"/>
        </w:rPr>
        <w:br/>
        <w:t xml:space="preserve">sudo dnf install -y postgresql-server postgresql-contrib</w:t>
      </w:r>
      <w:r>
        <w:rPr>
          <w:rFonts w:ascii="Consolas" w:cs="Consolas" w:eastAsia="Consolas" w:hAnsi="Consolas"/>
          <w:sz w:val="18"/>
          <w:szCs w:val="18"/>
        </w:rPr>
        <w:br/>
        <w:t xml:space="preserve">sudo /usr/bin/postgresql-setup --initdb</w:t>
      </w:r>
      <w:r>
        <w:rPr>
          <w:rFonts w:ascii="Consolas" w:cs="Consolas" w:eastAsia="Consolas" w:hAnsi="Consolas"/>
          <w:sz w:val="18"/>
          <w:szCs w:val="18"/>
        </w:rPr>
        <w:br/>
        <w:t xml:space="preserve">sudo systemctl enable --now postgresql</w:t>
      </w:r>
    </w:p>
    <w:p>
      <w:pPr>
        <w:pStyle w:val="Heading2"/>
        <w:spacing w:after="150" w:before="300"/>
      </w:pPr>
      <w:r>
        <w:t xml:space="preserve">8.2 Configuración de acceso remoto (solo desde VM1)</w:t>
      </w:r>
    </w:p>
    <w:p>
      <w:pPr>
        <w:spacing w:after="150"/>
      </w:pPr>
      <w:r>
        <w:t xml:space="preserve">Se editó postgresql.conf para escuchar en todas las interfaces (el firewall ya limita quién puede llegar) y se agregó una regla de autenticación en pg_hba.conf restringida a la IP interna de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sed -i "s/^#listen_addresses = 'localhost'/listen_addresses = '*'/" \</w:t>
      </w:r>
      <w:r>
        <w:rPr>
          <w:rFonts w:ascii="Consolas" w:cs="Consolas" w:eastAsia="Consolas" w:hAnsi="Consolas"/>
          <w:sz w:val="18"/>
          <w:szCs w:val="18"/>
        </w:rPr>
        <w:br/>
        <w:t xml:space="preserve">  /var/lib/pgsql/data/postgresql.conf</w:t>
      </w:r>
      <w:r>
        <w:rPr>
          <w:rFonts w:ascii="Consolas" w:cs="Consolas" w:eastAsia="Consolas" w:hAnsi="Consolas"/>
          <w:sz w:val="18"/>
          <w:szCs w:val="18"/>
        </w:rPr>
        <w:br/>
        <w:t xml:space="preserve"/>
      </w:r>
      <w:r>
        <w:rPr>
          <w:rFonts w:ascii="Consolas" w:cs="Consolas" w:eastAsia="Consolas" w:hAnsi="Consolas"/>
          <w:sz w:val="18"/>
          <w:szCs w:val="18"/>
        </w:rPr>
        <w:br/>
        <w:t xml:space="preserve">echo 'host  all  all  192.168.100.10/32  scram-sha-256' | \</w:t>
      </w:r>
      <w:r>
        <w:rPr>
          <w:rFonts w:ascii="Consolas" w:cs="Consolas" w:eastAsia="Consolas" w:hAnsi="Consolas"/>
          <w:sz w:val="18"/>
          <w:szCs w:val="18"/>
        </w:rPr>
        <w:br/>
        <w:t xml:space="preserve">  sudo tee -a /var/lib/pgsql/data/pg_hba.conf</w:t>
      </w:r>
      <w:r>
        <w:rPr>
          <w:rFonts w:ascii="Consolas" w:cs="Consolas" w:eastAsia="Consolas" w:hAnsi="Consolas"/>
          <w:sz w:val="18"/>
          <w:szCs w:val="18"/>
        </w:rPr>
        <w:br/>
        <w:t xml:space="preserve"/>
      </w:r>
      <w:r>
        <w:rPr>
          <w:rFonts w:ascii="Consolas" w:cs="Consolas" w:eastAsia="Consolas" w:hAnsi="Consolas"/>
          <w:sz w:val="18"/>
          <w:szCs w:val="18"/>
        </w:rPr>
        <w:br/>
        <w:t xml:space="preserve">sudo systemctl restart postgresql</w:t>
      </w:r>
    </w:p>
    <w:p>
      <w:pPr>
        <w:pStyle w:val="Heading2"/>
        <w:spacing w:after="150" w:before="300"/>
      </w:pPr>
      <w:r>
        <w:t xml:space="preserve">8.3 Contraseña y datos de ejemplo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-c "ALTER USER postgres PASSWORD 'CheckpointCiber5_2026';"</w:t>
      </w:r>
      <w:r>
        <w:rPr>
          <w:rFonts w:ascii="Consolas" w:cs="Consolas" w:eastAsia="Consolas" w:hAnsi="Consolas"/>
          <w:sz w:val="18"/>
          <w:szCs w:val="18"/>
        </w:rPr>
        <w:br/>
        <w:t xml:space="preserve">sudo -u postgres psql -c "CREATE DATABASE tramites_demo;"</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"CREATE TABLE demo_tramite (id SERIAL PRIMARY KEY, descripcion TEXT, \</w:t>
      </w:r>
      <w:r>
        <w:rPr>
          <w:rFonts w:ascii="Consolas" w:cs="Consolas" w:eastAsia="Consolas" w:hAnsi="Consolas"/>
          <w:sz w:val="18"/>
          <w:szCs w:val="18"/>
        </w:rPr>
        <w:br/>
        <w:t xml:space="preserve">   estado VARCHAR(30) DEFAULT 'Pendiente', creado_en TIMESTAMP DEFAULT now());"</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demo_tramite (descripcion, estado) VALUES \</w:t>
      </w:r>
      <w:r>
        <w:rPr>
          <w:rFonts w:ascii="Consolas" w:cs="Consolas" w:eastAsia="Consolas" w:hAnsi="Consolas"/>
          <w:sz w:val="18"/>
          <w:szCs w:val="18"/>
        </w:rPr>
        <w:br/>
        <w:t xml:space="preserve">   ('Permiso de Construccion Municipal - prueba', 'Pendiente');"</w:t>
      </w:r>
    </w:p>
    <w:p>
      <w:pPr>
        <w:pStyle w:val="Heading2"/>
        <w:spacing w:after="150" w:before="300"/>
      </w:pPr>
      <w:r>
        <w:t xml:space="preserve">8.4 Instalación de Apache en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httpd</w:t>
      </w:r>
    </w:p>
    <w:p>
      <w:pPr>
        <w:pStyle w:val="Heading2"/>
        <w:spacing w:after="150" w:before="300"/>
      </w:pPr>
      <w:r>
        <w:t xml:space="preserve">8.5 Instalación de pgAdmin4 en modo web</w:t>
      </w:r>
    </w:p>
    <w:p>
      <w:pPr>
        <w:spacing w:after="150"/>
      </w:pPr>
      <w:r>
        <w:t xml:space="preserve">pgAdmin4 requiere su propio repositorio RPM, distinto del repositorio oficial de PostgreSQL (PGDG):</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https://download.postgresql.org/pub/repos/yum/reporpms/EL-9-x86_64/pgdg-redhat-repo-latest.noarch.rpm</w:t>
      </w:r>
      <w:r>
        <w:rPr>
          <w:rFonts w:ascii="Consolas" w:cs="Consolas" w:eastAsia="Consolas" w:hAnsi="Consolas"/>
          <w:sz w:val="18"/>
          <w:szCs w:val="18"/>
        </w:rPr>
        <w:br/>
        <w:t xml:space="preserve">sudo dnf install -y https://ftp.postgresql.org/pub/pgadmin/pgadmin4/yum/pgadmin4-redhat-repo-2-1.noarch.rpm</w:t>
      </w:r>
      <w:r>
        <w:rPr>
          <w:rFonts w:ascii="Consolas" w:cs="Consolas" w:eastAsia="Consolas" w:hAnsi="Consolas"/>
          <w:sz w:val="18"/>
          <w:szCs w:val="18"/>
        </w:rPr>
        <w:br/>
        <w:t xml:space="preserve">sudo dnf install -y pgadmin4-web</w:t>
      </w:r>
    </w:p>
    <w:p>
      <w:pPr>
        <w:spacing w:after="150"/>
      </w:pPr>
      <w:r>
        <w:t xml:space="preserve">Configuración de la integración con Apache, en modo no interactivo: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PGADMIN_SETUP_EMAIL=admin@ciber5.com \</w:t>
      </w:r>
      <w:r>
        <w:rPr>
          <w:rFonts w:ascii="Consolas" w:cs="Consolas" w:eastAsia="Consolas" w:hAnsi="Consolas"/>
          <w:sz w:val="18"/>
          <w:szCs w:val="18"/>
        </w:rPr>
        <w:br/>
        <w:t xml:space="preserve">     PGADMIN_SETUP_PASSWORD='CheckpointCiber5_2026' \</w:t>
      </w:r>
      <w:r>
        <w:rPr>
          <w:rFonts w:ascii="Consolas" w:cs="Consolas" w:eastAsia="Consolas" w:hAnsi="Consolas"/>
          <w:sz w:val="18"/>
          <w:szCs w:val="18"/>
        </w:rPr>
        <w:br/>
        <w:t xml:space="preserve">     /usr/pgadmin4/bin/setup-web.sh --yes</w:t>
      </w:r>
    </w:p>
    <w:p>
      <w:pPr>
        <w:pBdr>
          <w:left w:val="single" w:color="BF8F00" w:sz="12"/>
        </w:pBdr>
        <w:shd w:fill="FFF2CC" w:val="clear"/>
        <w:spacing w:after="200" w:before="100"/>
        <w:ind w:left="100"/>
      </w:pPr>
      <w:r>
        <w:rPr>
          <w:b/>
          <w:bCs/>
          <w:color w:val="9C5700"/>
        </w:rPr>
        <w:t xml:space="preserve">Nota: </w:t>
      </w:r>
      <w:r>
        <w:rPr>
          <w:color w:val="9C5700"/>
        </w:rPr>
        <w:t xml:space="preserve">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spacing w:after="200" w:before="400"/>
      </w:pPr>
      <w:r>
        <w:t xml:space="preserve">9. Habilitación final y verificación de pgAdmin</w:t>
      </w:r>
    </w:p>
    <w:p>
      <w:pPr>
        <w:pStyle w:val="Heading2"/>
        <w:spacing w:after="150" w:before="300"/>
      </w:pPr>
      <w:r>
        <w:t xml:space="preserve">9.1 Apertura de puerto HTTP y verificación de SELinux</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--permanent --add-service=http</w:t>
      </w:r>
      <w:r>
        <w:rPr>
          <w:rFonts w:ascii="Consolas" w:cs="Consolas" w:eastAsia="Consolas" w:hAnsi="Consolas"/>
          <w:sz w:val="18"/>
          <w:szCs w:val="18"/>
        </w:rPr>
        <w:br/>
        <w:t xml:space="preserve">sudo firewall-cmd --reload</w:t>
      </w:r>
      <w:r>
        <w:rPr>
          <w:rFonts w:ascii="Consolas" w:cs="Consolas" w:eastAsia="Consolas" w:hAnsi="Consolas"/>
          <w:sz w:val="18"/>
          <w:szCs w:val="18"/>
        </w:rPr>
        <w:br/>
        <w:t xml:space="preserve">getenforce   # debe devolver "Enforcing"</w:t>
      </w:r>
      <w:r>
        <w:rPr>
          <w:rFonts w:ascii="Consolas" w:cs="Consolas" w:eastAsia="Consolas" w:hAnsi="Consolas"/>
          <w:sz w:val="18"/>
          <w:szCs w:val="18"/>
        </w:rPr>
        <w:br/>
        <w:t xml:space="preserve">getsebool httpd_can_network_connect_db httpd_can_network_connect</w:t>
      </w:r>
    </w:p>
    <w:p>
      <w:pPr>
        <w:spacing w:after="150"/>
      </w:pPr>
      <w:r>
        <w:t xml:space="preserve">Ambos booleans de SELinux quedaron en "on" automáticamente, configurados por el propio script setup-web.sh de pgAdmin — no fue necesario relajar la política manualmente ni desactivar SELinux.</w:t>
      </w:r>
    </w:p>
    <w:p>
      <w:pPr>
        <w:pStyle w:val="Heading2"/>
        <w:spacing w:after="150" w:before="300"/>
      </w:pPr>
      <w:r>
        <w:t xml:space="preserve">9.2 Verificación end-to-end</w:t>
      </w:r>
    </w:p>
    <w:p>
      <w:pPr>
        <w:pStyle w:val="ListParagraph"/>
        <w:numPr>
          <w:ilvl w:val="0"/>
          <w:numId w:val="2"/>
        </w:numPr>
        <w:spacing w:after="80"/>
      </w:pPr>
      <w:r>
        <w:t xml:space="preserve">Se accedió desde el navegador a http://&lt;IP_NAT_VM1&gt;/pgadmin4/</w:t>
      </w:r>
    </w:p>
    <w:p>
      <w:pPr>
        <w:pStyle w:val="ListParagraph"/>
        <w:numPr>
          <w:ilvl w:val="0"/>
          <w:numId w:val="2"/>
        </w:numPr>
        <w:spacing w:after="80"/>
      </w:pPr>
      <w:r>
        <w:t xml:space="preserve">Login con admin@ciber5.com / CheckpointCiber5_2026</w:t>
      </w:r>
    </w:p>
    <w:p>
      <w:pPr>
        <w:pStyle w:val="ListParagraph"/>
        <w:numPr>
          <w:ilvl w:val="0"/>
          <w:numId w:val="2"/>
        </w:numPr>
        <w:spacing w:after="80"/>
      </w:pPr>
      <w:r>
        <w:t xml:space="preserve">Se registró el servidor "db-server (VM2)" apuntando a 192.168.100.20:5432, usuario postgres.</w:t>
      </w:r>
    </w:p>
    <w:p>
      <w:pPr>
        <w:pStyle w:val="ListParagraph"/>
        <w:numPr>
          <w:ilvl w:val="0"/>
          <w:numId w:val="2"/>
        </w:numPr>
        <w:spacing w:after="80"/>
      </w:pPr>
      <w:r>
        <w:t xml:space="preserve">Se abrió el Query Tool sobre la base tramites_demo y se ejecutó SELECT * FROM demo_tramite; obteniendo la fila de ejemplo cargada previamente.</w:t>
      </w:r>
    </w:p>
    <w:p>
      <w:pPr>
        <w:spacing w:after="150"/>
      </w:pPr>
      <w:r>
        <w:t xml:space="preserve">Resultado: conexión exitosa de punta a punta — navegador → Apache → pgAdmin4 → red interna 192.168.100.0/24 → PostgreSQL en VM2 — respetando el firewall y SELinux enforcing configurados en las secciones anteriores.</w:t>
      </w:r>
    </w:p>
    <w:p>
      <w:r>
        <w:br w:type="page"/>
      </w:r>
    </w:p>
    <w:p>
      <w:pPr>
        <w:pStyle w:val="Heading1"/>
        <w:spacing w:after="200" w:before="400"/>
      </w:pPr>
      <w:r>
        <w:t xml:space="preserve">10. Checkpoint solicitado por el profesor: aplicación real de login y gestión de usuarios</w:t>
      </w:r>
    </w:p>
    <w:p>
      <w:pPr>
        <w:spacing w:after="150"/>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spacing w:after="150" w:before="300"/>
      </w:pPr>
      <w:r>
        <w:t xml:space="preserve">10.1 Instalación de PHP 8.3 con soporte PostgreSQL en VM1</w:t>
      </w:r>
    </w:p>
    <w:p>
      <w:pPr>
        <w:pBdr>
          <w:left w:val="single" w:color="BF8F00" w:sz="12"/>
        </w:pBdr>
        <w:shd w:fill="FFF2CC" w:val="clear"/>
        <w:spacing w:after="200" w:before="100"/>
        <w:ind w:left="100"/>
      </w:pPr>
      <w:r>
        <w:rPr>
          <w:b/>
          <w:bCs/>
          <w:color w:val="9C5700"/>
        </w:rPr>
        <w:t xml:space="preserve">Nota: </w:t>
      </w:r>
      <w:r>
        <w:rPr>
          <w:color w:val="9C5700"/>
        </w:rPr>
        <w:t xml:space="preserve">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php:8.3 --disablerepo=pgAdmin4</w:t>
      </w:r>
      <w:r>
        <w:rPr>
          <w:rFonts w:ascii="Consolas" w:cs="Consolas" w:eastAsia="Consolas" w:hAnsi="Consolas"/>
          <w:sz w:val="18"/>
          <w:szCs w:val="18"/>
        </w:rPr>
        <w:br/>
        <w:t xml:space="preserve">sudo dnf install -y php php-pgsql php-pdo php-session --disablerepo=pgAdmin4</w:t>
      </w:r>
      <w:r>
        <w:rPr>
          <w:rFonts w:ascii="Consolas" w:cs="Consolas" w:eastAsia="Consolas" w:hAnsi="Consolas"/>
          <w:sz w:val="18"/>
          <w:szCs w:val="18"/>
        </w:rPr>
        <w:br/>
        <w:t xml:space="preserve">sudo systemctl enable --now php-fpm</w:t>
      </w:r>
      <w:r>
        <w:rPr>
          <w:rFonts w:ascii="Consolas" w:cs="Consolas" w:eastAsia="Consolas" w:hAnsi="Consolas"/>
          <w:sz w:val="18"/>
          <w:szCs w:val="18"/>
        </w:rPr>
        <w:br/>
        <w:t xml:space="preserve">sudo systemctl restart httpd</w:t>
      </w:r>
    </w:p>
    <w:p>
      <w:pPr>
        <w:pBdr>
          <w:left w:val="single" w:color="BF8F00" w:sz="12"/>
        </w:pBdr>
        <w:shd w:fill="FFF2CC" w:val="clear"/>
        <w:spacing w:after="200" w:before="100"/>
        <w:ind w:left="100"/>
      </w:pPr>
      <w:r>
        <w:rPr>
          <w:b/>
          <w:bCs/>
          <w:color w:val="9C5700"/>
        </w:rPr>
        <w:t xml:space="preserve">Nota: </w:t>
      </w:r>
      <w:r>
        <w:rPr>
          <w:color w:val="9C5700"/>
        </w:rPr>
        <w:t xml:space="preserve">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spacing w:after="150" w:before="300"/>
      </w:pPr>
      <w:r>
        <w:t xml:space="preserve">10.2 Tabla de usuarios de la aplicación en PostgreSQL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-d tramites_demo -c \</w:t>
      </w:r>
      <w:r>
        <w:rPr>
          <w:rFonts w:ascii="Consolas" w:cs="Consolas" w:eastAsia="Consolas" w:hAnsi="Consolas"/>
          <w:sz w:val="18"/>
          <w:szCs w:val="18"/>
        </w:rPr>
        <w:br/>
        <w:t xml:space="preserve">  "CREATE TABLE app_usuarios (id SERIAL PRIMARY KEY, username VARCHAR(50) UNIQUE NOT NULL, \</w:t>
      </w:r>
      <w:r>
        <w:rPr>
          <w:rFonts w:ascii="Consolas" w:cs="Consolas" w:eastAsia="Consolas" w:hAnsi="Consolas"/>
          <w:sz w:val="18"/>
          <w:szCs w:val="18"/>
        </w:rPr>
        <w:br/>
        <w:t xml:space="preserve">   password_hash TEXT NOT NULL, creado_en TIMESTAMP DEFAULT now());"</w:t>
      </w:r>
    </w:p>
    <w:p>
      <w:pPr>
        <w:spacing w:after="150"/>
      </w:pPr>
      <w:r>
        <w:t xml:space="preserve">Se generó un usuario administrador semilla, con el hash de contraseña calculado con la misma función que usa la aplicación (bcrypt vía password_hash de PHP), para garantizar compatibilidad con password_verify:</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php -r "echo password_hash('Admin123!', PASSWORD_BCRYPT), PHP_EOL;"</w:t>
      </w:r>
      <w:r>
        <w:rPr>
          <w:rFonts w:ascii="Consolas" w:cs="Consolas" w:eastAsia="Consolas" w:hAnsi="Consolas"/>
          <w:sz w:val="18"/>
          <w:szCs w:val="18"/>
        </w:rPr>
        <w:br/>
        <w:t xml:space="preserve"># Con el hash resultante:</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app_usuarios (username, password_hash) VALUES ('admin', '&lt;hash_generado&gt;');"</w:t>
      </w:r>
    </w:p>
    <w:p>
      <w:pPr>
        <w:pStyle w:val="Heading2"/>
        <w:spacing w:after="150" w:before="300"/>
      </w:pPr>
      <w:r>
        <w:t xml:space="preserve">10.3 Estructura de la aplicación en VM1</w:t>
      </w:r>
    </w:p>
    <w:p>
      <w:pPr>
        <w:spacing w:after="150"/>
      </w:pPr>
      <w:r>
        <w:t xml:space="preserve">Archivos PHP ubicados en /var/www/html/gestion/, propiedad de apache:apache y con contexto SELinux httpd_sys_content_t (aplicado con restorecon):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db.php         → conexión PDO a PostgreSQL (host 192.168.100.20, dbname tramites_demo)</w:t>
      </w:r>
      <w:r>
        <w:rPr>
          <w:rFonts w:ascii="Consolas" w:cs="Consolas" w:eastAsia="Consolas" w:hAnsi="Consolas"/>
          <w:sz w:val="18"/>
          <w:szCs w:val="18"/>
        </w:rPr>
        <w:br/>
        <w:t xml:space="preserve">login.php      → pantalla de login: valida usuario/contraseña con password_verify()</w:t>
      </w:r>
      <w:r>
        <w:rPr>
          <w:rFonts w:ascii="Consolas" w:cs="Consolas" w:eastAsia="Consolas" w:hAnsi="Consolas"/>
          <w:sz w:val="18"/>
          <w:szCs w:val="18"/>
        </w:rPr>
        <w:br/>
        <w:t xml:space="preserve">                  contra la tabla app_usuarios, usa sesiones PHP</w:t>
      </w:r>
      <w:r>
        <w:rPr>
          <w:rFonts w:ascii="Consolas" w:cs="Consolas" w:eastAsia="Consolas" w:hAnsi="Consolas"/>
          <w:sz w:val="18"/>
          <w:szCs w:val="18"/>
        </w:rPr>
        <w:br/>
        <w:t xml:space="preserve">dashboard.php  → pantalla protegida (requiere sesión activa): formulario para crear</w:t>
      </w:r>
      <w:r>
        <w:rPr>
          <w:rFonts w:ascii="Consolas" w:cs="Consolas" w:eastAsia="Consolas" w:hAnsi="Consolas"/>
          <w:sz w:val="18"/>
          <w:szCs w:val="18"/>
        </w:rPr>
        <w:br/>
        <w:t xml:space="preserve">                  usuario (INSERT + password_hash) y tabla con botón Eliminar por fila</w:t>
      </w:r>
      <w:r>
        <w:rPr>
          <w:rFonts w:ascii="Consolas" w:cs="Consolas" w:eastAsia="Consolas" w:hAnsi="Consolas"/>
          <w:sz w:val="18"/>
          <w:szCs w:val="18"/>
        </w:rPr>
        <w:br/>
        <w:t xml:space="preserve">                  (DELETE), protegido con token CSRF por sesión</w:t>
      </w:r>
      <w:r>
        <w:rPr>
          <w:rFonts w:ascii="Consolas" w:cs="Consolas" w:eastAsia="Consolas" w:hAnsi="Consolas"/>
          <w:sz w:val="18"/>
          <w:szCs w:val="18"/>
        </w:rPr>
        <w:br/>
        <w:t xml:space="preserve">logout.php     → destruye la sesión y redirige al login</w:t>
      </w:r>
      <w:r>
        <w:rPr>
          <w:rFonts w:ascii="Consolas" w:cs="Consolas" w:eastAsia="Consolas" w:hAnsi="Consolas"/>
          <w:sz w:val="18"/>
          <w:szCs w:val="18"/>
        </w:rPr>
        <w:br/>
        <w:t xml:space="preserve">index.php      → redirige a login o dashboard según haya sesión activa</w:t>
      </w:r>
    </w:p>
    <w:p>
      <w:pPr>
        <w:pBdr>
          <w:left w:val="single" w:color="BF8F00" w:sz="12"/>
        </w:pBdr>
        <w:shd w:fill="FFF2CC" w:val="clear"/>
        <w:spacing w:after="200" w:before="100"/>
        <w:ind w:left="100"/>
      </w:pPr>
      <w:r>
        <w:rPr>
          <w:b/>
          <w:bCs/>
          <w:color w:val="9C5700"/>
        </w:rPr>
        <w:t xml:space="preserve">Nota: </w:t>
      </w:r>
      <w:r>
        <w:rPr>
          <w:color w:val="9C5700"/>
        </w:rPr>
        <w:t xml:space="preserve">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spacing w:after="150" w:before="300"/>
      </w:pPr>
      <w:r>
        <w:t xml:space="preserve">10.4 Despliegue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mkdir -p /var/www/html/gestion</w:t>
      </w:r>
      <w:r>
        <w:rPr>
          <w:rFonts w:ascii="Consolas" w:cs="Consolas" w:eastAsia="Consolas" w:hAnsi="Consolas"/>
          <w:sz w:val="18"/>
          <w:szCs w:val="18"/>
        </w:rPr>
        <w:br/>
        <w:t xml:space="preserve"># transferencia de los 5 archivos .php por scp</w:t>
      </w:r>
      <w:r>
        <w:rPr>
          <w:rFonts w:ascii="Consolas" w:cs="Consolas" w:eastAsia="Consolas" w:hAnsi="Consolas"/>
          <w:sz w:val="18"/>
          <w:szCs w:val="18"/>
        </w:rPr>
        <w:br/>
        <w:t xml:space="preserve">sudo chown -R apache:apache /var/www/html/gestion</w:t>
      </w:r>
      <w:r>
        <w:rPr>
          <w:rFonts w:ascii="Consolas" w:cs="Consolas" w:eastAsia="Consolas" w:hAnsi="Consolas"/>
          <w:sz w:val="18"/>
          <w:szCs w:val="18"/>
        </w:rPr>
        <w:br/>
        <w:t xml:space="preserve">sudo chmod -R 644 /var/www/html/gestion/*.php</w:t>
      </w:r>
      <w:r>
        <w:rPr>
          <w:rFonts w:ascii="Consolas" w:cs="Consolas" w:eastAsia="Consolas" w:hAnsi="Consolas"/>
          <w:sz w:val="18"/>
          <w:szCs w:val="18"/>
        </w:rPr>
        <w:br/>
        <w:t xml:space="preserve">sudo restorecon -Rv /var/www/html/gestion</w:t>
      </w:r>
    </w:p>
    <w:p>
      <w:pPr>
        <w:pStyle w:val="Heading2"/>
        <w:spacing w:after="150" w:before="300"/>
      </w:pPr>
      <w:r>
        <w:t xml:space="preserve">10.5 Verificación end-to-end</w:t>
      </w:r>
    </w:p>
    <w:p>
      <w:pPr>
        <w:pStyle w:val="ListParagraph"/>
        <w:numPr>
          <w:ilvl w:val="0"/>
          <w:numId w:val="2"/>
        </w:numPr>
        <w:spacing w:after="80"/>
      </w:pPr>
      <w:r>
        <w:t xml:space="preserve">Login en http://&lt;IP_NAT_VM1&gt;/gestion/ con admin / Admin123! → acceso concedido al dashboard.</w:t>
      </w:r>
    </w:p>
    <w:p>
      <w:pPr>
        <w:pStyle w:val="ListParagraph"/>
        <w:numPr>
          <w:ilvl w:val="0"/>
          <w:numId w:val="2"/>
        </w:numPr>
        <w:spacing w:after="80"/>
      </w:pPr>
      <w:r>
        <w:t xml:space="preserve">Se creó el usuario "funcionario1" desde el formulario del dashboard → mensaje de éxito en pantalla.</w:t>
      </w:r>
    </w:p>
    <w:p>
      <w:pPr>
        <w:pStyle w:val="ListParagraph"/>
        <w:numPr>
          <w:ilvl w:val="0"/>
          <w:numId w:val="2"/>
        </w:numPr>
        <w:spacing w:after="80"/>
      </w:pPr>
      <w:r>
        <w:t xml:space="preserve">Se verificó por SELECT directo en psql (VM2) que el registro nuevo efectivamente llegó a la tabla app_usuarios — no solo el mensaje de la aplicación.</w:t>
      </w:r>
    </w:p>
    <w:p>
      <w:pPr>
        <w:pStyle w:val="ListParagraph"/>
        <w:numPr>
          <w:ilvl w:val="0"/>
          <w:numId w:val="2"/>
        </w:numPr>
        <w:spacing w:after="80"/>
      </w:pPr>
      <w:r>
        <w:t xml:space="preserve">Se eliminó "funcionario1" desde el botón de la tabla → mensaje de éxito en pantalla.</w:t>
      </w:r>
    </w:p>
    <w:p>
      <w:pPr>
        <w:pStyle w:val="ListParagraph"/>
        <w:numPr>
          <w:ilvl w:val="0"/>
          <w:numId w:val="2"/>
        </w:numPr>
        <w:spacing w:after="80"/>
      </w:pPr>
      <w:r>
        <w:t xml:space="preserve">Se verificó por SELECT directo en psql (VM2) que el registro fue efectivamente borrado de la base.</w:t>
      </w:r>
    </w:p>
    <w:p>
      <w:pPr>
        <w:spacing w:after="150"/>
      </w:pPr>
      <w:r>
        <w:t xml:space="preserve">Resultado: flujo completo de autenticación y gestión de usuarios (crear/eliminar) funcionando de punta a punta, con persistencia real verificada en PostgreSQL — no solo mensajes de interfaz.</w:t>
      </w:r>
    </w:p>
    <w:p>
      <w:pPr>
        <w:pStyle w:val="Heading2"/>
        <w:spacing w:after="150" w:before="300"/>
      </w:pPr>
      <w:r>
        <w:t xml:space="preserve">10.6 Ajuste de nombre en pantalla</w:t>
      </w:r>
    </w:p>
    <w:p>
      <w:pPr>
        <w:spacing w:after="150"/>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SIGET — Sistema de Gestión y Trazabilidad.</w:t>
      </w:r>
    </w:p>
    <w:p>
      <w:pPr>
        <w:pStyle w:val="Heading1"/>
        <w:spacing w:after="200" w:before="400"/>
      </w:pPr>
      <w:r>
        <w:t xml:space="preserve">11. Estado final de acceso (referencia rápida)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6000"/>
      </w:tblGrid>
      <w:tr>
        <w:tc>
          <w:tcPr>
            <w:tcW w:type="dxa" w:w="4200"/>
            <w:shd w:fill="1F4E79" w:val="clear"/>
          </w:tcPr>
          <w:p>
            <w:r>
              <w:rPr>
                <w:b/>
                <w:bCs/>
                <w:color w:val="FFFFFF"/>
                <w:sz w:val="20"/>
                <w:szCs w:val="20"/>
              </w:rPr>
              <w:t xml:space="preserve">Recurso</w:t>
            </w:r>
          </w:p>
        </w:tc>
        <w:tc>
          <w:tcPr>
            <w:tcW w:type="dxa" w:w="6000"/>
            <w:shd w:fill="1F4E79" w:val="clear"/>
          </w:tcPr>
          <w:p>
            <w:r>
              <w:rPr>
                <w:b/>
                <w:bCs/>
                <w:color w:val="FFFFFF"/>
                <w:sz w:val="20"/>
                <w:szCs w:val="20"/>
              </w:rPr>
              <w:t xml:space="preserve">Valor</w:t>
            </w:r>
          </w:p>
        </w:tc>
      </w:tr>
      <w:tr>
        <w:tc>
          <w:tcPr>
            <w:tcW w:type="dxa" w:w="4200"/>
          </w:tcPr>
          <w:p>
            <w:r>
              <w:rPr>
                <w:b w:val="false"/>
                <w:bCs w:val="false"/>
                <w:color w:val="000000"/>
                <w:sz w:val="20"/>
                <w:szCs w:val="20"/>
              </w:rPr>
              <w:t xml:space="preserve">VM1 (app-backend) IP NAT</w:t>
            </w:r>
          </w:p>
        </w:tc>
        <w:tc>
          <w:tcPr>
            <w:tcW w:type="dxa" w:w="6000"/>
          </w:tcPr>
          <w:p>
            <w:r>
              <w:rPr>
                <w:b w:val="false"/>
                <w:bCs w:val="false"/>
                <w:color w:val="000000"/>
                <w:sz w:val="20"/>
                <w:szCs w:val="20"/>
              </w:rPr>
              <w:t xml:space="preserve">192.168.159.137</w:t>
            </w:r>
          </w:p>
        </w:tc>
      </w:tr>
      <w:tr>
        <w:tc>
          <w:tcPr>
            <w:tcW w:type="dxa" w:w="4200"/>
          </w:tcPr>
          <w:p>
            <w:r>
              <w:rPr>
                <w:b w:val="false"/>
                <w:bCs w:val="false"/>
                <w:color w:val="000000"/>
                <w:sz w:val="20"/>
                <w:szCs w:val="20"/>
              </w:rPr>
              <w:t xml:space="preserve">VM1 (app-backend) IP interna</w:t>
            </w:r>
          </w:p>
        </w:tc>
        <w:tc>
          <w:tcPr>
            <w:tcW w:type="dxa" w:w="6000"/>
          </w:tcPr>
          <w:p>
            <w:r>
              <w:rPr>
                <w:b w:val="false"/>
                <w:bCs w:val="false"/>
                <w:color w:val="000000"/>
                <w:sz w:val="20"/>
                <w:szCs w:val="20"/>
              </w:rPr>
              <w:t xml:space="preserve">192.168.100.10</w:t>
            </w:r>
          </w:p>
        </w:tc>
      </w:tr>
      <w:tr>
        <w:tc>
          <w:tcPr>
            <w:tcW w:type="dxa" w:w="4200"/>
          </w:tcPr>
          <w:p>
            <w:r>
              <w:rPr>
                <w:b w:val="false"/>
                <w:bCs w:val="false"/>
                <w:color w:val="000000"/>
                <w:sz w:val="20"/>
                <w:szCs w:val="20"/>
              </w:rPr>
              <w:t xml:space="preserve">VM2 (db-server) IP NAT</w:t>
            </w:r>
          </w:p>
        </w:tc>
        <w:tc>
          <w:tcPr>
            <w:tcW w:type="dxa" w:w="6000"/>
          </w:tcPr>
          <w:p>
            <w:r>
              <w:rPr>
                <w:b w:val="false"/>
                <w:bCs w:val="false"/>
                <w:color w:val="000000"/>
                <w:sz w:val="20"/>
                <w:szCs w:val="20"/>
              </w:rPr>
              <w:t xml:space="preserve">192.168.159.138</w:t>
            </w:r>
          </w:p>
        </w:tc>
      </w:tr>
      <w:tr>
        <w:tc>
          <w:tcPr>
            <w:tcW w:type="dxa" w:w="4200"/>
          </w:tcPr>
          <w:p>
            <w:r>
              <w:rPr>
                <w:b w:val="false"/>
                <w:bCs w:val="false"/>
                <w:color w:val="000000"/>
                <w:sz w:val="20"/>
                <w:szCs w:val="20"/>
              </w:rPr>
              <w:t xml:space="preserve">VM2 (db-server) IP interna</w:t>
            </w:r>
          </w:p>
        </w:tc>
        <w:tc>
          <w:tcPr>
            <w:tcW w:type="dxa" w:w="6000"/>
          </w:tcPr>
          <w:p>
            <w:r>
              <w:rPr>
                <w:b w:val="false"/>
                <w:bCs w:val="false"/>
                <w:color w:val="000000"/>
                <w:sz w:val="20"/>
                <w:szCs w:val="20"/>
              </w:rPr>
              <w:t xml:space="preserve">192.168.100.20</w:t>
            </w:r>
          </w:p>
        </w:tc>
      </w:tr>
      <w:tr>
        <w:tc>
          <w:tcPr>
            <w:tcW w:type="dxa" w:w="4200"/>
          </w:tcPr>
          <w:p>
            <w:r>
              <w:rPr>
                <w:b w:val="false"/>
                <w:bCs w:val="false"/>
                <w:color w:val="000000"/>
                <w:sz w:val="20"/>
                <w:szCs w:val="20"/>
              </w:rPr>
              <w:t xml:space="preserve">Usuario Linux (ambas VMs)</w:t>
            </w:r>
          </w:p>
        </w:tc>
        <w:tc>
          <w:tcPr>
            <w:tcW w:type="dxa" w:w="6000"/>
          </w:tcPr>
          <w:p>
            <w:r>
              <w:rPr>
                <w:b w:val="false"/>
                <w:bCs w:val="false"/>
                <w:color w:val="000000"/>
                <w:sz w:val="20"/>
                <w:szCs w:val="20"/>
              </w:rPr>
              <w:t xml:space="preserve">jeison_vasquez</w:t>
            </w:r>
          </w:p>
        </w:tc>
      </w:tr>
      <w:tr>
        <w:tc>
          <w:tcPr>
            <w:tcW w:type="dxa" w:w="4200"/>
          </w:tcPr>
          <w:p>
            <w:r>
              <w:rPr>
                <w:b w:val="false"/>
                <w:bCs w:val="false"/>
                <w:color w:val="000000"/>
                <w:sz w:val="20"/>
                <w:szCs w:val="20"/>
              </w:rPr>
              <w:t xml:space="preserve">App de gestión de usuarios (entrega real)</w:t>
            </w:r>
          </w:p>
        </w:tc>
        <w:tc>
          <w:tcPr>
            <w:tcW w:type="dxa" w:w="6000"/>
          </w:tcPr>
          <w:p>
            <w:r>
              <w:rPr>
                <w:b w:val="false"/>
                <w:bCs w:val="false"/>
                <w:color w:val="000000"/>
                <w:sz w:val="20"/>
                <w:szCs w:val="20"/>
              </w:rPr>
              <w:t xml:space="preserve">http://192.168.159.137/gestion/</w:t>
            </w:r>
          </w:p>
        </w:tc>
      </w:tr>
      <w:tr>
        <w:tc>
          <w:tcPr>
            <w:tcW w:type="dxa" w:w="4200"/>
          </w:tcPr>
          <w:p>
            <w:r>
              <w:rPr>
                <w:b w:val="false"/>
                <w:bCs w:val="false"/>
                <w:color w:val="000000"/>
                <w:sz w:val="20"/>
                <w:szCs w:val="20"/>
              </w:rPr>
              <w:t xml:space="preserve">Usuario de la app (semilla)</w:t>
            </w:r>
          </w:p>
        </w:tc>
        <w:tc>
          <w:tcPr>
            <w:tcW w:type="dxa" w:w="6000"/>
          </w:tcPr>
          <w:p>
            <w:r>
              <w:rPr>
                <w:b w:val="false"/>
                <w:bCs w:val="false"/>
                <w:color w:val="000000"/>
                <w:sz w:val="20"/>
                <w:szCs w:val="20"/>
              </w:rPr>
              <w:t xml:space="preserve">admin</w:t>
            </w:r>
          </w:p>
        </w:tc>
      </w:tr>
      <w:tr>
        <w:tc>
          <w:tcPr>
            <w:tcW w:type="dxa" w:w="4200"/>
          </w:tcPr>
          <w:p>
            <w:r>
              <w:rPr>
                <w:b w:val="false"/>
                <w:bCs w:val="false"/>
                <w:color w:val="000000"/>
                <w:sz w:val="20"/>
                <w:szCs w:val="20"/>
              </w:rPr>
              <w:t xml:space="preserve">pgAdmin4 URL (capacidad adicional)</w:t>
            </w:r>
          </w:p>
        </w:tc>
        <w:tc>
          <w:tcPr>
            <w:tcW w:type="dxa" w:w="6000"/>
          </w:tcPr>
          <w:p>
            <w:r>
              <w:rPr>
                <w:b w:val="false"/>
                <w:bCs w:val="false"/>
                <w:color w:val="000000"/>
                <w:sz w:val="20"/>
                <w:szCs w:val="20"/>
              </w:rPr>
              <w:t xml:space="preserve">http://192.168.159.137/pgadmin4/</w:t>
            </w:r>
          </w:p>
        </w:tc>
      </w:tr>
      <w:tr>
        <w:tc>
          <w:tcPr>
            <w:tcW w:type="dxa" w:w="4200"/>
          </w:tcPr>
          <w:p>
            <w:r>
              <w:rPr>
                <w:b w:val="false"/>
                <w:bCs w:val="false"/>
                <w:color w:val="000000"/>
                <w:sz w:val="20"/>
                <w:szCs w:val="20"/>
              </w:rPr>
              <w:t xml:space="preserve">pgAdmin4 usuario</w:t>
            </w:r>
          </w:p>
        </w:tc>
        <w:tc>
          <w:tcPr>
            <w:tcW w:type="dxa" w:w="6000"/>
          </w:tcPr>
          <w:p>
            <w:r>
              <w:rPr>
                <w:b w:val="false"/>
                <w:bCs w:val="false"/>
                <w:color w:val="000000"/>
                <w:sz w:val="20"/>
                <w:szCs w:val="20"/>
              </w:rPr>
              <w:t xml:space="preserve">admin@ciber5.com</w:t>
            </w:r>
          </w:p>
        </w:tc>
      </w:tr>
      <w:tr>
        <w:tc>
          <w:tcPr>
            <w:tcW w:type="dxa" w:w="4200"/>
          </w:tcPr>
          <w:p>
            <w:r>
              <w:rPr>
                <w:b w:val="false"/>
                <w:bCs w:val="false"/>
                <w:color w:val="000000"/>
                <w:sz w:val="20"/>
                <w:szCs w:val="20"/>
              </w:rPr>
              <w:t xml:space="preserve">PostgreSQL usuario</w:t>
            </w:r>
          </w:p>
        </w:tc>
        <w:tc>
          <w:tcPr>
            <w:tcW w:type="dxa" w:w="6000"/>
          </w:tcPr>
          <w:p>
            <w:r>
              <w:rPr>
                <w:b w:val="false"/>
                <w:bCs w:val="false"/>
                <w:color w:val="000000"/>
                <w:sz w:val="20"/>
                <w:szCs w:val="20"/>
              </w:rPr>
              <w:t xml:space="preserve">postgres</w:t>
            </w:r>
          </w:p>
        </w:tc>
      </w:tr>
      <w:tr>
        <w:tc>
          <w:tcPr>
            <w:tcW w:type="dxa" w:w="4200"/>
          </w:tcPr>
          <w:p>
            <w:r>
              <w:rPr>
                <w:b w:val="false"/>
                <w:bCs w:val="false"/>
                <w:color w:val="000000"/>
                <w:sz w:val="20"/>
                <w:szCs w:val="20"/>
              </w:rPr>
              <w:t xml:space="preserve">Base de datos demo</w:t>
            </w:r>
          </w:p>
        </w:tc>
        <w:tc>
          <w:tcPr>
            <w:tcW w:type="dxa" w:w="6000"/>
          </w:tcPr>
          <w:p>
            <w:r>
              <w:rPr>
                <w:b w:val="false"/>
                <w:bCs w:val="false"/>
                <w:color w:val="000000"/>
                <w:sz w:val="20"/>
                <w:szCs w:val="20"/>
              </w:rPr>
              <w:t xml:space="preserve">tramites_demo</w:t>
            </w:r>
          </w:p>
        </w:tc>
      </w:tr>
      <w:tr>
        <w:tc>
          <w:tcPr>
            <w:tcW w:type="dxa" w:w="4200"/>
          </w:tcPr>
          <w:p>
            <w:r>
              <w:rPr>
                <w:b w:val="false"/>
                <w:bCs w:val="false"/>
                <w:color w:val="000000"/>
                <w:sz w:val="20"/>
                <w:szCs w:val="20"/>
              </w:rPr>
              <w:t xml:space="preserve">Tabla de usuarios de la app</w:t>
            </w:r>
          </w:p>
        </w:tc>
        <w:tc>
          <w:tcPr>
            <w:tcW w:type="dxa" w:w="6000"/>
          </w:tcPr>
          <w:p>
            <w:r>
              <w:rPr>
                <w:b w:val="false"/>
                <w:bCs w:val="false"/>
                <w:color w:val="000000"/>
                <w:sz w:val="20"/>
                <w:szCs w:val="20"/>
              </w:rPr>
              <w:t xml:space="preserve">app_usuarios</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Las contraseñas de servicio (PostgreSQL, pgAdmin) no se incluyen en este documento por buena práctica documental; están registradas en el informe interno del proyecto y deben rotarse antes de cualquier entrega pública o despliegue fuera del laboratorio.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SIGET — Sistema de Gestión y Trazabilidad — Ciberseguridad 5 (UTP)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 Proyecto SIGET</dc:title>
  <dc:subject>Ciberseguridad 5 - UTP</dc:subject>
  <dc:creator>Jeison Vásquez</dc:creator>
  <dc:description>Grupo Ciber5</dc:description>
  <cp:lastModifiedBy>Jeison Vásquez</cp:lastModifiedBy>
  <cp:revision>1</cp:revision>
  <dcterms:created xsi:type="dcterms:W3CDTF">2026-09-22T22:19:55.334Z</dcterms:created>
  <dcterms:modified xsi:type="dcterms:W3CDTF">2026-09-22T22:19:55.336Z</dcterms:modified>
</cp:coreProperties>
</file>

<file path=docProps/custom.xml><?xml version="1.0" encoding="utf-8"?>
<Properties xmlns="http://schemas.openxmlformats.org/officeDocument/2006/custom-properties" xmlns:vt="http://schemas.openxmlformats.org/officeDocument/2006/docPropsVTypes"/>
</file>