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DEC" w:rsidRDefault="005700FB" w:rsidP="005700FB">
      <w:pPr>
        <w:jc w:val="center"/>
        <w:rPr>
          <w:rFonts w:ascii="Arial" w:hAnsi="Arial" w:cs="Arial"/>
          <w:b/>
          <w:sz w:val="32"/>
          <w:szCs w:val="32"/>
        </w:rPr>
      </w:pPr>
      <w:r w:rsidRPr="005700FB">
        <w:rPr>
          <w:rFonts w:ascii="Arial" w:hAnsi="Arial" w:cs="Arial"/>
          <w:b/>
          <w:sz w:val="32"/>
          <w:szCs w:val="32"/>
        </w:rPr>
        <w:t>CASO DE ESTUDIO CONTINUIDAD DEL NEGOCIO</w:t>
      </w:r>
    </w:p>
    <w:p w:rsidR="005700FB" w:rsidRDefault="005700FB" w:rsidP="005700FB">
      <w:pPr>
        <w:rPr>
          <w:rFonts w:ascii="Arial" w:hAnsi="Arial" w:cs="Arial"/>
          <w:sz w:val="28"/>
          <w:szCs w:val="32"/>
        </w:rPr>
      </w:pPr>
    </w:p>
    <w:p w:rsidR="005700FB" w:rsidRPr="005700FB" w:rsidRDefault="005700FB" w:rsidP="005700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32"/>
        </w:rPr>
      </w:pPr>
      <w:r w:rsidRPr="005700FB">
        <w:rPr>
          <w:rFonts w:ascii="Arial" w:hAnsi="Arial" w:cs="Arial"/>
          <w:b/>
          <w:sz w:val="28"/>
          <w:szCs w:val="32"/>
        </w:rPr>
        <w:t>¿Qué inicio el desarrollo de este proceso?</w:t>
      </w:r>
    </w:p>
    <w:p w:rsidR="005700FB" w:rsidRDefault="005700FB" w:rsidP="005700FB">
      <w:pPr>
        <w:jc w:val="both"/>
        <w:rPr>
          <w:rFonts w:ascii="Arial" w:hAnsi="Arial" w:cs="Arial"/>
          <w:sz w:val="28"/>
          <w:szCs w:val="32"/>
        </w:rPr>
      </w:pPr>
      <w:r w:rsidRPr="005700FB">
        <w:rPr>
          <w:rFonts w:ascii="Arial" w:hAnsi="Arial" w:cs="Arial"/>
          <w:color w:val="FF0000"/>
          <w:sz w:val="28"/>
          <w:szCs w:val="32"/>
        </w:rPr>
        <w:t xml:space="preserve">R// </w:t>
      </w:r>
      <w:r w:rsidRPr="005700FB">
        <w:rPr>
          <w:rFonts w:ascii="Arial" w:hAnsi="Arial" w:cs="Arial"/>
          <w:color w:val="1F497D" w:themeColor="text2"/>
          <w:sz w:val="28"/>
          <w:szCs w:val="32"/>
        </w:rPr>
        <w:t>Incendio del edificio de al lado, generando conciencia dada que la compañía no está preparada para un desastre de esta magnitud.</w:t>
      </w:r>
      <w:r>
        <w:rPr>
          <w:rFonts w:ascii="Arial" w:hAnsi="Arial" w:cs="Arial"/>
          <w:sz w:val="28"/>
          <w:szCs w:val="32"/>
        </w:rPr>
        <w:t xml:space="preserve"> </w:t>
      </w:r>
    </w:p>
    <w:p w:rsidR="005700FB" w:rsidRDefault="005700FB" w:rsidP="005700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32"/>
        </w:rPr>
      </w:pPr>
      <w:r w:rsidRPr="005700FB">
        <w:rPr>
          <w:rFonts w:ascii="Arial" w:hAnsi="Arial" w:cs="Arial"/>
          <w:b/>
          <w:sz w:val="28"/>
          <w:szCs w:val="32"/>
        </w:rPr>
        <w:t>¿Quiénes esta involucrados, y cuáles son sus roles dentro del proceso de gestionar la continuidad de los servicios?</w:t>
      </w:r>
    </w:p>
    <w:p w:rsidR="005700FB" w:rsidRDefault="005700FB" w:rsidP="005700FB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 w:rsidRPr="005700FB">
        <w:rPr>
          <w:rFonts w:ascii="Arial" w:hAnsi="Arial" w:cs="Arial"/>
          <w:color w:val="FF0000"/>
          <w:sz w:val="28"/>
          <w:szCs w:val="32"/>
        </w:rPr>
        <w:t xml:space="preserve">R// </w:t>
      </w:r>
      <w:r w:rsidR="00026A2C">
        <w:rPr>
          <w:rFonts w:ascii="Arial" w:hAnsi="Arial" w:cs="Arial"/>
          <w:color w:val="1F497D" w:themeColor="text2"/>
          <w:sz w:val="28"/>
          <w:szCs w:val="32"/>
        </w:rPr>
        <w:t>Pedro</w:t>
      </w:r>
      <w:r>
        <w:rPr>
          <w:rFonts w:ascii="Arial" w:hAnsi="Arial" w:cs="Arial"/>
          <w:color w:val="1F497D" w:themeColor="text2"/>
          <w:sz w:val="28"/>
          <w:szCs w:val="32"/>
        </w:rPr>
        <w:t xml:space="preserve"> – </w:t>
      </w:r>
      <w:r w:rsidR="00026A2C">
        <w:rPr>
          <w:rFonts w:ascii="Arial" w:hAnsi="Arial" w:cs="Arial"/>
          <w:color w:val="1F497D" w:themeColor="text2"/>
          <w:sz w:val="28"/>
          <w:szCs w:val="32"/>
        </w:rPr>
        <w:t xml:space="preserve">Director Ejecutivo </w:t>
      </w:r>
      <w:r>
        <w:rPr>
          <w:rFonts w:ascii="Arial" w:hAnsi="Arial" w:cs="Arial"/>
          <w:color w:val="1F497D" w:themeColor="text2"/>
          <w:sz w:val="28"/>
          <w:szCs w:val="32"/>
        </w:rPr>
        <w:t xml:space="preserve"> </w:t>
      </w:r>
    </w:p>
    <w:p w:rsidR="005700FB" w:rsidRDefault="00026A2C" w:rsidP="005700FB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>
        <w:rPr>
          <w:rFonts w:ascii="Arial" w:hAnsi="Arial" w:cs="Arial"/>
          <w:color w:val="1F497D" w:themeColor="text2"/>
          <w:sz w:val="28"/>
          <w:szCs w:val="32"/>
        </w:rPr>
        <w:t xml:space="preserve">Es quien aprobara el plan de la continuidad del negocio en todo el proceso de crear y mantener los planes de continuidad </w:t>
      </w:r>
    </w:p>
    <w:p w:rsidR="00026A2C" w:rsidRDefault="00026A2C" w:rsidP="005700FB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>
        <w:rPr>
          <w:rFonts w:ascii="Arial" w:hAnsi="Arial" w:cs="Arial"/>
          <w:color w:val="1F497D" w:themeColor="text2"/>
          <w:sz w:val="28"/>
          <w:szCs w:val="32"/>
        </w:rPr>
        <w:tab/>
        <w:t>Alejandro – Jefe de Operaciones</w:t>
      </w:r>
    </w:p>
    <w:p w:rsidR="00026A2C" w:rsidRDefault="00026A2C" w:rsidP="005700FB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>
        <w:rPr>
          <w:rFonts w:ascii="Arial" w:hAnsi="Arial" w:cs="Arial"/>
          <w:color w:val="1F497D" w:themeColor="text2"/>
          <w:sz w:val="28"/>
          <w:szCs w:val="32"/>
        </w:rPr>
        <w:t>Es el encargado de crear y proporcionar mantenimiento al marco de trabajo de continuidad del negocio</w:t>
      </w:r>
    </w:p>
    <w:p w:rsidR="00026A2C" w:rsidRDefault="00026A2C" w:rsidP="005700FB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>
        <w:rPr>
          <w:rFonts w:ascii="Arial" w:hAnsi="Arial" w:cs="Arial"/>
          <w:color w:val="1F497D" w:themeColor="text2"/>
          <w:sz w:val="28"/>
          <w:szCs w:val="32"/>
        </w:rPr>
        <w:tab/>
        <w:t>Fernanda – Jefe de TI</w:t>
      </w:r>
    </w:p>
    <w:p w:rsidR="00026A2C" w:rsidRDefault="00026A2C" w:rsidP="005700FB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>
        <w:rPr>
          <w:rFonts w:ascii="Arial" w:hAnsi="Arial" w:cs="Arial"/>
          <w:color w:val="1F497D" w:themeColor="text2"/>
          <w:sz w:val="28"/>
          <w:szCs w:val="32"/>
        </w:rPr>
        <w:t>Es consultado para proporcionar la información relevante para la elaboración de un plan de continuidad de negocios. Rinde cuentas del plan de continuidad</w:t>
      </w:r>
    </w:p>
    <w:p w:rsidR="00026A2C" w:rsidRDefault="00026A2C" w:rsidP="005700FB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>
        <w:rPr>
          <w:rFonts w:ascii="Arial" w:hAnsi="Arial" w:cs="Arial"/>
          <w:color w:val="1F497D" w:themeColor="text2"/>
          <w:sz w:val="28"/>
          <w:szCs w:val="32"/>
        </w:rPr>
        <w:tab/>
        <w:t xml:space="preserve">Mariana – Jefe de Finanzas   </w:t>
      </w:r>
    </w:p>
    <w:p w:rsidR="00026A2C" w:rsidRDefault="00026A2C" w:rsidP="005700FB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>
        <w:rPr>
          <w:rFonts w:ascii="Arial" w:hAnsi="Arial" w:cs="Arial"/>
          <w:color w:val="1F497D" w:themeColor="text2"/>
          <w:sz w:val="28"/>
          <w:szCs w:val="32"/>
        </w:rPr>
        <w:t>Es consultado para verificar si se cuenta con el presupuesto para la elaboración del plan de continuidad de negocio, de ser afirmativo es el encargado de la asignación de fondos.</w:t>
      </w:r>
    </w:p>
    <w:p w:rsidR="00026A2C" w:rsidRDefault="00026A2C" w:rsidP="00026A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32"/>
        </w:rPr>
      </w:pPr>
      <w:r w:rsidRPr="00026A2C">
        <w:rPr>
          <w:rFonts w:ascii="Arial" w:hAnsi="Arial" w:cs="Arial"/>
          <w:b/>
          <w:sz w:val="28"/>
          <w:szCs w:val="32"/>
        </w:rPr>
        <w:t xml:space="preserve">¿Cuáles son las razones de la empresa para mantener un plan de recuperación ante desastres? </w:t>
      </w:r>
    </w:p>
    <w:p w:rsidR="00026A2C" w:rsidRDefault="00026A2C" w:rsidP="00026A2C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 w:rsidRPr="00026A2C">
        <w:rPr>
          <w:rFonts w:ascii="Arial" w:hAnsi="Arial" w:cs="Arial"/>
          <w:color w:val="FF0000"/>
          <w:sz w:val="28"/>
          <w:szCs w:val="32"/>
        </w:rPr>
        <w:t>R//</w:t>
      </w:r>
      <w:r>
        <w:rPr>
          <w:rFonts w:ascii="Arial" w:hAnsi="Arial" w:cs="Arial"/>
          <w:color w:val="FF0000"/>
          <w:sz w:val="28"/>
          <w:szCs w:val="32"/>
        </w:rPr>
        <w:tab/>
      </w:r>
      <w:r w:rsidRPr="00026A2C">
        <w:rPr>
          <w:rFonts w:ascii="Arial" w:hAnsi="Arial" w:cs="Arial"/>
          <w:color w:val="1F497D" w:themeColor="text2"/>
          <w:sz w:val="28"/>
          <w:szCs w:val="32"/>
        </w:rPr>
        <w:t>Mej</w:t>
      </w:r>
      <w:r>
        <w:rPr>
          <w:rFonts w:ascii="Arial" w:hAnsi="Arial" w:cs="Arial"/>
          <w:color w:val="1F497D" w:themeColor="text2"/>
          <w:sz w:val="28"/>
          <w:szCs w:val="32"/>
        </w:rPr>
        <w:t xml:space="preserve">orar la imagen corporativa. </w:t>
      </w:r>
    </w:p>
    <w:p w:rsidR="00026A2C" w:rsidRDefault="00026A2C" w:rsidP="00026A2C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>
        <w:rPr>
          <w:rFonts w:ascii="Arial" w:hAnsi="Arial" w:cs="Arial"/>
          <w:color w:val="1F497D" w:themeColor="text2"/>
          <w:sz w:val="28"/>
          <w:szCs w:val="32"/>
        </w:rPr>
        <w:tab/>
        <w:t xml:space="preserve">Garantizar la continuidad del negocio. </w:t>
      </w:r>
    </w:p>
    <w:p w:rsidR="00026A2C" w:rsidRDefault="00026A2C" w:rsidP="00026A2C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>
        <w:rPr>
          <w:rFonts w:ascii="Arial" w:hAnsi="Arial" w:cs="Arial"/>
          <w:color w:val="1F497D" w:themeColor="text2"/>
          <w:sz w:val="28"/>
          <w:szCs w:val="32"/>
        </w:rPr>
        <w:tab/>
        <w:t xml:space="preserve">Seguridad física del personal. </w:t>
      </w:r>
    </w:p>
    <w:p w:rsidR="00026A2C" w:rsidRDefault="00DD049E" w:rsidP="00026A2C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>
        <w:rPr>
          <w:rFonts w:ascii="Arial" w:hAnsi="Arial" w:cs="Arial"/>
          <w:color w:val="1F497D" w:themeColor="text2"/>
          <w:sz w:val="28"/>
          <w:szCs w:val="32"/>
        </w:rPr>
        <w:lastRenderedPageBreak/>
        <w:tab/>
        <w:t>Tiempo perdido en reanudar sus operaciones</w:t>
      </w:r>
    </w:p>
    <w:p w:rsidR="00DD049E" w:rsidRDefault="00DD049E" w:rsidP="00026A2C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>
        <w:rPr>
          <w:rFonts w:ascii="Arial" w:hAnsi="Arial" w:cs="Arial"/>
          <w:color w:val="1F497D" w:themeColor="text2"/>
          <w:sz w:val="28"/>
          <w:szCs w:val="32"/>
        </w:rPr>
        <w:tab/>
        <w:t>Impacto económico ocasionado ante un desastre</w:t>
      </w:r>
    </w:p>
    <w:p w:rsidR="00DD049E" w:rsidRDefault="00DD049E" w:rsidP="00DD04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32"/>
        </w:rPr>
      </w:pPr>
      <w:r w:rsidRPr="00DD049E">
        <w:rPr>
          <w:rFonts w:ascii="Arial" w:hAnsi="Arial" w:cs="Arial"/>
          <w:b/>
          <w:sz w:val="28"/>
          <w:szCs w:val="32"/>
        </w:rPr>
        <w:t xml:space="preserve">¿Cuáles son las amenazas, activos y vulnerabilidades que se comprometen al no estar preparado? </w:t>
      </w:r>
    </w:p>
    <w:p w:rsidR="00DD049E" w:rsidRPr="00DD049E" w:rsidRDefault="00DD049E" w:rsidP="00DD049E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 w:rsidRPr="00DD049E">
        <w:rPr>
          <w:rFonts w:ascii="Arial" w:hAnsi="Arial" w:cs="Arial"/>
          <w:color w:val="FF0000"/>
          <w:sz w:val="28"/>
          <w:szCs w:val="32"/>
        </w:rPr>
        <w:t>R//</w:t>
      </w:r>
      <w:r>
        <w:rPr>
          <w:rFonts w:ascii="Arial" w:hAnsi="Arial" w:cs="Arial"/>
          <w:b/>
          <w:sz w:val="28"/>
          <w:szCs w:val="32"/>
        </w:rPr>
        <w:t xml:space="preserve"> </w:t>
      </w:r>
      <w:r>
        <w:rPr>
          <w:rFonts w:ascii="Arial" w:hAnsi="Arial" w:cs="Arial"/>
          <w:b/>
          <w:sz w:val="28"/>
          <w:szCs w:val="32"/>
        </w:rPr>
        <w:tab/>
      </w:r>
      <w:r w:rsidRPr="00DD049E">
        <w:rPr>
          <w:rFonts w:ascii="Arial" w:hAnsi="Arial" w:cs="Arial"/>
          <w:color w:val="1F497D" w:themeColor="text2"/>
          <w:sz w:val="28"/>
          <w:szCs w:val="32"/>
        </w:rPr>
        <w:t>Perdida de vida humana</w:t>
      </w:r>
      <w:r>
        <w:rPr>
          <w:rFonts w:ascii="Arial" w:hAnsi="Arial" w:cs="Arial"/>
          <w:color w:val="1F497D" w:themeColor="text2"/>
          <w:sz w:val="28"/>
          <w:szCs w:val="32"/>
        </w:rPr>
        <w:t>.</w:t>
      </w:r>
      <w:r w:rsidRPr="00DD049E">
        <w:rPr>
          <w:rFonts w:ascii="Arial" w:hAnsi="Arial" w:cs="Arial"/>
          <w:color w:val="1F497D" w:themeColor="text2"/>
          <w:sz w:val="28"/>
          <w:szCs w:val="32"/>
        </w:rPr>
        <w:t xml:space="preserve"> </w:t>
      </w:r>
    </w:p>
    <w:p w:rsidR="00DD049E" w:rsidRPr="00DD049E" w:rsidRDefault="00DD049E" w:rsidP="00DD049E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 w:rsidRPr="00DD049E">
        <w:rPr>
          <w:rFonts w:ascii="Arial" w:hAnsi="Arial" w:cs="Arial"/>
          <w:color w:val="1F497D" w:themeColor="text2"/>
          <w:sz w:val="28"/>
          <w:szCs w:val="32"/>
        </w:rPr>
        <w:tab/>
        <w:t>Perdida de información</w:t>
      </w:r>
      <w:r>
        <w:rPr>
          <w:rFonts w:ascii="Arial" w:hAnsi="Arial" w:cs="Arial"/>
          <w:color w:val="1F497D" w:themeColor="text2"/>
          <w:sz w:val="28"/>
          <w:szCs w:val="32"/>
        </w:rPr>
        <w:t>.</w:t>
      </w:r>
    </w:p>
    <w:p w:rsidR="00DD049E" w:rsidRPr="00DD049E" w:rsidRDefault="00DD049E" w:rsidP="00DD049E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 w:rsidRPr="00DD049E">
        <w:rPr>
          <w:rFonts w:ascii="Arial" w:hAnsi="Arial" w:cs="Arial"/>
          <w:color w:val="1F497D" w:themeColor="text2"/>
          <w:sz w:val="28"/>
          <w:szCs w:val="32"/>
        </w:rPr>
        <w:tab/>
        <w:t>Perdida Monetaria</w:t>
      </w:r>
      <w:r>
        <w:rPr>
          <w:rFonts w:ascii="Arial" w:hAnsi="Arial" w:cs="Arial"/>
          <w:color w:val="1F497D" w:themeColor="text2"/>
          <w:sz w:val="28"/>
          <w:szCs w:val="32"/>
        </w:rPr>
        <w:t>.</w:t>
      </w:r>
      <w:r w:rsidRPr="00DD049E">
        <w:rPr>
          <w:rFonts w:ascii="Arial" w:hAnsi="Arial" w:cs="Arial"/>
          <w:color w:val="1F497D" w:themeColor="text2"/>
          <w:sz w:val="28"/>
          <w:szCs w:val="32"/>
        </w:rPr>
        <w:t xml:space="preserve"> </w:t>
      </w:r>
    </w:p>
    <w:p w:rsidR="00DD049E" w:rsidRDefault="00DD049E" w:rsidP="00DD049E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 w:rsidRPr="00DD049E">
        <w:rPr>
          <w:rFonts w:ascii="Arial" w:hAnsi="Arial" w:cs="Arial"/>
          <w:color w:val="1F497D" w:themeColor="text2"/>
          <w:sz w:val="28"/>
          <w:szCs w:val="32"/>
        </w:rPr>
        <w:tab/>
        <w:t>Tiempo fuera de servicios</w:t>
      </w:r>
      <w:r>
        <w:rPr>
          <w:rFonts w:ascii="Arial" w:hAnsi="Arial" w:cs="Arial"/>
          <w:color w:val="1F497D" w:themeColor="text2"/>
          <w:sz w:val="28"/>
          <w:szCs w:val="32"/>
        </w:rPr>
        <w:t>.</w:t>
      </w:r>
      <w:r w:rsidRPr="00DD049E">
        <w:rPr>
          <w:rFonts w:ascii="Arial" w:hAnsi="Arial" w:cs="Arial"/>
          <w:color w:val="1F497D" w:themeColor="text2"/>
          <w:sz w:val="28"/>
          <w:szCs w:val="32"/>
        </w:rPr>
        <w:t xml:space="preserve"> </w:t>
      </w:r>
    </w:p>
    <w:p w:rsidR="00DD049E" w:rsidRDefault="00DD049E" w:rsidP="00DD04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32"/>
        </w:rPr>
      </w:pPr>
      <w:r w:rsidRPr="00DD049E">
        <w:rPr>
          <w:rFonts w:ascii="Arial" w:hAnsi="Arial" w:cs="Arial"/>
          <w:b/>
          <w:sz w:val="28"/>
          <w:szCs w:val="32"/>
        </w:rPr>
        <w:t>¿Qué normativa utilizaría para medir el riesgo de toda la organización?</w:t>
      </w:r>
    </w:p>
    <w:p w:rsidR="00DD049E" w:rsidRDefault="00DD049E" w:rsidP="00DD049E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 w:rsidRPr="00DD049E">
        <w:rPr>
          <w:rFonts w:ascii="Arial" w:hAnsi="Arial" w:cs="Arial"/>
          <w:color w:val="FF0000"/>
          <w:sz w:val="28"/>
          <w:szCs w:val="32"/>
        </w:rPr>
        <w:t>R//</w:t>
      </w:r>
      <w:r>
        <w:rPr>
          <w:rFonts w:ascii="Arial" w:hAnsi="Arial" w:cs="Arial"/>
          <w:color w:val="FF0000"/>
          <w:sz w:val="28"/>
          <w:szCs w:val="32"/>
        </w:rPr>
        <w:t xml:space="preserve"> </w:t>
      </w:r>
      <w:r w:rsidRPr="00DD049E">
        <w:rPr>
          <w:rFonts w:ascii="Arial" w:hAnsi="Arial" w:cs="Arial"/>
          <w:color w:val="1F497D" w:themeColor="text2"/>
          <w:sz w:val="28"/>
          <w:szCs w:val="32"/>
        </w:rPr>
        <w:t>ISO 31000</w:t>
      </w:r>
      <w:r>
        <w:rPr>
          <w:rFonts w:ascii="Arial" w:hAnsi="Arial" w:cs="Arial"/>
          <w:color w:val="1F497D" w:themeColor="text2"/>
          <w:sz w:val="28"/>
          <w:szCs w:val="32"/>
        </w:rPr>
        <w:t>.</w:t>
      </w:r>
    </w:p>
    <w:p w:rsidR="00DD049E" w:rsidRDefault="00DD049E" w:rsidP="00DD04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32"/>
        </w:rPr>
      </w:pPr>
      <w:r w:rsidRPr="00DD049E">
        <w:rPr>
          <w:rFonts w:ascii="Arial" w:hAnsi="Arial" w:cs="Arial"/>
          <w:b/>
          <w:sz w:val="28"/>
          <w:szCs w:val="32"/>
        </w:rPr>
        <w:t>¿Bajo qué TIER recomendaría realizar el DC sitio alterno?</w:t>
      </w:r>
    </w:p>
    <w:p w:rsidR="00DD049E" w:rsidRDefault="00DD049E" w:rsidP="00DD049E">
      <w:pPr>
        <w:jc w:val="both"/>
        <w:rPr>
          <w:rFonts w:ascii="Arial" w:hAnsi="Arial" w:cs="Arial"/>
          <w:b/>
          <w:sz w:val="28"/>
          <w:szCs w:val="32"/>
        </w:rPr>
      </w:pPr>
      <w:r w:rsidRPr="00DD049E">
        <w:rPr>
          <w:rFonts w:ascii="Arial" w:hAnsi="Arial" w:cs="Arial"/>
          <w:color w:val="FF0000"/>
          <w:sz w:val="28"/>
          <w:szCs w:val="32"/>
        </w:rPr>
        <w:t>R//</w:t>
      </w:r>
      <w:r>
        <w:rPr>
          <w:rFonts w:ascii="Arial" w:hAnsi="Arial" w:cs="Arial"/>
          <w:b/>
          <w:sz w:val="28"/>
          <w:szCs w:val="32"/>
        </w:rPr>
        <w:t xml:space="preserve"> </w:t>
      </w:r>
      <w:r w:rsidRPr="00DD049E">
        <w:rPr>
          <w:rFonts w:ascii="Arial" w:hAnsi="Arial" w:cs="Arial"/>
          <w:color w:val="1F497D" w:themeColor="text2"/>
          <w:sz w:val="28"/>
          <w:szCs w:val="32"/>
        </w:rPr>
        <w:t>TIER 2 debido al costo que de implementarla</w:t>
      </w:r>
      <w:r>
        <w:rPr>
          <w:rFonts w:ascii="Arial" w:hAnsi="Arial" w:cs="Arial"/>
          <w:color w:val="1F497D" w:themeColor="text2"/>
          <w:sz w:val="28"/>
          <w:szCs w:val="32"/>
        </w:rPr>
        <w:t>.</w:t>
      </w:r>
      <w:r>
        <w:rPr>
          <w:rFonts w:ascii="Arial" w:hAnsi="Arial" w:cs="Arial"/>
          <w:b/>
          <w:sz w:val="28"/>
          <w:szCs w:val="32"/>
        </w:rPr>
        <w:t xml:space="preserve"> </w:t>
      </w:r>
    </w:p>
    <w:p w:rsidR="00DD049E" w:rsidRDefault="0011271C" w:rsidP="00DD04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¿Qué medidas preventivas se pueden tomar, y que riesgos encuentra involucrados en las instalaciones de recuperación ante desastres? ¿Bajo qué normativa implementaría un BCM?</w:t>
      </w:r>
    </w:p>
    <w:p w:rsidR="0011271C" w:rsidRPr="0011271C" w:rsidRDefault="0011271C" w:rsidP="0011271C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 w:rsidRPr="0011271C">
        <w:rPr>
          <w:rFonts w:ascii="Arial" w:hAnsi="Arial" w:cs="Arial"/>
          <w:color w:val="FF0000"/>
          <w:sz w:val="28"/>
          <w:szCs w:val="32"/>
        </w:rPr>
        <w:t>R//</w:t>
      </w:r>
      <w:r>
        <w:rPr>
          <w:rFonts w:ascii="Arial" w:hAnsi="Arial" w:cs="Arial"/>
          <w:b/>
          <w:sz w:val="28"/>
          <w:szCs w:val="32"/>
        </w:rPr>
        <w:t xml:space="preserve"> </w:t>
      </w:r>
      <w:r>
        <w:rPr>
          <w:rFonts w:ascii="Arial" w:hAnsi="Arial" w:cs="Arial"/>
          <w:b/>
          <w:sz w:val="28"/>
          <w:szCs w:val="32"/>
        </w:rPr>
        <w:tab/>
      </w:r>
      <w:r w:rsidRPr="0011271C">
        <w:rPr>
          <w:rFonts w:ascii="Arial" w:hAnsi="Arial" w:cs="Arial"/>
          <w:color w:val="1F497D" w:themeColor="text2"/>
          <w:sz w:val="28"/>
          <w:szCs w:val="32"/>
        </w:rPr>
        <w:t>Simulacros</w:t>
      </w:r>
      <w:r>
        <w:rPr>
          <w:rFonts w:ascii="Arial" w:hAnsi="Arial" w:cs="Arial"/>
          <w:color w:val="1F497D" w:themeColor="text2"/>
          <w:sz w:val="28"/>
          <w:szCs w:val="32"/>
        </w:rPr>
        <w:t>.</w:t>
      </w:r>
    </w:p>
    <w:p w:rsidR="0011271C" w:rsidRPr="0011271C" w:rsidRDefault="0011271C" w:rsidP="0011271C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 w:rsidRPr="0011271C">
        <w:rPr>
          <w:rFonts w:ascii="Arial" w:hAnsi="Arial" w:cs="Arial"/>
          <w:color w:val="1F497D" w:themeColor="text2"/>
          <w:sz w:val="28"/>
          <w:szCs w:val="32"/>
        </w:rPr>
        <w:tab/>
        <w:t>Políticas de respaldo de información</w:t>
      </w:r>
      <w:r>
        <w:rPr>
          <w:rFonts w:ascii="Arial" w:hAnsi="Arial" w:cs="Arial"/>
          <w:color w:val="1F497D" w:themeColor="text2"/>
          <w:sz w:val="28"/>
          <w:szCs w:val="32"/>
        </w:rPr>
        <w:t>.</w:t>
      </w:r>
      <w:r w:rsidRPr="0011271C">
        <w:rPr>
          <w:rFonts w:ascii="Arial" w:hAnsi="Arial" w:cs="Arial"/>
          <w:color w:val="1F497D" w:themeColor="text2"/>
          <w:sz w:val="28"/>
          <w:szCs w:val="32"/>
        </w:rPr>
        <w:t xml:space="preserve"> </w:t>
      </w:r>
    </w:p>
    <w:p w:rsidR="0011271C" w:rsidRDefault="0011271C" w:rsidP="0011271C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 w:rsidRPr="0011271C">
        <w:rPr>
          <w:rFonts w:ascii="Arial" w:hAnsi="Arial" w:cs="Arial"/>
          <w:color w:val="1F497D" w:themeColor="text2"/>
          <w:sz w:val="28"/>
          <w:szCs w:val="32"/>
        </w:rPr>
        <w:tab/>
        <w:t>Análisis de impacto de negocio (BIA)</w:t>
      </w:r>
      <w:r>
        <w:rPr>
          <w:rFonts w:ascii="Arial" w:hAnsi="Arial" w:cs="Arial"/>
          <w:color w:val="1F497D" w:themeColor="text2"/>
          <w:sz w:val="28"/>
          <w:szCs w:val="32"/>
        </w:rPr>
        <w:t>.</w:t>
      </w:r>
    </w:p>
    <w:p w:rsidR="0011271C" w:rsidRDefault="0011271C" w:rsidP="001127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32"/>
        </w:rPr>
      </w:pPr>
      <w:r w:rsidRPr="0011271C">
        <w:rPr>
          <w:rFonts w:ascii="Arial" w:hAnsi="Arial" w:cs="Arial"/>
          <w:b/>
          <w:sz w:val="28"/>
          <w:szCs w:val="32"/>
        </w:rPr>
        <w:t>Identifique los temas a incluir en un plan de apoyo en otro lugar, y describa c</w:t>
      </w:r>
      <w:r w:rsidRPr="0011271C">
        <w:rPr>
          <w:rFonts w:ascii="Arial" w:hAnsi="Arial" w:cs="Arial"/>
          <w:b/>
          <w:sz w:val="28"/>
          <w:szCs w:val="32"/>
        </w:rPr>
        <w:t>ó</w:t>
      </w:r>
      <w:r w:rsidRPr="0011271C">
        <w:rPr>
          <w:rFonts w:ascii="Arial" w:hAnsi="Arial" w:cs="Arial"/>
          <w:b/>
          <w:sz w:val="28"/>
          <w:szCs w:val="32"/>
        </w:rPr>
        <w:t>mo establecería el RTO y RPO</w:t>
      </w:r>
    </w:p>
    <w:p w:rsidR="0011271C" w:rsidRPr="0011271C" w:rsidRDefault="0011271C" w:rsidP="0011271C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 w:rsidRPr="0011271C">
        <w:rPr>
          <w:rFonts w:ascii="Arial" w:hAnsi="Arial" w:cs="Arial"/>
          <w:color w:val="FF0000"/>
          <w:sz w:val="28"/>
          <w:szCs w:val="32"/>
        </w:rPr>
        <w:t>R//</w:t>
      </w:r>
      <w:r>
        <w:rPr>
          <w:rFonts w:ascii="Arial" w:hAnsi="Arial" w:cs="Arial"/>
          <w:b/>
          <w:sz w:val="28"/>
          <w:szCs w:val="32"/>
        </w:rPr>
        <w:tab/>
      </w:r>
      <w:r w:rsidRPr="0011271C">
        <w:rPr>
          <w:rFonts w:ascii="Arial" w:hAnsi="Arial" w:cs="Arial"/>
          <w:color w:val="1F497D" w:themeColor="text2"/>
          <w:sz w:val="28"/>
          <w:szCs w:val="32"/>
        </w:rPr>
        <w:t>Ruta de evacuación</w:t>
      </w:r>
    </w:p>
    <w:p w:rsidR="0011271C" w:rsidRPr="0011271C" w:rsidRDefault="0011271C" w:rsidP="0011271C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 w:rsidRPr="0011271C">
        <w:rPr>
          <w:rFonts w:ascii="Arial" w:hAnsi="Arial" w:cs="Arial"/>
          <w:color w:val="1F497D" w:themeColor="text2"/>
          <w:sz w:val="28"/>
          <w:szCs w:val="32"/>
        </w:rPr>
        <w:tab/>
        <w:t xml:space="preserve">Capacitación del personal </w:t>
      </w:r>
    </w:p>
    <w:p w:rsidR="0011271C" w:rsidRPr="0011271C" w:rsidRDefault="0011271C" w:rsidP="0011271C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 w:rsidRPr="0011271C">
        <w:rPr>
          <w:rFonts w:ascii="Arial" w:hAnsi="Arial" w:cs="Arial"/>
          <w:color w:val="1F497D" w:themeColor="text2"/>
          <w:sz w:val="28"/>
          <w:szCs w:val="32"/>
        </w:rPr>
        <w:tab/>
        <w:t xml:space="preserve">Infraestructura TI </w:t>
      </w:r>
    </w:p>
    <w:p w:rsidR="0011271C" w:rsidRPr="00EE51B6" w:rsidRDefault="0011271C" w:rsidP="0011271C">
      <w:pPr>
        <w:jc w:val="both"/>
        <w:rPr>
          <w:rFonts w:ascii="Arial" w:hAnsi="Arial" w:cs="Arial"/>
          <w:b/>
          <w:color w:val="1F497D" w:themeColor="text2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ab/>
      </w:r>
      <w:r w:rsidRPr="00EE51B6">
        <w:rPr>
          <w:rFonts w:ascii="Arial" w:hAnsi="Arial" w:cs="Arial"/>
          <w:b/>
          <w:color w:val="1F497D" w:themeColor="text2"/>
          <w:sz w:val="28"/>
          <w:szCs w:val="32"/>
        </w:rPr>
        <w:t>RTO -&gt; Tiempo óptimo de recuperación</w:t>
      </w:r>
    </w:p>
    <w:p w:rsidR="0011271C" w:rsidRDefault="0011271C" w:rsidP="0011271C">
      <w:pPr>
        <w:jc w:val="both"/>
        <w:rPr>
          <w:rFonts w:ascii="Arial" w:hAnsi="Arial" w:cs="Arial"/>
          <w:b/>
          <w:sz w:val="28"/>
          <w:szCs w:val="32"/>
        </w:rPr>
      </w:pPr>
      <w:r w:rsidRPr="00EE51B6">
        <w:rPr>
          <w:rFonts w:ascii="Arial" w:hAnsi="Arial" w:cs="Arial"/>
          <w:color w:val="1F497D" w:themeColor="text2"/>
          <w:sz w:val="28"/>
          <w:szCs w:val="32"/>
        </w:rPr>
        <w:t xml:space="preserve">Se establecería de acuerdo a </w:t>
      </w:r>
      <w:r w:rsidR="00EE51B6" w:rsidRPr="00EE51B6">
        <w:rPr>
          <w:rFonts w:ascii="Arial" w:hAnsi="Arial" w:cs="Arial"/>
          <w:color w:val="1F497D" w:themeColor="text2"/>
          <w:sz w:val="28"/>
          <w:szCs w:val="32"/>
        </w:rPr>
        <w:t xml:space="preserve">cuanto seria el tiempo que la organización está dispuesta estar sin servicios </w:t>
      </w:r>
      <w:r w:rsidRPr="00EE51B6">
        <w:rPr>
          <w:rFonts w:ascii="Arial" w:hAnsi="Arial" w:cs="Arial"/>
          <w:color w:val="1F497D" w:themeColor="text2"/>
          <w:sz w:val="28"/>
          <w:szCs w:val="32"/>
        </w:rPr>
        <w:tab/>
      </w:r>
      <w:r w:rsidRPr="0011271C">
        <w:rPr>
          <w:rFonts w:ascii="Arial" w:hAnsi="Arial" w:cs="Arial"/>
          <w:b/>
          <w:sz w:val="28"/>
          <w:szCs w:val="32"/>
        </w:rPr>
        <w:t xml:space="preserve"> </w:t>
      </w:r>
    </w:p>
    <w:p w:rsidR="00EE51B6" w:rsidRPr="00EE51B6" w:rsidRDefault="00EE51B6" w:rsidP="0011271C">
      <w:pPr>
        <w:jc w:val="both"/>
        <w:rPr>
          <w:rFonts w:ascii="Arial" w:hAnsi="Arial" w:cs="Arial"/>
          <w:b/>
          <w:color w:val="1F497D" w:themeColor="text2"/>
          <w:sz w:val="28"/>
          <w:szCs w:val="32"/>
        </w:rPr>
      </w:pPr>
      <w:r w:rsidRPr="00EE51B6">
        <w:rPr>
          <w:rFonts w:ascii="Arial" w:hAnsi="Arial" w:cs="Arial"/>
          <w:color w:val="1F497D" w:themeColor="text2"/>
          <w:sz w:val="28"/>
          <w:szCs w:val="32"/>
        </w:rPr>
        <w:tab/>
      </w:r>
      <w:r w:rsidRPr="00EE51B6">
        <w:rPr>
          <w:rFonts w:ascii="Arial" w:hAnsi="Arial" w:cs="Arial"/>
          <w:b/>
          <w:color w:val="1F497D" w:themeColor="text2"/>
          <w:sz w:val="28"/>
          <w:szCs w:val="32"/>
        </w:rPr>
        <w:t>RPO-&gt; Punto Objetivo de recuperación</w:t>
      </w:r>
    </w:p>
    <w:p w:rsidR="00EE51B6" w:rsidRDefault="00EE51B6" w:rsidP="0011271C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 w:rsidRPr="00EE51B6">
        <w:rPr>
          <w:rFonts w:ascii="Arial" w:hAnsi="Arial" w:cs="Arial"/>
          <w:color w:val="1F497D" w:themeColor="text2"/>
          <w:sz w:val="28"/>
          <w:szCs w:val="32"/>
        </w:rPr>
        <w:t>Depende de la infraestructura y horas de respaldo de la información</w:t>
      </w:r>
      <w:r>
        <w:rPr>
          <w:rFonts w:ascii="Arial" w:hAnsi="Arial" w:cs="Arial"/>
          <w:color w:val="1F497D" w:themeColor="text2"/>
          <w:sz w:val="28"/>
          <w:szCs w:val="32"/>
        </w:rPr>
        <w:t xml:space="preserve"> antes de la caída de servicios.</w:t>
      </w:r>
    </w:p>
    <w:p w:rsidR="00EE51B6" w:rsidRDefault="00EE51B6" w:rsidP="00EE5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32"/>
        </w:rPr>
      </w:pPr>
      <w:r w:rsidRPr="00EE51B6">
        <w:rPr>
          <w:rFonts w:ascii="Arial" w:hAnsi="Arial" w:cs="Arial"/>
          <w:b/>
          <w:sz w:val="28"/>
          <w:szCs w:val="32"/>
        </w:rPr>
        <w:t>En la oficina principal hay 500 equipos, ¿Cómo determinaría cu</w:t>
      </w:r>
      <w:r w:rsidRPr="00EE51B6">
        <w:rPr>
          <w:rFonts w:ascii="Arial" w:hAnsi="Arial" w:cs="Arial"/>
          <w:b/>
          <w:sz w:val="28"/>
          <w:szCs w:val="32"/>
        </w:rPr>
        <w:t>á</w:t>
      </w:r>
      <w:r w:rsidRPr="00EE51B6">
        <w:rPr>
          <w:rFonts w:ascii="Arial" w:hAnsi="Arial" w:cs="Arial"/>
          <w:b/>
          <w:sz w:val="28"/>
          <w:szCs w:val="32"/>
        </w:rPr>
        <w:t>les equipos estarán en el sitio alterno?</w:t>
      </w:r>
    </w:p>
    <w:p w:rsidR="00EE51B6" w:rsidRPr="00EE51B6" w:rsidRDefault="00EE51B6" w:rsidP="00EE51B6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 w:rsidRPr="00EE51B6">
        <w:rPr>
          <w:rFonts w:ascii="Arial" w:hAnsi="Arial" w:cs="Arial"/>
          <w:color w:val="FF0000"/>
          <w:sz w:val="28"/>
          <w:szCs w:val="32"/>
        </w:rPr>
        <w:t>R//</w:t>
      </w:r>
      <w:r>
        <w:rPr>
          <w:rFonts w:ascii="Arial" w:hAnsi="Arial" w:cs="Arial"/>
          <w:b/>
          <w:sz w:val="28"/>
          <w:szCs w:val="32"/>
        </w:rPr>
        <w:t xml:space="preserve"> </w:t>
      </w:r>
      <w:r>
        <w:rPr>
          <w:rFonts w:ascii="Arial" w:hAnsi="Arial" w:cs="Arial"/>
          <w:b/>
          <w:sz w:val="28"/>
          <w:szCs w:val="32"/>
        </w:rPr>
        <w:tab/>
      </w:r>
      <w:r w:rsidRPr="00EE51B6">
        <w:rPr>
          <w:rFonts w:ascii="Arial" w:hAnsi="Arial" w:cs="Arial"/>
          <w:color w:val="1F497D" w:themeColor="text2"/>
          <w:sz w:val="28"/>
          <w:szCs w:val="32"/>
        </w:rPr>
        <w:t>Servidores.</w:t>
      </w:r>
      <w:bookmarkStart w:id="0" w:name="_GoBack"/>
      <w:bookmarkEnd w:id="0"/>
    </w:p>
    <w:p w:rsidR="00EE51B6" w:rsidRPr="00EE51B6" w:rsidRDefault="00EE51B6" w:rsidP="00EE51B6">
      <w:pPr>
        <w:jc w:val="both"/>
        <w:rPr>
          <w:rFonts w:ascii="Arial" w:hAnsi="Arial" w:cs="Arial"/>
          <w:color w:val="1F497D" w:themeColor="text2"/>
          <w:sz w:val="28"/>
          <w:szCs w:val="32"/>
        </w:rPr>
      </w:pPr>
      <w:r w:rsidRPr="00EE51B6">
        <w:rPr>
          <w:rFonts w:ascii="Arial" w:hAnsi="Arial" w:cs="Arial"/>
          <w:color w:val="1F497D" w:themeColor="text2"/>
          <w:sz w:val="28"/>
          <w:szCs w:val="32"/>
        </w:rPr>
        <w:tab/>
        <w:t>Repositorio de configuración.</w:t>
      </w:r>
    </w:p>
    <w:p w:rsidR="00DD049E" w:rsidRPr="00DD049E" w:rsidRDefault="00DD049E" w:rsidP="00DD049E">
      <w:pPr>
        <w:jc w:val="both"/>
        <w:rPr>
          <w:rFonts w:ascii="Arial" w:hAnsi="Arial" w:cs="Arial"/>
          <w:b/>
          <w:sz w:val="28"/>
          <w:szCs w:val="32"/>
        </w:rPr>
      </w:pPr>
    </w:p>
    <w:p w:rsidR="00026A2C" w:rsidRPr="00026A2C" w:rsidRDefault="00026A2C" w:rsidP="00026A2C">
      <w:pPr>
        <w:jc w:val="both"/>
        <w:rPr>
          <w:rFonts w:ascii="Arial" w:hAnsi="Arial" w:cs="Arial"/>
          <w:b/>
          <w:sz w:val="28"/>
          <w:szCs w:val="32"/>
        </w:rPr>
      </w:pPr>
    </w:p>
    <w:sectPr w:rsidR="00026A2C" w:rsidRPr="00026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D2E92"/>
    <w:multiLevelType w:val="hybridMultilevel"/>
    <w:tmpl w:val="7514121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0FB"/>
    <w:rsid w:val="00026A2C"/>
    <w:rsid w:val="0011271C"/>
    <w:rsid w:val="005700FB"/>
    <w:rsid w:val="00DD049E"/>
    <w:rsid w:val="00EA7DEC"/>
    <w:rsid w:val="00EE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0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Brayan</cp:lastModifiedBy>
  <cp:revision>1</cp:revision>
  <dcterms:created xsi:type="dcterms:W3CDTF">2016-11-09T03:58:00Z</dcterms:created>
  <dcterms:modified xsi:type="dcterms:W3CDTF">2016-11-09T04:46:00Z</dcterms:modified>
</cp:coreProperties>
</file>