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98" w:rsidRDefault="00A36198"/>
    <w:p w:rsidR="00A36198" w:rsidRDefault="00A36198"/>
    <w:p w:rsidR="00C050C6" w:rsidRDefault="00C5742F">
      <w:r>
        <w:t xml:space="preserve">PAPER </w:t>
      </w:r>
      <w:r w:rsidR="004F370A">
        <w:t>3</w:t>
      </w:r>
      <w:r>
        <w:t xml:space="preserve"> OF 4</w:t>
      </w:r>
    </w:p>
    <w:p w:rsidR="00A36198" w:rsidRDefault="00A36198"/>
    <w:p w:rsidR="00A36198" w:rsidRPr="00FA221F" w:rsidRDefault="00B45F9D">
      <w:pPr>
        <w:rPr>
          <w:b/>
        </w:rPr>
      </w:pPr>
      <w:r w:rsidRPr="00FA221F">
        <w:rPr>
          <w:b/>
        </w:rPr>
        <w:t>Manufacturing systems</w:t>
      </w:r>
      <w:r w:rsidR="00FA221F">
        <w:rPr>
          <w:b/>
        </w:rPr>
        <w:t xml:space="preserve"> </w:t>
      </w:r>
      <w:r w:rsidR="00FA221F" w:rsidRPr="00FA221F">
        <w:rPr>
          <w:b/>
        </w:rPr>
        <w:t>and customer-r</w:t>
      </w:r>
      <w:r w:rsidRPr="00FA221F">
        <w:rPr>
          <w:b/>
        </w:rPr>
        <w:t>esponsiveness</w:t>
      </w:r>
      <w:r w:rsidR="00FA221F" w:rsidRPr="00FA221F">
        <w:rPr>
          <w:b/>
        </w:rPr>
        <w:t>: reconfigurability beyond FMS</w:t>
      </w:r>
    </w:p>
    <w:p w:rsidR="00A36198" w:rsidRDefault="00A36198"/>
    <w:p w:rsidR="00C5742F" w:rsidRDefault="00C5742F"/>
    <w:p w:rsidR="00C5742F" w:rsidRDefault="00C5742F">
      <w:r>
        <w:t>MODELO CONCEPTUAL</w:t>
      </w:r>
      <w:r w:rsidR="00D800DB">
        <w:t xml:space="preserve"> (FIT1)</w:t>
      </w:r>
    </w:p>
    <w:p w:rsidR="005243F5" w:rsidRDefault="005243F5">
      <w:pPr>
        <w:rPr>
          <w:noProof/>
          <w:lang w:val="es-ES" w:eastAsia="es-ES"/>
        </w:rPr>
      </w:pPr>
    </w:p>
    <w:p w:rsidR="004F370A" w:rsidRDefault="00767B8A">
      <w:pPr>
        <w:rPr>
          <w:noProof/>
          <w:lang w:val="es-ES" w:eastAsia="es-ES"/>
        </w:rPr>
      </w:pPr>
      <w:r>
        <w:object w:dxaOrig="14470" w:dyaOrig="4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35pt" o:ole="">
            <v:imagedata r:id="rId4" o:title=""/>
          </v:shape>
          <o:OLEObject Type="Embed" ProgID="SmartDraw.2" ShapeID="_x0000_i1025" DrawAspect="Content" ObjectID="_1554271615" r:id="rId5"/>
        </w:object>
      </w:r>
    </w:p>
    <w:p w:rsidR="004F370A" w:rsidRDefault="004F370A"/>
    <w:p w:rsidR="005243F5" w:rsidRDefault="006D7C6A">
      <w:r>
        <w:t xml:space="preserve">MS: MANUFACTURING STRATEGY; </w:t>
      </w:r>
      <w:r w:rsidR="00767B8A">
        <w:t>RE</w:t>
      </w:r>
      <w:r>
        <w:t xml:space="preserve">: </w:t>
      </w:r>
      <w:r w:rsidR="00767B8A">
        <w:t>RECONFIGURABILITY; T</w:t>
      </w:r>
      <w:r>
        <w:t>: TECHNOLOGY</w:t>
      </w:r>
      <w:r w:rsidR="00767B8A">
        <w:t>; OR</w:t>
      </w:r>
      <w:r>
        <w:t xml:space="preserve">: OPERATIONAL </w:t>
      </w:r>
      <w:r w:rsidR="00767B8A">
        <w:t>RESPONSIVENESS</w:t>
      </w:r>
      <w:r>
        <w:t xml:space="preserve">; MR: MARKET RESPONSIVENESS </w:t>
      </w:r>
    </w:p>
    <w:p w:rsidR="006D7C6A" w:rsidRDefault="00A4294F">
      <w:r>
        <w:t>TQ</w:t>
      </w:r>
      <w:proofErr w:type="gramStart"/>
      <w:r>
        <w:t>,  HR</w:t>
      </w:r>
      <w:proofErr w:type="gramEnd"/>
      <w:r>
        <w:t>, JIT, T, MS, RE</w:t>
      </w:r>
    </w:p>
    <w:p w:rsidR="006676AF" w:rsidRDefault="006676AF"/>
    <w:p w:rsidR="006676AF" w:rsidRDefault="00D800DB">
      <w:r>
        <w:t>FIT 2</w:t>
      </w:r>
    </w:p>
    <w:p w:rsidR="006D7C6A" w:rsidRDefault="00767B8A">
      <w:r>
        <w:rPr>
          <w:noProof/>
          <w:lang w:val="es-ES" w:eastAsia="es-ES"/>
        </w:rPr>
        <w:drawing>
          <wp:inline distT="0" distB="0" distL="0" distR="0" wp14:anchorId="1C99C919" wp14:editId="5819E460">
            <wp:extent cx="154305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457200"/>
                    </a:xfrm>
                    <a:prstGeom prst="rect">
                      <a:avLst/>
                    </a:prstGeom>
                  </pic:spPr>
                </pic:pic>
              </a:graphicData>
            </a:graphic>
          </wp:inline>
        </w:drawing>
      </w:r>
    </w:p>
    <w:p w:rsidR="00C7006F" w:rsidRDefault="00C7006F"/>
    <w:p w:rsidR="00C7006F" w:rsidRDefault="00C7006F"/>
    <w:p w:rsidR="00C7006F" w:rsidRPr="00B125CA" w:rsidRDefault="00C7006F">
      <w:pPr>
        <w:rPr>
          <w:lang w:val="es-ES"/>
        </w:rPr>
      </w:pPr>
      <w:r w:rsidRPr="00B125CA">
        <w:rPr>
          <w:lang w:val="es-ES"/>
        </w:rPr>
        <w:t xml:space="preserve">ANALISIS DE 2 ORDEN </w:t>
      </w:r>
    </w:p>
    <w:p w:rsidR="00C7006F" w:rsidRPr="00B125CA" w:rsidRDefault="00C7006F">
      <w:pPr>
        <w:rPr>
          <w:lang w:val="es-ES"/>
        </w:rPr>
      </w:pPr>
    </w:p>
    <w:p w:rsidR="0006536D" w:rsidRPr="00B125CA" w:rsidRDefault="00247797">
      <w:pPr>
        <w:rPr>
          <w:b/>
          <w:lang w:val="es-ES"/>
        </w:rPr>
      </w:pPr>
      <w:r w:rsidRPr="00B125CA">
        <w:rPr>
          <w:b/>
          <w:lang w:val="es-ES"/>
        </w:rPr>
        <w:t>REFLECTIVO</w:t>
      </w:r>
    </w:p>
    <w:p w:rsidR="0034625E" w:rsidRPr="00B125CA" w:rsidRDefault="0034625E">
      <w:pPr>
        <w:rPr>
          <w:b/>
          <w:lang w:val="es-ES"/>
        </w:rPr>
      </w:pPr>
    </w:p>
    <w:p w:rsidR="005E6C11" w:rsidRPr="00B125CA" w:rsidRDefault="005E6C11">
      <w:pPr>
        <w:rPr>
          <w:b/>
          <w:lang w:val="es-ES"/>
        </w:rPr>
      </w:pPr>
      <w:r w:rsidRPr="00B125CA">
        <w:rPr>
          <w:b/>
          <w:lang w:val="es-ES"/>
        </w:rPr>
        <w:t>TQ</w:t>
      </w:r>
    </w:p>
    <w:p w:rsidR="005E6C11" w:rsidRPr="00B125CA" w:rsidRDefault="005E6C11">
      <w:pPr>
        <w:rPr>
          <w:lang w:val="es-ES"/>
        </w:rPr>
      </w:pPr>
      <w:proofErr w:type="spellStart"/>
      <w:r w:rsidRPr="00B125CA">
        <w:rPr>
          <w:lang w:val="es-ES"/>
        </w:rPr>
        <w:t>Customer</w:t>
      </w:r>
      <w:proofErr w:type="spellEnd"/>
      <w:r w:rsidRPr="00B125CA">
        <w:rPr>
          <w:lang w:val="es-ES"/>
        </w:rPr>
        <w:t xml:space="preserve"> </w:t>
      </w:r>
      <w:proofErr w:type="spellStart"/>
      <w:r w:rsidRPr="00B125CA">
        <w:rPr>
          <w:lang w:val="es-ES"/>
        </w:rPr>
        <w:t>Satisfaction</w:t>
      </w:r>
      <w:proofErr w:type="spellEnd"/>
      <w:r w:rsidRPr="00B125CA">
        <w:rPr>
          <w:lang w:val="es-ES"/>
        </w:rPr>
        <w:tab/>
        <w:t>127</w:t>
      </w:r>
    </w:p>
    <w:p w:rsidR="005E6C11" w:rsidRPr="005E6C11" w:rsidRDefault="005E6C11" w:rsidP="005E6C11">
      <w:r w:rsidRPr="005E6C11">
        <w:t>Feedback</w:t>
      </w:r>
      <w:r w:rsidRPr="005E6C11">
        <w:tab/>
        <w:t>128</w:t>
      </w:r>
    </w:p>
    <w:p w:rsidR="005E6C11" w:rsidRPr="005E6C11" w:rsidRDefault="005E6C11" w:rsidP="005E6C11">
      <w:r w:rsidRPr="005E6C11">
        <w:t>Process Control</w:t>
      </w:r>
      <w:r w:rsidRPr="005E6C11">
        <w:tab/>
        <w:t>129</w:t>
      </w:r>
    </w:p>
    <w:p w:rsidR="005E6C11" w:rsidRPr="005E6C11" w:rsidRDefault="005E6C11" w:rsidP="005E6C11">
      <w:r w:rsidRPr="005E6C11">
        <w:t>Top Management Leadership for Quality</w:t>
      </w:r>
      <w:r w:rsidRPr="005E6C11">
        <w:tab/>
        <w:t>130</w:t>
      </w:r>
    </w:p>
    <w:p w:rsidR="005E6C11" w:rsidRPr="005E6C11" w:rsidRDefault="005E6C11" w:rsidP="005E6C11">
      <w:r w:rsidRPr="005E6C11">
        <w:t>Continuous Improvement and Learning</w:t>
      </w:r>
      <w:r w:rsidRPr="005E6C11">
        <w:tab/>
        <w:t>126</w:t>
      </w:r>
    </w:p>
    <w:p w:rsidR="005E6C11" w:rsidRDefault="005E6C11">
      <w:pPr>
        <w:rPr>
          <w:b/>
        </w:rPr>
      </w:pPr>
    </w:p>
    <w:p w:rsidR="0034625E" w:rsidRDefault="0034625E">
      <w:pPr>
        <w:rPr>
          <w:b/>
        </w:rPr>
      </w:pPr>
      <w:r>
        <w:rPr>
          <w:b/>
        </w:rPr>
        <w:t>HR</w:t>
      </w:r>
    </w:p>
    <w:p w:rsidR="0034625E" w:rsidRPr="0034625E" w:rsidRDefault="0034625E" w:rsidP="0034625E">
      <w:r w:rsidRPr="0034625E">
        <w:t>Small Group Problem Solving</w:t>
      </w:r>
      <w:r w:rsidRPr="0034625E">
        <w:tab/>
        <w:t>55</w:t>
      </w:r>
    </w:p>
    <w:p w:rsidR="0034625E" w:rsidRPr="0034625E" w:rsidRDefault="0034625E" w:rsidP="0034625E">
      <w:r w:rsidRPr="0034625E">
        <w:t>Multi-Function Employees</w:t>
      </w:r>
      <w:r w:rsidRPr="0034625E">
        <w:tab/>
        <w:t>51</w:t>
      </w:r>
    </w:p>
    <w:p w:rsidR="008B55CB" w:rsidRDefault="008B55CB">
      <w:pPr>
        <w:rPr>
          <w:b/>
        </w:rPr>
      </w:pPr>
    </w:p>
    <w:p w:rsidR="008B55CB" w:rsidRDefault="008B55CB">
      <w:pPr>
        <w:rPr>
          <w:b/>
        </w:rPr>
      </w:pPr>
      <w:r>
        <w:rPr>
          <w:b/>
        </w:rPr>
        <w:t>JIT</w:t>
      </w:r>
    </w:p>
    <w:p w:rsidR="008B55CB" w:rsidRPr="008B55CB" w:rsidRDefault="008B55CB" w:rsidP="008B55CB">
      <w:r w:rsidRPr="008B55CB">
        <w:t>Small Lot Sizes</w:t>
      </w:r>
      <w:r w:rsidRPr="008B55CB">
        <w:tab/>
        <w:t>92</w:t>
      </w:r>
    </w:p>
    <w:p w:rsidR="008B55CB" w:rsidRPr="008B55CB" w:rsidRDefault="008B55CB" w:rsidP="008B55CB">
      <w:r w:rsidRPr="008B55CB">
        <w:t>Kanban</w:t>
      </w:r>
      <w:r w:rsidRPr="008B55CB">
        <w:tab/>
        <w:t>89</w:t>
      </w:r>
    </w:p>
    <w:p w:rsidR="008B55CB" w:rsidRPr="008B55CB" w:rsidRDefault="008B55CB" w:rsidP="008B55CB">
      <w:r w:rsidRPr="008B55CB">
        <w:t>Equipment Layout</w:t>
      </w:r>
      <w:r w:rsidRPr="008B55CB">
        <w:tab/>
        <w:t>87</w:t>
      </w:r>
    </w:p>
    <w:p w:rsidR="008B55CB" w:rsidRPr="008B55CB" w:rsidRDefault="008B55CB" w:rsidP="008B55CB">
      <w:r w:rsidRPr="008B55CB">
        <w:lastRenderedPageBreak/>
        <w:t>Setup Time Reduction</w:t>
      </w:r>
      <w:r w:rsidRPr="008B55CB">
        <w:tab/>
        <w:t>91</w:t>
      </w:r>
    </w:p>
    <w:p w:rsidR="0006536D" w:rsidRDefault="0006536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140"/>
      </w:tblGrid>
      <w:tr w:rsidR="00C5742F" w:rsidRPr="007B424F" w:rsidTr="009526F1">
        <w:trPr>
          <w:trHeight w:val="50"/>
        </w:trPr>
        <w:tc>
          <w:tcPr>
            <w:tcW w:w="1440" w:type="dxa"/>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p>
        </w:tc>
      </w:tr>
      <w:tr w:rsidR="00C5742F" w:rsidRPr="007B424F" w:rsidTr="009526F1">
        <w:trPr>
          <w:trHeight w:val="197"/>
        </w:trPr>
        <w:tc>
          <w:tcPr>
            <w:tcW w:w="1440" w:type="dxa"/>
            <w:vAlign w:val="center"/>
          </w:tcPr>
          <w:p w:rsidR="00C5742F" w:rsidRPr="006D7C6A" w:rsidRDefault="005A678D" w:rsidP="009526F1">
            <w:pPr>
              <w:rPr>
                <w:rFonts w:ascii="Times New Roman" w:hAnsi="Times New Roman" w:cs="Times New Roman"/>
                <w:b/>
                <w:sz w:val="20"/>
                <w:szCs w:val="20"/>
              </w:rPr>
            </w:pPr>
            <w:r>
              <w:rPr>
                <w:rFonts w:ascii="Times New Roman" w:hAnsi="Times New Roman" w:cs="Times New Roman"/>
                <w:b/>
                <w:sz w:val="20"/>
                <w:szCs w:val="20"/>
              </w:rPr>
              <w:t>T</w:t>
            </w:r>
          </w:p>
        </w:tc>
        <w:tc>
          <w:tcPr>
            <w:tcW w:w="4140" w:type="dxa"/>
            <w:vAlign w:val="center"/>
          </w:tcPr>
          <w:p w:rsidR="00C5742F" w:rsidRPr="00FD6E3F" w:rsidRDefault="00247797" w:rsidP="009526F1">
            <w:pPr>
              <w:rPr>
                <w:rFonts w:ascii="Times New Roman" w:hAnsi="Times New Roman" w:cs="Times New Roman"/>
                <w:sz w:val="20"/>
                <w:szCs w:val="20"/>
              </w:rPr>
            </w:pPr>
            <w:r w:rsidRPr="00080665">
              <w:rPr>
                <w:rFonts w:ascii="Times New Roman" w:hAnsi="Times New Roman" w:cs="Times New Roman"/>
                <w:sz w:val="20"/>
                <w:szCs w:val="20"/>
                <w:highlight w:val="yellow"/>
              </w:rPr>
              <w:t>Modularization of Products</w:t>
            </w:r>
          </w:p>
        </w:tc>
      </w:tr>
      <w:tr w:rsidR="00C5742F" w:rsidRPr="007B424F" w:rsidTr="009526F1">
        <w:trPr>
          <w:trHeight w:val="179"/>
        </w:trPr>
        <w:tc>
          <w:tcPr>
            <w:tcW w:w="1440" w:type="dxa"/>
            <w:vMerge w:val="restart"/>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r w:rsidRPr="00FD6E3F">
              <w:rPr>
                <w:rFonts w:ascii="Times New Roman" w:hAnsi="Times New Roman" w:cs="Times New Roman"/>
                <w:sz w:val="20"/>
                <w:szCs w:val="20"/>
              </w:rPr>
              <w:t>Proprietary equipment</w:t>
            </w:r>
          </w:p>
        </w:tc>
      </w:tr>
      <w:tr w:rsidR="00C5742F" w:rsidRPr="007B424F" w:rsidTr="009526F1">
        <w:tc>
          <w:tcPr>
            <w:tcW w:w="1440" w:type="dxa"/>
            <w:vMerge/>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080665" w:rsidRDefault="00080665" w:rsidP="009526F1">
            <w:pPr>
              <w:rPr>
                <w:rFonts w:ascii="Times New Roman" w:hAnsi="Times New Roman" w:cs="Times New Roman"/>
                <w:sz w:val="20"/>
                <w:szCs w:val="20"/>
                <w:highlight w:val="yellow"/>
              </w:rPr>
            </w:pPr>
            <w:r w:rsidRPr="00080665">
              <w:rPr>
                <w:rFonts w:ascii="Times New Roman" w:hAnsi="Times New Roman" w:cs="Times New Roman"/>
                <w:sz w:val="20"/>
                <w:szCs w:val="20"/>
                <w:highlight w:val="yellow"/>
              </w:rPr>
              <w:t>Manufacturing Involvement in Product Design</w:t>
            </w:r>
          </w:p>
        </w:tc>
      </w:tr>
      <w:tr w:rsidR="00C5742F" w:rsidRPr="007B424F" w:rsidTr="009526F1">
        <w:tc>
          <w:tcPr>
            <w:tcW w:w="1440" w:type="dxa"/>
            <w:vMerge/>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r w:rsidRPr="00FD6E3F">
              <w:rPr>
                <w:rFonts w:ascii="Times New Roman" w:hAnsi="Times New Roman" w:cs="Times New Roman"/>
                <w:sz w:val="20"/>
                <w:szCs w:val="20"/>
              </w:rPr>
              <w:t>Anticipation of New Technologies</w:t>
            </w:r>
          </w:p>
        </w:tc>
      </w:tr>
      <w:tr w:rsidR="00C5742F" w:rsidRPr="007B424F" w:rsidTr="009526F1">
        <w:trPr>
          <w:trHeight w:val="233"/>
        </w:trPr>
        <w:tc>
          <w:tcPr>
            <w:tcW w:w="1440" w:type="dxa"/>
            <w:vMerge/>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r w:rsidRPr="00FD6E3F">
              <w:rPr>
                <w:rFonts w:ascii="Times New Roman" w:hAnsi="Times New Roman" w:cs="Times New Roman"/>
                <w:sz w:val="20"/>
                <w:szCs w:val="20"/>
              </w:rPr>
              <w:t>Effective Process Implementation</w:t>
            </w:r>
          </w:p>
        </w:tc>
      </w:tr>
      <w:tr w:rsidR="00C5742F" w:rsidRPr="007B424F" w:rsidTr="009526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p>
        </w:tc>
      </w:tr>
      <w:tr w:rsidR="00C5742F" w:rsidRPr="007B424F" w:rsidTr="009526F1">
        <w:tc>
          <w:tcPr>
            <w:tcW w:w="1440" w:type="dxa"/>
            <w:vMerge w:val="restart"/>
            <w:vAlign w:val="center"/>
          </w:tcPr>
          <w:p w:rsidR="00C5742F" w:rsidRPr="006D7C6A" w:rsidRDefault="00C5742F" w:rsidP="009526F1">
            <w:pPr>
              <w:rPr>
                <w:rFonts w:ascii="Times New Roman" w:hAnsi="Times New Roman" w:cs="Times New Roman"/>
                <w:b/>
                <w:sz w:val="20"/>
                <w:szCs w:val="20"/>
              </w:rPr>
            </w:pPr>
            <w:r w:rsidRPr="006D7C6A">
              <w:rPr>
                <w:rFonts w:ascii="Times New Roman" w:hAnsi="Times New Roman" w:cs="Times New Roman"/>
                <w:b/>
                <w:sz w:val="20"/>
                <w:szCs w:val="20"/>
              </w:rPr>
              <w:t>MS</w:t>
            </w:r>
          </w:p>
        </w:tc>
        <w:tc>
          <w:tcPr>
            <w:tcW w:w="4140" w:type="dxa"/>
            <w:vAlign w:val="center"/>
          </w:tcPr>
          <w:p w:rsidR="00C5742F" w:rsidRPr="00FD6E3F" w:rsidRDefault="00C5742F" w:rsidP="009526F1">
            <w:pPr>
              <w:rPr>
                <w:rFonts w:ascii="Times New Roman" w:hAnsi="Times New Roman" w:cs="Times New Roman"/>
                <w:sz w:val="20"/>
                <w:szCs w:val="20"/>
              </w:rPr>
            </w:pPr>
            <w:r w:rsidRPr="00FD6E3F">
              <w:rPr>
                <w:rFonts w:ascii="Times New Roman" w:hAnsi="Times New Roman" w:cs="Times New Roman"/>
                <w:sz w:val="20"/>
                <w:szCs w:val="20"/>
              </w:rPr>
              <w:t>Manufacturing-business strategy linkage</w:t>
            </w:r>
          </w:p>
        </w:tc>
      </w:tr>
      <w:tr w:rsidR="00080665" w:rsidRPr="007B424F" w:rsidTr="009526F1">
        <w:trPr>
          <w:gridAfter w:val="1"/>
          <w:wAfter w:w="4140" w:type="dxa"/>
          <w:trHeight w:val="230"/>
        </w:trPr>
        <w:tc>
          <w:tcPr>
            <w:tcW w:w="1440" w:type="dxa"/>
            <w:vMerge/>
            <w:vAlign w:val="center"/>
          </w:tcPr>
          <w:p w:rsidR="00080665" w:rsidRPr="00FD6E3F" w:rsidRDefault="00080665" w:rsidP="009526F1">
            <w:pPr>
              <w:rPr>
                <w:rFonts w:ascii="Times New Roman" w:hAnsi="Times New Roman" w:cs="Times New Roman"/>
                <w:sz w:val="20"/>
                <w:szCs w:val="20"/>
              </w:rPr>
            </w:pPr>
          </w:p>
        </w:tc>
      </w:tr>
      <w:tr w:rsidR="00C5742F" w:rsidRPr="007B424F" w:rsidTr="009526F1">
        <w:tc>
          <w:tcPr>
            <w:tcW w:w="1440" w:type="dxa"/>
            <w:vMerge/>
            <w:vAlign w:val="center"/>
          </w:tcPr>
          <w:p w:rsidR="00C5742F" w:rsidRPr="00FD6E3F" w:rsidRDefault="00C5742F" w:rsidP="009526F1">
            <w:pPr>
              <w:rPr>
                <w:rFonts w:ascii="Times New Roman" w:hAnsi="Times New Roman" w:cs="Times New Roman"/>
                <w:sz w:val="20"/>
                <w:szCs w:val="20"/>
              </w:rPr>
            </w:pPr>
          </w:p>
        </w:tc>
        <w:tc>
          <w:tcPr>
            <w:tcW w:w="4140" w:type="dxa"/>
            <w:vAlign w:val="center"/>
          </w:tcPr>
          <w:p w:rsidR="00C5742F" w:rsidRPr="00FD6E3F" w:rsidRDefault="00C5742F" w:rsidP="009526F1">
            <w:pPr>
              <w:rPr>
                <w:rFonts w:ascii="Times New Roman" w:hAnsi="Times New Roman" w:cs="Times New Roman"/>
                <w:sz w:val="20"/>
                <w:szCs w:val="20"/>
              </w:rPr>
            </w:pPr>
          </w:p>
        </w:tc>
      </w:tr>
      <w:tr w:rsidR="00C5742F" w:rsidRPr="007B424F" w:rsidTr="009526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vMerge/>
            <w:tcBorders>
              <w:bottom w:val="single" w:sz="4" w:space="0" w:color="auto"/>
            </w:tcBorders>
            <w:vAlign w:val="center"/>
          </w:tcPr>
          <w:p w:rsidR="00C5742F" w:rsidRPr="00FD6E3F" w:rsidRDefault="00C5742F" w:rsidP="009526F1">
            <w:pPr>
              <w:rPr>
                <w:rFonts w:ascii="Times New Roman" w:hAnsi="Times New Roman" w:cs="Times New Roman"/>
                <w:sz w:val="20"/>
                <w:szCs w:val="20"/>
              </w:rPr>
            </w:pPr>
          </w:p>
        </w:tc>
        <w:tc>
          <w:tcPr>
            <w:tcW w:w="4140" w:type="dxa"/>
            <w:tcBorders>
              <w:bottom w:val="single" w:sz="4" w:space="0" w:color="auto"/>
            </w:tcBorders>
            <w:vAlign w:val="center"/>
          </w:tcPr>
          <w:p w:rsidR="00C5742F" w:rsidRPr="00FD6E3F" w:rsidRDefault="008E6838" w:rsidP="009526F1">
            <w:pPr>
              <w:rPr>
                <w:rFonts w:ascii="Times New Roman" w:hAnsi="Times New Roman" w:cs="Times New Roman"/>
                <w:sz w:val="20"/>
                <w:szCs w:val="20"/>
              </w:rPr>
            </w:pPr>
            <w:r>
              <w:rPr>
                <w:rFonts w:ascii="Times New Roman" w:hAnsi="Times New Roman" w:cs="Times New Roman"/>
                <w:sz w:val="20"/>
                <w:szCs w:val="20"/>
              </w:rPr>
              <w:t>Fo</w:t>
            </w:r>
            <w:r w:rsidRPr="008E6838">
              <w:rPr>
                <w:rFonts w:ascii="Times New Roman" w:hAnsi="Times New Roman" w:cs="Times New Roman"/>
                <w:sz w:val="20"/>
                <w:szCs w:val="20"/>
              </w:rPr>
              <w:t>rmulation of Manufacturing Strategy</w:t>
            </w:r>
          </w:p>
        </w:tc>
      </w:tr>
    </w:tbl>
    <w:p w:rsidR="0006536D" w:rsidRDefault="0006536D" w:rsidP="00065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color w:val="000000"/>
        </w:rPr>
      </w:pPr>
    </w:p>
    <w:p w:rsidR="0006536D" w:rsidRDefault="0006536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3"/>
        <w:gridCol w:w="7031"/>
      </w:tblGrid>
      <w:tr w:rsidR="00247797" w:rsidTr="00247797">
        <w:tc>
          <w:tcPr>
            <w:tcW w:w="1418" w:type="dxa"/>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b/>
              </w:rPr>
            </w:pPr>
            <w:r>
              <w:rPr>
                <w:rFonts w:ascii="Arial Narrow" w:hAnsi="Arial Narrow"/>
                <w:b/>
              </w:rPr>
              <w:t>Title</w:t>
            </w:r>
          </w:p>
          <w:p w:rsidR="00247797" w:rsidRDefault="00247797">
            <w:pPr>
              <w:spacing w:line="276" w:lineRule="auto"/>
              <w:rPr>
                <w:rFonts w:ascii="Arial Narrow" w:eastAsia="Times New Roman" w:hAnsi="Arial Narrow" w:cs="Times New Roman"/>
                <w:b/>
                <w:lang w:eastAsia="en-US"/>
              </w:rPr>
            </w:pPr>
          </w:p>
        </w:tc>
        <w:tc>
          <w:tcPr>
            <w:tcW w:w="11758" w:type="dxa"/>
            <w:tcBorders>
              <w:top w:val="single" w:sz="4" w:space="0" w:color="000000"/>
              <w:left w:val="single" w:sz="4" w:space="0" w:color="000000"/>
              <w:bottom w:val="single" w:sz="4" w:space="0" w:color="000000"/>
              <w:right w:val="single" w:sz="4" w:space="0" w:color="000000"/>
            </w:tcBorders>
            <w:hideMark/>
          </w:tcPr>
          <w:p w:rsidR="00247797" w:rsidRDefault="00247797">
            <w:pPr>
              <w:pStyle w:val="Ttulo2"/>
              <w:spacing w:line="276" w:lineRule="auto"/>
              <w:jc w:val="left"/>
              <w:rPr>
                <w:rFonts w:ascii="Arial Narrow" w:eastAsia="Times New Roman" w:hAnsi="Arial Narrow"/>
                <w:lang w:eastAsia="en-US"/>
              </w:rPr>
            </w:pPr>
            <w:bookmarkStart w:id="0" w:name="_Toc318884654"/>
            <w:r>
              <w:rPr>
                <w:rFonts w:ascii="Arial Narrow" w:hAnsi="Arial Narrow"/>
                <w:sz w:val="24"/>
              </w:rPr>
              <w:t>Modularization of Products</w:t>
            </w:r>
            <w:bookmarkEnd w:id="0"/>
          </w:p>
        </w:tc>
      </w:tr>
      <w:tr w:rsidR="00247797" w:rsidRPr="00247797" w:rsidTr="00247797">
        <w:tc>
          <w:tcPr>
            <w:tcW w:w="1418" w:type="dxa"/>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b/>
              </w:rPr>
            </w:pPr>
            <w:r>
              <w:rPr>
                <w:rFonts w:ascii="Arial Narrow" w:hAnsi="Arial Narrow"/>
                <w:b/>
              </w:rPr>
              <w:t>Source</w:t>
            </w:r>
          </w:p>
          <w:p w:rsidR="00247797" w:rsidRDefault="00247797">
            <w:pPr>
              <w:spacing w:line="276" w:lineRule="auto"/>
              <w:rPr>
                <w:rFonts w:ascii="Arial Narrow" w:eastAsia="Times New Roman" w:hAnsi="Arial Narrow" w:cs="Times New Roman"/>
                <w:b/>
                <w:lang w:eastAsia="en-US"/>
              </w:rPr>
            </w:pPr>
          </w:p>
        </w:tc>
        <w:tc>
          <w:tcPr>
            <w:tcW w:w="11758" w:type="dxa"/>
            <w:tcBorders>
              <w:top w:val="single" w:sz="4" w:space="0" w:color="000000"/>
              <w:left w:val="single" w:sz="4" w:space="0" w:color="000000"/>
              <w:bottom w:val="single" w:sz="4" w:space="0" w:color="000000"/>
              <w:right w:val="single" w:sz="4" w:space="0" w:color="000000"/>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Used in Round 3. Adapted from Forza &amp; Salvador (2000).</w:t>
            </w:r>
          </w:p>
        </w:tc>
      </w:tr>
      <w:tr w:rsidR="00247797" w:rsidTr="00247797">
        <w:tc>
          <w:tcPr>
            <w:tcW w:w="1418" w:type="dxa"/>
            <w:tcBorders>
              <w:top w:val="single" w:sz="4" w:space="0" w:color="000000"/>
              <w:left w:val="single" w:sz="4" w:space="0" w:color="000000"/>
              <w:bottom w:val="single" w:sz="4" w:space="0" w:color="000000"/>
              <w:right w:val="single" w:sz="4" w:space="0" w:color="000000"/>
            </w:tcBorders>
            <w:hideMark/>
          </w:tcPr>
          <w:p w:rsidR="00247797" w:rsidRDefault="00247797">
            <w:pPr>
              <w:spacing w:line="276" w:lineRule="auto"/>
              <w:rPr>
                <w:rFonts w:ascii="Arial Narrow" w:eastAsia="Times New Roman" w:hAnsi="Arial Narrow" w:cs="Times New Roman"/>
                <w:b/>
                <w:lang w:eastAsia="en-US"/>
              </w:rPr>
            </w:pPr>
            <w:r>
              <w:rPr>
                <w:rFonts w:ascii="Arial Narrow" w:hAnsi="Arial Narrow"/>
                <w:b/>
              </w:rPr>
              <w:t>Rationale</w:t>
            </w:r>
          </w:p>
        </w:tc>
        <w:tc>
          <w:tcPr>
            <w:tcW w:w="11758" w:type="dxa"/>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rPr>
            </w:pPr>
          </w:p>
          <w:p w:rsidR="00247797" w:rsidRDefault="00247797">
            <w:pPr>
              <w:spacing w:line="276" w:lineRule="auto"/>
              <w:rPr>
                <w:rFonts w:ascii="Arial Narrow" w:eastAsia="Times New Roman" w:hAnsi="Arial Narrow" w:cs="Times New Roman"/>
                <w:lang w:eastAsia="en-US"/>
              </w:rPr>
            </w:pPr>
          </w:p>
        </w:tc>
      </w:tr>
      <w:tr w:rsidR="00247797" w:rsidTr="00247797">
        <w:tc>
          <w:tcPr>
            <w:tcW w:w="1418" w:type="dxa"/>
            <w:tcBorders>
              <w:top w:val="single" w:sz="4" w:space="0" w:color="000000"/>
              <w:left w:val="single" w:sz="4" w:space="0" w:color="000000"/>
              <w:bottom w:val="double" w:sz="4" w:space="0" w:color="auto"/>
              <w:right w:val="single" w:sz="4" w:space="0" w:color="000000"/>
            </w:tcBorders>
            <w:hideMark/>
          </w:tcPr>
          <w:p w:rsidR="00247797" w:rsidRDefault="00247797">
            <w:pPr>
              <w:spacing w:line="276" w:lineRule="auto"/>
              <w:rPr>
                <w:rFonts w:ascii="Arial Narrow" w:eastAsia="Times New Roman" w:hAnsi="Arial Narrow" w:cs="Times New Roman"/>
                <w:b/>
                <w:lang w:eastAsia="en-US"/>
              </w:rPr>
            </w:pPr>
            <w:r>
              <w:rPr>
                <w:rFonts w:ascii="Arial Narrow" w:hAnsi="Arial Narrow"/>
                <w:b/>
              </w:rPr>
              <w:t>Respondents</w:t>
            </w:r>
          </w:p>
        </w:tc>
        <w:tc>
          <w:tcPr>
            <w:tcW w:w="11758" w:type="dxa"/>
            <w:tcBorders>
              <w:top w:val="single" w:sz="4" w:space="0" w:color="000000"/>
              <w:left w:val="single" w:sz="4" w:space="0" w:color="000000"/>
              <w:bottom w:val="double" w:sz="4" w:space="0" w:color="auto"/>
              <w:right w:val="single" w:sz="4" w:space="0" w:color="000000"/>
            </w:tcBorders>
          </w:tcPr>
          <w:p w:rsidR="00247797" w:rsidRDefault="00247797">
            <w:pPr>
              <w:spacing w:line="276" w:lineRule="auto"/>
              <w:rPr>
                <w:rFonts w:ascii="Arial Narrow" w:eastAsia="MS Mincho" w:hAnsi="Arial Narrow"/>
              </w:rPr>
            </w:pPr>
            <w:r>
              <w:rPr>
                <w:rFonts w:ascii="Arial Narrow" w:eastAsia="MS Mincho" w:hAnsi="Arial Narrow"/>
              </w:rPr>
              <w:t>New Product Development</w:t>
            </w:r>
          </w:p>
          <w:p w:rsidR="00247797" w:rsidRDefault="00247797">
            <w:pPr>
              <w:spacing w:line="276" w:lineRule="auto"/>
              <w:rPr>
                <w:rFonts w:ascii="Arial Narrow" w:eastAsia="Times New Roman" w:hAnsi="Arial Narrow" w:cs="Times New Roman"/>
                <w:lang w:eastAsia="en-US"/>
              </w:rPr>
            </w:pPr>
          </w:p>
        </w:tc>
      </w:tr>
      <w:tr w:rsidR="00247797" w:rsidRPr="00247797" w:rsidTr="00247797">
        <w:tc>
          <w:tcPr>
            <w:tcW w:w="141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rPr>
            </w:pPr>
            <w:r>
              <w:rPr>
                <w:rFonts w:ascii="Arial Narrow" w:hAnsi="Arial Narrow"/>
                <w:lang w:eastAsia="zh-CN"/>
              </w:rPr>
              <w:t>MODLRN</w:t>
            </w:r>
            <w:r>
              <w:rPr>
                <w:rFonts w:ascii="Arial Narrow" w:hAnsi="Arial Narrow"/>
              </w:rPr>
              <w:t>01</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TSMPN01</w:t>
            </w:r>
            <w:r>
              <w:rPr>
                <w:rFonts w:ascii="Arial Narrow" w:hAnsi="Arial Narrow"/>
              </w:rPr>
              <w:t>)</w:t>
            </w:r>
          </w:p>
        </w:tc>
        <w:tc>
          <w:tcPr>
            <w:tcW w:w="1175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Our products are modularly designed, so they can be rapidly built by assembling modules.</w:t>
            </w:r>
          </w:p>
        </w:tc>
      </w:tr>
      <w:tr w:rsidR="00247797" w:rsidRPr="00247797" w:rsidTr="00247797">
        <w:tc>
          <w:tcPr>
            <w:tcW w:w="141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MODLRN</w:t>
            </w:r>
            <w:r>
              <w:rPr>
                <w:rFonts w:ascii="Arial Narrow" w:hAnsi="Arial Narrow"/>
              </w:rPr>
              <w:t>0</w:t>
            </w:r>
            <w:r>
              <w:rPr>
                <w:rFonts w:ascii="Arial Narrow" w:hAnsi="Arial Narrow"/>
                <w:lang w:eastAsia="zh-CN"/>
              </w:rPr>
              <w:t>2</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TSMPN02</w:t>
            </w:r>
            <w:r>
              <w:rPr>
                <w:rFonts w:ascii="Arial Narrow" w:hAnsi="Arial Narrow"/>
              </w:rPr>
              <w:t>)</w:t>
            </w:r>
          </w:p>
        </w:tc>
        <w:tc>
          <w:tcPr>
            <w:tcW w:w="1175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We have defined product platforms as a basis for future product variety and options.</w:t>
            </w:r>
          </w:p>
        </w:tc>
      </w:tr>
      <w:tr w:rsidR="00247797" w:rsidRPr="00247797" w:rsidTr="00247797">
        <w:tc>
          <w:tcPr>
            <w:tcW w:w="141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MODLRN</w:t>
            </w:r>
            <w:r>
              <w:rPr>
                <w:rFonts w:ascii="Arial Narrow" w:hAnsi="Arial Narrow"/>
              </w:rPr>
              <w:t>0</w:t>
            </w:r>
            <w:r>
              <w:rPr>
                <w:rFonts w:ascii="Arial Narrow" w:hAnsi="Arial Narrow"/>
                <w:lang w:eastAsia="zh-CN"/>
              </w:rPr>
              <w:t>3</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TSMPN03</w:t>
            </w:r>
            <w:r>
              <w:rPr>
                <w:rFonts w:ascii="Arial Narrow" w:hAnsi="Arial Narrow"/>
              </w:rPr>
              <w:t>)</w:t>
            </w:r>
          </w:p>
        </w:tc>
        <w:tc>
          <w:tcPr>
            <w:tcW w:w="1175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Our products are designed to use many common modules.</w:t>
            </w:r>
          </w:p>
        </w:tc>
      </w:tr>
      <w:tr w:rsidR="00247797" w:rsidRPr="00247797" w:rsidTr="00247797">
        <w:tc>
          <w:tcPr>
            <w:tcW w:w="141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MODLRN</w:t>
            </w:r>
            <w:r>
              <w:rPr>
                <w:rFonts w:ascii="Arial Narrow" w:hAnsi="Arial Narrow"/>
              </w:rPr>
              <w:t>0</w:t>
            </w:r>
            <w:r>
              <w:rPr>
                <w:rFonts w:ascii="Arial Narrow" w:hAnsi="Arial Narrow"/>
                <w:lang w:eastAsia="zh-CN"/>
              </w:rPr>
              <w:t>4</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TSMPN04</w:t>
            </w:r>
            <w:r>
              <w:rPr>
                <w:rFonts w:ascii="Arial Narrow" w:hAnsi="Arial Narrow"/>
              </w:rPr>
              <w:t>)</w:t>
            </w:r>
          </w:p>
        </w:tc>
        <w:tc>
          <w:tcPr>
            <w:tcW w:w="1175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When we make two products that differ by only a specific feature, they generally require only one different subassembly/component.</w:t>
            </w:r>
          </w:p>
        </w:tc>
      </w:tr>
      <w:tr w:rsidR="00247797" w:rsidRPr="00247797" w:rsidTr="00247797">
        <w:tc>
          <w:tcPr>
            <w:tcW w:w="141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MODLRR</w:t>
            </w:r>
            <w:r>
              <w:rPr>
                <w:rFonts w:ascii="Arial Narrow" w:hAnsi="Arial Narrow"/>
              </w:rPr>
              <w:t>0</w:t>
            </w:r>
            <w:r>
              <w:rPr>
                <w:rFonts w:ascii="Arial Narrow" w:hAnsi="Arial Narrow"/>
                <w:lang w:eastAsia="zh-CN"/>
              </w:rPr>
              <w:t>5</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TSMPN05</w:t>
            </w:r>
            <w:r>
              <w:rPr>
                <w:rFonts w:ascii="Arial Narrow" w:hAnsi="Arial Narrow"/>
              </w:rPr>
              <w:t>)</w:t>
            </w:r>
          </w:p>
        </w:tc>
        <w:tc>
          <w:tcPr>
            <w:tcW w:w="1175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We do not use common assemblies and components in many of our products.</w:t>
            </w:r>
          </w:p>
        </w:tc>
      </w:tr>
    </w:tbl>
    <w:p w:rsidR="00247797" w:rsidRDefault="00247797">
      <w:pPr>
        <w:rPr>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9"/>
        <w:gridCol w:w="7012"/>
        <w:gridCol w:w="13"/>
      </w:tblGrid>
      <w:tr w:rsidR="00247797" w:rsidTr="00247797">
        <w:tc>
          <w:tcPr>
            <w:tcW w:w="1404" w:type="dxa"/>
            <w:gridSpan w:val="2"/>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b/>
              </w:rPr>
            </w:pPr>
            <w:r>
              <w:rPr>
                <w:rFonts w:ascii="Arial Narrow" w:hAnsi="Arial Narrow"/>
                <w:b/>
              </w:rPr>
              <w:t>Title</w:t>
            </w:r>
          </w:p>
          <w:p w:rsidR="00247797" w:rsidRDefault="00247797">
            <w:pPr>
              <w:spacing w:line="276" w:lineRule="auto"/>
              <w:rPr>
                <w:rFonts w:ascii="Arial Narrow" w:eastAsia="Times New Roman" w:hAnsi="Arial Narrow" w:cs="Times New Roman"/>
                <w:b/>
                <w:lang w:eastAsia="en-US"/>
              </w:rPr>
            </w:pPr>
          </w:p>
        </w:tc>
        <w:tc>
          <w:tcPr>
            <w:tcW w:w="11772" w:type="dxa"/>
            <w:gridSpan w:val="2"/>
            <w:tcBorders>
              <w:top w:val="single" w:sz="4" w:space="0" w:color="000000"/>
              <w:left w:val="single" w:sz="4" w:space="0" w:color="000000"/>
              <w:bottom w:val="single" w:sz="4" w:space="0" w:color="000000"/>
              <w:right w:val="single" w:sz="4" w:space="0" w:color="000000"/>
            </w:tcBorders>
            <w:hideMark/>
          </w:tcPr>
          <w:p w:rsidR="00247797" w:rsidRDefault="00247797">
            <w:pPr>
              <w:pStyle w:val="Ttulo2"/>
              <w:spacing w:line="276" w:lineRule="auto"/>
              <w:jc w:val="left"/>
              <w:rPr>
                <w:rFonts w:ascii="Arial Narrow" w:eastAsia="Times New Roman" w:hAnsi="Arial Narrow"/>
                <w:lang w:eastAsia="en-US"/>
              </w:rPr>
            </w:pPr>
            <w:bookmarkStart w:id="1" w:name="_Toc318884570"/>
            <w:r>
              <w:rPr>
                <w:rFonts w:ascii="Arial Narrow" w:hAnsi="Arial Narrow"/>
                <w:sz w:val="24"/>
              </w:rPr>
              <w:t>Proprietary Equipment</w:t>
            </w:r>
            <w:bookmarkEnd w:id="1"/>
          </w:p>
        </w:tc>
      </w:tr>
      <w:tr w:rsidR="00247797" w:rsidRPr="00247797" w:rsidTr="00247797">
        <w:tc>
          <w:tcPr>
            <w:tcW w:w="1404" w:type="dxa"/>
            <w:gridSpan w:val="2"/>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b/>
              </w:rPr>
            </w:pPr>
            <w:r>
              <w:rPr>
                <w:rFonts w:ascii="Arial Narrow" w:hAnsi="Arial Narrow"/>
                <w:b/>
              </w:rPr>
              <w:t>Source</w:t>
            </w:r>
          </w:p>
          <w:p w:rsidR="00247797" w:rsidRDefault="00247797">
            <w:pPr>
              <w:spacing w:line="276" w:lineRule="auto"/>
              <w:rPr>
                <w:rFonts w:ascii="Arial Narrow" w:eastAsia="Times New Roman" w:hAnsi="Arial Narrow" w:cs="Times New Roman"/>
                <w:b/>
                <w:lang w:eastAsia="en-US"/>
              </w:rPr>
            </w:pPr>
          </w:p>
        </w:tc>
        <w:tc>
          <w:tcPr>
            <w:tcW w:w="11772" w:type="dxa"/>
            <w:gridSpan w:val="2"/>
            <w:tcBorders>
              <w:top w:val="single" w:sz="4" w:space="0" w:color="000000"/>
              <w:left w:val="single" w:sz="4" w:space="0" w:color="000000"/>
              <w:bottom w:val="single" w:sz="4" w:space="0" w:color="000000"/>
              <w:right w:val="single" w:sz="4" w:space="0" w:color="000000"/>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Used in Rounds 1, 2 and 3, plus four new items.</w:t>
            </w:r>
          </w:p>
        </w:tc>
      </w:tr>
      <w:tr w:rsidR="00247797" w:rsidRPr="00247797" w:rsidTr="00247797">
        <w:tc>
          <w:tcPr>
            <w:tcW w:w="1404" w:type="dxa"/>
            <w:gridSpan w:val="2"/>
            <w:tcBorders>
              <w:top w:val="single" w:sz="4" w:space="0" w:color="000000"/>
              <w:left w:val="single" w:sz="4" w:space="0" w:color="000000"/>
              <w:bottom w:val="single" w:sz="4" w:space="0" w:color="000000"/>
              <w:right w:val="single" w:sz="4" w:space="0" w:color="000000"/>
            </w:tcBorders>
            <w:hideMark/>
          </w:tcPr>
          <w:p w:rsidR="00247797" w:rsidRDefault="00247797">
            <w:pPr>
              <w:spacing w:line="276" w:lineRule="auto"/>
              <w:rPr>
                <w:rFonts w:ascii="Arial Narrow" w:eastAsia="Times New Roman" w:hAnsi="Arial Narrow" w:cs="Times New Roman"/>
                <w:b/>
                <w:lang w:eastAsia="en-US"/>
              </w:rPr>
            </w:pPr>
            <w:r>
              <w:rPr>
                <w:rFonts w:ascii="Arial Narrow" w:hAnsi="Arial Narrow"/>
                <w:b/>
              </w:rPr>
              <w:t>Rationale</w:t>
            </w:r>
          </w:p>
        </w:tc>
        <w:tc>
          <w:tcPr>
            <w:tcW w:w="11772" w:type="dxa"/>
            <w:gridSpan w:val="2"/>
            <w:tcBorders>
              <w:top w:val="single" w:sz="4" w:space="0" w:color="000000"/>
              <w:left w:val="single" w:sz="4" w:space="0" w:color="000000"/>
              <w:bottom w:val="single" w:sz="4" w:space="0" w:color="000000"/>
              <w:right w:val="single" w:sz="4" w:space="0" w:color="000000"/>
            </w:tcBorders>
          </w:tcPr>
          <w:p w:rsidR="00247797" w:rsidRDefault="00247797">
            <w:pPr>
              <w:spacing w:line="276" w:lineRule="auto"/>
              <w:rPr>
                <w:rFonts w:ascii="Arial Narrow" w:eastAsia="Times New Roman" w:hAnsi="Arial Narrow"/>
              </w:rPr>
            </w:pPr>
            <w:r>
              <w:rPr>
                <w:rFonts w:ascii="Arial Narrow" w:hAnsi="Arial Narrow"/>
              </w:rPr>
              <w:t>Please note that the Cronbach’s alphas were only calculated using the Round 3 items.</w:t>
            </w:r>
          </w:p>
          <w:p w:rsidR="00247797" w:rsidRDefault="00247797">
            <w:pPr>
              <w:spacing w:line="276" w:lineRule="auto"/>
              <w:rPr>
                <w:rFonts w:ascii="Arial Narrow" w:hAnsi="Arial Narrow" w:cs="Times New Roman"/>
              </w:rPr>
            </w:pPr>
          </w:p>
        </w:tc>
      </w:tr>
      <w:tr w:rsidR="00247797" w:rsidTr="00247797">
        <w:tc>
          <w:tcPr>
            <w:tcW w:w="1404" w:type="dxa"/>
            <w:gridSpan w:val="2"/>
            <w:tcBorders>
              <w:top w:val="single" w:sz="4" w:space="0" w:color="000000"/>
              <w:left w:val="single" w:sz="4" w:space="0" w:color="000000"/>
              <w:bottom w:val="double" w:sz="4" w:space="0" w:color="auto"/>
              <w:right w:val="single" w:sz="4" w:space="0" w:color="000000"/>
            </w:tcBorders>
            <w:hideMark/>
          </w:tcPr>
          <w:p w:rsidR="00247797" w:rsidRDefault="00247797">
            <w:pPr>
              <w:spacing w:line="276" w:lineRule="auto"/>
              <w:rPr>
                <w:rFonts w:ascii="Arial Narrow" w:eastAsia="Times New Roman" w:hAnsi="Arial Narrow" w:cs="Times New Roman"/>
                <w:b/>
                <w:lang w:eastAsia="en-US"/>
              </w:rPr>
            </w:pPr>
            <w:r>
              <w:rPr>
                <w:rFonts w:ascii="Arial Narrow" w:hAnsi="Arial Narrow"/>
                <w:b/>
              </w:rPr>
              <w:t>Respondents</w:t>
            </w:r>
          </w:p>
        </w:tc>
        <w:tc>
          <w:tcPr>
            <w:tcW w:w="11772" w:type="dxa"/>
            <w:gridSpan w:val="2"/>
            <w:tcBorders>
              <w:top w:val="single" w:sz="4" w:space="0" w:color="000000"/>
              <w:left w:val="single" w:sz="4" w:space="0" w:color="000000"/>
              <w:bottom w:val="double" w:sz="4" w:space="0" w:color="auto"/>
              <w:right w:val="single" w:sz="4" w:space="0" w:color="000000"/>
            </w:tcBorders>
          </w:tcPr>
          <w:p w:rsidR="00247797" w:rsidRDefault="00247797">
            <w:pPr>
              <w:spacing w:line="276" w:lineRule="auto"/>
              <w:rPr>
                <w:rFonts w:ascii="Arial Narrow" w:hAnsi="Arial Narrow"/>
              </w:rPr>
            </w:pPr>
            <w:r>
              <w:rPr>
                <w:rFonts w:ascii="Arial Narrow" w:hAnsi="Arial Narrow"/>
              </w:rPr>
              <w:t xml:space="preserve">Process Engineering </w:t>
            </w:r>
          </w:p>
          <w:p w:rsidR="00247797" w:rsidRDefault="00247797">
            <w:pPr>
              <w:spacing w:line="276" w:lineRule="auto"/>
              <w:rPr>
                <w:rFonts w:ascii="Arial Narrow" w:eastAsia="Times New Roman" w:hAnsi="Arial Narrow" w:cs="Times New Roman"/>
                <w:lang w:eastAsia="en-US"/>
              </w:rPr>
            </w:pP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rPr>
            </w:pPr>
            <w:r>
              <w:rPr>
                <w:rFonts w:ascii="Arial Narrow" w:hAnsi="Arial Narrow"/>
                <w:lang w:eastAsia="zh-CN"/>
              </w:rPr>
              <w:t>EQUIP</w:t>
            </w:r>
            <w:r>
              <w:rPr>
                <w:rFonts w:ascii="Arial Narrow" w:hAnsi="Arial Narrow"/>
              </w:rPr>
              <w:t>N01</w:t>
            </w:r>
          </w:p>
          <w:p w:rsidR="00247797" w:rsidRDefault="00247797">
            <w:pPr>
              <w:spacing w:line="276" w:lineRule="auto"/>
              <w:rPr>
                <w:rFonts w:ascii="Arial Narrow" w:eastAsia="Times New Roman" w:hAnsi="Arial Narrow" w:cs="Times New Roman"/>
                <w:lang w:eastAsia="en-US"/>
              </w:rPr>
            </w:pPr>
            <w:r>
              <w:rPr>
                <w:rFonts w:ascii="Arial Narrow" w:hAnsi="Arial Narrow"/>
              </w:rPr>
              <w:t>(</w:t>
            </w:r>
            <w:r>
              <w:rPr>
                <w:rFonts w:ascii="Arial Narrow" w:hAnsi="Arial Narrow"/>
                <w:lang w:eastAsia="zh-CN"/>
              </w:rPr>
              <w:t>SSPEN01</w:t>
            </w:r>
            <w:r>
              <w:rPr>
                <w:rFonts w:ascii="Arial Narrow" w:hAnsi="Arial Narrow"/>
              </w:rPr>
              <w:t>)</w:t>
            </w:r>
          </w:p>
        </w:tc>
        <w:tc>
          <w:tcPr>
            <w:tcW w:w="11790" w:type="dxa"/>
            <w:gridSpan w:val="2"/>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We actively develop proprietary equipment.</w:t>
            </w: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EQUIP</w:t>
            </w:r>
            <w:r>
              <w:rPr>
                <w:rFonts w:ascii="Arial Narrow" w:hAnsi="Arial Narrow"/>
              </w:rPr>
              <w:t>N0</w:t>
            </w:r>
            <w:r>
              <w:rPr>
                <w:rFonts w:ascii="Arial Narrow" w:hAnsi="Arial Narrow"/>
                <w:lang w:eastAsia="zh-CN"/>
              </w:rPr>
              <w:t>2</w:t>
            </w:r>
          </w:p>
          <w:p w:rsidR="00247797" w:rsidRDefault="00247797">
            <w:pPr>
              <w:spacing w:line="276" w:lineRule="auto"/>
              <w:rPr>
                <w:rFonts w:ascii="Arial Narrow" w:eastAsia="Times New Roman" w:hAnsi="Arial Narrow" w:cs="Times New Roman"/>
                <w:lang w:eastAsia="en-US"/>
              </w:rPr>
            </w:pPr>
            <w:r>
              <w:rPr>
                <w:rFonts w:ascii="Arial Narrow" w:hAnsi="Arial Narrow"/>
              </w:rPr>
              <w:lastRenderedPageBreak/>
              <w:t xml:space="preserve"> (</w:t>
            </w:r>
            <w:r>
              <w:rPr>
                <w:rFonts w:ascii="Arial Narrow" w:hAnsi="Arial Narrow"/>
                <w:lang w:eastAsia="zh-CN"/>
              </w:rPr>
              <w:t>SSPEN04</w:t>
            </w:r>
            <w:r>
              <w:rPr>
                <w:rFonts w:ascii="Arial Narrow" w:hAnsi="Arial Narrow"/>
              </w:rPr>
              <w:t>)</w:t>
            </w:r>
          </w:p>
        </w:tc>
        <w:tc>
          <w:tcPr>
            <w:tcW w:w="11790" w:type="dxa"/>
            <w:gridSpan w:val="2"/>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lastRenderedPageBreak/>
              <w:t>We have equipment that is protected by our firm’s patents.</w:t>
            </w: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lang w:eastAsia="zh-CN"/>
              </w:rPr>
            </w:pPr>
            <w:r>
              <w:rPr>
                <w:rFonts w:ascii="Arial Narrow" w:hAnsi="Arial Narrow"/>
                <w:lang w:eastAsia="zh-CN"/>
              </w:rPr>
              <w:t>EQUIP</w:t>
            </w:r>
            <w:r>
              <w:rPr>
                <w:rFonts w:ascii="Arial Narrow" w:hAnsi="Arial Narrow"/>
              </w:rPr>
              <w:t>N0</w:t>
            </w:r>
            <w:r>
              <w:rPr>
                <w:rFonts w:ascii="Arial Narrow" w:hAnsi="Arial Narrow"/>
                <w:lang w:eastAsia="zh-CN"/>
              </w:rPr>
              <w:t>3</w:t>
            </w:r>
          </w:p>
          <w:p w:rsidR="00247797" w:rsidRDefault="00247797">
            <w:pPr>
              <w:spacing w:line="276" w:lineRule="auto"/>
              <w:rPr>
                <w:rFonts w:ascii="Arial Narrow" w:eastAsia="Times New Roman" w:hAnsi="Arial Narrow" w:cs="Times New Roman"/>
                <w:lang w:eastAsia="en-US"/>
              </w:rPr>
            </w:pPr>
            <w:r>
              <w:rPr>
                <w:rFonts w:ascii="Arial Narrow" w:hAnsi="Arial Narrow"/>
              </w:rPr>
              <w:t xml:space="preserve"> (</w:t>
            </w:r>
            <w:r>
              <w:rPr>
                <w:rFonts w:ascii="Arial Narrow" w:hAnsi="Arial Narrow"/>
                <w:lang w:eastAsia="zh-CN"/>
              </w:rPr>
              <w:t>SSPEN05</w:t>
            </w:r>
            <w:r>
              <w:rPr>
                <w:rFonts w:ascii="Arial Narrow" w:hAnsi="Arial Narrow"/>
              </w:rPr>
              <w:t>)</w:t>
            </w:r>
          </w:p>
        </w:tc>
        <w:tc>
          <w:tcPr>
            <w:tcW w:w="11790" w:type="dxa"/>
            <w:gridSpan w:val="2"/>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Proprietary equipment helps us gain a competitive advantage.</w:t>
            </w: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rPr>
            </w:pPr>
            <w:r>
              <w:rPr>
                <w:rFonts w:ascii="Arial Narrow" w:hAnsi="Arial Narrow"/>
                <w:lang w:eastAsia="zh-CN"/>
              </w:rPr>
              <w:t>EQUIP</w:t>
            </w:r>
            <w:r>
              <w:rPr>
                <w:rFonts w:ascii="Arial Narrow" w:hAnsi="Arial Narrow"/>
              </w:rPr>
              <w:t>N0</w:t>
            </w:r>
            <w:r>
              <w:rPr>
                <w:rFonts w:ascii="Arial Narrow" w:hAnsi="Arial Narrow"/>
                <w:lang w:eastAsia="zh-CN"/>
              </w:rPr>
              <w:t>4</w:t>
            </w:r>
          </w:p>
          <w:p w:rsidR="00247797" w:rsidRDefault="00247797">
            <w:pPr>
              <w:spacing w:line="276" w:lineRule="auto"/>
              <w:rPr>
                <w:rFonts w:ascii="Arial Narrow" w:eastAsia="Times New Roman" w:hAnsi="Arial Narrow" w:cs="Times New Roman"/>
                <w:lang w:eastAsia="en-US"/>
              </w:rPr>
            </w:pPr>
            <w:r>
              <w:rPr>
                <w:rFonts w:ascii="Arial Narrow" w:hAnsi="Arial Narrow"/>
              </w:rPr>
              <w:t xml:space="preserve"> (</w:t>
            </w:r>
            <w:r>
              <w:rPr>
                <w:rFonts w:ascii="Arial Narrow" w:hAnsi="Arial Narrow"/>
                <w:lang w:eastAsia="zh-CN"/>
              </w:rPr>
              <w:t>SSPEN07</w:t>
            </w:r>
            <w:r>
              <w:rPr>
                <w:rFonts w:ascii="Arial Narrow" w:hAnsi="Arial Narrow"/>
              </w:rPr>
              <w:t>)</w:t>
            </w:r>
          </w:p>
        </w:tc>
        <w:tc>
          <w:tcPr>
            <w:tcW w:w="11790" w:type="dxa"/>
            <w:gridSpan w:val="2"/>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rPr>
              <w:t>We frequently modify equipment to meet our specific needs.</w:t>
            </w: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lang w:eastAsia="zh-CN"/>
              </w:rPr>
              <w:t>EQUIP</w:t>
            </w:r>
            <w:r>
              <w:rPr>
                <w:rFonts w:ascii="Arial Narrow" w:hAnsi="Arial Narrow"/>
              </w:rPr>
              <w:t>R0</w:t>
            </w:r>
            <w:r>
              <w:rPr>
                <w:rFonts w:ascii="Arial Narrow" w:hAnsi="Arial Narrow"/>
                <w:lang w:eastAsia="zh-CN"/>
              </w:rPr>
              <w:t>5</w:t>
            </w:r>
          </w:p>
        </w:tc>
        <w:tc>
          <w:tcPr>
            <w:tcW w:w="11790" w:type="dxa"/>
            <w:gridSpan w:val="2"/>
            <w:tcBorders>
              <w:top w:val="single" w:sz="4" w:space="0" w:color="auto"/>
              <w:left w:val="single" w:sz="4" w:space="0" w:color="auto"/>
              <w:bottom w:val="single" w:sz="4" w:space="0" w:color="auto"/>
              <w:right w:val="single" w:sz="4" w:space="0" w:color="auto"/>
            </w:tcBorders>
          </w:tcPr>
          <w:p w:rsidR="00247797" w:rsidRDefault="00247797">
            <w:pPr>
              <w:spacing w:line="276" w:lineRule="auto"/>
              <w:rPr>
                <w:rFonts w:ascii="Arial Narrow" w:eastAsia="Times New Roman" w:hAnsi="Arial Narrow"/>
              </w:rPr>
            </w:pPr>
            <w:r>
              <w:rPr>
                <w:rFonts w:ascii="Arial Narrow" w:hAnsi="Arial Narrow"/>
              </w:rPr>
              <w:t>We primarily rely on outside suppliers for equipment development.</w:t>
            </w:r>
          </w:p>
          <w:p w:rsidR="00247797" w:rsidRDefault="00247797">
            <w:pPr>
              <w:spacing w:line="276" w:lineRule="auto"/>
              <w:rPr>
                <w:rFonts w:ascii="Arial Narrow" w:eastAsia="Times New Roman" w:hAnsi="Arial Narrow" w:cs="Times New Roman"/>
                <w:lang w:eastAsia="en-US"/>
              </w:rPr>
            </w:pP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lang w:eastAsia="zh-CN"/>
              </w:rPr>
              <w:t>EQUIP</w:t>
            </w:r>
            <w:r>
              <w:rPr>
                <w:rFonts w:ascii="Arial Narrow" w:hAnsi="Arial Narrow"/>
              </w:rPr>
              <w:t>N0</w:t>
            </w:r>
            <w:r>
              <w:rPr>
                <w:rFonts w:ascii="Arial Narrow" w:hAnsi="Arial Narrow"/>
                <w:lang w:eastAsia="zh-CN"/>
              </w:rPr>
              <w:t>6</w:t>
            </w:r>
          </w:p>
        </w:tc>
        <w:tc>
          <w:tcPr>
            <w:tcW w:w="11790" w:type="dxa"/>
            <w:gridSpan w:val="2"/>
            <w:tcBorders>
              <w:top w:val="single" w:sz="4" w:space="0" w:color="auto"/>
              <w:left w:val="single" w:sz="4" w:space="0" w:color="auto"/>
              <w:bottom w:val="single" w:sz="4" w:space="0" w:color="auto"/>
              <w:right w:val="single" w:sz="4" w:space="0" w:color="auto"/>
            </w:tcBorders>
          </w:tcPr>
          <w:p w:rsidR="00247797" w:rsidRDefault="00247797">
            <w:pPr>
              <w:spacing w:line="276" w:lineRule="auto"/>
              <w:rPr>
                <w:rFonts w:ascii="Arial Narrow" w:eastAsia="Times New Roman" w:hAnsi="Arial Narrow"/>
              </w:rPr>
            </w:pPr>
            <w:r>
              <w:rPr>
                <w:rFonts w:ascii="Arial Narrow" w:hAnsi="Arial Narrow"/>
              </w:rPr>
              <w:t>We produce a substantial amount of our equipment in-house.</w:t>
            </w:r>
          </w:p>
          <w:p w:rsidR="00247797" w:rsidRDefault="00247797">
            <w:pPr>
              <w:spacing w:line="276" w:lineRule="auto"/>
              <w:rPr>
                <w:rFonts w:ascii="Arial Narrow" w:eastAsia="Times New Roman" w:hAnsi="Arial Narrow" w:cs="Times New Roman"/>
                <w:lang w:eastAsia="en-US"/>
              </w:rPr>
            </w:pP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lang w:eastAsia="zh-CN"/>
              </w:rPr>
              <w:t>EQUIP</w:t>
            </w:r>
            <w:r>
              <w:rPr>
                <w:rFonts w:ascii="Arial Narrow" w:hAnsi="Arial Narrow"/>
              </w:rPr>
              <w:t>N0</w:t>
            </w:r>
            <w:r>
              <w:rPr>
                <w:rFonts w:ascii="Arial Narrow" w:hAnsi="Arial Narrow"/>
                <w:lang w:eastAsia="zh-CN"/>
              </w:rPr>
              <w:t>7</w:t>
            </w:r>
          </w:p>
        </w:tc>
        <w:tc>
          <w:tcPr>
            <w:tcW w:w="11790" w:type="dxa"/>
            <w:gridSpan w:val="2"/>
            <w:tcBorders>
              <w:top w:val="single" w:sz="4" w:space="0" w:color="auto"/>
              <w:left w:val="single" w:sz="4" w:space="0" w:color="auto"/>
              <w:bottom w:val="single" w:sz="4" w:space="0" w:color="auto"/>
              <w:right w:val="single" w:sz="4" w:space="0" w:color="auto"/>
            </w:tcBorders>
          </w:tcPr>
          <w:p w:rsidR="00247797" w:rsidRDefault="00247797">
            <w:pPr>
              <w:spacing w:line="276" w:lineRule="auto"/>
              <w:rPr>
                <w:rFonts w:ascii="Arial Narrow" w:eastAsia="Times New Roman" w:hAnsi="Arial Narrow"/>
              </w:rPr>
            </w:pPr>
            <w:r>
              <w:rPr>
                <w:rFonts w:ascii="Arial Narrow" w:hAnsi="Arial Narrow"/>
              </w:rPr>
              <w:t>Developing our own equipment helps us to know more than our suppliers about everything that is critical to our business.</w:t>
            </w:r>
          </w:p>
          <w:p w:rsidR="00247797" w:rsidRDefault="00247797">
            <w:pPr>
              <w:spacing w:line="276" w:lineRule="auto"/>
              <w:rPr>
                <w:rFonts w:ascii="Arial Narrow" w:eastAsia="Times New Roman" w:hAnsi="Arial Narrow" w:cs="Times New Roman"/>
                <w:lang w:eastAsia="en-US"/>
              </w:rPr>
            </w:pPr>
          </w:p>
        </w:tc>
      </w:tr>
      <w:tr w:rsidR="00247797" w:rsidRPr="00247797" w:rsidTr="00247797">
        <w:trPr>
          <w:gridAfter w:val="1"/>
          <w:wAfter w:w="18" w:type="dxa"/>
        </w:trPr>
        <w:tc>
          <w:tcPr>
            <w:tcW w:w="1368" w:type="dxa"/>
            <w:tcBorders>
              <w:top w:val="single" w:sz="4" w:space="0" w:color="auto"/>
              <w:left w:val="single" w:sz="4" w:space="0" w:color="auto"/>
              <w:bottom w:val="single" w:sz="4" w:space="0" w:color="auto"/>
              <w:right w:val="single" w:sz="4" w:space="0" w:color="auto"/>
            </w:tcBorders>
            <w:hideMark/>
          </w:tcPr>
          <w:p w:rsidR="00247797" w:rsidRDefault="00247797">
            <w:pPr>
              <w:spacing w:line="276" w:lineRule="auto"/>
              <w:rPr>
                <w:rFonts w:ascii="Arial Narrow" w:eastAsia="Times New Roman" w:hAnsi="Arial Narrow" w:cs="Times New Roman"/>
                <w:lang w:eastAsia="en-US"/>
              </w:rPr>
            </w:pPr>
            <w:r>
              <w:rPr>
                <w:rFonts w:ascii="Arial Narrow" w:hAnsi="Arial Narrow"/>
                <w:lang w:eastAsia="zh-CN"/>
              </w:rPr>
              <w:t>EQUIP</w:t>
            </w:r>
            <w:r>
              <w:rPr>
                <w:rFonts w:ascii="Arial Narrow" w:hAnsi="Arial Narrow"/>
              </w:rPr>
              <w:t>N0</w:t>
            </w:r>
            <w:r>
              <w:rPr>
                <w:rFonts w:ascii="Arial Narrow" w:hAnsi="Arial Narrow"/>
                <w:lang w:eastAsia="zh-CN"/>
              </w:rPr>
              <w:t>8</w:t>
            </w:r>
          </w:p>
        </w:tc>
        <w:tc>
          <w:tcPr>
            <w:tcW w:w="11790" w:type="dxa"/>
            <w:gridSpan w:val="2"/>
            <w:tcBorders>
              <w:top w:val="single" w:sz="4" w:space="0" w:color="auto"/>
              <w:left w:val="single" w:sz="4" w:space="0" w:color="auto"/>
              <w:bottom w:val="single" w:sz="4" w:space="0" w:color="auto"/>
              <w:right w:val="single" w:sz="4" w:space="0" w:color="auto"/>
            </w:tcBorders>
          </w:tcPr>
          <w:p w:rsidR="00247797" w:rsidRDefault="00247797">
            <w:pPr>
              <w:spacing w:line="276" w:lineRule="auto"/>
              <w:rPr>
                <w:rFonts w:ascii="Arial Narrow" w:eastAsia="Times New Roman" w:hAnsi="Arial Narrow"/>
              </w:rPr>
            </w:pPr>
            <w:r>
              <w:rPr>
                <w:rFonts w:ascii="Arial Narrow" w:hAnsi="Arial Narrow"/>
              </w:rPr>
              <w:t>We develop some of our own equipment in-house, so that we are close to state-of-the-art for that equipment.</w:t>
            </w:r>
          </w:p>
          <w:p w:rsidR="00247797" w:rsidRDefault="00247797">
            <w:pPr>
              <w:spacing w:line="276" w:lineRule="auto"/>
              <w:rPr>
                <w:rFonts w:ascii="Arial Narrow" w:eastAsia="Times New Roman" w:hAnsi="Arial Narrow" w:cs="Times New Roman"/>
                <w:lang w:eastAsia="en-US"/>
              </w:rPr>
            </w:pPr>
          </w:p>
        </w:tc>
      </w:tr>
    </w:tbl>
    <w:p w:rsidR="00247797" w:rsidRPr="00247797" w:rsidRDefault="00247797">
      <w:pPr>
        <w:rPr>
          <w:lang w:val="en-GB"/>
        </w:rPr>
      </w:pPr>
    </w:p>
    <w:p w:rsidR="00247797" w:rsidRDefault="002477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3"/>
        <w:gridCol w:w="7031"/>
      </w:tblGrid>
      <w:tr w:rsidR="00247797" w:rsidRPr="00880E39" w:rsidTr="00F82C9E">
        <w:tc>
          <w:tcPr>
            <w:tcW w:w="1418" w:type="dxa"/>
          </w:tcPr>
          <w:p w:rsidR="00247797" w:rsidRPr="00880E39" w:rsidRDefault="00247797" w:rsidP="00F82C9E">
            <w:pPr>
              <w:rPr>
                <w:rFonts w:ascii="Arial Narrow" w:hAnsi="Arial Narrow"/>
                <w:b/>
              </w:rPr>
            </w:pPr>
            <w:r w:rsidRPr="00880E39">
              <w:rPr>
                <w:rFonts w:ascii="Arial Narrow" w:hAnsi="Arial Narrow"/>
                <w:b/>
              </w:rPr>
              <w:t>Title</w:t>
            </w:r>
          </w:p>
          <w:p w:rsidR="00247797" w:rsidRPr="00880E39" w:rsidRDefault="00247797" w:rsidP="00F82C9E">
            <w:pPr>
              <w:rPr>
                <w:rFonts w:ascii="Arial Narrow" w:hAnsi="Arial Narrow"/>
                <w:b/>
              </w:rPr>
            </w:pPr>
          </w:p>
        </w:tc>
        <w:tc>
          <w:tcPr>
            <w:tcW w:w="11758" w:type="dxa"/>
          </w:tcPr>
          <w:p w:rsidR="00247797" w:rsidRPr="00880E39" w:rsidRDefault="00247797" w:rsidP="00F82C9E">
            <w:pPr>
              <w:pStyle w:val="Ttulo2"/>
              <w:jc w:val="left"/>
              <w:rPr>
                <w:rFonts w:ascii="Arial Narrow" w:eastAsiaTheme="minorEastAsia" w:hAnsi="Arial Narrow"/>
              </w:rPr>
            </w:pPr>
            <w:bookmarkStart w:id="2" w:name="_Toc318884576"/>
            <w:r w:rsidRPr="00880E39">
              <w:rPr>
                <w:rFonts w:ascii="Arial Narrow" w:eastAsiaTheme="minorEastAsia" w:hAnsi="Arial Narrow"/>
                <w:sz w:val="24"/>
              </w:rPr>
              <w:t>Manufacturing Involvement in Product Design</w:t>
            </w:r>
            <w:bookmarkEnd w:id="2"/>
          </w:p>
        </w:tc>
      </w:tr>
      <w:tr w:rsidR="00247797" w:rsidRPr="00880E39" w:rsidTr="00F82C9E">
        <w:tc>
          <w:tcPr>
            <w:tcW w:w="1418" w:type="dxa"/>
          </w:tcPr>
          <w:p w:rsidR="00247797" w:rsidRPr="00880E39" w:rsidRDefault="00247797" w:rsidP="00F82C9E">
            <w:pPr>
              <w:rPr>
                <w:rFonts w:ascii="Arial Narrow" w:hAnsi="Arial Narrow"/>
                <w:b/>
              </w:rPr>
            </w:pPr>
            <w:r w:rsidRPr="00880E39">
              <w:rPr>
                <w:rFonts w:ascii="Arial Narrow" w:hAnsi="Arial Narrow"/>
                <w:b/>
              </w:rPr>
              <w:t>Source</w:t>
            </w:r>
          </w:p>
          <w:p w:rsidR="00247797" w:rsidRPr="00880E39" w:rsidRDefault="00247797" w:rsidP="00F82C9E">
            <w:pPr>
              <w:rPr>
                <w:rFonts w:ascii="Arial Narrow" w:hAnsi="Arial Narrow"/>
                <w:b/>
              </w:rPr>
            </w:pPr>
          </w:p>
        </w:tc>
        <w:tc>
          <w:tcPr>
            <w:tcW w:w="11758" w:type="dxa"/>
          </w:tcPr>
          <w:p w:rsidR="00247797" w:rsidRPr="00880E39" w:rsidRDefault="00247797" w:rsidP="00F82C9E">
            <w:pPr>
              <w:rPr>
                <w:rFonts w:ascii="Arial Narrow" w:hAnsi="Arial Narrow"/>
              </w:rPr>
            </w:pPr>
            <w:r w:rsidRPr="00880E39">
              <w:rPr>
                <w:rFonts w:ascii="Arial Narrow" w:hAnsi="Arial Narrow"/>
              </w:rPr>
              <w:t>Used in Rounds 1, 2 and 3.</w:t>
            </w:r>
          </w:p>
        </w:tc>
      </w:tr>
      <w:tr w:rsidR="00247797" w:rsidRPr="00880E39" w:rsidTr="00F82C9E">
        <w:tc>
          <w:tcPr>
            <w:tcW w:w="1418" w:type="dxa"/>
          </w:tcPr>
          <w:p w:rsidR="00247797" w:rsidRPr="00880E39" w:rsidRDefault="00247797" w:rsidP="00F82C9E">
            <w:pPr>
              <w:rPr>
                <w:rFonts w:ascii="Arial Narrow" w:hAnsi="Arial Narrow"/>
                <w:b/>
              </w:rPr>
            </w:pPr>
            <w:r w:rsidRPr="00880E39">
              <w:rPr>
                <w:rFonts w:ascii="Arial Narrow" w:hAnsi="Arial Narrow"/>
                <w:b/>
              </w:rPr>
              <w:t>Rationale</w:t>
            </w:r>
          </w:p>
        </w:tc>
        <w:tc>
          <w:tcPr>
            <w:tcW w:w="11758" w:type="dxa"/>
          </w:tcPr>
          <w:p w:rsidR="00247797" w:rsidRPr="00880E39" w:rsidRDefault="00247797" w:rsidP="00F82C9E">
            <w:pPr>
              <w:rPr>
                <w:rFonts w:ascii="Arial Narrow" w:hAnsi="Arial Narrow"/>
              </w:rPr>
            </w:pPr>
          </w:p>
          <w:p w:rsidR="00247797" w:rsidRPr="00880E39" w:rsidRDefault="00247797" w:rsidP="00F82C9E">
            <w:pPr>
              <w:rPr>
                <w:rFonts w:ascii="Arial Narrow" w:hAnsi="Arial Narrow"/>
              </w:rPr>
            </w:pPr>
          </w:p>
        </w:tc>
      </w:tr>
      <w:tr w:rsidR="00247797" w:rsidRPr="00880E39" w:rsidTr="00F82C9E">
        <w:tc>
          <w:tcPr>
            <w:tcW w:w="1418" w:type="dxa"/>
            <w:tcBorders>
              <w:bottom w:val="double" w:sz="4" w:space="0" w:color="auto"/>
            </w:tcBorders>
          </w:tcPr>
          <w:p w:rsidR="00247797" w:rsidRPr="00880E39" w:rsidRDefault="00247797" w:rsidP="00F82C9E">
            <w:pPr>
              <w:rPr>
                <w:rFonts w:ascii="Arial Narrow" w:hAnsi="Arial Narrow"/>
                <w:b/>
              </w:rPr>
            </w:pPr>
            <w:r w:rsidRPr="00880E39">
              <w:rPr>
                <w:rFonts w:ascii="Arial Narrow" w:hAnsi="Arial Narrow"/>
                <w:b/>
              </w:rPr>
              <w:t>Respondents</w:t>
            </w:r>
          </w:p>
        </w:tc>
        <w:tc>
          <w:tcPr>
            <w:tcW w:w="11758" w:type="dxa"/>
            <w:tcBorders>
              <w:bottom w:val="double" w:sz="4" w:space="0" w:color="auto"/>
            </w:tcBorders>
          </w:tcPr>
          <w:p w:rsidR="00247797" w:rsidRPr="00880E39" w:rsidRDefault="00247797" w:rsidP="00F82C9E">
            <w:pPr>
              <w:rPr>
                <w:rFonts w:ascii="Arial Narrow" w:hAnsi="Arial Narrow"/>
              </w:rPr>
            </w:pPr>
            <w:r w:rsidRPr="00880E39">
              <w:rPr>
                <w:rFonts w:ascii="Arial Narrow" w:hAnsi="Arial Narrow"/>
              </w:rPr>
              <w:t xml:space="preserve">New Product Development </w:t>
            </w:r>
          </w:p>
          <w:p w:rsidR="00247797" w:rsidRPr="00880E39" w:rsidRDefault="00247797" w:rsidP="00F82C9E">
            <w:pPr>
              <w:rPr>
                <w:rFonts w:ascii="Arial Narrow" w:hAnsi="Arial Narrow"/>
              </w:rPr>
            </w:pP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01</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TSNPN03</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Direct labor employees are involved to a great extent before introducing new products or making product changes.</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lang w:eastAsia="zh-CN"/>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w:t>
            </w:r>
            <w:r w:rsidRPr="00880E39">
              <w:rPr>
                <w:rFonts w:ascii="Arial Narrow" w:hAnsi="Arial Narrow"/>
                <w:lang w:eastAsia="zh-CN"/>
              </w:rPr>
              <w:t>2</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TSNPN04</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Manufacturing engineers are involved to a great extent before the introduction of new products.</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lang w:eastAsia="zh-CN"/>
              </w:rPr>
            </w:pPr>
            <w:r>
              <w:rPr>
                <w:rFonts w:ascii="Arial Narrow" w:hAnsi="Arial Narrow"/>
                <w:lang w:eastAsia="zh-CN"/>
              </w:rPr>
              <w:t>MFDES</w:t>
            </w:r>
            <w:r w:rsidRPr="00880E39">
              <w:rPr>
                <w:rFonts w:ascii="Arial Narrow" w:hAnsi="Arial Narrow"/>
                <w:lang w:eastAsia="zh-CN"/>
              </w:rPr>
              <w:t>R</w:t>
            </w:r>
            <w:r w:rsidRPr="00880E39">
              <w:rPr>
                <w:rFonts w:ascii="Arial Narrow" w:hAnsi="Arial Narrow"/>
              </w:rPr>
              <w:t>0</w:t>
            </w:r>
            <w:r w:rsidRPr="00880E39">
              <w:rPr>
                <w:rFonts w:ascii="Arial Narrow" w:hAnsi="Arial Narrow"/>
                <w:lang w:eastAsia="zh-CN"/>
              </w:rPr>
              <w:t>3</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TSNPR05</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 xml:space="preserve">There is little involvement of </w:t>
            </w:r>
            <w:proofErr w:type="gramStart"/>
            <w:r w:rsidRPr="00880E39">
              <w:rPr>
                <w:rFonts w:ascii="Arial Narrow" w:hAnsi="Arial Narrow"/>
              </w:rPr>
              <w:t>manufacturing  people</w:t>
            </w:r>
            <w:proofErr w:type="gramEnd"/>
            <w:r w:rsidRPr="00880E39">
              <w:rPr>
                <w:rFonts w:ascii="Arial Narrow" w:hAnsi="Arial Narrow"/>
              </w:rPr>
              <w:t xml:space="preserve"> in the early design or products, before they reach the plant.</w:t>
            </w:r>
          </w:p>
          <w:p w:rsidR="00247797" w:rsidRPr="00880E39" w:rsidRDefault="00247797" w:rsidP="00F82C9E">
            <w:pPr>
              <w:rPr>
                <w:rFonts w:ascii="Arial Narrow" w:hAnsi="Arial Narrow"/>
              </w:rPr>
            </w:pPr>
            <w:r w:rsidRPr="00880E39">
              <w:rPr>
                <w:rFonts w:ascii="Arial Narrow" w:hAnsi="Arial Narrow"/>
              </w:rPr>
              <w:t>(Round 3: There is little involvement of manufacturing and quality people in the early design or products, before they reach the plant).</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04</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NSMIN01</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New product design teams have frequent interaction with the manufacturing function.</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lang w:eastAsia="zh-CN"/>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w:t>
            </w:r>
            <w:r w:rsidRPr="00880E39">
              <w:rPr>
                <w:rFonts w:ascii="Arial Narrow" w:hAnsi="Arial Narrow"/>
                <w:lang w:eastAsia="zh-CN"/>
              </w:rPr>
              <w:t>5</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NSMIN02</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Manufacturing is involved at the early stages of new product development.</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lang w:eastAsia="zh-CN"/>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w:t>
            </w:r>
            <w:r w:rsidRPr="00880E39">
              <w:rPr>
                <w:rFonts w:ascii="Arial Narrow" w:hAnsi="Arial Narrow"/>
                <w:lang w:eastAsia="zh-CN"/>
              </w:rPr>
              <w:t>6</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NSMIN03</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The manufacturing function is key in improving new product concepts.</w:t>
            </w:r>
          </w:p>
        </w:tc>
      </w:tr>
      <w:tr w:rsidR="00247797"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1418" w:type="dxa"/>
          </w:tcPr>
          <w:p w:rsidR="00247797" w:rsidRPr="00880E39" w:rsidRDefault="00247797" w:rsidP="00F82C9E">
            <w:pPr>
              <w:jc w:val="center"/>
              <w:rPr>
                <w:rFonts w:ascii="Arial Narrow" w:hAnsi="Arial Narrow"/>
                <w:lang w:eastAsia="zh-CN"/>
              </w:rPr>
            </w:pPr>
            <w:r>
              <w:rPr>
                <w:rFonts w:ascii="Arial Narrow" w:hAnsi="Arial Narrow"/>
                <w:lang w:eastAsia="zh-CN"/>
              </w:rPr>
              <w:t>MFDES</w:t>
            </w:r>
            <w:r w:rsidRPr="00880E39">
              <w:rPr>
                <w:rFonts w:ascii="Arial Narrow" w:hAnsi="Arial Narrow"/>
                <w:lang w:eastAsia="zh-CN"/>
              </w:rPr>
              <w:t>N</w:t>
            </w:r>
            <w:r w:rsidRPr="00880E39">
              <w:rPr>
                <w:rFonts w:ascii="Arial Narrow" w:hAnsi="Arial Narrow"/>
              </w:rPr>
              <w:t>0</w:t>
            </w:r>
            <w:r w:rsidRPr="00880E39">
              <w:rPr>
                <w:rFonts w:ascii="Arial Narrow" w:hAnsi="Arial Narrow"/>
                <w:lang w:eastAsia="zh-CN"/>
              </w:rPr>
              <w:t>7</w:t>
            </w:r>
          </w:p>
          <w:p w:rsidR="00247797" w:rsidRPr="00880E39" w:rsidRDefault="00247797" w:rsidP="00F82C9E">
            <w:pPr>
              <w:jc w:val="center"/>
              <w:rPr>
                <w:rFonts w:ascii="Arial Narrow" w:hAnsi="Arial Narrow"/>
              </w:rPr>
            </w:pPr>
            <w:r w:rsidRPr="00880E39">
              <w:rPr>
                <w:rFonts w:ascii="Arial Narrow" w:hAnsi="Arial Narrow"/>
              </w:rPr>
              <w:t>(</w:t>
            </w:r>
            <w:r w:rsidRPr="00880E39">
              <w:rPr>
                <w:rFonts w:ascii="Arial Narrow" w:hAnsi="Arial Narrow"/>
                <w:lang w:eastAsia="zh-CN"/>
              </w:rPr>
              <w:t>NSMIN04</w:t>
            </w:r>
            <w:r w:rsidRPr="00880E39">
              <w:rPr>
                <w:rFonts w:ascii="Arial Narrow" w:hAnsi="Arial Narrow"/>
              </w:rPr>
              <w:t>)</w:t>
            </w:r>
          </w:p>
        </w:tc>
        <w:tc>
          <w:tcPr>
            <w:tcW w:w="11758" w:type="dxa"/>
          </w:tcPr>
          <w:p w:rsidR="00247797" w:rsidRPr="00880E39" w:rsidRDefault="00247797" w:rsidP="00F82C9E">
            <w:pPr>
              <w:rPr>
                <w:rFonts w:ascii="Arial Narrow" w:hAnsi="Arial Narrow"/>
              </w:rPr>
            </w:pPr>
            <w:r w:rsidRPr="00880E39">
              <w:rPr>
                <w:rFonts w:ascii="Arial Narrow" w:hAnsi="Arial Narrow"/>
              </w:rPr>
              <w:t>Manufacturing is given challenging tasks in the development of new product concepts.</w:t>
            </w:r>
          </w:p>
        </w:tc>
      </w:tr>
    </w:tbl>
    <w:p w:rsidR="00247797" w:rsidRDefault="002477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0"/>
        <w:gridCol w:w="7011"/>
        <w:gridCol w:w="13"/>
      </w:tblGrid>
      <w:tr w:rsidR="00080665" w:rsidRPr="00880E39" w:rsidTr="00F82C9E">
        <w:tc>
          <w:tcPr>
            <w:tcW w:w="1404" w:type="dxa"/>
            <w:gridSpan w:val="2"/>
          </w:tcPr>
          <w:p w:rsidR="00080665" w:rsidRPr="00880E39" w:rsidRDefault="00080665" w:rsidP="00F82C9E">
            <w:pPr>
              <w:rPr>
                <w:rFonts w:ascii="Arial Narrow" w:hAnsi="Arial Narrow"/>
                <w:b/>
              </w:rPr>
            </w:pPr>
            <w:r w:rsidRPr="00880E39">
              <w:rPr>
                <w:rFonts w:ascii="Arial Narrow" w:hAnsi="Arial Narrow"/>
                <w:b/>
              </w:rPr>
              <w:t>Title</w:t>
            </w:r>
          </w:p>
          <w:p w:rsidR="00080665" w:rsidRPr="00880E39" w:rsidRDefault="00080665" w:rsidP="00F82C9E">
            <w:pPr>
              <w:rPr>
                <w:rFonts w:ascii="Arial Narrow" w:hAnsi="Arial Narrow"/>
                <w:b/>
              </w:rPr>
            </w:pPr>
          </w:p>
        </w:tc>
        <w:tc>
          <w:tcPr>
            <w:tcW w:w="11772" w:type="dxa"/>
            <w:gridSpan w:val="2"/>
          </w:tcPr>
          <w:p w:rsidR="00080665" w:rsidRPr="00880E39" w:rsidRDefault="00080665" w:rsidP="00F82C9E">
            <w:pPr>
              <w:pStyle w:val="Ttulo2"/>
              <w:jc w:val="left"/>
              <w:rPr>
                <w:rFonts w:ascii="Arial Narrow" w:hAnsi="Arial Narrow"/>
              </w:rPr>
            </w:pPr>
            <w:bookmarkStart w:id="3" w:name="_Toc318884561"/>
            <w:r w:rsidRPr="00880E39">
              <w:rPr>
                <w:rFonts w:ascii="Arial Narrow" w:hAnsi="Arial Narrow"/>
                <w:sz w:val="24"/>
              </w:rPr>
              <w:t>Anticipation of New Technologies</w:t>
            </w:r>
            <w:bookmarkEnd w:id="3"/>
          </w:p>
        </w:tc>
      </w:tr>
      <w:tr w:rsidR="00080665" w:rsidRPr="00880E39" w:rsidTr="00F82C9E">
        <w:tc>
          <w:tcPr>
            <w:tcW w:w="1404" w:type="dxa"/>
            <w:gridSpan w:val="2"/>
          </w:tcPr>
          <w:p w:rsidR="00080665" w:rsidRPr="00880E39" w:rsidRDefault="00080665" w:rsidP="00F82C9E">
            <w:pPr>
              <w:rPr>
                <w:rFonts w:ascii="Arial Narrow" w:hAnsi="Arial Narrow"/>
                <w:b/>
              </w:rPr>
            </w:pPr>
            <w:r w:rsidRPr="00880E39">
              <w:rPr>
                <w:rFonts w:ascii="Arial Narrow" w:hAnsi="Arial Narrow"/>
                <w:b/>
              </w:rPr>
              <w:t>Source</w:t>
            </w:r>
          </w:p>
          <w:p w:rsidR="00080665" w:rsidRPr="00880E39" w:rsidRDefault="00080665" w:rsidP="00F82C9E">
            <w:pPr>
              <w:rPr>
                <w:rFonts w:ascii="Arial Narrow" w:hAnsi="Arial Narrow"/>
                <w:b/>
              </w:rPr>
            </w:pPr>
          </w:p>
        </w:tc>
        <w:tc>
          <w:tcPr>
            <w:tcW w:w="11772" w:type="dxa"/>
            <w:gridSpan w:val="2"/>
          </w:tcPr>
          <w:p w:rsidR="00080665" w:rsidRPr="00880E39" w:rsidRDefault="00080665" w:rsidP="00F82C9E">
            <w:pPr>
              <w:rPr>
                <w:rFonts w:ascii="Arial Narrow" w:hAnsi="Arial Narrow"/>
              </w:rPr>
            </w:pPr>
            <w:r w:rsidRPr="00880E39">
              <w:rPr>
                <w:rFonts w:ascii="Arial Narrow" w:hAnsi="Arial Narrow"/>
              </w:rPr>
              <w:t>Used in Rounds 1, 2 and 3.</w:t>
            </w:r>
          </w:p>
        </w:tc>
      </w:tr>
      <w:tr w:rsidR="00080665" w:rsidRPr="00880E39" w:rsidTr="00F82C9E">
        <w:tc>
          <w:tcPr>
            <w:tcW w:w="1404" w:type="dxa"/>
            <w:gridSpan w:val="2"/>
          </w:tcPr>
          <w:p w:rsidR="00080665" w:rsidRPr="00880E39" w:rsidRDefault="00080665" w:rsidP="00F82C9E">
            <w:pPr>
              <w:rPr>
                <w:rFonts w:ascii="Arial Narrow" w:hAnsi="Arial Narrow"/>
                <w:b/>
              </w:rPr>
            </w:pPr>
            <w:r w:rsidRPr="00880E39">
              <w:rPr>
                <w:rFonts w:ascii="Arial Narrow" w:hAnsi="Arial Narrow"/>
                <w:b/>
              </w:rPr>
              <w:t>Rationale</w:t>
            </w:r>
          </w:p>
        </w:tc>
        <w:tc>
          <w:tcPr>
            <w:tcW w:w="11772" w:type="dxa"/>
            <w:gridSpan w:val="2"/>
          </w:tcPr>
          <w:p w:rsidR="00080665" w:rsidRPr="00880E39" w:rsidRDefault="00080665" w:rsidP="00F82C9E">
            <w:pPr>
              <w:rPr>
                <w:rFonts w:ascii="Arial Narrow" w:hAnsi="Arial Narrow"/>
              </w:rPr>
            </w:pPr>
          </w:p>
          <w:p w:rsidR="00080665" w:rsidRPr="00880E39" w:rsidRDefault="00080665" w:rsidP="00F82C9E">
            <w:pPr>
              <w:rPr>
                <w:rFonts w:ascii="Arial Narrow" w:hAnsi="Arial Narrow"/>
              </w:rPr>
            </w:pPr>
          </w:p>
        </w:tc>
      </w:tr>
      <w:tr w:rsidR="00080665" w:rsidRPr="00880E39" w:rsidTr="00F82C9E">
        <w:tc>
          <w:tcPr>
            <w:tcW w:w="1404" w:type="dxa"/>
            <w:gridSpan w:val="2"/>
            <w:tcBorders>
              <w:bottom w:val="double" w:sz="4" w:space="0" w:color="auto"/>
            </w:tcBorders>
          </w:tcPr>
          <w:p w:rsidR="00080665" w:rsidRPr="00880E39" w:rsidRDefault="00080665" w:rsidP="00F82C9E">
            <w:pPr>
              <w:rPr>
                <w:rFonts w:ascii="Arial Narrow" w:hAnsi="Arial Narrow"/>
                <w:b/>
              </w:rPr>
            </w:pPr>
            <w:r w:rsidRPr="00880E39">
              <w:rPr>
                <w:rFonts w:ascii="Arial Narrow" w:hAnsi="Arial Narrow"/>
                <w:b/>
              </w:rPr>
              <w:lastRenderedPageBreak/>
              <w:t>Respondents</w:t>
            </w:r>
          </w:p>
        </w:tc>
        <w:tc>
          <w:tcPr>
            <w:tcW w:w="11772" w:type="dxa"/>
            <w:gridSpan w:val="2"/>
            <w:tcBorders>
              <w:bottom w:val="double" w:sz="4" w:space="0" w:color="auto"/>
            </w:tcBorders>
          </w:tcPr>
          <w:p w:rsidR="00080665" w:rsidRPr="00880E39" w:rsidRDefault="00080665" w:rsidP="00F82C9E">
            <w:pPr>
              <w:rPr>
                <w:rFonts w:ascii="Arial Narrow" w:hAnsi="Arial Narrow"/>
              </w:rPr>
            </w:pPr>
            <w:r w:rsidRPr="00880E39">
              <w:rPr>
                <w:rFonts w:ascii="Arial Narrow" w:hAnsi="Arial Narrow"/>
              </w:rPr>
              <w:t>Process Engineering</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368" w:type="dxa"/>
          </w:tcPr>
          <w:p w:rsidR="00080665" w:rsidRPr="00880E39" w:rsidRDefault="00080665" w:rsidP="00F82C9E">
            <w:pPr>
              <w:rPr>
                <w:rFonts w:ascii="Arial Narrow" w:hAnsi="Arial Narrow"/>
              </w:rPr>
            </w:pPr>
            <w:r w:rsidRPr="00880E39">
              <w:rPr>
                <w:rFonts w:ascii="Arial Narrow" w:hAnsi="Arial Narrow"/>
                <w:lang w:eastAsia="zh-CN"/>
              </w:rPr>
              <w:t>ANTICN</w:t>
            </w:r>
            <w:r w:rsidRPr="00880E39">
              <w:rPr>
                <w:rFonts w:ascii="Arial Narrow" w:hAnsi="Arial Narrow"/>
              </w:rPr>
              <w:t>01</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SSR4N04</w:t>
            </w:r>
            <w:r w:rsidRPr="00880E39">
              <w:rPr>
                <w:rFonts w:ascii="Arial Narrow" w:hAnsi="Arial Narrow"/>
              </w:rPr>
              <w:t>)</w:t>
            </w:r>
          </w:p>
        </w:tc>
        <w:tc>
          <w:tcPr>
            <w:tcW w:w="11790" w:type="dxa"/>
            <w:gridSpan w:val="2"/>
          </w:tcPr>
          <w:p w:rsidR="00080665" w:rsidRPr="00880E39" w:rsidRDefault="00080665" w:rsidP="00F82C9E">
            <w:pPr>
              <w:rPr>
                <w:rFonts w:ascii="Arial Narrow" w:hAnsi="Arial Narrow"/>
              </w:rPr>
            </w:pPr>
            <w:r w:rsidRPr="00880E39">
              <w:rPr>
                <w:rFonts w:ascii="Arial Narrow" w:hAnsi="Arial Narrow"/>
              </w:rPr>
              <w:t>We pursue long-range programs, in order to acquire manufacturing capabilities in advance of our needs.</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368" w:type="dxa"/>
          </w:tcPr>
          <w:p w:rsidR="00080665" w:rsidRPr="00880E39" w:rsidRDefault="00080665" w:rsidP="00F82C9E">
            <w:pPr>
              <w:rPr>
                <w:rFonts w:ascii="Arial Narrow" w:hAnsi="Arial Narrow"/>
                <w:lang w:eastAsia="zh-CN"/>
              </w:rPr>
            </w:pPr>
            <w:r w:rsidRPr="00880E39">
              <w:rPr>
                <w:rFonts w:ascii="Arial Narrow" w:hAnsi="Arial Narrow"/>
                <w:lang w:eastAsia="zh-CN"/>
              </w:rPr>
              <w:t>ANTICN</w:t>
            </w:r>
            <w:r w:rsidRPr="00880E39">
              <w:rPr>
                <w:rFonts w:ascii="Arial Narrow" w:hAnsi="Arial Narrow"/>
              </w:rPr>
              <w:t>0</w:t>
            </w:r>
            <w:r w:rsidRPr="00880E39">
              <w:rPr>
                <w:rFonts w:ascii="Arial Narrow" w:hAnsi="Arial Narrow"/>
                <w:lang w:eastAsia="zh-CN"/>
              </w:rPr>
              <w:t>2</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SSR4N05</w:t>
            </w:r>
            <w:r w:rsidRPr="00880E39">
              <w:rPr>
                <w:rFonts w:ascii="Arial Narrow" w:hAnsi="Arial Narrow"/>
              </w:rPr>
              <w:t>)</w:t>
            </w:r>
          </w:p>
        </w:tc>
        <w:tc>
          <w:tcPr>
            <w:tcW w:w="11790" w:type="dxa"/>
            <w:gridSpan w:val="2"/>
          </w:tcPr>
          <w:p w:rsidR="00080665" w:rsidRPr="00880E39" w:rsidRDefault="00080665" w:rsidP="00F82C9E">
            <w:pPr>
              <w:rPr>
                <w:rFonts w:ascii="Arial Narrow" w:hAnsi="Arial Narrow"/>
              </w:rPr>
            </w:pPr>
            <w:r w:rsidRPr="00880E39">
              <w:rPr>
                <w:rFonts w:ascii="Arial Narrow" w:hAnsi="Arial Narrow"/>
              </w:rPr>
              <w:t>We make an effort to anticipate the potential of new manufacturing practices and technologies.</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368" w:type="dxa"/>
          </w:tcPr>
          <w:p w:rsidR="00080665" w:rsidRPr="00880E39" w:rsidRDefault="00080665" w:rsidP="00F82C9E">
            <w:pPr>
              <w:rPr>
                <w:rFonts w:ascii="Arial Narrow" w:hAnsi="Arial Narrow"/>
                <w:lang w:eastAsia="zh-CN"/>
              </w:rPr>
            </w:pPr>
            <w:r w:rsidRPr="00880E39">
              <w:rPr>
                <w:rFonts w:ascii="Arial Narrow" w:hAnsi="Arial Narrow"/>
                <w:lang w:eastAsia="zh-CN"/>
              </w:rPr>
              <w:t>ANTICN</w:t>
            </w:r>
            <w:r w:rsidRPr="00880E39">
              <w:rPr>
                <w:rFonts w:ascii="Arial Narrow" w:hAnsi="Arial Narrow"/>
              </w:rPr>
              <w:t>0</w:t>
            </w:r>
            <w:r w:rsidRPr="00880E39">
              <w:rPr>
                <w:rFonts w:ascii="Arial Narrow" w:hAnsi="Arial Narrow"/>
                <w:lang w:eastAsia="zh-CN"/>
              </w:rPr>
              <w:t>3</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SSATN06</w:t>
            </w:r>
            <w:r w:rsidRPr="00880E39">
              <w:rPr>
                <w:rFonts w:ascii="Arial Narrow" w:hAnsi="Arial Narrow"/>
              </w:rPr>
              <w:t>)</w:t>
            </w:r>
          </w:p>
        </w:tc>
        <w:tc>
          <w:tcPr>
            <w:tcW w:w="11790" w:type="dxa"/>
            <w:gridSpan w:val="2"/>
          </w:tcPr>
          <w:p w:rsidR="00080665" w:rsidRPr="00880E39" w:rsidRDefault="00080665" w:rsidP="00F82C9E">
            <w:pPr>
              <w:rPr>
                <w:rFonts w:ascii="Arial Narrow" w:hAnsi="Arial Narrow"/>
              </w:rPr>
            </w:pPr>
            <w:r w:rsidRPr="00880E39">
              <w:rPr>
                <w:rFonts w:ascii="Arial Narrow" w:hAnsi="Arial Narrow"/>
              </w:rPr>
              <w:t>Our plant stays on the leading edge of new technology in our industry.</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368" w:type="dxa"/>
          </w:tcPr>
          <w:p w:rsidR="00080665" w:rsidRPr="00880E39" w:rsidRDefault="00080665" w:rsidP="00F82C9E">
            <w:pPr>
              <w:rPr>
                <w:rFonts w:ascii="Arial Narrow" w:hAnsi="Arial Narrow"/>
                <w:lang w:eastAsia="zh-CN"/>
              </w:rPr>
            </w:pPr>
            <w:r w:rsidRPr="00880E39">
              <w:rPr>
                <w:rFonts w:ascii="Arial Narrow" w:hAnsi="Arial Narrow"/>
                <w:lang w:eastAsia="zh-CN"/>
              </w:rPr>
              <w:t>ANTICN</w:t>
            </w:r>
            <w:r w:rsidRPr="00880E39">
              <w:rPr>
                <w:rFonts w:ascii="Arial Narrow" w:hAnsi="Arial Narrow"/>
              </w:rPr>
              <w:t>0</w:t>
            </w:r>
            <w:r w:rsidRPr="00880E39">
              <w:rPr>
                <w:rFonts w:ascii="Arial Narrow" w:hAnsi="Arial Narrow"/>
                <w:lang w:eastAsia="zh-CN"/>
              </w:rPr>
              <w:t>4</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SSATN07</w:t>
            </w:r>
            <w:r w:rsidRPr="00880E39">
              <w:rPr>
                <w:rFonts w:ascii="Arial Narrow" w:hAnsi="Arial Narrow"/>
              </w:rPr>
              <w:t>)</w:t>
            </w:r>
          </w:p>
        </w:tc>
        <w:tc>
          <w:tcPr>
            <w:tcW w:w="11790" w:type="dxa"/>
            <w:gridSpan w:val="2"/>
          </w:tcPr>
          <w:p w:rsidR="00080665" w:rsidRPr="00880E39" w:rsidRDefault="00080665" w:rsidP="00F82C9E">
            <w:pPr>
              <w:rPr>
                <w:rFonts w:ascii="Arial Narrow" w:hAnsi="Arial Narrow"/>
              </w:rPr>
            </w:pPr>
            <w:r w:rsidRPr="00880E39">
              <w:rPr>
                <w:rFonts w:ascii="Arial Narrow" w:hAnsi="Arial Narrow"/>
              </w:rPr>
              <w:t>We are constantly thinking of the next generation of manufacturing technology.</w:t>
            </w:r>
          </w:p>
        </w:tc>
      </w:tr>
    </w:tbl>
    <w:p w:rsidR="00247797" w:rsidRDefault="0024779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3"/>
        <w:gridCol w:w="41"/>
        <w:gridCol w:w="7020"/>
      </w:tblGrid>
      <w:tr w:rsidR="00080665" w:rsidTr="00F82C9E">
        <w:tc>
          <w:tcPr>
            <w:tcW w:w="1418" w:type="dxa"/>
            <w:gridSpan w:val="2"/>
            <w:tcBorders>
              <w:top w:val="single" w:sz="4" w:space="0" w:color="000000"/>
              <w:left w:val="single" w:sz="4" w:space="0" w:color="000000"/>
              <w:bottom w:val="single" w:sz="4" w:space="0" w:color="000000"/>
              <w:right w:val="single" w:sz="4" w:space="0" w:color="000000"/>
            </w:tcBorders>
          </w:tcPr>
          <w:p w:rsidR="00080665" w:rsidRDefault="00080665" w:rsidP="00F82C9E">
            <w:pPr>
              <w:rPr>
                <w:rFonts w:ascii="Arial Narrow" w:hAnsi="Arial Narrow"/>
                <w:b/>
              </w:rPr>
            </w:pPr>
            <w:r>
              <w:rPr>
                <w:rFonts w:ascii="Arial Narrow" w:hAnsi="Arial Narrow"/>
                <w:b/>
              </w:rPr>
              <w:t>Title</w:t>
            </w:r>
          </w:p>
          <w:p w:rsidR="00080665" w:rsidRDefault="00080665" w:rsidP="00F82C9E">
            <w:pPr>
              <w:rPr>
                <w:rFonts w:ascii="Arial Narrow" w:hAnsi="Arial Narrow"/>
                <w:b/>
              </w:rPr>
            </w:pPr>
          </w:p>
        </w:tc>
        <w:tc>
          <w:tcPr>
            <w:tcW w:w="11758" w:type="dxa"/>
            <w:tcBorders>
              <w:top w:val="single" w:sz="4" w:space="0" w:color="000000"/>
              <w:left w:val="single" w:sz="4" w:space="0" w:color="000000"/>
              <w:bottom w:val="single" w:sz="4" w:space="0" w:color="000000"/>
              <w:right w:val="single" w:sz="4" w:space="0" w:color="000000"/>
            </w:tcBorders>
            <w:hideMark/>
          </w:tcPr>
          <w:p w:rsidR="00080665" w:rsidRPr="00B2350F" w:rsidRDefault="00080665" w:rsidP="00F82C9E">
            <w:pPr>
              <w:pStyle w:val="Ttulo2"/>
              <w:jc w:val="left"/>
              <w:rPr>
                <w:rFonts w:ascii="Arial Narrow" w:hAnsi="Arial Narrow"/>
              </w:rPr>
            </w:pPr>
            <w:bookmarkStart w:id="4" w:name="_Toc318884652"/>
            <w:r w:rsidRPr="00B2350F">
              <w:rPr>
                <w:rFonts w:ascii="Arial Narrow" w:hAnsi="Arial Narrow"/>
                <w:sz w:val="24"/>
              </w:rPr>
              <w:t>Effective Process Implementation</w:t>
            </w:r>
            <w:bookmarkEnd w:id="4"/>
          </w:p>
        </w:tc>
      </w:tr>
      <w:tr w:rsidR="00080665" w:rsidTr="00F82C9E">
        <w:tc>
          <w:tcPr>
            <w:tcW w:w="1418" w:type="dxa"/>
            <w:gridSpan w:val="2"/>
            <w:tcBorders>
              <w:top w:val="single" w:sz="4" w:space="0" w:color="000000"/>
              <w:left w:val="single" w:sz="4" w:space="0" w:color="000000"/>
              <w:bottom w:val="single" w:sz="4" w:space="0" w:color="000000"/>
              <w:right w:val="single" w:sz="4" w:space="0" w:color="000000"/>
            </w:tcBorders>
          </w:tcPr>
          <w:p w:rsidR="00080665" w:rsidRDefault="00080665" w:rsidP="00F82C9E">
            <w:pPr>
              <w:rPr>
                <w:rFonts w:ascii="Arial Narrow" w:hAnsi="Arial Narrow"/>
                <w:b/>
              </w:rPr>
            </w:pPr>
            <w:r>
              <w:rPr>
                <w:rFonts w:ascii="Arial Narrow" w:hAnsi="Arial Narrow"/>
                <w:b/>
              </w:rPr>
              <w:t>Source</w:t>
            </w:r>
          </w:p>
          <w:p w:rsidR="00080665" w:rsidRDefault="00080665" w:rsidP="00F82C9E">
            <w:pPr>
              <w:rPr>
                <w:rFonts w:ascii="Arial Narrow" w:hAnsi="Arial Narrow"/>
                <w:b/>
              </w:rPr>
            </w:pPr>
          </w:p>
        </w:tc>
        <w:tc>
          <w:tcPr>
            <w:tcW w:w="11758" w:type="dxa"/>
            <w:tcBorders>
              <w:top w:val="single" w:sz="4" w:space="0" w:color="000000"/>
              <w:left w:val="single" w:sz="4" w:space="0" w:color="000000"/>
              <w:bottom w:val="single" w:sz="4" w:space="0" w:color="000000"/>
              <w:right w:val="single" w:sz="4" w:space="0" w:color="000000"/>
            </w:tcBorders>
            <w:hideMark/>
          </w:tcPr>
          <w:p w:rsidR="00080665" w:rsidRDefault="00080665" w:rsidP="00F82C9E">
            <w:pPr>
              <w:rPr>
                <w:rFonts w:ascii="Arial Narrow" w:hAnsi="Arial Narrow"/>
              </w:rPr>
            </w:pPr>
            <w:r>
              <w:rPr>
                <w:rFonts w:ascii="Arial Narrow" w:hAnsi="Arial Narrow"/>
              </w:rPr>
              <w:t>Used in Rounds 1, 2 and 3.</w:t>
            </w:r>
          </w:p>
        </w:tc>
      </w:tr>
      <w:tr w:rsidR="00080665" w:rsidTr="00F82C9E">
        <w:tc>
          <w:tcPr>
            <w:tcW w:w="1418" w:type="dxa"/>
            <w:gridSpan w:val="2"/>
            <w:tcBorders>
              <w:top w:val="single" w:sz="4" w:space="0" w:color="000000"/>
              <w:left w:val="single" w:sz="4" w:space="0" w:color="000000"/>
              <w:bottom w:val="single" w:sz="4" w:space="0" w:color="000000"/>
              <w:right w:val="single" w:sz="4" w:space="0" w:color="000000"/>
            </w:tcBorders>
            <w:hideMark/>
          </w:tcPr>
          <w:p w:rsidR="00080665" w:rsidRDefault="00080665" w:rsidP="00F82C9E">
            <w:pPr>
              <w:rPr>
                <w:rFonts w:ascii="Arial Narrow" w:hAnsi="Arial Narrow"/>
                <w:b/>
              </w:rPr>
            </w:pPr>
            <w:r>
              <w:rPr>
                <w:rFonts w:ascii="Arial Narrow" w:hAnsi="Arial Narrow"/>
                <w:b/>
              </w:rPr>
              <w:t>Rationale</w:t>
            </w:r>
          </w:p>
        </w:tc>
        <w:tc>
          <w:tcPr>
            <w:tcW w:w="11758" w:type="dxa"/>
            <w:tcBorders>
              <w:top w:val="single" w:sz="4" w:space="0" w:color="000000"/>
              <w:left w:val="single" w:sz="4" w:space="0" w:color="000000"/>
              <w:bottom w:val="single" w:sz="4" w:space="0" w:color="000000"/>
              <w:right w:val="single" w:sz="4" w:space="0" w:color="000000"/>
            </w:tcBorders>
          </w:tcPr>
          <w:p w:rsidR="00080665" w:rsidRDefault="00080665" w:rsidP="00F82C9E">
            <w:pPr>
              <w:rPr>
                <w:rFonts w:ascii="Arial Narrow" w:hAnsi="Arial Narrow"/>
              </w:rPr>
            </w:pPr>
          </w:p>
          <w:p w:rsidR="00080665" w:rsidRDefault="00080665" w:rsidP="00F82C9E">
            <w:pPr>
              <w:rPr>
                <w:rFonts w:ascii="Arial Narrow" w:hAnsi="Arial Narrow"/>
              </w:rPr>
            </w:pPr>
          </w:p>
        </w:tc>
      </w:tr>
      <w:tr w:rsidR="00080665" w:rsidTr="00F82C9E">
        <w:tc>
          <w:tcPr>
            <w:tcW w:w="1418" w:type="dxa"/>
            <w:gridSpan w:val="2"/>
            <w:tcBorders>
              <w:top w:val="single" w:sz="4" w:space="0" w:color="000000"/>
              <w:left w:val="single" w:sz="4" w:space="0" w:color="000000"/>
              <w:bottom w:val="double" w:sz="4" w:space="0" w:color="auto"/>
              <w:right w:val="single" w:sz="4" w:space="0" w:color="000000"/>
            </w:tcBorders>
            <w:hideMark/>
          </w:tcPr>
          <w:p w:rsidR="00080665" w:rsidRDefault="00080665" w:rsidP="00F82C9E">
            <w:pPr>
              <w:rPr>
                <w:rFonts w:ascii="Arial Narrow" w:hAnsi="Arial Narrow"/>
                <w:b/>
              </w:rPr>
            </w:pPr>
            <w:r>
              <w:rPr>
                <w:rFonts w:ascii="Arial Narrow" w:hAnsi="Arial Narrow"/>
                <w:b/>
              </w:rPr>
              <w:t>Respondents</w:t>
            </w:r>
          </w:p>
        </w:tc>
        <w:tc>
          <w:tcPr>
            <w:tcW w:w="11758" w:type="dxa"/>
            <w:tcBorders>
              <w:top w:val="single" w:sz="4" w:space="0" w:color="000000"/>
              <w:left w:val="single" w:sz="4" w:space="0" w:color="000000"/>
              <w:bottom w:val="double" w:sz="4" w:space="0" w:color="auto"/>
              <w:right w:val="single" w:sz="4" w:space="0" w:color="000000"/>
            </w:tcBorders>
          </w:tcPr>
          <w:p w:rsidR="00080665" w:rsidRDefault="00080665" w:rsidP="00F82C9E">
            <w:pPr>
              <w:rPr>
                <w:rFonts w:ascii="Arial Narrow" w:hAnsi="Arial Narrow"/>
              </w:rPr>
            </w:pPr>
            <w:r>
              <w:rPr>
                <w:rFonts w:ascii="Arial Narrow" w:hAnsi="Arial Narrow"/>
              </w:rPr>
              <w:t>Process Engineering</w:t>
            </w:r>
          </w:p>
          <w:p w:rsidR="00080665" w:rsidRDefault="00080665" w:rsidP="00F82C9E">
            <w:pPr>
              <w:rPr>
                <w:rFonts w:ascii="Arial Narrow" w:hAnsi="Arial Narrow"/>
              </w:rPr>
            </w:pPr>
          </w:p>
        </w:tc>
      </w:tr>
      <w:tr w:rsidR="00080665" w:rsidRPr="00B2350F" w:rsidTr="00F82C9E">
        <w:tc>
          <w:tcPr>
            <w:tcW w:w="1368" w:type="dxa"/>
            <w:tcBorders>
              <w:top w:val="single" w:sz="4" w:space="0" w:color="auto"/>
              <w:left w:val="single" w:sz="4" w:space="0" w:color="auto"/>
              <w:bottom w:val="single" w:sz="4" w:space="0" w:color="auto"/>
              <w:right w:val="single" w:sz="4" w:space="0" w:color="auto"/>
            </w:tcBorders>
          </w:tcPr>
          <w:p w:rsidR="00080665" w:rsidRDefault="00080665" w:rsidP="00F82C9E">
            <w:pPr>
              <w:rPr>
                <w:rFonts w:ascii="Arial Narrow" w:hAnsi="Arial Narrow"/>
              </w:rPr>
            </w:pPr>
            <w:r>
              <w:rPr>
                <w:rFonts w:ascii="Arial Narrow" w:hAnsi="Arial Narrow"/>
                <w:lang w:eastAsia="zh-CN"/>
              </w:rPr>
              <w:t>PROCSR</w:t>
            </w:r>
            <w:r>
              <w:rPr>
                <w:rFonts w:ascii="Arial Narrow" w:hAnsi="Arial Narrow"/>
              </w:rPr>
              <w:t>01</w:t>
            </w:r>
          </w:p>
          <w:p w:rsidR="00080665" w:rsidRDefault="00080665" w:rsidP="00F82C9E">
            <w:pPr>
              <w:rPr>
                <w:rFonts w:ascii="Arial Narrow" w:hAnsi="Arial Narrow"/>
              </w:rPr>
            </w:pPr>
            <w:r>
              <w:rPr>
                <w:rFonts w:ascii="Arial Narrow" w:hAnsi="Arial Narrow"/>
              </w:rPr>
              <w:t>(</w:t>
            </w:r>
            <w:r>
              <w:rPr>
                <w:rFonts w:ascii="Arial Narrow" w:hAnsi="Arial Narrow"/>
                <w:lang w:eastAsia="zh-CN"/>
              </w:rPr>
              <w:t>TSEIR01</w:t>
            </w:r>
            <w:r>
              <w:rPr>
                <w:rFonts w:ascii="Arial Narrow" w:hAnsi="Arial Narrow"/>
              </w:rPr>
              <w:t>)</w:t>
            </w:r>
          </w:p>
        </w:tc>
        <w:tc>
          <w:tcPr>
            <w:tcW w:w="11808" w:type="dxa"/>
            <w:gridSpan w:val="2"/>
            <w:tcBorders>
              <w:top w:val="single" w:sz="4" w:space="0" w:color="auto"/>
              <w:left w:val="single" w:sz="4" w:space="0" w:color="auto"/>
              <w:bottom w:val="single" w:sz="4" w:space="0" w:color="auto"/>
              <w:right w:val="single" w:sz="4" w:space="0" w:color="auto"/>
            </w:tcBorders>
          </w:tcPr>
          <w:p w:rsidR="00080665" w:rsidRDefault="00080665" w:rsidP="00F82C9E">
            <w:pPr>
              <w:rPr>
                <w:rFonts w:ascii="Arial Narrow" w:hAnsi="Arial Narrow"/>
              </w:rPr>
            </w:pPr>
            <w:r>
              <w:rPr>
                <w:rFonts w:ascii="Arial Narrow" w:hAnsi="Arial Narrow"/>
              </w:rPr>
              <w:t>We often fail to achieve the potential of new process technology.</w:t>
            </w:r>
          </w:p>
        </w:tc>
      </w:tr>
      <w:tr w:rsidR="00080665" w:rsidRPr="00B2350F" w:rsidTr="00F82C9E">
        <w:tc>
          <w:tcPr>
            <w:tcW w:w="1368" w:type="dxa"/>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lang w:eastAsia="zh-CN"/>
              </w:rPr>
            </w:pPr>
            <w:r>
              <w:rPr>
                <w:rFonts w:ascii="Arial Narrow" w:hAnsi="Arial Narrow"/>
                <w:lang w:eastAsia="zh-CN"/>
              </w:rPr>
              <w:t>PROCSR</w:t>
            </w:r>
            <w:r>
              <w:rPr>
                <w:rFonts w:ascii="Arial Narrow" w:hAnsi="Arial Narrow"/>
              </w:rPr>
              <w:t>0</w:t>
            </w:r>
            <w:r>
              <w:rPr>
                <w:rFonts w:ascii="Arial Narrow" w:hAnsi="Arial Narrow"/>
                <w:lang w:eastAsia="zh-CN"/>
              </w:rPr>
              <w:t>2</w:t>
            </w:r>
          </w:p>
          <w:p w:rsidR="00080665" w:rsidRDefault="00080665" w:rsidP="00F82C9E">
            <w:pPr>
              <w:rPr>
                <w:rFonts w:ascii="Arial Narrow" w:hAnsi="Arial Narrow"/>
              </w:rPr>
            </w:pPr>
            <w:r>
              <w:rPr>
                <w:rFonts w:ascii="Arial Narrow" w:hAnsi="Arial Narrow"/>
              </w:rPr>
              <w:t>(</w:t>
            </w:r>
            <w:r>
              <w:rPr>
                <w:rFonts w:ascii="Arial Narrow" w:hAnsi="Arial Narrow"/>
                <w:lang w:eastAsia="zh-CN"/>
              </w:rPr>
              <w:t>TSEIR02</w:t>
            </w:r>
            <w:r>
              <w:rPr>
                <w:rFonts w:ascii="Arial Narrow" w:hAnsi="Arial Narrow"/>
              </w:rPr>
              <w:t>)</w:t>
            </w:r>
          </w:p>
        </w:tc>
        <w:tc>
          <w:tcPr>
            <w:tcW w:w="11808" w:type="dxa"/>
            <w:gridSpan w:val="2"/>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rPr>
            </w:pPr>
            <w:r>
              <w:rPr>
                <w:rFonts w:ascii="Arial Narrow" w:hAnsi="Arial Narrow"/>
              </w:rPr>
              <w:t>Once a new process is working, we leave it alone.</w:t>
            </w:r>
          </w:p>
        </w:tc>
      </w:tr>
      <w:tr w:rsidR="00080665" w:rsidRPr="00B2350F" w:rsidTr="00F82C9E">
        <w:tc>
          <w:tcPr>
            <w:tcW w:w="1368" w:type="dxa"/>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lang w:eastAsia="zh-CN"/>
              </w:rPr>
            </w:pPr>
            <w:r>
              <w:rPr>
                <w:rFonts w:ascii="Arial Narrow" w:hAnsi="Arial Narrow"/>
                <w:lang w:eastAsia="zh-CN"/>
              </w:rPr>
              <w:t>PROCSN</w:t>
            </w:r>
            <w:r>
              <w:rPr>
                <w:rFonts w:ascii="Arial Narrow" w:hAnsi="Arial Narrow"/>
              </w:rPr>
              <w:t>0</w:t>
            </w:r>
            <w:r>
              <w:rPr>
                <w:rFonts w:ascii="Arial Narrow" w:hAnsi="Arial Narrow"/>
                <w:lang w:eastAsia="zh-CN"/>
              </w:rPr>
              <w:t>3</w:t>
            </w:r>
          </w:p>
          <w:p w:rsidR="00080665" w:rsidRDefault="00080665" w:rsidP="00F82C9E">
            <w:pPr>
              <w:rPr>
                <w:rFonts w:ascii="Arial Narrow" w:hAnsi="Arial Narrow"/>
              </w:rPr>
            </w:pPr>
            <w:r>
              <w:rPr>
                <w:rFonts w:ascii="Arial Narrow" w:hAnsi="Arial Narrow"/>
              </w:rPr>
              <w:t>(</w:t>
            </w:r>
            <w:r>
              <w:rPr>
                <w:rFonts w:ascii="Arial Narrow" w:hAnsi="Arial Narrow"/>
                <w:lang w:eastAsia="zh-CN"/>
              </w:rPr>
              <w:t>TSEIN03</w:t>
            </w:r>
            <w:r>
              <w:rPr>
                <w:rFonts w:ascii="Arial Narrow" w:hAnsi="Arial Narrow"/>
              </w:rPr>
              <w:t>)</w:t>
            </w:r>
          </w:p>
        </w:tc>
        <w:tc>
          <w:tcPr>
            <w:tcW w:w="11808" w:type="dxa"/>
            <w:gridSpan w:val="2"/>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rPr>
            </w:pPr>
            <w:r>
              <w:rPr>
                <w:rFonts w:ascii="Arial Narrow" w:hAnsi="Arial Narrow"/>
              </w:rPr>
              <w:t>We pay close attention to the organizational and skill changes needed for new processes.</w:t>
            </w:r>
          </w:p>
        </w:tc>
      </w:tr>
      <w:tr w:rsidR="00080665" w:rsidRPr="00B2350F" w:rsidTr="00F82C9E">
        <w:tc>
          <w:tcPr>
            <w:tcW w:w="1368" w:type="dxa"/>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lang w:eastAsia="zh-CN"/>
              </w:rPr>
            </w:pPr>
            <w:r>
              <w:rPr>
                <w:rFonts w:ascii="Arial Narrow" w:hAnsi="Arial Narrow"/>
                <w:lang w:eastAsia="zh-CN"/>
              </w:rPr>
              <w:t>PROCSN</w:t>
            </w:r>
            <w:r>
              <w:rPr>
                <w:rFonts w:ascii="Arial Narrow" w:hAnsi="Arial Narrow"/>
              </w:rPr>
              <w:t>0</w:t>
            </w:r>
            <w:r>
              <w:rPr>
                <w:rFonts w:ascii="Arial Narrow" w:hAnsi="Arial Narrow"/>
                <w:lang w:eastAsia="zh-CN"/>
              </w:rPr>
              <w:t>4</w:t>
            </w:r>
          </w:p>
          <w:p w:rsidR="00080665" w:rsidRDefault="00080665" w:rsidP="00F82C9E">
            <w:pPr>
              <w:rPr>
                <w:rFonts w:ascii="Arial Narrow" w:hAnsi="Arial Narrow"/>
              </w:rPr>
            </w:pPr>
            <w:r>
              <w:rPr>
                <w:rFonts w:ascii="Arial Narrow" w:hAnsi="Arial Narrow"/>
              </w:rPr>
              <w:t>(</w:t>
            </w:r>
            <w:r>
              <w:rPr>
                <w:rFonts w:ascii="Arial Narrow" w:hAnsi="Arial Narrow"/>
                <w:lang w:eastAsia="zh-CN"/>
              </w:rPr>
              <w:t>TSEIN04</w:t>
            </w:r>
            <w:r>
              <w:rPr>
                <w:rFonts w:ascii="Arial Narrow" w:hAnsi="Arial Narrow"/>
              </w:rPr>
              <w:t>)</w:t>
            </w:r>
          </w:p>
        </w:tc>
        <w:tc>
          <w:tcPr>
            <w:tcW w:w="11808" w:type="dxa"/>
            <w:gridSpan w:val="2"/>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rPr>
            </w:pPr>
            <w:r>
              <w:rPr>
                <w:rFonts w:ascii="Arial Narrow" w:hAnsi="Arial Narrow"/>
              </w:rPr>
              <w:t>We search for continued learning and improvement, after the installation of new equipment.</w:t>
            </w:r>
          </w:p>
        </w:tc>
      </w:tr>
      <w:tr w:rsidR="00080665" w:rsidRPr="00B2350F" w:rsidTr="00F82C9E">
        <w:tc>
          <w:tcPr>
            <w:tcW w:w="1368" w:type="dxa"/>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lang w:eastAsia="zh-CN"/>
              </w:rPr>
            </w:pPr>
            <w:r>
              <w:rPr>
                <w:rFonts w:ascii="Arial Narrow" w:hAnsi="Arial Narrow"/>
                <w:lang w:eastAsia="zh-CN"/>
              </w:rPr>
              <w:t>PROCSN</w:t>
            </w:r>
            <w:r>
              <w:rPr>
                <w:rFonts w:ascii="Arial Narrow" w:hAnsi="Arial Narrow"/>
              </w:rPr>
              <w:t>0</w:t>
            </w:r>
            <w:r>
              <w:rPr>
                <w:rFonts w:ascii="Arial Narrow" w:hAnsi="Arial Narrow"/>
                <w:lang w:eastAsia="zh-CN"/>
              </w:rPr>
              <w:t>5</w:t>
            </w:r>
          </w:p>
          <w:p w:rsidR="00080665" w:rsidRDefault="00080665" w:rsidP="00F82C9E">
            <w:pPr>
              <w:rPr>
                <w:rFonts w:ascii="Arial Narrow" w:hAnsi="Arial Narrow"/>
              </w:rPr>
            </w:pPr>
            <w:r>
              <w:rPr>
                <w:rFonts w:ascii="Arial Narrow" w:hAnsi="Arial Narrow"/>
              </w:rPr>
              <w:t>(</w:t>
            </w:r>
            <w:r>
              <w:rPr>
                <w:rFonts w:ascii="Arial Narrow" w:hAnsi="Arial Narrow"/>
                <w:lang w:eastAsia="zh-CN"/>
              </w:rPr>
              <w:t>TSEIN05</w:t>
            </w:r>
            <w:r>
              <w:rPr>
                <w:rFonts w:ascii="Arial Narrow" w:hAnsi="Arial Narrow"/>
              </w:rPr>
              <w:t>)</w:t>
            </w:r>
          </w:p>
        </w:tc>
        <w:tc>
          <w:tcPr>
            <w:tcW w:w="11808" w:type="dxa"/>
            <w:gridSpan w:val="2"/>
            <w:tcBorders>
              <w:top w:val="single" w:sz="4" w:space="0" w:color="auto"/>
              <w:left w:val="single" w:sz="4" w:space="0" w:color="auto"/>
              <w:bottom w:val="single" w:sz="4" w:space="0" w:color="auto"/>
              <w:right w:val="single" w:sz="4" w:space="0" w:color="auto"/>
            </w:tcBorders>
            <w:hideMark/>
          </w:tcPr>
          <w:p w:rsidR="00080665" w:rsidRDefault="00080665" w:rsidP="00F82C9E">
            <w:pPr>
              <w:rPr>
                <w:rFonts w:ascii="Arial Narrow" w:hAnsi="Arial Narrow"/>
              </w:rPr>
            </w:pPr>
            <w:r>
              <w:rPr>
                <w:rFonts w:ascii="Arial Narrow" w:hAnsi="Arial Narrow"/>
              </w:rPr>
              <w:t>Our processes are effectively developed and implemented.</w:t>
            </w:r>
          </w:p>
        </w:tc>
      </w:tr>
    </w:tbl>
    <w:p w:rsidR="00080665" w:rsidRDefault="00080665"/>
    <w:p w:rsidR="0006536D" w:rsidRDefault="0006536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3"/>
        <w:gridCol w:w="7019"/>
        <w:gridCol w:w="12"/>
      </w:tblGrid>
      <w:tr w:rsidR="00080665" w:rsidRPr="00880E39" w:rsidTr="00F82C9E">
        <w:tc>
          <w:tcPr>
            <w:tcW w:w="1404" w:type="dxa"/>
          </w:tcPr>
          <w:p w:rsidR="00080665" w:rsidRPr="00880E39" w:rsidRDefault="00080665" w:rsidP="00F82C9E">
            <w:pPr>
              <w:rPr>
                <w:rFonts w:ascii="Arial Narrow" w:hAnsi="Arial Narrow"/>
                <w:b/>
              </w:rPr>
            </w:pPr>
            <w:r w:rsidRPr="00880E39">
              <w:rPr>
                <w:rFonts w:ascii="Arial Narrow" w:hAnsi="Arial Narrow"/>
                <w:b/>
              </w:rPr>
              <w:t>Title</w:t>
            </w:r>
          </w:p>
          <w:p w:rsidR="00080665" w:rsidRPr="00880E39" w:rsidRDefault="00080665" w:rsidP="00F82C9E">
            <w:pPr>
              <w:rPr>
                <w:rFonts w:ascii="Arial Narrow" w:hAnsi="Arial Narrow"/>
                <w:b/>
              </w:rPr>
            </w:pPr>
          </w:p>
        </w:tc>
        <w:tc>
          <w:tcPr>
            <w:tcW w:w="11772" w:type="dxa"/>
            <w:gridSpan w:val="2"/>
          </w:tcPr>
          <w:p w:rsidR="00080665" w:rsidRPr="00880E39" w:rsidRDefault="00080665" w:rsidP="00F82C9E">
            <w:pPr>
              <w:pStyle w:val="Ttulo2"/>
              <w:jc w:val="left"/>
              <w:rPr>
                <w:rFonts w:ascii="Arial Narrow" w:hAnsi="Arial Narrow"/>
              </w:rPr>
            </w:pPr>
            <w:bookmarkStart w:id="5" w:name="_Toc318884569"/>
            <w:r w:rsidRPr="00880E39">
              <w:rPr>
                <w:rFonts w:ascii="Arial Narrow" w:hAnsi="Arial Narrow"/>
                <w:sz w:val="24"/>
              </w:rPr>
              <w:t>Manufacturing-Business Strategy Linkage</w:t>
            </w:r>
            <w:bookmarkEnd w:id="5"/>
          </w:p>
        </w:tc>
      </w:tr>
      <w:tr w:rsidR="00080665" w:rsidRPr="00880E39" w:rsidTr="00F82C9E">
        <w:tc>
          <w:tcPr>
            <w:tcW w:w="1404" w:type="dxa"/>
          </w:tcPr>
          <w:p w:rsidR="00080665" w:rsidRPr="00880E39" w:rsidRDefault="00080665" w:rsidP="00F82C9E">
            <w:pPr>
              <w:rPr>
                <w:rFonts w:ascii="Arial Narrow" w:hAnsi="Arial Narrow"/>
                <w:b/>
              </w:rPr>
            </w:pPr>
            <w:r w:rsidRPr="00880E39">
              <w:rPr>
                <w:rFonts w:ascii="Arial Narrow" w:hAnsi="Arial Narrow"/>
                <w:b/>
              </w:rPr>
              <w:t>Source</w:t>
            </w:r>
          </w:p>
          <w:p w:rsidR="00080665" w:rsidRPr="00880E39" w:rsidRDefault="00080665" w:rsidP="00F82C9E">
            <w:pPr>
              <w:rPr>
                <w:rFonts w:ascii="Arial Narrow" w:hAnsi="Arial Narrow"/>
                <w:b/>
              </w:rPr>
            </w:pPr>
          </w:p>
        </w:tc>
        <w:tc>
          <w:tcPr>
            <w:tcW w:w="11772" w:type="dxa"/>
            <w:gridSpan w:val="2"/>
          </w:tcPr>
          <w:p w:rsidR="00080665" w:rsidRPr="00880E39" w:rsidRDefault="00080665" w:rsidP="00F82C9E">
            <w:pPr>
              <w:rPr>
                <w:rFonts w:ascii="Arial Narrow" w:hAnsi="Arial Narrow"/>
              </w:rPr>
            </w:pPr>
            <w:r w:rsidRPr="00880E39">
              <w:rPr>
                <w:rFonts w:ascii="Arial Narrow" w:hAnsi="Arial Narrow"/>
              </w:rPr>
              <w:t>Used in Round 3, including some items used in Rounds 1 and 2.</w:t>
            </w:r>
          </w:p>
        </w:tc>
      </w:tr>
      <w:tr w:rsidR="00080665" w:rsidRPr="00880E39" w:rsidTr="00F82C9E">
        <w:tc>
          <w:tcPr>
            <w:tcW w:w="1404" w:type="dxa"/>
          </w:tcPr>
          <w:p w:rsidR="00080665" w:rsidRPr="00880E39" w:rsidRDefault="00080665" w:rsidP="00F82C9E">
            <w:pPr>
              <w:rPr>
                <w:rFonts w:ascii="Arial Narrow" w:hAnsi="Arial Narrow"/>
                <w:b/>
              </w:rPr>
            </w:pPr>
            <w:r w:rsidRPr="00880E39">
              <w:rPr>
                <w:rFonts w:ascii="Arial Narrow" w:hAnsi="Arial Narrow"/>
                <w:b/>
              </w:rPr>
              <w:t>Rationale</w:t>
            </w:r>
          </w:p>
        </w:tc>
        <w:tc>
          <w:tcPr>
            <w:tcW w:w="11772" w:type="dxa"/>
            <w:gridSpan w:val="2"/>
          </w:tcPr>
          <w:p w:rsidR="00080665" w:rsidRPr="00880E39" w:rsidRDefault="00080665" w:rsidP="00F82C9E">
            <w:pPr>
              <w:rPr>
                <w:rFonts w:ascii="Arial Narrow" w:hAnsi="Arial Narrow"/>
              </w:rPr>
            </w:pPr>
          </w:p>
          <w:p w:rsidR="00080665" w:rsidRPr="00880E39" w:rsidRDefault="00080665" w:rsidP="00F82C9E">
            <w:pPr>
              <w:rPr>
                <w:rFonts w:ascii="Arial Narrow" w:hAnsi="Arial Narrow"/>
              </w:rPr>
            </w:pPr>
          </w:p>
        </w:tc>
      </w:tr>
      <w:tr w:rsidR="00080665" w:rsidRPr="00880E39" w:rsidTr="00F82C9E">
        <w:tc>
          <w:tcPr>
            <w:tcW w:w="1404" w:type="dxa"/>
            <w:tcBorders>
              <w:bottom w:val="double" w:sz="4" w:space="0" w:color="auto"/>
            </w:tcBorders>
          </w:tcPr>
          <w:p w:rsidR="00080665" w:rsidRPr="00880E39" w:rsidRDefault="00080665" w:rsidP="00F82C9E">
            <w:pPr>
              <w:rPr>
                <w:rFonts w:ascii="Arial Narrow" w:hAnsi="Arial Narrow"/>
                <w:b/>
              </w:rPr>
            </w:pPr>
            <w:r w:rsidRPr="00880E39">
              <w:rPr>
                <w:rFonts w:ascii="Arial Narrow" w:hAnsi="Arial Narrow"/>
                <w:b/>
              </w:rPr>
              <w:t>Respondents</w:t>
            </w:r>
          </w:p>
        </w:tc>
        <w:tc>
          <w:tcPr>
            <w:tcW w:w="11772" w:type="dxa"/>
            <w:gridSpan w:val="2"/>
            <w:tcBorders>
              <w:bottom w:val="double" w:sz="4" w:space="0" w:color="auto"/>
            </w:tcBorders>
          </w:tcPr>
          <w:p w:rsidR="00080665" w:rsidRPr="00880E39" w:rsidRDefault="00080665" w:rsidP="00F82C9E">
            <w:pPr>
              <w:rPr>
                <w:rFonts w:ascii="Arial Narrow" w:hAnsi="Arial Narrow"/>
              </w:rPr>
            </w:pPr>
            <w:r w:rsidRPr="00880E39">
              <w:rPr>
                <w:rFonts w:ascii="Arial Narrow" w:hAnsi="Arial Narrow"/>
              </w:rPr>
              <w:t xml:space="preserve">Plant Management </w:t>
            </w:r>
          </w:p>
          <w:p w:rsidR="00080665" w:rsidRPr="00880E39" w:rsidRDefault="00080665" w:rsidP="00F82C9E">
            <w:pPr>
              <w:rPr>
                <w:rFonts w:ascii="Arial Narrow" w:hAnsi="Arial Narrow"/>
              </w:rPr>
            </w:pP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rPr>
            </w:pPr>
            <w:r w:rsidRPr="00880E39">
              <w:rPr>
                <w:rFonts w:ascii="Arial Narrow" w:hAnsi="Arial Narrow"/>
                <w:lang w:eastAsia="zh-CN"/>
              </w:rPr>
              <w:t>LINKSN</w:t>
            </w:r>
            <w:r w:rsidRPr="00880E39">
              <w:rPr>
                <w:rFonts w:ascii="Arial Narrow" w:hAnsi="Arial Narrow"/>
              </w:rPr>
              <w:t>01</w:t>
            </w:r>
          </w:p>
          <w:p w:rsidR="00080665" w:rsidRPr="00880E39" w:rsidRDefault="00080665" w:rsidP="00F82C9E">
            <w:pPr>
              <w:rPr>
                <w:rFonts w:ascii="Arial Narrow" w:hAnsi="Arial Narrow"/>
                <w:lang w:eastAsia="zh-CN"/>
              </w:rPr>
            </w:pPr>
            <w:r w:rsidRPr="00880E39">
              <w:rPr>
                <w:rFonts w:ascii="Arial Narrow" w:hAnsi="Arial Narrow"/>
              </w:rPr>
              <w:t>(</w:t>
            </w:r>
            <w:r w:rsidRPr="00880E39">
              <w:rPr>
                <w:rFonts w:ascii="Arial Narrow" w:hAnsi="Arial Narrow"/>
                <w:lang w:eastAsia="zh-CN"/>
              </w:rPr>
              <w:t>SSR3N02</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We have a manufacturing strategy that is actively pursued.</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lang w:eastAsia="zh-CN"/>
              </w:rPr>
            </w:pPr>
            <w:r w:rsidRPr="00880E39">
              <w:rPr>
                <w:rFonts w:ascii="Arial Narrow" w:hAnsi="Arial Narrow"/>
                <w:lang w:eastAsia="zh-CN"/>
              </w:rPr>
              <w:t>LINKSN</w:t>
            </w:r>
            <w:r w:rsidRPr="00880E39">
              <w:rPr>
                <w:rFonts w:ascii="Arial Narrow" w:hAnsi="Arial Narrow"/>
              </w:rPr>
              <w:t>0</w:t>
            </w:r>
            <w:r w:rsidRPr="00880E39">
              <w:rPr>
                <w:rFonts w:ascii="Arial Narrow" w:hAnsi="Arial Narrow"/>
                <w:lang w:eastAsia="zh-CN"/>
              </w:rPr>
              <w:t>2</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SSR3N03</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Our business strategy is translated into manufacturing terms.</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lang w:eastAsia="zh-CN"/>
              </w:rPr>
            </w:pPr>
            <w:r w:rsidRPr="00880E39">
              <w:rPr>
                <w:rFonts w:ascii="Arial Narrow" w:hAnsi="Arial Narrow"/>
                <w:lang w:eastAsia="zh-CN"/>
              </w:rPr>
              <w:t>LINKSN</w:t>
            </w:r>
            <w:r w:rsidRPr="00880E39">
              <w:rPr>
                <w:rFonts w:ascii="Arial Narrow" w:hAnsi="Arial Narrow"/>
              </w:rPr>
              <w:t>0</w:t>
            </w:r>
            <w:r w:rsidRPr="00880E39">
              <w:rPr>
                <w:rFonts w:ascii="Arial Narrow" w:hAnsi="Arial Narrow"/>
                <w:lang w:eastAsia="zh-CN"/>
              </w:rPr>
              <w:t>3</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SSR3N04</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Potential manufacturing investments are screened for consistency with our business strategy.</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lang w:eastAsia="zh-CN"/>
              </w:rPr>
            </w:pPr>
            <w:r w:rsidRPr="00880E39">
              <w:rPr>
                <w:rFonts w:ascii="Arial Narrow" w:hAnsi="Arial Narrow"/>
                <w:lang w:eastAsia="zh-CN"/>
              </w:rPr>
              <w:t>LINKSN</w:t>
            </w:r>
            <w:r w:rsidRPr="00880E39">
              <w:rPr>
                <w:rFonts w:ascii="Arial Narrow" w:hAnsi="Arial Narrow"/>
              </w:rPr>
              <w:t>0</w:t>
            </w:r>
            <w:r w:rsidRPr="00880E39">
              <w:rPr>
                <w:rFonts w:ascii="Arial Narrow" w:hAnsi="Arial Narrow"/>
                <w:lang w:eastAsia="zh-CN"/>
              </w:rPr>
              <w:t>4</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SSR3N05</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At our plant, manufacturing is kept in step with our business strategy.</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lang w:eastAsia="zh-CN"/>
              </w:rPr>
            </w:pPr>
            <w:r w:rsidRPr="00880E39">
              <w:rPr>
                <w:rFonts w:ascii="Arial Narrow" w:hAnsi="Arial Narrow"/>
                <w:lang w:eastAsia="zh-CN"/>
              </w:rPr>
              <w:t>LINKSR</w:t>
            </w:r>
            <w:r w:rsidRPr="00880E39">
              <w:rPr>
                <w:rFonts w:ascii="Arial Narrow" w:hAnsi="Arial Narrow"/>
              </w:rPr>
              <w:t>0</w:t>
            </w:r>
            <w:r w:rsidRPr="00880E39">
              <w:rPr>
                <w:rFonts w:ascii="Arial Narrow" w:hAnsi="Arial Narrow"/>
                <w:lang w:eastAsia="zh-CN"/>
              </w:rPr>
              <w:t>5</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SSMBR06</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Manufacturing management is not aware of our business strategy.</w:t>
            </w:r>
          </w:p>
        </w:tc>
      </w:tr>
      <w:tr w:rsidR="00080665"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04" w:type="dxa"/>
          </w:tcPr>
          <w:p w:rsidR="00080665" w:rsidRPr="00880E39" w:rsidRDefault="00080665" w:rsidP="00F82C9E">
            <w:pPr>
              <w:rPr>
                <w:rFonts w:ascii="Arial Narrow" w:hAnsi="Arial Narrow"/>
                <w:lang w:eastAsia="zh-CN"/>
              </w:rPr>
            </w:pPr>
            <w:r w:rsidRPr="00880E39">
              <w:rPr>
                <w:rFonts w:ascii="Arial Narrow" w:hAnsi="Arial Narrow"/>
                <w:lang w:eastAsia="zh-CN"/>
              </w:rPr>
              <w:lastRenderedPageBreak/>
              <w:t>LINKSR</w:t>
            </w:r>
            <w:r w:rsidRPr="00880E39">
              <w:rPr>
                <w:rFonts w:ascii="Arial Narrow" w:hAnsi="Arial Narrow"/>
              </w:rPr>
              <w:t>0</w:t>
            </w:r>
            <w:r w:rsidRPr="00880E39">
              <w:rPr>
                <w:rFonts w:ascii="Arial Narrow" w:hAnsi="Arial Narrow"/>
                <w:lang w:eastAsia="zh-CN"/>
              </w:rPr>
              <w:t>6</w:t>
            </w:r>
          </w:p>
          <w:p w:rsidR="00080665" w:rsidRPr="00880E39" w:rsidRDefault="00080665" w:rsidP="00F82C9E">
            <w:pPr>
              <w:rPr>
                <w:rFonts w:ascii="Arial Narrow" w:hAnsi="Arial Narrow"/>
              </w:rPr>
            </w:pPr>
            <w:r w:rsidRPr="00880E39">
              <w:rPr>
                <w:rFonts w:ascii="Arial Narrow" w:hAnsi="Arial Narrow"/>
              </w:rPr>
              <w:t>(</w:t>
            </w:r>
            <w:r w:rsidRPr="00880E39">
              <w:rPr>
                <w:rFonts w:ascii="Arial Narrow" w:hAnsi="Arial Narrow"/>
                <w:lang w:eastAsia="zh-CN"/>
              </w:rPr>
              <w:t>SSMBR07</w:t>
            </w:r>
            <w:r w:rsidRPr="00880E39">
              <w:rPr>
                <w:rFonts w:ascii="Arial Narrow" w:hAnsi="Arial Narrow"/>
              </w:rPr>
              <w:t>)</w:t>
            </w:r>
          </w:p>
        </w:tc>
        <w:tc>
          <w:tcPr>
            <w:tcW w:w="11754" w:type="dxa"/>
          </w:tcPr>
          <w:p w:rsidR="00080665" w:rsidRPr="00880E39" w:rsidRDefault="00080665" w:rsidP="00F82C9E">
            <w:pPr>
              <w:rPr>
                <w:rFonts w:ascii="Arial Narrow" w:hAnsi="Arial Narrow"/>
              </w:rPr>
            </w:pPr>
            <w:r w:rsidRPr="00880E39">
              <w:rPr>
                <w:rFonts w:ascii="Arial Narrow" w:hAnsi="Arial Narrow"/>
              </w:rPr>
              <w:t>Corporate decisions are often made without consideration of the manufacturing strategy.</w:t>
            </w:r>
          </w:p>
        </w:tc>
      </w:tr>
    </w:tbl>
    <w:p w:rsidR="00080665" w:rsidRDefault="000806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1"/>
        <w:gridCol w:w="29"/>
        <w:gridCol w:w="7006"/>
        <w:gridCol w:w="18"/>
      </w:tblGrid>
      <w:tr w:rsidR="008E6838" w:rsidRPr="00880E39" w:rsidTr="00F82C9E">
        <w:tc>
          <w:tcPr>
            <w:tcW w:w="1471" w:type="dxa"/>
            <w:gridSpan w:val="2"/>
          </w:tcPr>
          <w:p w:rsidR="008E6838" w:rsidRPr="00880E39" w:rsidRDefault="008E6838" w:rsidP="00F82C9E">
            <w:pPr>
              <w:rPr>
                <w:rFonts w:ascii="Arial Narrow" w:hAnsi="Arial Narrow"/>
                <w:b/>
              </w:rPr>
            </w:pPr>
            <w:r w:rsidRPr="00880E39">
              <w:rPr>
                <w:rFonts w:ascii="Arial Narrow" w:hAnsi="Arial Narrow"/>
                <w:b/>
              </w:rPr>
              <w:t>Title</w:t>
            </w:r>
          </w:p>
          <w:p w:rsidR="008E6838" w:rsidRPr="00880E39" w:rsidRDefault="008E6838" w:rsidP="00F82C9E">
            <w:pPr>
              <w:rPr>
                <w:rFonts w:ascii="Arial Narrow" w:hAnsi="Arial Narrow"/>
                <w:b/>
              </w:rPr>
            </w:pPr>
          </w:p>
        </w:tc>
        <w:tc>
          <w:tcPr>
            <w:tcW w:w="7249" w:type="dxa"/>
            <w:gridSpan w:val="2"/>
          </w:tcPr>
          <w:p w:rsidR="008E6838" w:rsidRPr="00880E39" w:rsidRDefault="008E6838" w:rsidP="00F82C9E">
            <w:pPr>
              <w:pStyle w:val="Ttulo2"/>
              <w:jc w:val="left"/>
              <w:rPr>
                <w:rFonts w:ascii="Arial Narrow" w:hAnsi="Arial Narrow"/>
              </w:rPr>
            </w:pPr>
            <w:bookmarkStart w:id="6" w:name="_Toc318884563"/>
            <w:r w:rsidRPr="00880E39">
              <w:rPr>
                <w:rFonts w:ascii="Arial Narrow" w:hAnsi="Arial Narrow"/>
                <w:sz w:val="24"/>
              </w:rPr>
              <w:t>Formulation of Manufacturing Strategy</w:t>
            </w:r>
            <w:bookmarkEnd w:id="6"/>
          </w:p>
        </w:tc>
      </w:tr>
      <w:tr w:rsidR="008E6838" w:rsidRPr="00880E39" w:rsidTr="00F82C9E">
        <w:tc>
          <w:tcPr>
            <w:tcW w:w="1471" w:type="dxa"/>
            <w:gridSpan w:val="2"/>
          </w:tcPr>
          <w:p w:rsidR="008E6838" w:rsidRPr="00880E39" w:rsidRDefault="008E6838" w:rsidP="00F82C9E">
            <w:pPr>
              <w:rPr>
                <w:rFonts w:ascii="Arial Narrow" w:hAnsi="Arial Narrow"/>
                <w:b/>
              </w:rPr>
            </w:pPr>
            <w:r w:rsidRPr="00880E39">
              <w:rPr>
                <w:rFonts w:ascii="Arial Narrow" w:hAnsi="Arial Narrow"/>
                <w:b/>
              </w:rPr>
              <w:t>Source</w:t>
            </w:r>
          </w:p>
          <w:p w:rsidR="008E6838" w:rsidRPr="00880E39" w:rsidRDefault="008E6838" w:rsidP="00F82C9E">
            <w:pPr>
              <w:rPr>
                <w:rFonts w:ascii="Arial Narrow" w:hAnsi="Arial Narrow"/>
                <w:b/>
              </w:rPr>
            </w:pPr>
          </w:p>
        </w:tc>
        <w:tc>
          <w:tcPr>
            <w:tcW w:w="7249" w:type="dxa"/>
            <w:gridSpan w:val="2"/>
          </w:tcPr>
          <w:p w:rsidR="008E6838" w:rsidRPr="00880E39" w:rsidRDefault="008E6838" w:rsidP="00F82C9E">
            <w:pPr>
              <w:rPr>
                <w:rFonts w:ascii="Arial Narrow" w:hAnsi="Arial Narrow"/>
              </w:rPr>
            </w:pPr>
            <w:r w:rsidRPr="00880E39">
              <w:rPr>
                <w:rFonts w:ascii="Arial Narrow" w:hAnsi="Arial Narrow"/>
              </w:rPr>
              <w:t>Used in Rounds 1, 2 and 3.</w:t>
            </w:r>
          </w:p>
        </w:tc>
      </w:tr>
      <w:tr w:rsidR="008E6838" w:rsidRPr="00880E39" w:rsidTr="00F82C9E">
        <w:tc>
          <w:tcPr>
            <w:tcW w:w="1471" w:type="dxa"/>
            <w:gridSpan w:val="2"/>
          </w:tcPr>
          <w:p w:rsidR="008E6838" w:rsidRPr="00880E39" w:rsidRDefault="008E6838" w:rsidP="00F82C9E">
            <w:pPr>
              <w:rPr>
                <w:rFonts w:ascii="Arial Narrow" w:hAnsi="Arial Narrow"/>
                <w:b/>
              </w:rPr>
            </w:pPr>
            <w:r w:rsidRPr="00880E39">
              <w:rPr>
                <w:rFonts w:ascii="Arial Narrow" w:hAnsi="Arial Narrow"/>
                <w:b/>
              </w:rPr>
              <w:t>Rationale</w:t>
            </w:r>
          </w:p>
        </w:tc>
        <w:tc>
          <w:tcPr>
            <w:tcW w:w="7249" w:type="dxa"/>
            <w:gridSpan w:val="2"/>
          </w:tcPr>
          <w:p w:rsidR="008E6838" w:rsidRPr="00880E39" w:rsidRDefault="008E6838" w:rsidP="00F82C9E">
            <w:pPr>
              <w:rPr>
                <w:rFonts w:ascii="Arial Narrow" w:hAnsi="Arial Narrow"/>
              </w:rPr>
            </w:pPr>
            <w:r w:rsidRPr="00880E39">
              <w:rPr>
                <w:rFonts w:ascii="Arial Narrow" w:hAnsi="Arial Narrow"/>
              </w:rPr>
              <w:t>This was called Formal Strategic Planning in the previous rounds.</w:t>
            </w:r>
          </w:p>
          <w:p w:rsidR="008E6838" w:rsidRPr="00880E39" w:rsidRDefault="008E6838" w:rsidP="00F82C9E">
            <w:pPr>
              <w:rPr>
                <w:rFonts w:ascii="Arial Narrow" w:hAnsi="Arial Narrow"/>
              </w:rPr>
            </w:pPr>
          </w:p>
        </w:tc>
      </w:tr>
      <w:tr w:rsidR="008E6838" w:rsidRPr="00880E39" w:rsidTr="00F82C9E">
        <w:tc>
          <w:tcPr>
            <w:tcW w:w="1471" w:type="dxa"/>
            <w:gridSpan w:val="2"/>
            <w:tcBorders>
              <w:bottom w:val="double" w:sz="4" w:space="0" w:color="auto"/>
            </w:tcBorders>
          </w:tcPr>
          <w:p w:rsidR="008E6838" w:rsidRPr="00880E39" w:rsidRDefault="008E6838" w:rsidP="00F82C9E">
            <w:pPr>
              <w:rPr>
                <w:rFonts w:ascii="Arial Narrow" w:hAnsi="Arial Narrow"/>
                <w:b/>
              </w:rPr>
            </w:pPr>
            <w:r w:rsidRPr="00880E39">
              <w:rPr>
                <w:rFonts w:ascii="Arial Narrow" w:hAnsi="Arial Narrow"/>
                <w:b/>
              </w:rPr>
              <w:t>Respondents</w:t>
            </w:r>
          </w:p>
        </w:tc>
        <w:tc>
          <w:tcPr>
            <w:tcW w:w="7249" w:type="dxa"/>
            <w:gridSpan w:val="2"/>
            <w:tcBorders>
              <w:bottom w:val="double" w:sz="4" w:space="0" w:color="auto"/>
            </w:tcBorders>
          </w:tcPr>
          <w:p w:rsidR="008E6838" w:rsidRPr="00880E39" w:rsidRDefault="008E6838" w:rsidP="00F82C9E">
            <w:pPr>
              <w:rPr>
                <w:rFonts w:ascii="Arial Narrow" w:hAnsi="Arial Narrow"/>
              </w:rPr>
            </w:pPr>
            <w:r w:rsidRPr="00880E39">
              <w:rPr>
                <w:rFonts w:ascii="Arial Narrow" w:hAnsi="Arial Narrow"/>
              </w:rPr>
              <w:t xml:space="preserve">Plant Management </w:t>
            </w:r>
          </w:p>
        </w:tc>
      </w:tr>
      <w:tr w:rsidR="008E6838"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41" w:type="dxa"/>
          </w:tcPr>
          <w:p w:rsidR="008E6838" w:rsidRPr="00746592" w:rsidRDefault="008E6838" w:rsidP="00F82C9E">
            <w:pPr>
              <w:rPr>
                <w:rFonts w:ascii="Arial Narrow" w:hAnsi="Arial Narrow"/>
                <w:highlight w:val="yellow"/>
              </w:rPr>
            </w:pPr>
            <w:r w:rsidRPr="00746592">
              <w:rPr>
                <w:rFonts w:ascii="Arial Narrow" w:hAnsi="Arial Narrow"/>
                <w:highlight w:val="yellow"/>
                <w:lang w:eastAsia="zh-CN"/>
              </w:rPr>
              <w:t>MFGSTR</w:t>
            </w:r>
            <w:r w:rsidRPr="00746592">
              <w:rPr>
                <w:rFonts w:ascii="Arial Narrow" w:hAnsi="Arial Narrow"/>
                <w:highlight w:val="yellow"/>
              </w:rPr>
              <w:t>N01</w:t>
            </w:r>
          </w:p>
          <w:p w:rsidR="008E6838" w:rsidRPr="00746592" w:rsidRDefault="008E6838" w:rsidP="00F82C9E">
            <w:pPr>
              <w:rPr>
                <w:rFonts w:ascii="Arial Narrow" w:hAnsi="Arial Narrow"/>
                <w:highlight w:val="yellow"/>
              </w:rPr>
            </w:pPr>
            <w:r w:rsidRPr="00746592">
              <w:rPr>
                <w:rFonts w:ascii="Arial Narrow" w:hAnsi="Arial Narrow"/>
                <w:highlight w:val="yellow"/>
              </w:rPr>
              <w:t>(</w:t>
            </w:r>
            <w:r w:rsidRPr="00746592">
              <w:rPr>
                <w:rFonts w:ascii="Arial Narrow" w:hAnsi="Arial Narrow"/>
                <w:highlight w:val="yellow"/>
                <w:lang w:eastAsia="zh-CN"/>
              </w:rPr>
              <w:t>SSFPN</w:t>
            </w:r>
            <w:r w:rsidRPr="00746592">
              <w:rPr>
                <w:rFonts w:ascii="Arial Narrow" w:hAnsi="Arial Narrow"/>
                <w:highlight w:val="yellow"/>
              </w:rPr>
              <w:t>0</w:t>
            </w:r>
            <w:r w:rsidRPr="00746592">
              <w:rPr>
                <w:rFonts w:ascii="Arial Narrow" w:hAnsi="Arial Narrow"/>
                <w:highlight w:val="yellow"/>
                <w:lang w:eastAsia="zh-CN"/>
              </w:rPr>
              <w:t>1</w:t>
            </w:r>
            <w:r w:rsidRPr="00746592">
              <w:rPr>
                <w:rFonts w:ascii="Arial Narrow" w:hAnsi="Arial Narrow"/>
                <w:highlight w:val="yellow"/>
              </w:rPr>
              <w:t>)</w:t>
            </w:r>
          </w:p>
        </w:tc>
        <w:tc>
          <w:tcPr>
            <w:tcW w:w="7261" w:type="dxa"/>
            <w:gridSpan w:val="2"/>
          </w:tcPr>
          <w:p w:rsidR="008E6838" w:rsidRPr="00880E39" w:rsidRDefault="008E6838" w:rsidP="00F82C9E">
            <w:pPr>
              <w:rPr>
                <w:rFonts w:ascii="Arial Narrow" w:hAnsi="Arial Narrow"/>
              </w:rPr>
            </w:pPr>
            <w:r w:rsidRPr="00880E39">
              <w:rPr>
                <w:rFonts w:ascii="Arial Narrow" w:hAnsi="Arial Narrow"/>
              </w:rPr>
              <w:t>Our plant has a formal manufacturing strategy process, which results in a written mission, goals and strategies.</w:t>
            </w:r>
          </w:p>
          <w:p w:rsidR="008E6838" w:rsidRPr="00880E39" w:rsidRDefault="008E6838" w:rsidP="00F82C9E">
            <w:pPr>
              <w:rPr>
                <w:rFonts w:ascii="Arial Narrow" w:hAnsi="Arial Narrow"/>
              </w:rPr>
            </w:pPr>
            <w:r w:rsidRPr="00880E39">
              <w:rPr>
                <w:rFonts w:ascii="Arial Narrow" w:hAnsi="Arial Narrow"/>
              </w:rPr>
              <w:t>(Round 3: Our plant has a formal strategic planning process, which results in a written mission, long-range goals and strategies for implementation)</w:t>
            </w:r>
          </w:p>
        </w:tc>
      </w:tr>
      <w:tr w:rsidR="008E6838"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41" w:type="dxa"/>
          </w:tcPr>
          <w:p w:rsidR="008E6838" w:rsidRPr="00746592" w:rsidRDefault="008E6838" w:rsidP="00F82C9E">
            <w:pPr>
              <w:rPr>
                <w:rFonts w:ascii="Arial Narrow" w:hAnsi="Arial Narrow"/>
                <w:highlight w:val="yellow"/>
                <w:lang w:eastAsia="zh-CN"/>
              </w:rPr>
            </w:pPr>
            <w:r w:rsidRPr="00746592">
              <w:rPr>
                <w:rFonts w:ascii="Arial Narrow" w:hAnsi="Arial Narrow"/>
                <w:highlight w:val="yellow"/>
                <w:lang w:eastAsia="zh-CN"/>
              </w:rPr>
              <w:t>MFGSTR</w:t>
            </w:r>
            <w:r w:rsidRPr="00746592">
              <w:rPr>
                <w:rFonts w:ascii="Arial Narrow" w:hAnsi="Arial Narrow"/>
                <w:highlight w:val="yellow"/>
              </w:rPr>
              <w:t>N0</w:t>
            </w:r>
            <w:r w:rsidRPr="00746592">
              <w:rPr>
                <w:rFonts w:ascii="Arial Narrow" w:hAnsi="Arial Narrow"/>
                <w:highlight w:val="yellow"/>
                <w:lang w:eastAsia="zh-CN"/>
              </w:rPr>
              <w:t>2</w:t>
            </w:r>
          </w:p>
          <w:p w:rsidR="008E6838" w:rsidRPr="00746592" w:rsidRDefault="008E6838" w:rsidP="00F82C9E">
            <w:pPr>
              <w:rPr>
                <w:rFonts w:ascii="Arial Narrow" w:hAnsi="Arial Narrow"/>
                <w:highlight w:val="yellow"/>
                <w:lang w:eastAsia="zh-CN"/>
              </w:rPr>
            </w:pPr>
            <w:r w:rsidRPr="00746592">
              <w:rPr>
                <w:rFonts w:ascii="Arial Narrow" w:hAnsi="Arial Narrow"/>
                <w:highlight w:val="yellow"/>
              </w:rPr>
              <w:t>(</w:t>
            </w:r>
            <w:r w:rsidRPr="00746592">
              <w:rPr>
                <w:rFonts w:ascii="Arial Narrow" w:hAnsi="Arial Narrow"/>
                <w:highlight w:val="yellow"/>
                <w:lang w:eastAsia="zh-CN"/>
              </w:rPr>
              <w:t>SSFPN</w:t>
            </w:r>
            <w:r w:rsidRPr="00746592">
              <w:rPr>
                <w:rFonts w:ascii="Arial Narrow" w:hAnsi="Arial Narrow"/>
                <w:highlight w:val="yellow"/>
              </w:rPr>
              <w:t>0</w:t>
            </w:r>
            <w:r w:rsidRPr="00746592">
              <w:rPr>
                <w:rFonts w:ascii="Arial Narrow" w:hAnsi="Arial Narrow"/>
                <w:highlight w:val="yellow"/>
                <w:lang w:eastAsia="zh-CN"/>
              </w:rPr>
              <w:t>3</w:t>
            </w:r>
            <w:r w:rsidRPr="00746592">
              <w:rPr>
                <w:rFonts w:ascii="Arial Narrow" w:hAnsi="Arial Narrow"/>
                <w:highlight w:val="yellow"/>
              </w:rPr>
              <w:t>)</w:t>
            </w:r>
          </w:p>
        </w:tc>
        <w:tc>
          <w:tcPr>
            <w:tcW w:w="7261" w:type="dxa"/>
            <w:gridSpan w:val="2"/>
          </w:tcPr>
          <w:p w:rsidR="008E6838" w:rsidRPr="00880E39" w:rsidRDefault="008E6838" w:rsidP="00F82C9E">
            <w:pPr>
              <w:rPr>
                <w:rFonts w:ascii="Arial Narrow" w:hAnsi="Arial Narrow"/>
              </w:rPr>
            </w:pPr>
            <w:r w:rsidRPr="00880E39">
              <w:rPr>
                <w:rFonts w:ascii="Arial Narrow" w:hAnsi="Arial Narrow"/>
              </w:rPr>
              <w:t>This plant has a manufacturing strategy, which is put into writing.</w:t>
            </w:r>
          </w:p>
          <w:p w:rsidR="008E6838" w:rsidRPr="00880E39" w:rsidRDefault="008E6838" w:rsidP="00F82C9E">
            <w:pPr>
              <w:rPr>
                <w:rFonts w:ascii="Arial Narrow" w:hAnsi="Arial Narrow"/>
              </w:rPr>
            </w:pPr>
            <w:r w:rsidRPr="00880E39">
              <w:rPr>
                <w:rFonts w:ascii="Arial Narrow" w:hAnsi="Arial Narrow"/>
              </w:rPr>
              <w:t>(Round 3: This plant has a strategic plan, which is put in writing).</w:t>
            </w:r>
          </w:p>
        </w:tc>
      </w:tr>
      <w:tr w:rsidR="008E6838"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41" w:type="dxa"/>
          </w:tcPr>
          <w:p w:rsidR="008E6838" w:rsidRPr="00746592" w:rsidRDefault="008E6838" w:rsidP="00F82C9E">
            <w:pPr>
              <w:rPr>
                <w:rFonts w:ascii="Arial Narrow" w:hAnsi="Arial Narrow"/>
                <w:highlight w:val="yellow"/>
                <w:lang w:eastAsia="zh-CN"/>
              </w:rPr>
            </w:pPr>
            <w:r w:rsidRPr="00746592">
              <w:rPr>
                <w:rFonts w:ascii="Arial Narrow" w:hAnsi="Arial Narrow"/>
                <w:highlight w:val="yellow"/>
                <w:lang w:eastAsia="zh-CN"/>
              </w:rPr>
              <w:t>MFGSTR</w:t>
            </w:r>
            <w:r w:rsidRPr="00746592">
              <w:rPr>
                <w:rFonts w:ascii="Arial Narrow" w:hAnsi="Arial Narrow"/>
                <w:highlight w:val="yellow"/>
              </w:rPr>
              <w:t>N0</w:t>
            </w:r>
            <w:r w:rsidRPr="00746592">
              <w:rPr>
                <w:rFonts w:ascii="Arial Narrow" w:hAnsi="Arial Narrow"/>
                <w:highlight w:val="yellow"/>
                <w:lang w:eastAsia="zh-CN"/>
              </w:rPr>
              <w:t>3</w:t>
            </w:r>
          </w:p>
          <w:p w:rsidR="008E6838" w:rsidRPr="00746592" w:rsidRDefault="008E6838" w:rsidP="00F82C9E">
            <w:pPr>
              <w:rPr>
                <w:rFonts w:ascii="Arial Narrow" w:hAnsi="Arial Narrow"/>
                <w:highlight w:val="yellow"/>
              </w:rPr>
            </w:pPr>
            <w:r w:rsidRPr="00746592">
              <w:rPr>
                <w:rFonts w:ascii="Arial Narrow" w:hAnsi="Arial Narrow"/>
                <w:highlight w:val="yellow"/>
              </w:rPr>
              <w:t>(</w:t>
            </w:r>
            <w:r w:rsidRPr="00746592">
              <w:rPr>
                <w:rFonts w:ascii="Arial Narrow" w:hAnsi="Arial Narrow"/>
                <w:highlight w:val="yellow"/>
                <w:lang w:eastAsia="zh-CN"/>
              </w:rPr>
              <w:t>SSFPN</w:t>
            </w:r>
            <w:r w:rsidRPr="00746592">
              <w:rPr>
                <w:rFonts w:ascii="Arial Narrow" w:hAnsi="Arial Narrow"/>
                <w:highlight w:val="yellow"/>
              </w:rPr>
              <w:t>0</w:t>
            </w:r>
            <w:r w:rsidRPr="00746592">
              <w:rPr>
                <w:rFonts w:ascii="Arial Narrow" w:hAnsi="Arial Narrow"/>
                <w:highlight w:val="yellow"/>
                <w:lang w:eastAsia="zh-CN"/>
              </w:rPr>
              <w:t>4</w:t>
            </w:r>
            <w:r w:rsidRPr="00746592">
              <w:rPr>
                <w:rFonts w:ascii="Arial Narrow" w:hAnsi="Arial Narrow"/>
                <w:highlight w:val="yellow"/>
              </w:rPr>
              <w:t>)</w:t>
            </w:r>
          </w:p>
        </w:tc>
        <w:tc>
          <w:tcPr>
            <w:tcW w:w="7261" w:type="dxa"/>
            <w:gridSpan w:val="2"/>
          </w:tcPr>
          <w:p w:rsidR="008E6838" w:rsidRPr="00880E39" w:rsidRDefault="008E6838" w:rsidP="00F82C9E">
            <w:pPr>
              <w:rPr>
                <w:rFonts w:ascii="Arial Narrow" w:hAnsi="Arial Narrow"/>
              </w:rPr>
            </w:pPr>
            <w:r w:rsidRPr="00880E39">
              <w:rPr>
                <w:rFonts w:ascii="Arial Narrow" w:hAnsi="Arial Narrow"/>
              </w:rPr>
              <w:t>Plant management routinely reviews and updates a long-range manufacturing strategy.</w:t>
            </w:r>
          </w:p>
          <w:p w:rsidR="008E6838" w:rsidRPr="00880E39" w:rsidRDefault="008E6838" w:rsidP="00F82C9E">
            <w:pPr>
              <w:rPr>
                <w:rFonts w:ascii="Arial Narrow" w:hAnsi="Arial Narrow"/>
              </w:rPr>
            </w:pPr>
            <w:r w:rsidRPr="00880E39">
              <w:rPr>
                <w:rFonts w:ascii="Arial Narrow" w:hAnsi="Arial Narrow"/>
              </w:rPr>
              <w:t>(Round 3: Plant management routinely reviews and updates a long-range strategic plan)</w:t>
            </w:r>
          </w:p>
        </w:tc>
      </w:tr>
      <w:tr w:rsidR="008E6838" w:rsidRPr="00880E39" w:rsidTr="00F82C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 w:type="dxa"/>
        </w:trPr>
        <w:tc>
          <w:tcPr>
            <w:tcW w:w="1441" w:type="dxa"/>
          </w:tcPr>
          <w:p w:rsidR="008E6838" w:rsidRPr="00746592" w:rsidRDefault="008E6838" w:rsidP="00F82C9E">
            <w:pPr>
              <w:rPr>
                <w:rFonts w:ascii="Arial Narrow" w:hAnsi="Arial Narrow"/>
                <w:highlight w:val="yellow"/>
                <w:lang w:eastAsia="zh-CN"/>
              </w:rPr>
            </w:pPr>
            <w:r w:rsidRPr="00746592">
              <w:rPr>
                <w:rFonts w:ascii="Arial Narrow" w:hAnsi="Arial Narrow"/>
                <w:highlight w:val="yellow"/>
                <w:lang w:eastAsia="zh-CN"/>
              </w:rPr>
              <w:t>MFGSTR</w:t>
            </w:r>
            <w:r w:rsidRPr="00746592">
              <w:rPr>
                <w:rFonts w:ascii="Arial Narrow" w:hAnsi="Arial Narrow"/>
                <w:highlight w:val="yellow"/>
              </w:rPr>
              <w:t>R0</w:t>
            </w:r>
            <w:r w:rsidRPr="00746592">
              <w:rPr>
                <w:rFonts w:ascii="Arial Narrow" w:hAnsi="Arial Narrow"/>
                <w:highlight w:val="yellow"/>
                <w:lang w:eastAsia="zh-CN"/>
              </w:rPr>
              <w:t>4</w:t>
            </w:r>
          </w:p>
          <w:p w:rsidR="008E6838" w:rsidRPr="00746592" w:rsidRDefault="008E6838" w:rsidP="00F82C9E">
            <w:pPr>
              <w:rPr>
                <w:rFonts w:ascii="Arial Narrow" w:hAnsi="Arial Narrow"/>
                <w:highlight w:val="yellow"/>
              </w:rPr>
            </w:pPr>
            <w:r w:rsidRPr="00746592">
              <w:rPr>
                <w:rFonts w:ascii="Arial Narrow" w:hAnsi="Arial Narrow"/>
                <w:highlight w:val="yellow"/>
              </w:rPr>
              <w:t>(</w:t>
            </w:r>
            <w:r w:rsidRPr="00746592">
              <w:rPr>
                <w:rFonts w:ascii="Arial Narrow" w:hAnsi="Arial Narrow"/>
                <w:highlight w:val="yellow"/>
                <w:lang w:eastAsia="zh-CN"/>
              </w:rPr>
              <w:t>SSFPR</w:t>
            </w:r>
            <w:r w:rsidRPr="00746592">
              <w:rPr>
                <w:rFonts w:ascii="Arial Narrow" w:hAnsi="Arial Narrow"/>
                <w:highlight w:val="yellow"/>
              </w:rPr>
              <w:t>0</w:t>
            </w:r>
            <w:r w:rsidRPr="00746592">
              <w:rPr>
                <w:rFonts w:ascii="Arial Narrow" w:hAnsi="Arial Narrow"/>
                <w:highlight w:val="yellow"/>
                <w:lang w:eastAsia="zh-CN"/>
              </w:rPr>
              <w:t>5</w:t>
            </w:r>
            <w:r w:rsidRPr="00746592">
              <w:rPr>
                <w:rFonts w:ascii="Arial Narrow" w:hAnsi="Arial Narrow"/>
                <w:highlight w:val="yellow"/>
              </w:rPr>
              <w:t>)</w:t>
            </w:r>
          </w:p>
        </w:tc>
        <w:tc>
          <w:tcPr>
            <w:tcW w:w="7261" w:type="dxa"/>
            <w:gridSpan w:val="2"/>
          </w:tcPr>
          <w:p w:rsidR="008E6838" w:rsidRPr="00880E39" w:rsidRDefault="008E6838" w:rsidP="00F82C9E">
            <w:pPr>
              <w:rPr>
                <w:rFonts w:ascii="Arial Narrow" w:hAnsi="Arial Narrow"/>
              </w:rPr>
            </w:pPr>
            <w:r w:rsidRPr="00880E39">
              <w:rPr>
                <w:rFonts w:ascii="Arial Narrow" w:hAnsi="Arial Narrow"/>
              </w:rPr>
              <w:t xml:space="preserve">The plant follows an informal manufacturing </w:t>
            </w:r>
            <w:proofErr w:type="gramStart"/>
            <w:r w:rsidRPr="00880E39">
              <w:rPr>
                <w:rFonts w:ascii="Arial Narrow" w:hAnsi="Arial Narrow"/>
              </w:rPr>
              <w:t>strategy ,with</w:t>
            </w:r>
            <w:proofErr w:type="gramEnd"/>
            <w:r w:rsidRPr="00880E39">
              <w:rPr>
                <w:rFonts w:ascii="Arial Narrow" w:hAnsi="Arial Narrow"/>
              </w:rPr>
              <w:t xml:space="preserve"> no written strategy document.</w:t>
            </w:r>
          </w:p>
          <w:p w:rsidR="008E6838" w:rsidRPr="00880E39" w:rsidRDefault="008E6838" w:rsidP="00F82C9E">
            <w:pPr>
              <w:rPr>
                <w:rFonts w:ascii="Arial Narrow" w:hAnsi="Arial Narrow"/>
              </w:rPr>
            </w:pPr>
            <w:r w:rsidRPr="00880E39">
              <w:rPr>
                <w:rFonts w:ascii="Arial Narrow" w:hAnsi="Arial Narrow"/>
              </w:rPr>
              <w:t>(Round 3: The plant has an informal strategy, which is not very well defined).</w:t>
            </w:r>
          </w:p>
        </w:tc>
      </w:tr>
    </w:tbl>
    <w:p w:rsidR="00080665" w:rsidRDefault="00080665"/>
    <w:p w:rsidR="006D7C6A" w:rsidRPr="00B125CA" w:rsidRDefault="006D7C6A">
      <w:pPr>
        <w:rPr>
          <w:b/>
          <w:lang w:val="en-GB"/>
        </w:rPr>
      </w:pPr>
      <w:r w:rsidRPr="00B125CA">
        <w:rPr>
          <w:b/>
          <w:lang w:val="en-GB"/>
        </w:rPr>
        <w:t>O</w:t>
      </w:r>
      <w:r w:rsidR="00BB5A6B" w:rsidRPr="00B125CA">
        <w:rPr>
          <w:b/>
          <w:lang w:val="en-GB"/>
        </w:rPr>
        <w:t>R</w:t>
      </w:r>
    </w:p>
    <w:p w:rsidR="0006536D" w:rsidRDefault="0006536D" w:rsidP="0006536D">
      <w:pPr>
        <w:widowControl w:val="0"/>
        <w:tabs>
          <w:tab w:val="left" w:pos="284"/>
        </w:tabs>
        <w:autoSpaceDE w:val="0"/>
        <w:autoSpaceDN w:val="0"/>
        <w:adjustRightInd w:val="0"/>
        <w:jc w:val="left"/>
        <w:rPr>
          <w:rFonts w:ascii="Times New Roman" w:hAnsi="Times New Roman" w:cs="Times New Roman"/>
          <w:bCs/>
          <w:color w:val="000000"/>
        </w:rPr>
      </w:pPr>
      <w:r w:rsidRPr="00C67056">
        <w:rPr>
          <w:rFonts w:ascii="Times New Roman" w:hAnsi="Times New Roman" w:cs="Times New Roman"/>
          <w:i/>
          <w:color w:val="000000"/>
          <w:sz w:val="22"/>
        </w:rPr>
        <w:t>Reliability and validity</w:t>
      </w:r>
      <w:r>
        <w:rPr>
          <w:rFonts w:ascii="Times New Roman" w:hAnsi="Times New Roman" w:cs="Times New Roman"/>
          <w:i/>
          <w:color w:val="000000"/>
          <w:sz w:val="22"/>
        </w:rPr>
        <w:t xml:space="preserve"> of responsiveness</w:t>
      </w:r>
    </w:p>
    <w:tbl>
      <w:tblPr>
        <w:tblW w:w="0" w:type="auto"/>
        <w:tblInd w:w="98" w:type="dxa"/>
        <w:tblLayout w:type="fixed"/>
        <w:tblLook w:val="04A0" w:firstRow="1" w:lastRow="0" w:firstColumn="1" w:lastColumn="0" w:noHBand="0" w:noVBand="1"/>
      </w:tblPr>
      <w:tblGrid>
        <w:gridCol w:w="1483"/>
        <w:gridCol w:w="1350"/>
        <w:gridCol w:w="3747"/>
      </w:tblGrid>
      <w:tr w:rsidR="0006536D" w:rsidRPr="007B424F" w:rsidTr="009526F1">
        <w:trPr>
          <w:trHeight w:val="315"/>
        </w:trPr>
        <w:tc>
          <w:tcPr>
            <w:tcW w:w="1483" w:type="dxa"/>
            <w:tcBorders>
              <w:top w:val="single" w:sz="4" w:space="0" w:color="auto"/>
              <w:bottom w:val="single" w:sz="4" w:space="0" w:color="auto"/>
            </w:tcBorders>
            <w:shd w:val="clear" w:color="auto" w:fill="auto"/>
            <w:vAlign w:val="center"/>
          </w:tcPr>
          <w:p w:rsidR="0006536D" w:rsidRPr="0048544B" w:rsidRDefault="0006536D" w:rsidP="009526F1">
            <w:pPr>
              <w:rPr>
                <w:rFonts w:ascii="Times New Roman" w:hAnsi="Times New Roman" w:cs="Times New Roman"/>
                <w:sz w:val="20"/>
                <w:szCs w:val="20"/>
              </w:rPr>
            </w:pPr>
            <w:r w:rsidRPr="0048544B">
              <w:rPr>
                <w:rFonts w:ascii="Times New Roman" w:hAnsi="Times New Roman" w:cs="Times New Roman"/>
                <w:sz w:val="20"/>
                <w:szCs w:val="20"/>
              </w:rPr>
              <w:t>Priority</w:t>
            </w:r>
          </w:p>
        </w:tc>
        <w:tc>
          <w:tcPr>
            <w:tcW w:w="1350" w:type="dxa"/>
            <w:tcBorders>
              <w:top w:val="single" w:sz="4" w:space="0" w:color="auto"/>
              <w:bottom w:val="single" w:sz="4" w:space="0" w:color="auto"/>
            </w:tcBorders>
            <w:shd w:val="clear" w:color="auto" w:fill="auto"/>
            <w:vAlign w:val="center"/>
          </w:tcPr>
          <w:p w:rsidR="0006536D" w:rsidRPr="0048544B" w:rsidRDefault="0006536D" w:rsidP="009526F1">
            <w:pPr>
              <w:rPr>
                <w:rFonts w:ascii="Times New Roman" w:hAnsi="Times New Roman" w:cs="Times New Roman"/>
                <w:sz w:val="20"/>
                <w:szCs w:val="20"/>
              </w:rPr>
            </w:pPr>
            <w:r w:rsidRPr="0048544B">
              <w:rPr>
                <w:rFonts w:ascii="Times New Roman" w:hAnsi="Times New Roman" w:cs="Times New Roman"/>
                <w:sz w:val="20"/>
                <w:szCs w:val="20"/>
              </w:rPr>
              <w:t>Dimension</w:t>
            </w:r>
          </w:p>
        </w:tc>
        <w:tc>
          <w:tcPr>
            <w:tcW w:w="3747" w:type="dxa"/>
            <w:tcBorders>
              <w:top w:val="single" w:sz="4" w:space="0" w:color="auto"/>
              <w:bottom w:val="single" w:sz="4" w:space="0" w:color="auto"/>
            </w:tcBorders>
            <w:shd w:val="clear" w:color="auto" w:fill="auto"/>
            <w:vAlign w:val="center"/>
          </w:tcPr>
          <w:p w:rsidR="0006536D" w:rsidRPr="0048544B" w:rsidRDefault="0006536D" w:rsidP="009526F1">
            <w:pPr>
              <w:rPr>
                <w:rFonts w:ascii="Times New Roman" w:hAnsi="Times New Roman" w:cs="Times New Roman"/>
                <w:sz w:val="20"/>
                <w:szCs w:val="20"/>
              </w:rPr>
            </w:pPr>
            <w:r w:rsidRPr="0048544B">
              <w:rPr>
                <w:rFonts w:ascii="Times New Roman" w:hAnsi="Times New Roman" w:cs="Times New Roman"/>
                <w:sz w:val="20"/>
                <w:szCs w:val="20"/>
              </w:rPr>
              <w:t>Index</w:t>
            </w:r>
          </w:p>
        </w:tc>
      </w:tr>
      <w:tr w:rsidR="008E6838" w:rsidRPr="007B424F" w:rsidTr="00A65CBF">
        <w:trPr>
          <w:trHeight w:val="315"/>
        </w:trPr>
        <w:tc>
          <w:tcPr>
            <w:tcW w:w="1483" w:type="dxa"/>
            <w:vMerge w:val="restart"/>
            <w:tcBorders>
              <w:top w:val="single" w:sz="4" w:space="0" w:color="auto"/>
              <w:bottom w:val="single" w:sz="4" w:space="0" w:color="auto"/>
            </w:tcBorders>
            <w:shd w:val="clear" w:color="auto" w:fill="auto"/>
            <w:vAlign w:val="center"/>
            <w:hideMark/>
          </w:tcPr>
          <w:p w:rsidR="008E6838" w:rsidRPr="0048544B" w:rsidRDefault="008E6838" w:rsidP="009526F1">
            <w:pPr>
              <w:jc w:val="center"/>
              <w:rPr>
                <w:rFonts w:ascii="Times New Roman" w:hAnsi="Times New Roman" w:cs="Times New Roman"/>
                <w:sz w:val="20"/>
                <w:szCs w:val="20"/>
              </w:rPr>
            </w:pPr>
            <w:r w:rsidRPr="0048544B">
              <w:rPr>
                <w:rFonts w:ascii="Times New Roman" w:hAnsi="Times New Roman" w:cs="Times New Roman"/>
                <w:sz w:val="20"/>
                <w:szCs w:val="20"/>
              </w:rPr>
              <w:t>Responsiveness</w:t>
            </w:r>
          </w:p>
        </w:tc>
        <w:tc>
          <w:tcPr>
            <w:tcW w:w="1350" w:type="dxa"/>
            <w:vMerge w:val="restart"/>
            <w:tcBorders>
              <w:top w:val="single" w:sz="4" w:space="0" w:color="auto"/>
            </w:tcBorders>
            <w:shd w:val="clear" w:color="auto" w:fill="auto"/>
            <w:vAlign w:val="center"/>
          </w:tcPr>
          <w:p w:rsidR="008E6838" w:rsidRPr="0048544B" w:rsidRDefault="008E6838" w:rsidP="009526F1">
            <w:pPr>
              <w:rPr>
                <w:rFonts w:ascii="Times New Roman" w:hAnsi="Times New Roman" w:cs="Times New Roman"/>
                <w:sz w:val="20"/>
                <w:szCs w:val="20"/>
              </w:rPr>
            </w:pPr>
            <w:r w:rsidRPr="0048544B">
              <w:rPr>
                <w:rFonts w:ascii="Times New Roman" w:hAnsi="Times New Roman" w:cs="Times New Roman"/>
                <w:sz w:val="20"/>
                <w:szCs w:val="20"/>
              </w:rPr>
              <w:t>Time</w:t>
            </w:r>
          </w:p>
        </w:tc>
        <w:tc>
          <w:tcPr>
            <w:tcW w:w="3747" w:type="dxa"/>
            <w:tcBorders>
              <w:top w:val="single" w:sz="4" w:space="0" w:color="auto"/>
            </w:tcBorders>
            <w:shd w:val="clear" w:color="auto" w:fill="auto"/>
            <w:hideMark/>
          </w:tcPr>
          <w:p w:rsidR="008E6838" w:rsidRPr="007818D8" w:rsidRDefault="008E6838" w:rsidP="006E5591">
            <w:pPr>
              <w:rPr>
                <w:highlight w:val="cyan"/>
              </w:rPr>
            </w:pPr>
            <w:r w:rsidRPr="007818D8">
              <w:rPr>
                <w:highlight w:val="cyan"/>
              </w:rPr>
              <w:t>GLOBLX08</w:t>
            </w:r>
          </w:p>
        </w:tc>
      </w:tr>
      <w:tr w:rsidR="008E6838" w:rsidRPr="007B424F" w:rsidTr="00A65CBF">
        <w:trPr>
          <w:trHeight w:val="315"/>
        </w:trPr>
        <w:tc>
          <w:tcPr>
            <w:tcW w:w="1483" w:type="dxa"/>
            <w:vMerge/>
            <w:tcBorders>
              <w:bottom w:val="single" w:sz="4" w:space="0" w:color="auto"/>
            </w:tcBorders>
            <w:shd w:val="clear" w:color="auto" w:fill="auto"/>
            <w:vAlign w:val="center"/>
          </w:tcPr>
          <w:p w:rsidR="008E6838" w:rsidRPr="0048544B" w:rsidRDefault="008E6838" w:rsidP="009526F1">
            <w:pPr>
              <w:rPr>
                <w:rFonts w:ascii="Times New Roman" w:hAnsi="Times New Roman" w:cs="Times New Roman"/>
                <w:sz w:val="20"/>
                <w:szCs w:val="20"/>
              </w:rPr>
            </w:pPr>
          </w:p>
        </w:tc>
        <w:tc>
          <w:tcPr>
            <w:tcW w:w="1350" w:type="dxa"/>
            <w:vMerge/>
            <w:shd w:val="clear" w:color="auto" w:fill="auto"/>
            <w:vAlign w:val="center"/>
          </w:tcPr>
          <w:p w:rsidR="008E6838" w:rsidRPr="0048544B" w:rsidRDefault="008E6838" w:rsidP="009526F1">
            <w:pPr>
              <w:rPr>
                <w:rFonts w:ascii="Times New Roman" w:hAnsi="Times New Roman" w:cs="Times New Roman"/>
                <w:sz w:val="20"/>
                <w:szCs w:val="20"/>
              </w:rPr>
            </w:pPr>
          </w:p>
        </w:tc>
        <w:tc>
          <w:tcPr>
            <w:tcW w:w="3747" w:type="dxa"/>
            <w:shd w:val="clear" w:color="auto" w:fill="auto"/>
          </w:tcPr>
          <w:p w:rsidR="008E6838" w:rsidRPr="007818D8" w:rsidRDefault="008E6838" w:rsidP="006E5591">
            <w:pPr>
              <w:rPr>
                <w:highlight w:val="cyan"/>
              </w:rPr>
            </w:pPr>
            <w:r w:rsidRPr="007818D8">
              <w:rPr>
                <w:highlight w:val="cyan"/>
              </w:rPr>
              <w:t>GLOBLX09</w:t>
            </w:r>
          </w:p>
        </w:tc>
      </w:tr>
      <w:tr w:rsidR="0006536D" w:rsidRPr="007B424F" w:rsidTr="009526F1">
        <w:trPr>
          <w:trHeight w:val="315"/>
        </w:trPr>
        <w:tc>
          <w:tcPr>
            <w:tcW w:w="1483" w:type="dxa"/>
            <w:vMerge/>
            <w:tcBorders>
              <w:bottom w:val="single" w:sz="4" w:space="0" w:color="auto"/>
            </w:tcBorders>
            <w:shd w:val="clear" w:color="auto" w:fill="auto"/>
            <w:vAlign w:val="center"/>
            <w:hideMark/>
          </w:tcPr>
          <w:p w:rsidR="0006536D" w:rsidRPr="0048544B" w:rsidRDefault="0006536D" w:rsidP="009526F1">
            <w:pPr>
              <w:rPr>
                <w:rFonts w:ascii="Times New Roman" w:hAnsi="Times New Roman" w:cs="Times New Roman"/>
                <w:sz w:val="20"/>
                <w:szCs w:val="20"/>
              </w:rPr>
            </w:pPr>
          </w:p>
        </w:tc>
        <w:tc>
          <w:tcPr>
            <w:tcW w:w="1350" w:type="dxa"/>
            <w:shd w:val="clear" w:color="auto" w:fill="auto"/>
            <w:vAlign w:val="center"/>
          </w:tcPr>
          <w:p w:rsidR="0006536D" w:rsidRPr="0048544B" w:rsidDel="00234A4C" w:rsidRDefault="0006536D" w:rsidP="009526F1">
            <w:pPr>
              <w:rPr>
                <w:rFonts w:ascii="Times New Roman" w:hAnsi="Times New Roman" w:cs="Times New Roman"/>
                <w:sz w:val="20"/>
                <w:szCs w:val="20"/>
              </w:rPr>
            </w:pPr>
          </w:p>
        </w:tc>
        <w:tc>
          <w:tcPr>
            <w:tcW w:w="3747" w:type="dxa"/>
            <w:shd w:val="clear" w:color="auto" w:fill="auto"/>
            <w:vAlign w:val="center"/>
          </w:tcPr>
          <w:p w:rsidR="0006536D" w:rsidRPr="007818D8" w:rsidRDefault="0006536D" w:rsidP="009526F1">
            <w:pPr>
              <w:rPr>
                <w:rFonts w:ascii="Times New Roman" w:hAnsi="Times New Roman" w:cs="Times New Roman"/>
                <w:sz w:val="20"/>
                <w:szCs w:val="20"/>
                <w:highlight w:val="cyan"/>
              </w:rPr>
            </w:pPr>
          </w:p>
        </w:tc>
      </w:tr>
      <w:tr w:rsidR="0006536D" w:rsidRPr="007B424F" w:rsidTr="009526F1">
        <w:trPr>
          <w:trHeight w:val="315"/>
        </w:trPr>
        <w:tc>
          <w:tcPr>
            <w:tcW w:w="1483" w:type="dxa"/>
            <w:vMerge/>
            <w:tcBorders>
              <w:bottom w:val="single" w:sz="4" w:space="0" w:color="auto"/>
            </w:tcBorders>
            <w:shd w:val="clear" w:color="auto" w:fill="auto"/>
            <w:vAlign w:val="center"/>
            <w:hideMark/>
          </w:tcPr>
          <w:p w:rsidR="0006536D" w:rsidRPr="0048544B" w:rsidRDefault="0006536D" w:rsidP="009526F1">
            <w:pPr>
              <w:rPr>
                <w:rFonts w:ascii="Times New Roman" w:hAnsi="Times New Roman" w:cs="Times New Roman"/>
                <w:sz w:val="20"/>
                <w:szCs w:val="20"/>
              </w:rPr>
            </w:pPr>
          </w:p>
        </w:tc>
        <w:tc>
          <w:tcPr>
            <w:tcW w:w="1350" w:type="dxa"/>
            <w:vMerge w:val="restart"/>
            <w:shd w:val="clear" w:color="auto" w:fill="auto"/>
            <w:vAlign w:val="center"/>
          </w:tcPr>
          <w:p w:rsidR="0006536D" w:rsidRPr="0048544B" w:rsidRDefault="0006536D" w:rsidP="009526F1">
            <w:pPr>
              <w:rPr>
                <w:rFonts w:ascii="Times New Roman" w:hAnsi="Times New Roman" w:cs="Times New Roman"/>
                <w:sz w:val="20"/>
                <w:szCs w:val="20"/>
              </w:rPr>
            </w:pPr>
            <w:r w:rsidRPr="0048544B">
              <w:rPr>
                <w:rFonts w:ascii="Times New Roman" w:hAnsi="Times New Roman" w:cs="Times New Roman"/>
                <w:sz w:val="20"/>
                <w:szCs w:val="20"/>
              </w:rPr>
              <w:t>Dependability</w:t>
            </w:r>
          </w:p>
        </w:tc>
        <w:tc>
          <w:tcPr>
            <w:tcW w:w="3747" w:type="dxa"/>
            <w:shd w:val="clear" w:color="auto" w:fill="auto"/>
            <w:vAlign w:val="center"/>
          </w:tcPr>
          <w:p w:rsidR="0006536D" w:rsidRPr="007818D8" w:rsidRDefault="008E6838" w:rsidP="009526F1">
            <w:pPr>
              <w:rPr>
                <w:rFonts w:ascii="Times New Roman" w:hAnsi="Times New Roman" w:cs="Times New Roman"/>
                <w:sz w:val="20"/>
                <w:szCs w:val="20"/>
                <w:highlight w:val="cyan"/>
                <w:lang w:val="en-GB"/>
              </w:rPr>
            </w:pPr>
            <w:r w:rsidRPr="007818D8">
              <w:rPr>
                <w:rFonts w:ascii="Times New Roman" w:hAnsi="Times New Roman" w:cs="Times New Roman"/>
                <w:sz w:val="20"/>
                <w:szCs w:val="20"/>
                <w:highlight w:val="cyan"/>
              </w:rPr>
              <w:t>GLOBLX11</w:t>
            </w:r>
            <w:r w:rsidRPr="007818D8">
              <w:rPr>
                <w:rFonts w:ascii="Times New Roman" w:hAnsi="Times New Roman" w:cs="Times New Roman"/>
                <w:sz w:val="20"/>
                <w:szCs w:val="20"/>
                <w:highlight w:val="cyan"/>
              </w:rPr>
              <w:tab/>
              <w:t>On time new product launch</w:t>
            </w:r>
          </w:p>
        </w:tc>
      </w:tr>
      <w:tr w:rsidR="0006536D" w:rsidRPr="007B424F" w:rsidTr="009526F1">
        <w:trPr>
          <w:trHeight w:val="315"/>
        </w:trPr>
        <w:tc>
          <w:tcPr>
            <w:tcW w:w="1483" w:type="dxa"/>
            <w:vMerge/>
            <w:tcBorders>
              <w:bottom w:val="single" w:sz="4" w:space="0" w:color="auto"/>
            </w:tcBorders>
            <w:shd w:val="clear" w:color="auto" w:fill="auto"/>
            <w:vAlign w:val="center"/>
            <w:hideMark/>
          </w:tcPr>
          <w:p w:rsidR="0006536D" w:rsidRPr="0048544B" w:rsidRDefault="0006536D" w:rsidP="009526F1">
            <w:pPr>
              <w:rPr>
                <w:rFonts w:ascii="Times New Roman" w:hAnsi="Times New Roman" w:cs="Times New Roman"/>
                <w:sz w:val="20"/>
                <w:szCs w:val="20"/>
              </w:rPr>
            </w:pPr>
          </w:p>
        </w:tc>
        <w:tc>
          <w:tcPr>
            <w:tcW w:w="1350" w:type="dxa"/>
            <w:vMerge/>
            <w:shd w:val="clear" w:color="auto" w:fill="auto"/>
            <w:vAlign w:val="center"/>
          </w:tcPr>
          <w:p w:rsidR="0006536D" w:rsidRPr="0048544B" w:rsidRDefault="0006536D" w:rsidP="009526F1">
            <w:pPr>
              <w:rPr>
                <w:rFonts w:ascii="Times New Roman" w:hAnsi="Times New Roman" w:cs="Times New Roman"/>
                <w:sz w:val="20"/>
                <w:szCs w:val="20"/>
              </w:rPr>
            </w:pPr>
          </w:p>
        </w:tc>
        <w:tc>
          <w:tcPr>
            <w:tcW w:w="3747" w:type="dxa"/>
            <w:shd w:val="clear" w:color="auto" w:fill="auto"/>
            <w:vAlign w:val="center"/>
            <w:hideMark/>
          </w:tcPr>
          <w:p w:rsidR="0006536D" w:rsidRPr="007818D8" w:rsidRDefault="008E6838" w:rsidP="009526F1">
            <w:pPr>
              <w:rPr>
                <w:rFonts w:ascii="Times New Roman" w:hAnsi="Times New Roman" w:cs="Times New Roman"/>
                <w:sz w:val="20"/>
                <w:szCs w:val="20"/>
                <w:highlight w:val="cyan"/>
              </w:rPr>
            </w:pPr>
            <w:r w:rsidRPr="007818D8">
              <w:rPr>
                <w:rFonts w:ascii="Times New Roman" w:hAnsi="Times New Roman" w:cs="Times New Roman"/>
                <w:sz w:val="20"/>
                <w:szCs w:val="20"/>
                <w:highlight w:val="cyan"/>
              </w:rPr>
              <w:t>GLOBLX03</w:t>
            </w:r>
            <w:r w:rsidRPr="007818D8">
              <w:rPr>
                <w:rFonts w:ascii="Times New Roman" w:hAnsi="Times New Roman" w:cs="Times New Roman"/>
                <w:sz w:val="20"/>
                <w:szCs w:val="20"/>
                <w:highlight w:val="cyan"/>
              </w:rPr>
              <w:tab/>
              <w:t>On time delivery performance</w:t>
            </w:r>
          </w:p>
        </w:tc>
      </w:tr>
      <w:tr w:rsidR="0006536D" w:rsidRPr="007B424F" w:rsidTr="009526F1">
        <w:trPr>
          <w:trHeight w:val="315"/>
        </w:trPr>
        <w:tc>
          <w:tcPr>
            <w:tcW w:w="1483" w:type="dxa"/>
            <w:vMerge/>
            <w:tcBorders>
              <w:bottom w:val="single" w:sz="4" w:space="0" w:color="auto"/>
            </w:tcBorders>
            <w:shd w:val="clear" w:color="auto" w:fill="auto"/>
            <w:vAlign w:val="center"/>
          </w:tcPr>
          <w:p w:rsidR="0006536D" w:rsidRPr="0048544B" w:rsidRDefault="0006536D" w:rsidP="009526F1">
            <w:pPr>
              <w:rPr>
                <w:rFonts w:ascii="Times New Roman" w:hAnsi="Times New Roman" w:cs="Times New Roman"/>
                <w:sz w:val="20"/>
                <w:szCs w:val="20"/>
              </w:rPr>
            </w:pPr>
          </w:p>
        </w:tc>
        <w:tc>
          <w:tcPr>
            <w:tcW w:w="1350" w:type="dxa"/>
            <w:shd w:val="clear" w:color="auto" w:fill="auto"/>
            <w:vAlign w:val="center"/>
          </w:tcPr>
          <w:p w:rsidR="0006536D" w:rsidRPr="0048544B" w:rsidRDefault="0006536D" w:rsidP="009526F1"/>
        </w:tc>
        <w:tc>
          <w:tcPr>
            <w:tcW w:w="3747" w:type="dxa"/>
            <w:shd w:val="clear" w:color="auto" w:fill="auto"/>
            <w:vAlign w:val="center"/>
          </w:tcPr>
          <w:p w:rsidR="0006536D" w:rsidRPr="007818D8" w:rsidRDefault="0006536D" w:rsidP="009526F1">
            <w:pPr>
              <w:rPr>
                <w:highlight w:val="cyan"/>
              </w:rPr>
            </w:pPr>
          </w:p>
        </w:tc>
      </w:tr>
      <w:tr w:rsidR="008E6838" w:rsidRPr="007B424F" w:rsidTr="001D5D22">
        <w:trPr>
          <w:trHeight w:val="315"/>
        </w:trPr>
        <w:tc>
          <w:tcPr>
            <w:tcW w:w="1483" w:type="dxa"/>
            <w:vMerge/>
            <w:tcBorders>
              <w:bottom w:val="single" w:sz="4" w:space="0" w:color="auto"/>
            </w:tcBorders>
            <w:shd w:val="clear" w:color="auto" w:fill="auto"/>
            <w:vAlign w:val="center"/>
            <w:hideMark/>
          </w:tcPr>
          <w:p w:rsidR="008E6838" w:rsidRPr="0048544B" w:rsidRDefault="008E6838" w:rsidP="009526F1">
            <w:pPr>
              <w:rPr>
                <w:rFonts w:ascii="Times New Roman" w:hAnsi="Times New Roman" w:cs="Times New Roman"/>
                <w:sz w:val="20"/>
                <w:szCs w:val="20"/>
              </w:rPr>
            </w:pPr>
          </w:p>
        </w:tc>
        <w:tc>
          <w:tcPr>
            <w:tcW w:w="1350" w:type="dxa"/>
            <w:vMerge w:val="restart"/>
            <w:shd w:val="clear" w:color="auto" w:fill="auto"/>
            <w:vAlign w:val="center"/>
          </w:tcPr>
          <w:p w:rsidR="008E6838" w:rsidRPr="0048544B" w:rsidRDefault="008E6838" w:rsidP="009526F1">
            <w:pPr>
              <w:rPr>
                <w:rFonts w:ascii="Times New Roman" w:hAnsi="Times New Roman" w:cs="Times New Roman"/>
                <w:sz w:val="20"/>
                <w:szCs w:val="20"/>
              </w:rPr>
            </w:pPr>
            <w:r w:rsidRPr="0048544B">
              <w:rPr>
                <w:rFonts w:ascii="Times New Roman" w:hAnsi="Times New Roman" w:cs="Times New Roman"/>
                <w:sz w:val="20"/>
                <w:szCs w:val="20"/>
              </w:rPr>
              <w:t>Flexibility</w:t>
            </w:r>
          </w:p>
        </w:tc>
        <w:tc>
          <w:tcPr>
            <w:tcW w:w="3747" w:type="dxa"/>
            <w:shd w:val="clear" w:color="auto" w:fill="auto"/>
            <w:hideMark/>
          </w:tcPr>
          <w:p w:rsidR="008E6838" w:rsidRPr="007818D8" w:rsidRDefault="008E6838" w:rsidP="00496E35">
            <w:pPr>
              <w:rPr>
                <w:highlight w:val="cyan"/>
              </w:rPr>
            </w:pPr>
            <w:r w:rsidRPr="007818D8">
              <w:rPr>
                <w:highlight w:val="cyan"/>
              </w:rPr>
              <w:t>GLOBLX05</w:t>
            </w:r>
          </w:p>
        </w:tc>
      </w:tr>
      <w:tr w:rsidR="008E6838" w:rsidRPr="007B424F" w:rsidTr="001D5D22">
        <w:trPr>
          <w:trHeight w:val="330"/>
        </w:trPr>
        <w:tc>
          <w:tcPr>
            <w:tcW w:w="1483" w:type="dxa"/>
            <w:vMerge/>
            <w:tcBorders>
              <w:bottom w:val="single" w:sz="4" w:space="0" w:color="auto"/>
            </w:tcBorders>
            <w:shd w:val="clear" w:color="auto" w:fill="auto"/>
            <w:vAlign w:val="center"/>
            <w:hideMark/>
          </w:tcPr>
          <w:p w:rsidR="008E6838" w:rsidRPr="0048544B" w:rsidRDefault="008E6838" w:rsidP="009526F1">
            <w:pPr>
              <w:rPr>
                <w:rFonts w:ascii="Times New Roman" w:hAnsi="Times New Roman" w:cs="Times New Roman"/>
                <w:sz w:val="20"/>
                <w:szCs w:val="20"/>
              </w:rPr>
            </w:pPr>
          </w:p>
        </w:tc>
        <w:tc>
          <w:tcPr>
            <w:tcW w:w="1350" w:type="dxa"/>
            <w:vMerge/>
            <w:tcBorders>
              <w:bottom w:val="single" w:sz="4" w:space="0" w:color="auto"/>
            </w:tcBorders>
            <w:shd w:val="clear" w:color="auto" w:fill="auto"/>
          </w:tcPr>
          <w:p w:rsidR="008E6838" w:rsidRPr="0048544B" w:rsidRDefault="008E6838" w:rsidP="009526F1">
            <w:pPr>
              <w:rPr>
                <w:rFonts w:ascii="Times New Roman" w:hAnsi="Times New Roman" w:cs="Times New Roman"/>
                <w:sz w:val="20"/>
                <w:szCs w:val="20"/>
              </w:rPr>
            </w:pPr>
          </w:p>
        </w:tc>
        <w:tc>
          <w:tcPr>
            <w:tcW w:w="3747" w:type="dxa"/>
            <w:tcBorders>
              <w:bottom w:val="single" w:sz="4" w:space="0" w:color="auto"/>
            </w:tcBorders>
            <w:shd w:val="clear" w:color="auto" w:fill="auto"/>
            <w:hideMark/>
          </w:tcPr>
          <w:p w:rsidR="008E6838" w:rsidRPr="007818D8" w:rsidRDefault="008E6838" w:rsidP="00496E35">
            <w:pPr>
              <w:rPr>
                <w:highlight w:val="cyan"/>
              </w:rPr>
            </w:pPr>
            <w:r w:rsidRPr="007818D8">
              <w:rPr>
                <w:highlight w:val="cyan"/>
              </w:rPr>
              <w:t>GLOBLX06</w:t>
            </w:r>
          </w:p>
        </w:tc>
      </w:tr>
    </w:tbl>
    <w:p w:rsidR="006D7C6A" w:rsidRDefault="006D7C6A"/>
    <w:p w:rsidR="00401B81" w:rsidRDefault="00BB5A6B">
      <w:r>
        <w:t>FORMATIVE</w:t>
      </w:r>
    </w:p>
    <w:p w:rsidR="00401B81" w:rsidRDefault="00401B81"/>
    <w:p w:rsidR="00401B81" w:rsidRDefault="00401B81"/>
    <w:p w:rsidR="00401B81" w:rsidRPr="007818D8" w:rsidRDefault="007818D8" w:rsidP="00401B81">
      <w:pPr>
        <w:rPr>
          <w:lang w:val="en-GB"/>
        </w:rPr>
      </w:pPr>
      <w:r w:rsidRPr="007B66A2">
        <w:rPr>
          <w:b/>
          <w:highlight w:val="yellow"/>
          <w:lang w:val="en-GB"/>
        </w:rPr>
        <w:t>Reconfigurability</w:t>
      </w:r>
      <w:r w:rsidRPr="007B66A2">
        <w:rPr>
          <w:highlight w:val="yellow"/>
          <w:lang w:val="en-GB"/>
        </w:rPr>
        <w:t xml:space="preserve">: RECNFGN01 hasta el </w:t>
      </w:r>
      <w:proofErr w:type="gramStart"/>
      <w:r w:rsidR="00401B81" w:rsidRPr="007B66A2">
        <w:rPr>
          <w:highlight w:val="yellow"/>
          <w:lang w:val="en-GB"/>
        </w:rPr>
        <w:t>06</w:t>
      </w:r>
      <w:r w:rsidR="00392977" w:rsidRPr="007B66A2">
        <w:rPr>
          <w:highlight w:val="yellow"/>
          <w:lang w:val="en-GB"/>
        </w:rPr>
        <w:t xml:space="preserve">  +</w:t>
      </w:r>
      <w:proofErr w:type="gramEnd"/>
      <w:r w:rsidR="00392977" w:rsidRPr="007B66A2">
        <w:rPr>
          <w:highlight w:val="yellow"/>
          <w:lang w:val="en-GB"/>
        </w:rPr>
        <w:t xml:space="preserve">    </w:t>
      </w:r>
      <w:r w:rsidRPr="007B66A2">
        <w:rPr>
          <w:highlight w:val="yellow"/>
          <w:lang w:val="en-GB"/>
        </w:rPr>
        <w:t>MGOALX10</w:t>
      </w:r>
      <w:r w:rsidRPr="007B66A2">
        <w:rPr>
          <w:highlight w:val="yellow"/>
          <w:lang w:val="en-GB"/>
        </w:rPr>
        <w:tab/>
        <w:t>High degree of responsiveness</w:t>
      </w:r>
    </w:p>
    <w:p w:rsidR="00401B81" w:rsidRPr="007818D8" w:rsidRDefault="00401B81" w:rsidP="00401B81">
      <w:pPr>
        <w:rPr>
          <w:lang w:val="en-GB"/>
        </w:rPr>
      </w:pPr>
    </w:p>
    <w:p w:rsidR="00401B81" w:rsidRPr="007818D8" w:rsidRDefault="007818D8" w:rsidP="00401B81">
      <w:pPr>
        <w:rPr>
          <w:b/>
        </w:rPr>
      </w:pPr>
      <w:r w:rsidRPr="007818D8">
        <w:rPr>
          <w:b/>
        </w:rPr>
        <w:t>MR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7224"/>
      </w:tblGrid>
      <w:tr w:rsidR="00401B81" w:rsidRPr="00401B81" w:rsidTr="009526F1">
        <w:tc>
          <w:tcPr>
            <w:tcW w:w="1368" w:type="dxa"/>
          </w:tcPr>
          <w:p w:rsidR="00401B81" w:rsidRPr="00401B81" w:rsidRDefault="00401B81" w:rsidP="00401B81">
            <w:r w:rsidRPr="00401B81">
              <w:t>SATISN02</w:t>
            </w:r>
          </w:p>
        </w:tc>
        <w:tc>
          <w:tcPr>
            <w:tcW w:w="11808" w:type="dxa"/>
          </w:tcPr>
          <w:p w:rsidR="00401B81" w:rsidRPr="00401B81" w:rsidRDefault="00401B81" w:rsidP="00401B81">
            <w:r w:rsidRPr="00401B81">
              <w:t>Our customers seem happy with our responsiveness to their problems.</w:t>
            </w:r>
          </w:p>
        </w:tc>
      </w:tr>
    </w:tbl>
    <w:p w:rsidR="00401B81" w:rsidRDefault="00401B81" w:rsidP="00401B81"/>
    <w:p w:rsidR="00187AAB" w:rsidRDefault="00187AAB" w:rsidP="00401B81">
      <w:pPr>
        <w:rPr>
          <w:b/>
        </w:rPr>
      </w:pPr>
    </w:p>
    <w:p w:rsidR="00187AAB" w:rsidRPr="00B125CA" w:rsidRDefault="00187AAB" w:rsidP="00401B81">
      <w:pPr>
        <w:rPr>
          <w:b/>
          <w:lang w:val="es-ES"/>
        </w:rPr>
      </w:pPr>
      <w:r w:rsidRPr="00B125CA">
        <w:rPr>
          <w:b/>
          <w:lang w:val="es-ES"/>
        </w:rPr>
        <w:lastRenderedPageBreak/>
        <w:t>PRUEBA PRELIMINAR</w:t>
      </w:r>
    </w:p>
    <w:p w:rsidR="00187AAB" w:rsidRPr="00B125CA" w:rsidRDefault="00187AAB" w:rsidP="00401B81">
      <w:pPr>
        <w:rPr>
          <w:b/>
          <w:lang w:val="es-ES"/>
        </w:rPr>
      </w:pPr>
      <w:r w:rsidRPr="00B125CA">
        <w:rPr>
          <w:b/>
          <w:lang w:val="es-ES"/>
        </w:rPr>
        <w:t>SI FMS O OTHERS TIENEN MEJORES VALORES?</w:t>
      </w:r>
    </w:p>
    <w:p w:rsidR="00187AAB" w:rsidRPr="00B125CA" w:rsidRDefault="00187AAB" w:rsidP="00401B81">
      <w:pPr>
        <w:rPr>
          <w:b/>
          <w:lang w:val="es-ES"/>
        </w:rPr>
      </w:pPr>
    </w:p>
    <w:p w:rsidR="007818D8" w:rsidRPr="00B125CA" w:rsidRDefault="00FA221F" w:rsidP="00401B81">
      <w:pPr>
        <w:rPr>
          <w:b/>
          <w:lang w:val="es-ES"/>
        </w:rPr>
      </w:pPr>
      <w:r w:rsidRPr="00B125CA">
        <w:rPr>
          <w:b/>
          <w:lang w:val="es-ES"/>
        </w:rPr>
        <w:t xml:space="preserve">FMS: </w:t>
      </w:r>
    </w:p>
    <w:p w:rsidR="00FA221F" w:rsidRPr="00B125CA" w:rsidRDefault="00FA221F" w:rsidP="00FA221F">
      <w:pPr>
        <w:rPr>
          <w:lang w:val="es-ES"/>
        </w:rPr>
      </w:pPr>
      <w:r w:rsidRPr="00B125CA">
        <w:rPr>
          <w:lang w:val="es-ES"/>
        </w:rPr>
        <w:t>RECNFGN19</w:t>
      </w:r>
    </w:p>
    <w:p w:rsidR="00FA221F" w:rsidRPr="00B125CA" w:rsidRDefault="00FA221F" w:rsidP="00FA221F">
      <w:pPr>
        <w:rPr>
          <w:lang w:val="es-ES"/>
        </w:rPr>
      </w:pPr>
      <w:r w:rsidRPr="00B125CA">
        <w:rPr>
          <w:lang w:val="es-ES"/>
        </w:rPr>
        <w:t>RECNFGN20</w:t>
      </w:r>
    </w:p>
    <w:p w:rsidR="00FA221F" w:rsidRPr="00B125CA" w:rsidRDefault="00FA221F" w:rsidP="00FA221F">
      <w:pPr>
        <w:rPr>
          <w:lang w:val="es-ES"/>
        </w:rPr>
      </w:pPr>
      <w:r w:rsidRPr="00B125CA">
        <w:rPr>
          <w:lang w:val="es-ES"/>
        </w:rPr>
        <w:t>RECNFGN21</w:t>
      </w:r>
    </w:p>
    <w:p w:rsidR="00FA221F" w:rsidRPr="00B125CA" w:rsidRDefault="00FA221F" w:rsidP="00FA221F">
      <w:pPr>
        <w:rPr>
          <w:lang w:val="es-ES"/>
        </w:rPr>
      </w:pPr>
      <w:r w:rsidRPr="00B125CA">
        <w:rPr>
          <w:lang w:val="es-ES"/>
        </w:rPr>
        <w:t>RECNFGN22</w:t>
      </w:r>
    </w:p>
    <w:p w:rsidR="00FA221F" w:rsidRPr="00B125CA" w:rsidRDefault="00FA221F" w:rsidP="00FA221F">
      <w:pPr>
        <w:rPr>
          <w:lang w:val="es-ES"/>
        </w:rPr>
      </w:pPr>
      <w:r w:rsidRPr="00B125CA">
        <w:rPr>
          <w:lang w:val="es-ES"/>
        </w:rPr>
        <w:t>RECNFGN23</w:t>
      </w:r>
    </w:p>
    <w:p w:rsidR="00FA221F" w:rsidRDefault="00FA221F" w:rsidP="00FA221F">
      <w:r>
        <w:t>RECNFGN24</w:t>
      </w:r>
    </w:p>
    <w:p w:rsidR="007818D8" w:rsidRDefault="007818D8" w:rsidP="00401B81"/>
    <w:p w:rsidR="00FA221F" w:rsidRPr="00FA221F" w:rsidRDefault="00FA221F" w:rsidP="00FA221F">
      <w:pPr>
        <w:rPr>
          <w:b/>
        </w:rPr>
      </w:pPr>
      <w:r w:rsidRPr="00FA221F">
        <w:rPr>
          <w:b/>
        </w:rPr>
        <w:t>OTHER</w:t>
      </w:r>
    </w:p>
    <w:p w:rsidR="00FA221F" w:rsidRDefault="00FA221F" w:rsidP="00FA221F">
      <w:r>
        <w:t>RECNFGN19</w:t>
      </w:r>
    </w:p>
    <w:p w:rsidR="00FA221F" w:rsidRDefault="00FA221F" w:rsidP="00FA221F">
      <w:r>
        <w:t>RECNFGN20</w:t>
      </w:r>
    </w:p>
    <w:p w:rsidR="00FA221F" w:rsidRDefault="00FA221F" w:rsidP="00FA221F">
      <w:r>
        <w:t>RECNFGN21</w:t>
      </w:r>
    </w:p>
    <w:p w:rsidR="00FA221F" w:rsidRDefault="00FA221F" w:rsidP="00FA221F">
      <w:r>
        <w:t>RECNFGN22</w:t>
      </w:r>
    </w:p>
    <w:p w:rsidR="00FA221F" w:rsidRDefault="00FA221F" w:rsidP="00FA221F">
      <w:r>
        <w:t>RECNFGN23</w:t>
      </w:r>
    </w:p>
    <w:p w:rsidR="00FA221F" w:rsidRDefault="00FA221F" w:rsidP="00FA221F">
      <w:r>
        <w:t>RECNFGN24</w:t>
      </w:r>
    </w:p>
    <w:p w:rsidR="00FA221F" w:rsidRDefault="00FA221F" w:rsidP="00401B81"/>
    <w:p w:rsidR="007818D8" w:rsidRDefault="007818D8" w:rsidP="00401B81"/>
    <w:p w:rsidR="007818D8" w:rsidRPr="00C7006F" w:rsidRDefault="007818D8" w:rsidP="00401B81">
      <w:pPr>
        <w:rPr>
          <w:b/>
        </w:rPr>
      </w:pPr>
      <w:r w:rsidRPr="00C7006F">
        <w:rPr>
          <w:b/>
        </w:rPr>
        <w:t>CALCULOS</w:t>
      </w:r>
    </w:p>
    <w:p w:rsidR="007818D8" w:rsidRDefault="007818D8" w:rsidP="00401B81"/>
    <w:p w:rsidR="00C7006F" w:rsidRDefault="00C7006F" w:rsidP="00401B81"/>
    <w:p w:rsidR="00C7006F" w:rsidRDefault="00C7006F" w:rsidP="00401B81"/>
    <w:p w:rsidR="00C7006F" w:rsidRDefault="00C7006F" w:rsidP="00401B81"/>
    <w:p w:rsidR="00B45F9D" w:rsidRDefault="00B45F9D" w:rsidP="00401B81"/>
    <w:p w:rsidR="00B45F9D" w:rsidRDefault="00B45F9D" w:rsidP="00401B81"/>
    <w:p w:rsidR="00B45F9D" w:rsidRDefault="00B45F9D" w:rsidP="00401B81"/>
    <w:p w:rsidR="00B125CA" w:rsidRDefault="00B125CA" w:rsidP="00401B81"/>
    <w:p w:rsidR="00B125CA" w:rsidRDefault="00B125CA" w:rsidP="00401B81">
      <w:r w:rsidRPr="00B125CA">
        <w:rPr>
          <w:noProof/>
          <w:lang w:val="es-ES" w:eastAsia="es-ES"/>
        </w:rPr>
        <w:drawing>
          <wp:inline distT="0" distB="0" distL="0" distR="0">
            <wp:extent cx="5400040" cy="32453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45377"/>
                    </a:xfrm>
                    <a:prstGeom prst="rect">
                      <a:avLst/>
                    </a:prstGeom>
                    <a:noFill/>
                    <a:ln>
                      <a:noFill/>
                    </a:ln>
                  </pic:spPr>
                </pic:pic>
              </a:graphicData>
            </a:graphic>
          </wp:inline>
        </w:drawing>
      </w:r>
    </w:p>
    <w:p w:rsidR="00877032" w:rsidRDefault="00877032" w:rsidP="00401B81"/>
    <w:p w:rsidR="00877032" w:rsidRDefault="00877032" w:rsidP="00401B81"/>
    <w:p w:rsidR="00877032" w:rsidRPr="00877032" w:rsidRDefault="00877032" w:rsidP="00877032">
      <w:pPr>
        <w:rPr>
          <w:highlight w:val="yellow"/>
          <w:lang w:val="en-GB"/>
        </w:rPr>
      </w:pPr>
      <w:r w:rsidRPr="00877032">
        <w:rPr>
          <w:highlight w:val="yellow"/>
          <w:lang w:val="en-GB"/>
        </w:rPr>
        <w:t>Another approach views fit in terms of adherence to an</w:t>
      </w:r>
      <w:r w:rsidR="00851A72">
        <w:rPr>
          <w:highlight w:val="yellow"/>
          <w:lang w:val="en-GB"/>
        </w:rPr>
        <w:t xml:space="preserve"> </w:t>
      </w:r>
      <w:r w:rsidRPr="00877032">
        <w:rPr>
          <w:highlight w:val="yellow"/>
          <w:lang w:val="en-GB"/>
        </w:rPr>
        <w:t>ideal profile or pattern on a series of underlying dimensions [2]. The more an organization deviates from the ideal on any or all of the dimensions</w:t>
      </w:r>
      <w:r w:rsidR="00195C09">
        <w:rPr>
          <w:highlight w:val="yellow"/>
          <w:lang w:val="en-GB"/>
        </w:rPr>
        <w:t xml:space="preserve"> the lower the expected </w:t>
      </w:r>
      <w:proofErr w:type="spellStart"/>
      <w:r w:rsidR="00195C09">
        <w:rPr>
          <w:highlight w:val="yellow"/>
          <w:lang w:val="en-GB"/>
        </w:rPr>
        <w:t>perfor-</w:t>
      </w:r>
      <w:r w:rsidRPr="00877032">
        <w:rPr>
          <w:highlight w:val="yellow"/>
          <w:lang w:val="en-GB"/>
        </w:rPr>
        <w:t>mance</w:t>
      </w:r>
      <w:proofErr w:type="spellEnd"/>
      <w:r w:rsidRPr="00877032">
        <w:rPr>
          <w:highlight w:val="yellow"/>
          <w:lang w:val="en-GB"/>
        </w:rPr>
        <w:t>. Following Venkatraman and Prescott [26], the top 10% of the sampled firms in terms of performance were used as a calibration sample (</w:t>
      </w:r>
      <w:r w:rsidRPr="00877032">
        <w:rPr>
          <w:i/>
          <w:iCs/>
          <w:highlight w:val="yellow"/>
          <w:lang w:val="en-GB"/>
        </w:rPr>
        <w:t xml:space="preserve">n </w:t>
      </w:r>
      <w:r w:rsidRPr="00877032">
        <w:rPr>
          <w:highlight w:val="yellow"/>
          <w:lang w:val="en-GB"/>
        </w:rPr>
        <w:t>= 11); mean scores along the environment uncertainty, strategic orientation, structural complexity and strategic IT management dimensions were calculated to specify the “ideal” profile empirically (rather than theoretically). The bottom 10% were also removed so as not to skew the sample downwards (</w:t>
      </w:r>
      <w:r w:rsidRPr="00877032">
        <w:rPr>
          <w:i/>
          <w:iCs/>
          <w:highlight w:val="yellow"/>
          <w:lang w:val="en-GB"/>
        </w:rPr>
        <w:t>n</w:t>
      </w:r>
      <w:r w:rsidRPr="00877032">
        <w:rPr>
          <w:highlight w:val="yellow"/>
          <w:lang w:val="en-GB"/>
        </w:rPr>
        <w:t xml:space="preserve">=11, hold-out </w:t>
      </w:r>
      <w:proofErr w:type="spellStart"/>
      <w:r w:rsidRPr="00877032">
        <w:rPr>
          <w:highlight w:val="yellow"/>
          <w:lang w:val="en-GB"/>
        </w:rPr>
        <w:t>sam</w:t>
      </w:r>
      <w:proofErr w:type="spellEnd"/>
      <w:r w:rsidRPr="00877032">
        <w:rPr>
          <w:highlight w:val="yellow"/>
          <w:lang w:val="en-GB"/>
        </w:rPr>
        <w:t xml:space="preserve">- </w:t>
      </w:r>
      <w:proofErr w:type="spellStart"/>
      <w:r w:rsidRPr="00877032">
        <w:rPr>
          <w:highlight w:val="yellow"/>
          <w:lang w:val="en-GB"/>
        </w:rPr>
        <w:t>ple</w:t>
      </w:r>
      <w:proofErr w:type="spellEnd"/>
      <w:r w:rsidRPr="00877032">
        <w:rPr>
          <w:highlight w:val="yellow"/>
          <w:lang w:val="en-GB"/>
        </w:rPr>
        <w:t xml:space="preserve">). As shown in Fig. 10 and following </w:t>
      </w:r>
      <w:proofErr w:type="spellStart"/>
      <w:r w:rsidRPr="00877032">
        <w:rPr>
          <w:highlight w:val="yellow"/>
          <w:lang w:val="en-GB"/>
        </w:rPr>
        <w:t>Drazin</w:t>
      </w:r>
      <w:proofErr w:type="spellEnd"/>
      <w:r w:rsidRPr="00877032">
        <w:rPr>
          <w:highlight w:val="yellow"/>
          <w:lang w:val="en-GB"/>
        </w:rPr>
        <w:t xml:space="preserve"> and Van de </w:t>
      </w:r>
      <w:proofErr w:type="spellStart"/>
      <w:r w:rsidRPr="00877032">
        <w:rPr>
          <w:highlight w:val="yellow"/>
          <w:lang w:val="en-GB"/>
        </w:rPr>
        <w:t>Ven</w:t>
      </w:r>
      <w:proofErr w:type="spellEnd"/>
      <w:r w:rsidRPr="00877032">
        <w:rPr>
          <w:highlight w:val="yellow"/>
          <w:lang w:val="en-GB"/>
        </w:rPr>
        <w:t xml:space="preserve"> [2], fit (or more appropriately “misfit”) was meas</w:t>
      </w:r>
      <w:bookmarkStart w:id="7" w:name="_GoBack"/>
      <w:r w:rsidRPr="00877032">
        <w:rPr>
          <w:highlight w:val="yellow"/>
          <w:lang w:val="en-GB"/>
        </w:rPr>
        <w:t>ure</w:t>
      </w:r>
      <w:bookmarkEnd w:id="7"/>
      <w:r w:rsidRPr="00877032">
        <w:rPr>
          <w:highlight w:val="yellow"/>
          <w:lang w:val="en-GB"/>
        </w:rPr>
        <w:t xml:space="preserve">d for the 88 remaining firms (110 </w:t>
      </w:r>
      <w:r w:rsidRPr="00877032">
        <w:rPr>
          <w:i/>
          <w:iCs/>
          <w:highlight w:val="yellow"/>
          <w:lang w:val="en-GB"/>
        </w:rPr>
        <w:t xml:space="preserve">− </w:t>
      </w:r>
      <w:r w:rsidRPr="00877032">
        <w:rPr>
          <w:highlight w:val="yellow"/>
          <w:lang w:val="en-GB"/>
        </w:rPr>
        <w:t xml:space="preserve">22) in the sample as the Euclidean distance from the individual pattern of scores to the ideal pattern along the four dimensions. This distance or profile deviation measure is thus hypothesized to be </w:t>
      </w:r>
      <w:proofErr w:type="spellStart"/>
      <w:r w:rsidRPr="00877032">
        <w:rPr>
          <w:highlight w:val="yellow"/>
          <w:lang w:val="en-GB"/>
        </w:rPr>
        <w:t>nega</w:t>
      </w:r>
      <w:proofErr w:type="spellEnd"/>
      <w:r w:rsidRPr="00877032">
        <w:rPr>
          <w:highlight w:val="yellow"/>
          <w:lang w:val="en-GB"/>
        </w:rPr>
        <w:t>-</w:t>
      </w:r>
    </w:p>
    <w:p w:rsidR="00877032" w:rsidRPr="00877032" w:rsidRDefault="00877032" w:rsidP="00877032">
      <w:pPr>
        <w:rPr>
          <w:lang w:val="en-GB"/>
        </w:rPr>
      </w:pPr>
      <w:proofErr w:type="spellStart"/>
      <w:r w:rsidRPr="00877032">
        <w:rPr>
          <w:highlight w:val="yellow"/>
          <w:lang w:val="en-GB"/>
        </w:rPr>
        <w:t>tively</w:t>
      </w:r>
      <w:proofErr w:type="spellEnd"/>
      <w:r w:rsidRPr="00877032">
        <w:rPr>
          <w:highlight w:val="yellow"/>
          <w:lang w:val="en-GB"/>
        </w:rPr>
        <w:t xml:space="preserve"> and significantly correlated to performance.</w:t>
      </w:r>
    </w:p>
    <w:p w:rsidR="00877032" w:rsidRDefault="00877032" w:rsidP="00401B81"/>
    <w:sectPr w:rsidR="00877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0" w:nlCheck="1" w:checkStyle="0"/>
  <w:activeWritingStyle w:appName="MSWord" w:lang="en-US" w:vendorID="64" w:dllVersion="0" w:nlCheck="1" w:checkStyle="1"/>
  <w:activeWritingStyle w:appName="MSWord" w:lang="es-ES" w:vendorID="64" w:dllVersion="0" w:nlCheck="1" w:checkStyle="1"/>
  <w:activeWritingStyle w:appName="MSWord" w:lang="en-GB" w:vendorID="64" w:dllVersion="0"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6D"/>
    <w:rsid w:val="0006536D"/>
    <w:rsid w:val="00080665"/>
    <w:rsid w:val="000A0A5B"/>
    <w:rsid w:val="001133A0"/>
    <w:rsid w:val="001535C6"/>
    <w:rsid w:val="00180173"/>
    <w:rsid w:val="00187AAB"/>
    <w:rsid w:val="00195C09"/>
    <w:rsid w:val="002437BA"/>
    <w:rsid w:val="00247797"/>
    <w:rsid w:val="002B69C8"/>
    <w:rsid w:val="002E0AD4"/>
    <w:rsid w:val="00343CE8"/>
    <w:rsid w:val="0034625E"/>
    <w:rsid w:val="00392977"/>
    <w:rsid w:val="003A7B6B"/>
    <w:rsid w:val="003C7EB2"/>
    <w:rsid w:val="00401B81"/>
    <w:rsid w:val="004E0E1A"/>
    <w:rsid w:val="004F370A"/>
    <w:rsid w:val="00504FF1"/>
    <w:rsid w:val="00515DB8"/>
    <w:rsid w:val="005243F5"/>
    <w:rsid w:val="0052567F"/>
    <w:rsid w:val="00570C69"/>
    <w:rsid w:val="005A678D"/>
    <w:rsid w:val="005E08D2"/>
    <w:rsid w:val="005E6C11"/>
    <w:rsid w:val="00601FC9"/>
    <w:rsid w:val="006676AF"/>
    <w:rsid w:val="006876E9"/>
    <w:rsid w:val="006A64A4"/>
    <w:rsid w:val="006D7C6A"/>
    <w:rsid w:val="00767B8A"/>
    <w:rsid w:val="007818D8"/>
    <w:rsid w:val="007942C9"/>
    <w:rsid w:val="007B050E"/>
    <w:rsid w:val="007B66A2"/>
    <w:rsid w:val="00851A72"/>
    <w:rsid w:val="00877032"/>
    <w:rsid w:val="00886AF0"/>
    <w:rsid w:val="008B55CB"/>
    <w:rsid w:val="008E6838"/>
    <w:rsid w:val="00961946"/>
    <w:rsid w:val="009B082D"/>
    <w:rsid w:val="009D5DB5"/>
    <w:rsid w:val="00A10F4C"/>
    <w:rsid w:val="00A36198"/>
    <w:rsid w:val="00A428CA"/>
    <w:rsid w:val="00A4294F"/>
    <w:rsid w:val="00A45F08"/>
    <w:rsid w:val="00AC2EC4"/>
    <w:rsid w:val="00B076F1"/>
    <w:rsid w:val="00B125CA"/>
    <w:rsid w:val="00B302EA"/>
    <w:rsid w:val="00B45F9D"/>
    <w:rsid w:val="00B82EE8"/>
    <w:rsid w:val="00BB5A6B"/>
    <w:rsid w:val="00BE61C8"/>
    <w:rsid w:val="00C050C6"/>
    <w:rsid w:val="00C5742F"/>
    <w:rsid w:val="00C62557"/>
    <w:rsid w:val="00C66743"/>
    <w:rsid w:val="00C7006F"/>
    <w:rsid w:val="00CB0B0E"/>
    <w:rsid w:val="00D800DB"/>
    <w:rsid w:val="00D96096"/>
    <w:rsid w:val="00DB19AC"/>
    <w:rsid w:val="00EC2D74"/>
    <w:rsid w:val="00ED7905"/>
    <w:rsid w:val="00EF44AB"/>
    <w:rsid w:val="00F02FC9"/>
    <w:rsid w:val="00F664DF"/>
    <w:rsid w:val="00FA1291"/>
    <w:rsid w:val="00FA221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D60F8-C0BD-4CB4-84AF-AC25CEA9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36D"/>
    <w:pPr>
      <w:spacing w:after="0" w:line="240" w:lineRule="auto"/>
      <w:jc w:val="both"/>
    </w:pPr>
    <w:rPr>
      <w:rFonts w:eastAsiaTheme="minorEastAsia"/>
      <w:sz w:val="24"/>
      <w:szCs w:val="24"/>
      <w:lang w:val="en-US" w:eastAsia="ja-JP"/>
    </w:rPr>
  </w:style>
  <w:style w:type="paragraph" w:styleId="Ttulo1">
    <w:name w:val="heading 1"/>
    <w:basedOn w:val="Normal"/>
    <w:next w:val="Normal"/>
    <w:link w:val="Ttulo1Car"/>
    <w:autoRedefine/>
    <w:qFormat/>
    <w:rsid w:val="00961946"/>
    <w:pPr>
      <w:keepNext/>
      <w:spacing w:line="360" w:lineRule="auto"/>
      <w:ind w:firstLine="709"/>
      <w:jc w:val="center"/>
      <w:outlineLvl w:val="0"/>
    </w:pPr>
    <w:rPr>
      <w:rFonts w:ascii="Tahoma" w:hAnsi="Tahoma" w:cs="Tahoma"/>
      <w:b/>
      <w:bCs/>
      <w:sz w:val="42"/>
      <w:szCs w:val="42"/>
      <w:lang w:eastAsia="es-ES"/>
    </w:rPr>
  </w:style>
  <w:style w:type="paragraph" w:styleId="Ttulo2">
    <w:name w:val="heading 2"/>
    <w:basedOn w:val="Normal"/>
    <w:next w:val="Normal"/>
    <w:link w:val="Ttulo2Car"/>
    <w:uiPriority w:val="9"/>
    <w:unhideWhenUsed/>
    <w:qFormat/>
    <w:rsid w:val="00961946"/>
    <w:pPr>
      <w:keepNext/>
      <w:keepLines/>
      <w:spacing w:line="360" w:lineRule="auto"/>
      <w:ind w:firstLine="709"/>
      <w:jc w:val="center"/>
      <w:outlineLvl w:val="1"/>
    </w:pPr>
    <w:rPr>
      <w:rFonts w:asciiTheme="majorHAnsi" w:eastAsiaTheme="majorEastAsia" w:hAnsiTheme="majorHAnsi" w:cstheme="majorBidi"/>
      <w:b/>
      <w:bCs/>
      <w:sz w:val="42"/>
      <w:szCs w:val="42"/>
    </w:rPr>
  </w:style>
  <w:style w:type="paragraph" w:styleId="Ttulo3">
    <w:name w:val="heading 3"/>
    <w:basedOn w:val="Normal"/>
    <w:next w:val="Normal"/>
    <w:link w:val="Ttulo3Car"/>
    <w:uiPriority w:val="9"/>
    <w:semiHidden/>
    <w:unhideWhenUsed/>
    <w:qFormat/>
    <w:rsid w:val="00B302E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1946"/>
    <w:rPr>
      <w:rFonts w:ascii="Tahoma" w:hAnsi="Tahoma" w:cs="Tahoma"/>
      <w:b/>
      <w:bCs/>
      <w:sz w:val="42"/>
      <w:szCs w:val="42"/>
      <w:lang w:eastAsia="es-ES"/>
    </w:rPr>
  </w:style>
  <w:style w:type="character" w:customStyle="1" w:styleId="Ttulo2Car">
    <w:name w:val="Título 2 Car"/>
    <w:basedOn w:val="Fuentedeprrafopredeter"/>
    <w:link w:val="Ttulo2"/>
    <w:uiPriority w:val="9"/>
    <w:rsid w:val="00961946"/>
    <w:rPr>
      <w:rFonts w:asciiTheme="majorHAnsi" w:eastAsiaTheme="majorEastAsia" w:hAnsiTheme="majorHAnsi" w:cstheme="majorBidi"/>
      <w:b/>
      <w:bCs/>
      <w:sz w:val="42"/>
      <w:szCs w:val="42"/>
    </w:rPr>
  </w:style>
  <w:style w:type="character" w:customStyle="1" w:styleId="Ttulo3Car">
    <w:name w:val="Título 3 Car"/>
    <w:basedOn w:val="Fuentedeprrafopredeter"/>
    <w:link w:val="Ttulo3"/>
    <w:uiPriority w:val="9"/>
    <w:semiHidden/>
    <w:rsid w:val="00570C69"/>
    <w:rPr>
      <w:rFonts w:asciiTheme="majorHAnsi" w:eastAsiaTheme="majorEastAsia" w:hAnsiTheme="majorHAnsi" w:cstheme="majorBidi"/>
      <w:b/>
      <w:bCs/>
      <w:color w:val="4F81BD" w:themeColor="accent1"/>
    </w:rPr>
  </w:style>
  <w:style w:type="paragraph" w:styleId="Descripcin">
    <w:name w:val="caption"/>
    <w:basedOn w:val="Normal"/>
    <w:next w:val="Normal"/>
    <w:uiPriority w:val="35"/>
    <w:semiHidden/>
    <w:unhideWhenUsed/>
    <w:qFormat/>
    <w:rsid w:val="00B302EA"/>
    <w:rPr>
      <w:b/>
      <w:bCs/>
      <w:color w:val="4F81BD" w:themeColor="accent1"/>
      <w:sz w:val="18"/>
      <w:szCs w:val="18"/>
    </w:rPr>
  </w:style>
  <w:style w:type="paragraph" w:styleId="Prrafodelista">
    <w:name w:val="List Paragraph"/>
    <w:basedOn w:val="Normal"/>
    <w:uiPriority w:val="34"/>
    <w:qFormat/>
    <w:rsid w:val="00961946"/>
    <w:pPr>
      <w:ind w:left="720"/>
      <w:contextualSpacing/>
    </w:pPr>
  </w:style>
  <w:style w:type="paragraph" w:styleId="Textodeglobo">
    <w:name w:val="Balloon Text"/>
    <w:basedOn w:val="Normal"/>
    <w:link w:val="TextodegloboCar"/>
    <w:uiPriority w:val="99"/>
    <w:semiHidden/>
    <w:unhideWhenUsed/>
    <w:rsid w:val="0006536D"/>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36D"/>
    <w:rPr>
      <w:rFonts w:ascii="Tahoma" w:hAnsi="Tahoma" w:cs="Tahoma"/>
      <w:sz w:val="16"/>
      <w:szCs w:val="16"/>
    </w:rPr>
  </w:style>
  <w:style w:type="table" w:styleId="Tablaconcuadrcula">
    <w:name w:val="Table Grid"/>
    <w:basedOn w:val="Tablanormal"/>
    <w:uiPriority w:val="59"/>
    <w:rsid w:val="0006536D"/>
    <w:pPr>
      <w:spacing w:after="0" w:line="240" w:lineRule="auto"/>
      <w:jc w:val="both"/>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A36198"/>
    <w:rPr>
      <w:color w:val="0563C1"/>
      <w:u w:val="single"/>
    </w:rPr>
  </w:style>
  <w:style w:type="paragraph" w:styleId="TDC2">
    <w:name w:val="toc 2"/>
    <w:basedOn w:val="Normal"/>
    <w:next w:val="Normal"/>
    <w:autoRedefine/>
    <w:uiPriority w:val="39"/>
    <w:semiHidden/>
    <w:unhideWhenUsed/>
    <w:qFormat/>
    <w:rsid w:val="00A36198"/>
    <w:pPr>
      <w:spacing w:after="100" w:line="276" w:lineRule="auto"/>
      <w:ind w:left="220"/>
      <w:jc w:val="left"/>
    </w:pPr>
    <w:rPr>
      <w:rFonts w:ascii="Calibri" w:eastAsia="Times New Roman" w:hAnsi="Calibri" w:cs="Times New Roman"/>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5565">
      <w:bodyDiv w:val="1"/>
      <w:marLeft w:val="0"/>
      <w:marRight w:val="0"/>
      <w:marTop w:val="0"/>
      <w:marBottom w:val="0"/>
      <w:divBdr>
        <w:top w:val="none" w:sz="0" w:space="0" w:color="auto"/>
        <w:left w:val="none" w:sz="0" w:space="0" w:color="auto"/>
        <w:bottom w:val="none" w:sz="0" w:space="0" w:color="auto"/>
        <w:right w:val="none" w:sz="0" w:space="0" w:color="auto"/>
      </w:divBdr>
    </w:div>
    <w:div w:id="253899175">
      <w:bodyDiv w:val="1"/>
      <w:marLeft w:val="0"/>
      <w:marRight w:val="0"/>
      <w:marTop w:val="0"/>
      <w:marBottom w:val="0"/>
      <w:divBdr>
        <w:top w:val="none" w:sz="0" w:space="0" w:color="auto"/>
        <w:left w:val="none" w:sz="0" w:space="0" w:color="auto"/>
        <w:bottom w:val="none" w:sz="0" w:space="0" w:color="auto"/>
        <w:right w:val="none" w:sz="0" w:space="0" w:color="auto"/>
      </w:divBdr>
    </w:div>
    <w:div w:id="292367249">
      <w:bodyDiv w:val="1"/>
      <w:marLeft w:val="0"/>
      <w:marRight w:val="0"/>
      <w:marTop w:val="0"/>
      <w:marBottom w:val="0"/>
      <w:divBdr>
        <w:top w:val="none" w:sz="0" w:space="0" w:color="auto"/>
        <w:left w:val="none" w:sz="0" w:space="0" w:color="auto"/>
        <w:bottom w:val="none" w:sz="0" w:space="0" w:color="auto"/>
        <w:right w:val="none" w:sz="0" w:space="0" w:color="auto"/>
      </w:divBdr>
    </w:div>
    <w:div w:id="441455744">
      <w:bodyDiv w:val="1"/>
      <w:marLeft w:val="0"/>
      <w:marRight w:val="0"/>
      <w:marTop w:val="0"/>
      <w:marBottom w:val="0"/>
      <w:divBdr>
        <w:top w:val="none" w:sz="0" w:space="0" w:color="auto"/>
        <w:left w:val="none" w:sz="0" w:space="0" w:color="auto"/>
        <w:bottom w:val="none" w:sz="0" w:space="0" w:color="auto"/>
        <w:right w:val="none" w:sz="0" w:space="0" w:color="auto"/>
      </w:divBdr>
    </w:div>
    <w:div w:id="457379549">
      <w:bodyDiv w:val="1"/>
      <w:marLeft w:val="0"/>
      <w:marRight w:val="0"/>
      <w:marTop w:val="0"/>
      <w:marBottom w:val="0"/>
      <w:divBdr>
        <w:top w:val="none" w:sz="0" w:space="0" w:color="auto"/>
        <w:left w:val="none" w:sz="0" w:space="0" w:color="auto"/>
        <w:bottom w:val="none" w:sz="0" w:space="0" w:color="auto"/>
        <w:right w:val="none" w:sz="0" w:space="0" w:color="auto"/>
      </w:divBdr>
    </w:div>
    <w:div w:id="653029071">
      <w:bodyDiv w:val="1"/>
      <w:marLeft w:val="0"/>
      <w:marRight w:val="0"/>
      <w:marTop w:val="0"/>
      <w:marBottom w:val="0"/>
      <w:divBdr>
        <w:top w:val="none" w:sz="0" w:space="0" w:color="auto"/>
        <w:left w:val="none" w:sz="0" w:space="0" w:color="auto"/>
        <w:bottom w:val="none" w:sz="0" w:space="0" w:color="auto"/>
        <w:right w:val="none" w:sz="0" w:space="0" w:color="auto"/>
      </w:divBdr>
    </w:div>
    <w:div w:id="686836475">
      <w:bodyDiv w:val="1"/>
      <w:marLeft w:val="0"/>
      <w:marRight w:val="0"/>
      <w:marTop w:val="0"/>
      <w:marBottom w:val="0"/>
      <w:divBdr>
        <w:top w:val="none" w:sz="0" w:space="0" w:color="auto"/>
        <w:left w:val="none" w:sz="0" w:space="0" w:color="auto"/>
        <w:bottom w:val="none" w:sz="0" w:space="0" w:color="auto"/>
        <w:right w:val="none" w:sz="0" w:space="0" w:color="auto"/>
      </w:divBdr>
    </w:div>
    <w:div w:id="1002853159">
      <w:bodyDiv w:val="1"/>
      <w:marLeft w:val="0"/>
      <w:marRight w:val="0"/>
      <w:marTop w:val="0"/>
      <w:marBottom w:val="0"/>
      <w:divBdr>
        <w:top w:val="none" w:sz="0" w:space="0" w:color="auto"/>
        <w:left w:val="none" w:sz="0" w:space="0" w:color="auto"/>
        <w:bottom w:val="none" w:sz="0" w:space="0" w:color="auto"/>
        <w:right w:val="none" w:sz="0" w:space="0" w:color="auto"/>
      </w:divBdr>
    </w:div>
    <w:div w:id="1176532680">
      <w:bodyDiv w:val="1"/>
      <w:marLeft w:val="0"/>
      <w:marRight w:val="0"/>
      <w:marTop w:val="0"/>
      <w:marBottom w:val="0"/>
      <w:divBdr>
        <w:top w:val="none" w:sz="0" w:space="0" w:color="auto"/>
        <w:left w:val="none" w:sz="0" w:space="0" w:color="auto"/>
        <w:bottom w:val="none" w:sz="0" w:space="0" w:color="auto"/>
        <w:right w:val="none" w:sz="0" w:space="0" w:color="auto"/>
      </w:divBdr>
    </w:div>
    <w:div w:id="1354651137">
      <w:bodyDiv w:val="1"/>
      <w:marLeft w:val="0"/>
      <w:marRight w:val="0"/>
      <w:marTop w:val="0"/>
      <w:marBottom w:val="0"/>
      <w:divBdr>
        <w:top w:val="none" w:sz="0" w:space="0" w:color="auto"/>
        <w:left w:val="none" w:sz="0" w:space="0" w:color="auto"/>
        <w:bottom w:val="none" w:sz="0" w:space="0" w:color="auto"/>
        <w:right w:val="none" w:sz="0" w:space="0" w:color="auto"/>
      </w:divBdr>
    </w:div>
    <w:div w:id="1436171208">
      <w:bodyDiv w:val="1"/>
      <w:marLeft w:val="0"/>
      <w:marRight w:val="0"/>
      <w:marTop w:val="0"/>
      <w:marBottom w:val="0"/>
      <w:divBdr>
        <w:top w:val="none" w:sz="0" w:space="0" w:color="auto"/>
        <w:left w:val="none" w:sz="0" w:space="0" w:color="auto"/>
        <w:bottom w:val="none" w:sz="0" w:space="0" w:color="auto"/>
        <w:right w:val="none" w:sz="0" w:space="0" w:color="auto"/>
      </w:divBdr>
    </w:div>
    <w:div w:id="1830709348">
      <w:bodyDiv w:val="1"/>
      <w:marLeft w:val="0"/>
      <w:marRight w:val="0"/>
      <w:marTop w:val="0"/>
      <w:marBottom w:val="0"/>
      <w:divBdr>
        <w:top w:val="none" w:sz="0" w:space="0" w:color="auto"/>
        <w:left w:val="none" w:sz="0" w:space="0" w:color="auto"/>
        <w:bottom w:val="none" w:sz="0" w:space="0" w:color="auto"/>
        <w:right w:val="none" w:sz="0" w:space="0" w:color="auto"/>
      </w:divBdr>
    </w:div>
    <w:div w:id="1840997392">
      <w:bodyDiv w:val="1"/>
      <w:marLeft w:val="0"/>
      <w:marRight w:val="0"/>
      <w:marTop w:val="0"/>
      <w:marBottom w:val="0"/>
      <w:divBdr>
        <w:top w:val="none" w:sz="0" w:space="0" w:color="auto"/>
        <w:left w:val="none" w:sz="0" w:space="0" w:color="auto"/>
        <w:bottom w:val="none" w:sz="0" w:space="0" w:color="auto"/>
        <w:right w:val="none" w:sz="0" w:space="0" w:color="auto"/>
      </w:divBdr>
    </w:div>
    <w:div w:id="1937205702">
      <w:bodyDiv w:val="1"/>
      <w:marLeft w:val="0"/>
      <w:marRight w:val="0"/>
      <w:marTop w:val="0"/>
      <w:marBottom w:val="0"/>
      <w:divBdr>
        <w:top w:val="none" w:sz="0" w:space="0" w:color="auto"/>
        <w:left w:val="none" w:sz="0" w:space="0" w:color="auto"/>
        <w:bottom w:val="none" w:sz="0" w:space="0" w:color="auto"/>
        <w:right w:val="none" w:sz="0" w:space="0" w:color="auto"/>
      </w:divBdr>
    </w:div>
    <w:div w:id="1963146898">
      <w:bodyDiv w:val="1"/>
      <w:marLeft w:val="0"/>
      <w:marRight w:val="0"/>
      <w:marTop w:val="0"/>
      <w:marBottom w:val="0"/>
      <w:divBdr>
        <w:top w:val="none" w:sz="0" w:space="0" w:color="auto"/>
        <w:left w:val="none" w:sz="0" w:space="0" w:color="auto"/>
        <w:bottom w:val="none" w:sz="0" w:space="0" w:color="auto"/>
        <w:right w:val="none" w:sz="0" w:space="0" w:color="auto"/>
      </w:divBdr>
    </w:div>
    <w:div w:id="2071072192">
      <w:bodyDiv w:val="1"/>
      <w:marLeft w:val="0"/>
      <w:marRight w:val="0"/>
      <w:marTop w:val="0"/>
      <w:marBottom w:val="0"/>
      <w:divBdr>
        <w:top w:val="none" w:sz="0" w:space="0" w:color="auto"/>
        <w:left w:val="none" w:sz="0" w:space="0" w:color="auto"/>
        <w:bottom w:val="none" w:sz="0" w:space="0" w:color="auto"/>
        <w:right w:val="none" w:sz="0" w:space="0" w:color="auto"/>
      </w:divBdr>
    </w:div>
    <w:div w:id="21209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1257</Words>
  <Characters>6918</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cuenta de usuario</cp:lastModifiedBy>
  <cp:revision>6</cp:revision>
  <dcterms:created xsi:type="dcterms:W3CDTF">2017-04-21T02:41:00Z</dcterms:created>
  <dcterms:modified xsi:type="dcterms:W3CDTF">2017-04-21T15:20:00Z</dcterms:modified>
</cp:coreProperties>
</file>