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asda</w:t>
      </w:r>
    </w:p>
    <w:p>
      <w:r>
        <w:t>asda</w:t>
      </w:r>
    </w:p>
    <w:p>
      <w:pPr>
        <w:pStyle w:val="Heading1"/>
      </w:pPr>
      <w:r>
        <w:t>asdasdads</w:t>
      </w:r>
    </w:p>
    <w:p>
      <w:r>
        <w:t>asdads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