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kern w:val="0"/>
          <w:sz w:val="24"/>
          <w:szCs w:val="24"/>
          <w:lang w:val="pt-br" w:bidi="ar-sa"/>
        </w:rPr>
      </w:pPr>
      <w:r>
        <w:rPr>
          <w:rFonts w:ascii="Arial" w:hAnsi="Arial" w:eastAsia="Arial" w:cs="Arial"/>
          <w:sz w:val="24"/>
          <w:szCs w:val="24"/>
        </w:rPr>
        <w:t>Nomes:</w:t>
      </w:r>
      <w:r>
        <w:rPr>
          <w:rFonts w:ascii="Arial" w:hAnsi="Arial" w:eastAsia="Arial" w:cs="Arial"/>
          <w:kern w:val="0"/>
          <w:sz w:val="24"/>
          <w:szCs w:val="24"/>
          <w:lang w:val="pt-br" w:bidi="ar-sa"/>
        </w:rPr>
        <w:t>Luiz Davi, Felipe Gabriel, Jefersom Fagundes, Leo Pozada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Turma:105</w:t>
      </w:r>
    </w:p>
    <w:p>
      <w:pPr>
        <w:spacing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ARCADISMO</w:t>
      </w:r>
    </w:p>
    <w:p>
      <w:pPr>
        <w:spacing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Características, Autores e Obras</w:t>
      </w:r>
    </w:p>
    <w:p>
      <w:pPr>
        <w:spacing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spacing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As caraterísticas do arcadismo refletem a simplicidade por meio da exaltação na </w:t>
      </w:r>
    </w:p>
    <w:p>
      <w:pPr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natureza proposta pelos arcadistas.</w:t>
      </w:r>
    </w:p>
    <w:p>
      <w:pPr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Dessa forma, os escritores árcades estavam preocupados em demostrar uma vida </w:t>
      </w:r>
    </w:p>
    <w:p>
      <w:pPr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simples e tranquila, longe dos centros urbanos.</w:t>
      </w:r>
    </w:p>
    <w:p>
      <w:pPr>
        <w:spacing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São exemplos de características do Arcadismo: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Oposição ao Barroco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Inspiração Iluminista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Equilibrio e busca da perfeição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Racionalismo, bucolismo e pastoralismo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Retomada dos valores clássicos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(Greco-romano)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Idealização da mulher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Pureza e ingenuidade humana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linguagem simples e objetiva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Figuras mitológicas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Uso do pseudômimos(fingimento poetico)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Preferência por sonetos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Temática cotidiana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Valores da natureza</w:t>
      </w:r>
    </w:p>
    <w:p>
      <w:pPr>
        <w:spacing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Principais Autores do Arcadismo</w:t>
      </w:r>
    </w:p>
    <w:p>
      <w:pPr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rPr>
          <w:rFonts w:eastAsia="Times New Roman"/>
          <w:color w:val="000000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5" behindDoc="0" locked="0" layoutInCell="0" hidden="0" allowOverlap="1">
            <wp:simplePos x="0" y="0"/>
            <wp:positionH relativeFrom="page">
              <wp:posOffset>705485</wp:posOffset>
            </wp:positionH>
            <wp:positionV relativeFrom="page">
              <wp:posOffset>7723505</wp:posOffset>
            </wp:positionV>
            <wp:extent cx="1476375" cy="1843405"/>
            <wp:effectExtent l="0" t="0" r="0" b="0"/>
            <wp:wrapSquare wrapText="bothSides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4_Y31h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8AAAAAggAAAAAAAAAAAAABAAAAAAAAAFcEAAABAAAAAAAAAIMvAAAVCQAAVwsAAAAAAABXBAAAgy8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43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Cláudio Manuel da Costa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Cláudio Manuel da Costa foi um advogado, minerador e poeta brasileiro que Destacou-se pela sua obra poética e pelo seu envolvimento na Inconfidência Mineira, nasceu em 05 de junho de 1729 e faleceu em 04 de julho de 1789.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Foi autor de diversas obras como:Culto Métrico, Labirinto de Amor , Epicédio, Vila Rica, Poesias Manuscritas...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page">
              <wp:posOffset>5600065</wp:posOffset>
            </wp:positionH>
            <wp:positionV relativeFrom="page">
              <wp:posOffset>716280</wp:posOffset>
            </wp:positionV>
            <wp:extent cx="1253490" cy="1866900"/>
            <wp:effectExtent l="0" t="0" r="0" b="0"/>
            <wp:wrapSquare wrapText="bothSides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4_Y31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cAAAAAggAAAAAAAAAAAAABAAAAAAAAAHMiAAABAAAAAAAAAGgEAAC2BwAAfAsAAAEAAABzIgAAaAQ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866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28"/>
          <w:szCs w:val="28"/>
        </w:rPr>
        <w:t>Tomás António Gonzaga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Tomás António Gonzaga, cujo nome arcádico é Dirceu, foi um jurista, poeta e ativista político participante da Inconfidência Mineira.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Foi autor das obras: Tenho próprio casal, e nele assisto;Dá-me vinho, legume, fruta, azeite;Das brancas ovelhinhas tiro o leite, E mais as finas lãs, de que me visto...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page">
              <wp:posOffset>727710</wp:posOffset>
            </wp:positionH>
            <wp:positionV relativeFrom="page">
              <wp:posOffset>2965450</wp:posOffset>
            </wp:positionV>
            <wp:extent cx="1562100" cy="1857375"/>
            <wp:effectExtent l="0" t="0" r="0" b="0"/>
            <wp:wrapSquare wrapText="bothSides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4_Y31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4AAAAAggAAAAAAAAAAAAABAAAAAAAAAHoEAAABAAAAAAAAAD4SAACcCQAAbQsAAAEAAAB6BAAAPhI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7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28"/>
          <w:szCs w:val="28"/>
        </w:rPr>
        <w:t>Basílio da Gama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José Basílio da Gama foi um poeta luso-brasileiro </w:t>
      </w:r>
      <w:r>
        <w:rPr>
          <w:color w:val="000000"/>
          <w:sz w:val="28"/>
          <w:szCs w:val="28"/>
        </w:rPr>
        <w:t>que escrevia sob o pseudónimo Termindo Sip</w:t>
      </w:r>
      <w:r>
        <w:rPr>
          <w:rFonts w:eastAsia="Times New Roman"/>
          <w:color w:val="000000"/>
          <w:sz w:val="28"/>
          <w:szCs w:val="28"/>
        </w:rPr>
        <w:t>ílio, nasceu em 10 de abril de 1740 e faleceu em 31 de julho de 179</w:t>
      </w:r>
      <w:r>
        <w:rPr>
          <w:rFonts w:eastAsia="Times New Roman"/>
          <w:color w:val="000000"/>
          <w:sz w:val="28"/>
          <w:szCs w:val="28"/>
        </w:rPr>
        <w:t>5.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Foi autor de muitas obras entre elas O Uraguai, um </w:t>
      </w:r>
      <w:hyperlink r:id="rId11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poema</w:t>
        </w:r>
      </w:hyperlink>
      <w:r>
        <w:rPr>
          <w:rFonts w:eastAsia="Times New Roman"/>
          <w:color w:val="000000"/>
          <w:sz w:val="28"/>
          <w:szCs w:val="28"/>
        </w:rPr>
        <w:t> </w:t>
      </w:r>
      <w:hyperlink r:id="rId12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épico</w:t>
        </w:r>
      </w:hyperlink>
      <w:r>
        <w:rPr>
          <w:rFonts w:eastAsia="Times New Roman"/>
          <w:color w:val="000000"/>
          <w:sz w:val="28"/>
          <w:szCs w:val="28"/>
        </w:rPr>
        <w:t> escrito</w:t>
      </w:r>
      <w:hyperlink r:id="rId13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 xml:space="preserve"> em </w:t>
        </w:r>
      </w:hyperlink>
      <w:hyperlink r:id="rId14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1769</w:t>
        </w:r>
      </w:hyperlink>
      <w:r>
        <w:rPr>
          <w:rFonts w:eastAsia="Times New Roman"/>
          <w:color w:val="000000"/>
          <w:sz w:val="28"/>
          <w:szCs w:val="28"/>
        </w:rPr>
        <w:t xml:space="preserve"> que conta de forma romanceada a história da disputa entre </w:t>
      </w:r>
      <w:hyperlink r:id="rId15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jesuítas</w:t>
        </w:r>
      </w:hyperlink>
      <w:r>
        <w:rPr>
          <w:rFonts w:eastAsia="Times New Roman"/>
          <w:color w:val="000000"/>
          <w:sz w:val="28"/>
          <w:szCs w:val="28"/>
        </w:rPr>
        <w:t>, </w:t>
      </w:r>
      <w:hyperlink r:id="rId16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índios</w:t>
        </w:r>
      </w:hyperlink>
      <w:r>
        <w:rPr>
          <w:rFonts w:eastAsia="Times New Roman"/>
          <w:color w:val="000000"/>
          <w:sz w:val="28"/>
          <w:szCs w:val="28"/>
        </w:rPr>
        <w:t xml:space="preserve"> e </w:t>
      </w:r>
      <w:hyperlink r:id="rId17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europeus</w:t>
        </w:r>
      </w:hyperlink>
      <w:r>
        <w:rPr>
          <w:rFonts w:eastAsia="Times New Roman"/>
          <w:color w:val="000000"/>
          <w:sz w:val="28"/>
          <w:szCs w:val="28"/>
        </w:rPr>
        <w:t xml:space="preserve"> nos </w:t>
      </w:r>
      <w:hyperlink r:id="rId18" w:history="1">
        <w:r>
          <w:rPr>
            <w:rStyle w:val="char1"/>
            <w:rFonts w:eastAsia="Times New Roman"/>
            <w:color w:val="000000"/>
            <w:sz w:val="28"/>
            <w:szCs w:val="28"/>
            <w:u w:color="auto" w:val="none"/>
          </w:rPr>
          <w:t>Sete Povos das Missões</w:t>
        </w:r>
      </w:hyperlink>
      <w:r>
        <w:rPr>
          <w:rFonts w:eastAsia="Times New Roman"/>
          <w:color w:val="000000"/>
          <w:sz w:val="28"/>
          <w:szCs w:val="28"/>
        </w:rPr>
        <w:t>, no Rio Grande do Sul.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4" behindDoc="0" locked="0" layoutInCell="0" hidden="0" allowOverlap="1">
            <wp:simplePos x="0" y="0"/>
            <wp:positionH relativeFrom="page">
              <wp:posOffset>5274310</wp:posOffset>
            </wp:positionH>
            <wp:positionV relativeFrom="page">
              <wp:posOffset>5215255</wp:posOffset>
            </wp:positionV>
            <wp:extent cx="1571625" cy="1621790"/>
            <wp:effectExtent l="0" t="0" r="0" b="0"/>
            <wp:wrapSquare wrapText="bothSides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4_Y31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QAAAAAggAAAAAAAAAAAAABAAAAAAAAAHIgAAABAAAAAAAAABUgAACrCQAA+gkAAAEAAAByIAAAFS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1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28"/>
          <w:szCs w:val="28"/>
        </w:rPr>
        <w:t>Santa Rita Durão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rFonts w:eastAsia="Times New Roman"/>
          <w:color w:val="000000"/>
          <w:sz w:val="28"/>
          <w:szCs w:val="28"/>
        </w:rPr>
        <w:t>Frei José de Santa Rita Durão foi um religioso agostiniano do Brasil colonial, orador e poeta que fez a sua carreira em Portugal e no Brasil colonial, nasceu em 1722 e faleceu em 24 de janeiro de 1784 ele é o autor do poema épico Caramuru. Esse poema é considerado uma exaltação da terra brasileira, na qual o indígena é visto como um “bom selvagem”.</w:t>
      </w: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709930</wp:posOffset>
            </wp:positionH>
            <wp:positionV relativeFrom="page">
              <wp:posOffset>7200265</wp:posOffset>
            </wp:positionV>
            <wp:extent cx="1480185" cy="1744980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Y31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kAAAAAggAAAAAAAAAAAAABAAAAAAAAAF4EAAABAAAAAAAAAEssAAAbCQAAvAoAAAEAAABeBAAASyw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744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28"/>
          <w:szCs w:val="28"/>
        </w:rPr>
        <w:t>Manuel Maria Barbosa du Bocage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Foi um poeta nacional português possivelmente, o maior representante do arcadismo lusitano, nasceu em 15 de setembro de 1765 e faleceu em 21 de dezembro de 1805.Foi o autor de muitas obras como:Queixumes do pastor Elmano contra a falsidade da pastora Urselina, Improvisos de Bocage, Mágoas amorosas de Elmano, A virtude laureada, À morte de D. Inês de Castro...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Principais Obras do Arcadismo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O triunfo da religião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A pavorosa ilusão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Convite à marília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Mágoas amorosas de elmano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Convite à marília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Já se afestou de nós o inverno agreste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Envolto nos seus úmidos vapores;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Afértil primavera, a mãe das flores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 prado ameno de boninas veste: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Varrendo os ares o sutilnordeste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Os torna azuis; as aves de mil cores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Adejam entre Zéfiros e Amores,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 toma o fresco Tejo a cor celeste: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Vem, ó Marília, vem lograr comigo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Destes alegres campos a beleza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Destas copadas árvores o abrigo: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Deixa louvar da corte a vã grandeza: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Quanto me agrada mais estar contigo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Notando as perfeições da Natureza!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                                                  Manuel Maria Barbosa du Bocage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No poema podemos notar algumas caracteristicas do movimento Arcadismo como,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a ideia de equilibrio e busca da perfeição, pureza e ingenuidade humana, bucolismo,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elementos da mitologia clássica (os Zéfiros e os Amores), poesia clássica(o uso do soneto), e a atenção dada aos valores da natureza.</w:t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Questão: No poema o eu lírico opõe dois cenários, quais são esses cenários?E oque ele pede a sua amada?</w:t>
      </w:r>
      <w:r>
        <w:rPr>
          <w:rFonts w:eastAsia="Times New Roman"/>
          <w:color w:val="007f00"/>
          <w:sz w:val="28"/>
          <w:szCs w:val="28"/>
        </w:rPr>
        <w:t>Os cenários que se opõem são a cidade (simbolizada pela corte) e a natureza. O eu lírico convida a sua amada a abandonar a grandeza vazia da cidade, e a desfrutar da perfeição que o cenário bucólico oferece.</w:t>
      </w:r>
      <w:r>
        <w:rPr>
          <w:rFonts w:eastAsia="Times New Roman"/>
          <w:color w:val="000000"/>
          <w:sz w:val="28"/>
          <w:szCs w:val="28"/>
        </w:rPr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Fontes usadas: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sz w:val="28"/>
          <w:szCs w:val="28"/>
        </w:rPr>
      </w:pPr>
      <w:r>
        <w:rPr>
          <w:rStyle w:val="char1"/>
          <w:rFonts w:eastAsia="Times New Roman"/>
          <w:sz w:val="28"/>
          <w:szCs w:val="28"/>
        </w:rPr>
        <w:t>https://brasilescola.uol.com.br/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sz w:val="28"/>
          <w:szCs w:val="28"/>
        </w:rPr>
      </w:pPr>
      <w:r>
        <w:rPr>
          <w:rStyle w:val="char1"/>
          <w:rFonts w:eastAsia="Times New Roman"/>
          <w:sz w:val="28"/>
          <w:szCs w:val="28"/>
        </w:rPr>
        <w:t>https://pt.wikipedia.org/wiki/Wikip%C3%A9dia:P%C3%A1gina_principal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sz w:val="28"/>
          <w:szCs w:val="28"/>
        </w:rPr>
      </w:pPr>
      <w:r>
        <w:rPr>
          <w:rStyle w:val="char1"/>
          <w:rFonts w:eastAsia="Times New Roman"/>
          <w:sz w:val="28"/>
          <w:szCs w:val="28"/>
        </w:rPr>
        <w:t>https://www.todamateria.com.br/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News706 BT">
    <w:panose1 w:val="02040804060705020204"/>
    <w:charset w:val="00"/>
    <w:family w:val="roman"/>
    <w:pitch w:val="default"/>
  </w:font>
  <w:font w:name="News701 BT">
    <w:panose1 w:val="020406030405050902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04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6733347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yperlink" Target="https://pt.wikipedia.org/wiki/Poema" TargetMode="External"/><Relationship Id="rId12" Type="http://schemas.openxmlformats.org/officeDocument/2006/relationships/hyperlink" Target="https://pt.wikipedia.org/wiki/Poesia_%C3%A9pica" TargetMode="External"/><Relationship Id="rId13" Type="http://schemas.openxmlformats.org/officeDocument/2006/relationships/hyperlink" Target="https://pt.wikipedia.org/wiki/Bas%C3%ADlio_da_Gama" TargetMode="External"/><Relationship Id="rId14" Type="http://schemas.openxmlformats.org/officeDocument/2006/relationships/hyperlink" Target="https://pt.wikipedia.org/wiki/1769" TargetMode="External"/><Relationship Id="rId15" Type="http://schemas.openxmlformats.org/officeDocument/2006/relationships/hyperlink" Target="https://pt.wikipedia.org/wiki/Jesu%C3%ADta" TargetMode="External"/><Relationship Id="rId16" Type="http://schemas.openxmlformats.org/officeDocument/2006/relationships/hyperlink" Target="https://pt.wikipedia.org/wiki/%C3%8Dndio" TargetMode="External"/><Relationship Id="rId17" Type="http://schemas.openxmlformats.org/officeDocument/2006/relationships/hyperlink" Target="https://pt.wikipedia.org/wiki/Europa" TargetMode="External"/><Relationship Id="rId18" Type="http://schemas.openxmlformats.org/officeDocument/2006/relationships/hyperlink" Target="https://pt.wikipedia.org/wiki/Sete_Povos_das_Miss%C3%B5es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2022-10-31T17:43:21Z</dcterms:created>
  <dcterms:modified xsi:type="dcterms:W3CDTF">2022-11-01T20:11:15Z</dcterms:modified>
</cp:coreProperties>
</file>