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EEE74" w14:textId="68EF9EC1" w:rsidR="00983A88" w:rsidRDefault="00AB1DFA" w:rsidP="00AB1DFA">
      <w:pPr>
        <w:spacing w:line="360" w:lineRule="auto"/>
        <w:jc w:val="both"/>
        <w:rPr>
          <w:rFonts w:cstheme="minorHAnsi"/>
          <w:color w:val="252424"/>
          <w:sz w:val="24"/>
          <w:szCs w:val="24"/>
          <w:shd w:val="clear" w:color="auto" w:fill="FFFFFF"/>
        </w:rPr>
      </w:pPr>
      <w:r w:rsidRPr="00AB1DFA">
        <w:rPr>
          <w:rStyle w:val="Textoennegrita"/>
          <w:rFonts w:ascii="Arial" w:hAnsi="Arial" w:cs="Arial"/>
          <w:color w:val="252424"/>
          <w:sz w:val="36"/>
          <w:szCs w:val="36"/>
          <w:shd w:val="clear" w:color="auto" w:fill="FFFFFF"/>
        </w:rPr>
        <w:t>Introducción a los Sistemas Mecatrónicos</w:t>
      </w:r>
      <w:r w:rsidRPr="00AB1DFA">
        <w:rPr>
          <w:rFonts w:ascii="Arial" w:hAnsi="Arial" w:cs="Arial"/>
          <w:color w:val="252424"/>
          <w:sz w:val="36"/>
          <w:szCs w:val="36"/>
        </w:rPr>
        <w:br/>
      </w:r>
      <w:r w:rsidRPr="00AB1DFA">
        <w:rPr>
          <w:rFonts w:cstheme="minorHAnsi"/>
          <w:color w:val="252424"/>
          <w:sz w:val="24"/>
          <w:szCs w:val="24"/>
          <w:shd w:val="clear" w:color="auto" w:fill="FFFFFF"/>
        </w:rPr>
        <w:t xml:space="preserve">La </w:t>
      </w:r>
      <w:r w:rsidRPr="00AB1DFA">
        <w:rPr>
          <w:rFonts w:cstheme="minorHAnsi"/>
          <w:color w:val="252424"/>
          <w:sz w:val="24"/>
          <w:szCs w:val="24"/>
          <w:highlight w:val="yellow"/>
          <w:shd w:val="clear" w:color="auto" w:fill="FFFFFF"/>
        </w:rPr>
        <w:t>mecatrónica</w:t>
      </w:r>
      <w:r w:rsidRPr="00AB1DFA">
        <w:rPr>
          <w:rFonts w:cstheme="minorHAnsi"/>
          <w:color w:val="252424"/>
          <w:sz w:val="24"/>
          <w:szCs w:val="24"/>
          <w:shd w:val="clear" w:color="auto" w:fill="FFFFFF"/>
        </w:rPr>
        <w:t xml:space="preserve"> combina mecánica, electrónica, control y programación para lograr sistemas </w:t>
      </w:r>
      <w:r w:rsidRPr="00AB1DFA">
        <w:rPr>
          <w:rFonts w:cstheme="minorHAnsi"/>
          <w:color w:val="252424"/>
          <w:sz w:val="24"/>
          <w:szCs w:val="24"/>
          <w:highlight w:val="yellow"/>
          <w:shd w:val="clear" w:color="auto" w:fill="FFFFFF"/>
        </w:rPr>
        <w:t>automatizados</w:t>
      </w:r>
      <w:r w:rsidRPr="00AB1DFA">
        <w:rPr>
          <w:rFonts w:cstheme="minorHAnsi"/>
          <w:color w:val="252424"/>
          <w:sz w:val="24"/>
          <w:szCs w:val="24"/>
          <w:shd w:val="clear" w:color="auto" w:fill="FFFFFF"/>
        </w:rPr>
        <w:t xml:space="preserve"> más eficientes. Algunos ejemplos comunes incluyen brazos </w:t>
      </w:r>
      <w:r w:rsidRPr="00AB1DFA">
        <w:rPr>
          <w:rFonts w:cstheme="minorHAnsi"/>
          <w:color w:val="252424"/>
          <w:sz w:val="24"/>
          <w:szCs w:val="24"/>
          <w:highlight w:val="yellow"/>
          <w:shd w:val="clear" w:color="auto" w:fill="FFFFFF"/>
        </w:rPr>
        <w:t>robóticos</w:t>
      </w:r>
      <w:r w:rsidRPr="00AB1DFA">
        <w:rPr>
          <w:rFonts w:cstheme="minorHAnsi"/>
          <w:color w:val="252424"/>
          <w:sz w:val="24"/>
          <w:szCs w:val="24"/>
          <w:shd w:val="clear" w:color="auto" w:fill="FFFFFF"/>
        </w:rPr>
        <w:t>, sistemas de manufactura automatizada y vehículos autónomos.</w:t>
      </w:r>
    </w:p>
    <w:p w14:paraId="4BAA3D69" w14:textId="02134637" w:rsidR="00AB1DFA" w:rsidRDefault="005D69CA" w:rsidP="00AB1DFA">
      <w:pPr>
        <w:spacing w:line="360" w:lineRule="auto"/>
        <w:jc w:val="both"/>
        <w:rPr>
          <w:rFonts w:cstheme="minorHAnsi"/>
          <w:color w:val="252424"/>
          <w:sz w:val="24"/>
          <w:szCs w:val="24"/>
          <w:shd w:val="clear" w:color="auto" w:fill="FFFFFF"/>
        </w:rPr>
      </w:pPr>
      <w:r>
        <w:rPr>
          <w:rFonts w:cstheme="minorHAnsi"/>
          <w:color w:val="252424"/>
          <w:sz w:val="24"/>
          <w:szCs w:val="24"/>
          <w:shd w:val="clear" w:color="auto" w:fill="FFFFFF"/>
        </w:rPr>
        <w:t>4 sensores</w:t>
      </w:r>
      <w:r w:rsidR="00AB1DFA">
        <w:rPr>
          <w:rFonts w:cstheme="minorHAnsi"/>
          <w:color w:val="252424"/>
          <w:sz w:val="24"/>
          <w:szCs w:val="24"/>
          <w:shd w:val="clear" w:color="auto" w:fill="FFFFFF"/>
        </w:rPr>
        <w:t xml:space="preserve"> usados en </w:t>
      </w:r>
      <w:r>
        <w:rPr>
          <w:rFonts w:cstheme="minorHAnsi"/>
          <w:color w:val="252424"/>
          <w:sz w:val="24"/>
          <w:szCs w:val="24"/>
          <w:shd w:val="clear" w:color="auto" w:fill="FFFFFF"/>
        </w:rPr>
        <w:t>mecatrónica</w:t>
      </w:r>
      <w:r w:rsidR="00AB1DFA">
        <w:rPr>
          <w:rFonts w:cstheme="minorHAnsi"/>
          <w:color w:val="252424"/>
          <w:sz w:val="24"/>
          <w:szCs w:val="24"/>
          <w:shd w:val="clear" w:color="auto" w:fill="FFFFFF"/>
        </w:rPr>
        <w:t xml:space="preserve">: </w:t>
      </w:r>
    </w:p>
    <w:p w14:paraId="6467FBE4" w14:textId="43BA7015" w:rsidR="00AB1DFA" w:rsidRDefault="00AB1DFA" w:rsidP="00AB1DFA">
      <w:pPr>
        <w:pStyle w:val="Prrafodelista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Sensor inductivo</w:t>
      </w:r>
    </w:p>
    <w:p w14:paraId="626AA7C0" w14:textId="127DB4AD" w:rsidR="00AB1DFA" w:rsidRDefault="00AB1DFA" w:rsidP="00AB1DFA">
      <w:pPr>
        <w:pStyle w:val="Prrafodelista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Sensor Capacitivo</w:t>
      </w:r>
    </w:p>
    <w:p w14:paraId="7B891242" w14:textId="754DDF42" w:rsidR="00AB1DFA" w:rsidRDefault="005D69CA" w:rsidP="00AB1DFA">
      <w:pPr>
        <w:pStyle w:val="Prrafodelista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Sensor de fuerza </w:t>
      </w:r>
    </w:p>
    <w:p w14:paraId="5ED6005F" w14:textId="38796860" w:rsidR="005D69CA" w:rsidRDefault="005D69CA" w:rsidP="00AB1DFA">
      <w:pPr>
        <w:pStyle w:val="Prrafodelista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Sensor de temperatura</w:t>
      </w:r>
    </w:p>
    <w:p w14:paraId="24A604C9" w14:textId="77777777" w:rsidR="005D69CA" w:rsidRDefault="005D69CA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477AEEE5" w14:textId="0FBC43F9" w:rsidR="005D69CA" w:rsidRDefault="005D69CA" w:rsidP="005D69CA">
      <w:pPr>
        <w:pStyle w:val="Prrafodelista"/>
        <w:spacing w:line="360" w:lineRule="auto"/>
        <w:ind w:left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 actuadores comunes: </w:t>
      </w:r>
    </w:p>
    <w:p w14:paraId="44886CC4" w14:textId="6576E01E" w:rsidR="005D69CA" w:rsidRDefault="005D69CA" w:rsidP="005D69CA">
      <w:pPr>
        <w:pStyle w:val="Prrafodelista"/>
        <w:numPr>
          <w:ilvl w:val="0"/>
          <w:numId w:val="2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Actuadores neumáticos</w:t>
      </w:r>
    </w:p>
    <w:p w14:paraId="33960694" w14:textId="2A7629A1" w:rsidR="005D69CA" w:rsidRDefault="005D69CA" w:rsidP="005D69CA">
      <w:pPr>
        <w:pStyle w:val="Prrafodelista"/>
        <w:numPr>
          <w:ilvl w:val="0"/>
          <w:numId w:val="2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Actuadores eléctricos</w:t>
      </w:r>
    </w:p>
    <w:p w14:paraId="4346B4B3" w14:textId="72C682D3" w:rsidR="005D69CA" w:rsidRDefault="005D69CA" w:rsidP="005D69CA">
      <w:pPr>
        <w:pStyle w:val="Prrafodelista"/>
        <w:numPr>
          <w:ilvl w:val="0"/>
          <w:numId w:val="2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Actuadores hidráulicos</w:t>
      </w:r>
    </w:p>
    <w:p w14:paraId="451B30C7" w14:textId="4A8680F5" w:rsidR="005D69CA" w:rsidRDefault="005D69CA" w:rsidP="005D69CA">
      <w:pPr>
        <w:pStyle w:val="Prrafodelista"/>
        <w:numPr>
          <w:ilvl w:val="0"/>
          <w:numId w:val="2"/>
        </w:num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Actuadores lineales</w:t>
      </w:r>
    </w:p>
    <w:p w14:paraId="669FB603" w14:textId="1816768C" w:rsidR="005D69CA" w:rsidRDefault="005D69CA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76"/>
        <w:gridCol w:w="1836"/>
        <w:gridCol w:w="2068"/>
        <w:gridCol w:w="2328"/>
      </w:tblGrid>
      <w:tr w:rsidR="006C1626" w14:paraId="1ABDEFFC" w14:textId="77777777" w:rsidTr="005D69CA">
        <w:tc>
          <w:tcPr>
            <w:tcW w:w="2207" w:type="dxa"/>
          </w:tcPr>
          <w:p w14:paraId="3F4662FD" w14:textId="69499117" w:rsidR="005D69CA" w:rsidRDefault="005D69C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Componente</w:t>
            </w:r>
          </w:p>
        </w:tc>
        <w:tc>
          <w:tcPr>
            <w:tcW w:w="2207" w:type="dxa"/>
          </w:tcPr>
          <w:p w14:paraId="0A506971" w14:textId="71A3E8D6" w:rsidR="005D69CA" w:rsidRDefault="005D69C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2207" w:type="dxa"/>
          </w:tcPr>
          <w:p w14:paraId="49E9CC3F" w14:textId="03E19F24" w:rsidR="005D69CA" w:rsidRDefault="005D69C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Aplicación mecatrónica</w:t>
            </w:r>
          </w:p>
        </w:tc>
        <w:tc>
          <w:tcPr>
            <w:tcW w:w="2207" w:type="dxa"/>
          </w:tcPr>
          <w:p w14:paraId="294D6F92" w14:textId="5251B0F1" w:rsidR="005D69CA" w:rsidRDefault="005D69C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Imagen</w:t>
            </w:r>
          </w:p>
        </w:tc>
      </w:tr>
      <w:tr w:rsidR="006C1626" w14:paraId="6A0BC2A2" w14:textId="77777777" w:rsidTr="005D69CA">
        <w:tc>
          <w:tcPr>
            <w:tcW w:w="2207" w:type="dxa"/>
          </w:tcPr>
          <w:p w14:paraId="03AC5604" w14:textId="50DE2CA9" w:rsidR="005D69CA" w:rsidRDefault="0062084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Sensor Ultrasónico</w:t>
            </w:r>
          </w:p>
        </w:tc>
        <w:tc>
          <w:tcPr>
            <w:tcW w:w="2207" w:type="dxa"/>
          </w:tcPr>
          <w:p w14:paraId="056C852A" w14:textId="3BA80B57" w:rsidR="005D69CA" w:rsidRDefault="0062084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Sensor</w:t>
            </w:r>
          </w:p>
        </w:tc>
        <w:tc>
          <w:tcPr>
            <w:tcW w:w="2207" w:type="dxa"/>
          </w:tcPr>
          <w:p w14:paraId="2F3D4818" w14:textId="39E5D02A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Medición de distancia y detección de obstáculos en robots móviles </w:t>
            </w:r>
          </w:p>
        </w:tc>
        <w:tc>
          <w:tcPr>
            <w:tcW w:w="2207" w:type="dxa"/>
          </w:tcPr>
          <w:p w14:paraId="5D037E29" w14:textId="212DC9BB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57216" behindDoc="1" locked="0" layoutInCell="1" allowOverlap="1" wp14:anchorId="3127D0E2" wp14:editId="2487A3C6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259080</wp:posOffset>
                  </wp:positionV>
                  <wp:extent cx="594360" cy="594360"/>
                  <wp:effectExtent l="0" t="0" r="0" b="0"/>
                  <wp:wrapTight wrapText="bothSides">
                    <wp:wrapPolygon edited="0">
                      <wp:start x="0" y="0"/>
                      <wp:lineTo x="0" y="20769"/>
                      <wp:lineTo x="20769" y="20769"/>
                      <wp:lineTo x="20769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1626" w14:paraId="3753D5AC" w14:textId="77777777" w:rsidTr="005D69CA">
        <w:tc>
          <w:tcPr>
            <w:tcW w:w="2207" w:type="dxa"/>
          </w:tcPr>
          <w:p w14:paraId="6036B597" w14:textId="7902DE26" w:rsidR="005D69CA" w:rsidRDefault="0062084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Servomotor</w:t>
            </w:r>
          </w:p>
        </w:tc>
        <w:tc>
          <w:tcPr>
            <w:tcW w:w="2207" w:type="dxa"/>
          </w:tcPr>
          <w:p w14:paraId="2DE13B8C" w14:textId="07081A75" w:rsidR="005D69CA" w:rsidRDefault="0062084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Actuador</w:t>
            </w:r>
          </w:p>
        </w:tc>
        <w:tc>
          <w:tcPr>
            <w:tcW w:w="2207" w:type="dxa"/>
          </w:tcPr>
          <w:p w14:paraId="34B62D98" w14:textId="64E0484D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Control preciso de posición en brazos robóticos y superficies de vuelo</w:t>
            </w:r>
          </w:p>
        </w:tc>
        <w:tc>
          <w:tcPr>
            <w:tcW w:w="2207" w:type="dxa"/>
          </w:tcPr>
          <w:p w14:paraId="4C0001DA" w14:textId="26FFB8F2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58240" behindDoc="1" locked="0" layoutInCell="1" allowOverlap="1" wp14:anchorId="0458F95F" wp14:editId="02A2A851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145415</wp:posOffset>
                  </wp:positionV>
                  <wp:extent cx="716280" cy="716280"/>
                  <wp:effectExtent l="0" t="0" r="7620" b="7620"/>
                  <wp:wrapTight wrapText="bothSides">
                    <wp:wrapPolygon edited="0">
                      <wp:start x="0" y="0"/>
                      <wp:lineTo x="0" y="21255"/>
                      <wp:lineTo x="21255" y="21255"/>
                      <wp:lineTo x="21255" y="0"/>
                      <wp:lineTo x="0" y="0"/>
                    </wp:wrapPolygon>
                  </wp:wrapTight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1626" w14:paraId="713A93A4" w14:textId="77777777" w:rsidTr="005D69CA">
        <w:tc>
          <w:tcPr>
            <w:tcW w:w="2207" w:type="dxa"/>
          </w:tcPr>
          <w:p w14:paraId="2638FA48" w14:textId="07E41F86" w:rsidR="005D69CA" w:rsidRDefault="0062084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Arduino Uno</w:t>
            </w:r>
          </w:p>
        </w:tc>
        <w:tc>
          <w:tcPr>
            <w:tcW w:w="2207" w:type="dxa"/>
          </w:tcPr>
          <w:p w14:paraId="72E66AFA" w14:textId="3B09ED60" w:rsidR="005D69CA" w:rsidRDefault="0062084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Tarjeta de </w:t>
            </w:r>
            <w:r w:rsidR="002C076A">
              <w:rPr>
                <w:rFonts w:cstheme="minorHAnsi"/>
                <w:sz w:val="24"/>
                <w:szCs w:val="24"/>
              </w:rPr>
              <w:t>Control</w:t>
            </w:r>
          </w:p>
        </w:tc>
        <w:tc>
          <w:tcPr>
            <w:tcW w:w="2207" w:type="dxa"/>
          </w:tcPr>
          <w:p w14:paraId="0CA2FC53" w14:textId="0102D9EC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Procesamiento de señales y ejecución de algoritmos de control simples </w:t>
            </w:r>
          </w:p>
        </w:tc>
        <w:tc>
          <w:tcPr>
            <w:tcW w:w="2207" w:type="dxa"/>
          </w:tcPr>
          <w:p w14:paraId="63B6A73C" w14:textId="19425A87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61116495" wp14:editId="351FE68C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183515</wp:posOffset>
                  </wp:positionV>
                  <wp:extent cx="891540" cy="841375"/>
                  <wp:effectExtent l="0" t="0" r="3810" b="0"/>
                  <wp:wrapTight wrapText="bothSides">
                    <wp:wrapPolygon edited="0">
                      <wp:start x="0" y="0"/>
                      <wp:lineTo x="0" y="21029"/>
                      <wp:lineTo x="21231" y="21029"/>
                      <wp:lineTo x="21231" y="0"/>
                      <wp:lineTo x="0" y="0"/>
                    </wp:wrapPolygon>
                  </wp:wrapTight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1626" w14:paraId="7A80A7C2" w14:textId="77777777" w:rsidTr="005D69CA">
        <w:tc>
          <w:tcPr>
            <w:tcW w:w="2207" w:type="dxa"/>
          </w:tcPr>
          <w:p w14:paraId="6F3EFB87" w14:textId="237FD835" w:rsidR="005D69CA" w:rsidRDefault="0062084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Motor DC con reductor</w:t>
            </w:r>
          </w:p>
        </w:tc>
        <w:tc>
          <w:tcPr>
            <w:tcW w:w="2207" w:type="dxa"/>
          </w:tcPr>
          <w:p w14:paraId="5E445B1C" w14:textId="75BD8029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Motor</w:t>
            </w:r>
          </w:p>
        </w:tc>
        <w:tc>
          <w:tcPr>
            <w:tcW w:w="2207" w:type="dxa"/>
          </w:tcPr>
          <w:p w14:paraId="7F681EC1" w14:textId="29B5BBB6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Generación de movimiento rotativo de torque aumentado para tracción de ruedas </w:t>
            </w:r>
          </w:p>
        </w:tc>
        <w:tc>
          <w:tcPr>
            <w:tcW w:w="2207" w:type="dxa"/>
          </w:tcPr>
          <w:p w14:paraId="5870CD4B" w14:textId="75EBE8CB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60288" behindDoc="1" locked="0" layoutInCell="1" allowOverlap="1" wp14:anchorId="0105E58C" wp14:editId="23DC4867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176530</wp:posOffset>
                  </wp:positionV>
                  <wp:extent cx="769620" cy="769620"/>
                  <wp:effectExtent l="0" t="0" r="0" b="0"/>
                  <wp:wrapTight wrapText="bothSides">
                    <wp:wrapPolygon edited="0">
                      <wp:start x="0" y="0"/>
                      <wp:lineTo x="0" y="20851"/>
                      <wp:lineTo x="20851" y="20851"/>
                      <wp:lineTo x="20851" y="0"/>
                      <wp:lineTo x="0" y="0"/>
                    </wp:wrapPolygon>
                  </wp:wrapTight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1626" w14:paraId="19FE77F5" w14:textId="77777777" w:rsidTr="005D69CA">
        <w:tc>
          <w:tcPr>
            <w:tcW w:w="2207" w:type="dxa"/>
          </w:tcPr>
          <w:p w14:paraId="34B0C4CC" w14:textId="00C3A21B" w:rsidR="005D69CA" w:rsidRDefault="0062084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Engranajes Rectos</w:t>
            </w:r>
            <w:r w:rsidR="005D69CA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207" w:type="dxa"/>
          </w:tcPr>
          <w:p w14:paraId="7C7AA1BE" w14:textId="3C8EAF4B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Transmisión Mecánica </w:t>
            </w:r>
          </w:p>
        </w:tc>
        <w:tc>
          <w:tcPr>
            <w:tcW w:w="2207" w:type="dxa"/>
          </w:tcPr>
          <w:p w14:paraId="079BFBD9" w14:textId="4A899DFB" w:rsidR="005D69CA" w:rsidRDefault="002C076A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Transferencia de potencia y ajuste de velocidad/torque entre ejes paralelos </w:t>
            </w:r>
          </w:p>
        </w:tc>
        <w:tc>
          <w:tcPr>
            <w:tcW w:w="2207" w:type="dxa"/>
          </w:tcPr>
          <w:p w14:paraId="06197732" w14:textId="70B62600" w:rsidR="005D69CA" w:rsidRDefault="006C1626" w:rsidP="005D69CA">
            <w:pPr>
              <w:pStyle w:val="Prrafodelista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61312" behindDoc="1" locked="0" layoutInCell="1" allowOverlap="1" wp14:anchorId="4F8B26DE" wp14:editId="54D26318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303530</wp:posOffset>
                  </wp:positionV>
                  <wp:extent cx="1341120" cy="917843"/>
                  <wp:effectExtent l="0" t="0" r="0" b="0"/>
                  <wp:wrapTight wrapText="bothSides">
                    <wp:wrapPolygon edited="0">
                      <wp:start x="0" y="0"/>
                      <wp:lineTo x="0" y="21077"/>
                      <wp:lineTo x="21170" y="21077"/>
                      <wp:lineTo x="21170" y="0"/>
                      <wp:lineTo x="0" y="0"/>
                    </wp:wrapPolygon>
                  </wp:wrapTight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33" r="13577"/>
                          <a:stretch/>
                        </pic:blipFill>
                        <pic:spPr bwMode="auto">
                          <a:xfrm>
                            <a:off x="0" y="0"/>
                            <a:ext cx="1341120" cy="917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CE8A17" w14:textId="2F74BB0E" w:rsidR="005D69CA" w:rsidRDefault="005D69CA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2C38D5B7" w14:textId="1B6B87DA" w:rsidR="00D71055" w:rsidRDefault="00D71055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7ADFF7B6" w14:textId="22610883" w:rsidR="006C1626" w:rsidRDefault="006C162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903EB6" wp14:editId="26307B18">
                <wp:simplePos x="0" y="0"/>
                <wp:positionH relativeFrom="column">
                  <wp:posOffset>459105</wp:posOffset>
                </wp:positionH>
                <wp:positionV relativeFrom="paragraph">
                  <wp:posOffset>2414905</wp:posOffset>
                </wp:positionV>
                <wp:extent cx="1943100" cy="635"/>
                <wp:effectExtent l="0" t="0" r="0" b="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A89653" w14:textId="12CDE198" w:rsidR="006C1626" w:rsidRPr="00C04940" w:rsidRDefault="006C1626" w:rsidP="006C1626">
                            <w:pPr>
                              <w:pStyle w:val="Descripcin"/>
                              <w:rPr>
                                <w:rFonts w:cstheme="minorHAnsi"/>
                                <w:noProof/>
                              </w:rPr>
                            </w:pPr>
                            <w:proofErr w:type="spellStart"/>
                            <w:r>
                              <w:t>Fig</w:t>
                            </w:r>
                            <w:proofErr w:type="spellEnd"/>
                            <w:r>
                              <w:t xml:space="preserve"> </w:t>
                            </w:r>
                            <w:r w:rsidR="00603527">
                              <w:fldChar w:fldCharType="begin"/>
                            </w:r>
                            <w:r w:rsidR="00603527">
                              <w:instrText xml:space="preserve"> SEQ Fig \* ARABIC </w:instrText>
                            </w:r>
                            <w:r w:rsidR="00603527">
                              <w:fldChar w:fldCharType="separate"/>
                            </w:r>
                            <w:r w:rsidR="00D428CC">
                              <w:rPr>
                                <w:noProof/>
                              </w:rPr>
                              <w:t>1</w:t>
                            </w:r>
                            <w:r w:rsidR="0060352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Brazo robótico industrial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903EB6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left:0;text-align:left;margin-left:36.15pt;margin-top:190.15pt;width:15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tNFQIAADgEAAAOAAAAZHJzL2Uyb0RvYy54bWysU8Fu2zAMvQ/YPwi6L07ardiCOEWWIsOA&#10;oi2QDj0rshwbkEWNYmJnXz9KtpOt22nYRaZF6lF872lx2zVWHA2GGlwuZ5OpFMZpKGq3z+W35827&#10;j1IEUq5QFpzJ5ckEebt8+2bR+rm5ggpsYVAwiAvz1ueyIvLzLAu6Mo0KE/DGcbIEbBTxL+6zAlXL&#10;6I3NrqbTm6wFLDyCNiHw7l2flMuEX5ZG02NZBkPC5pLvRmnFtO7imi0Xar5H5ataD9dQ/3CLRtWO&#10;m56h7hQpccD6D6im1ggBSppoaDIoy1qbNANPM5u+mmZbKW/SLExO8Geawv+D1Q/HrX9CQd1n6FjA&#10;SEjrwzzwZpynK7GJX76p4DxTeDrTZjoSOh769P56NuWU5tzN9YeIkV2Oegz0xUAjYpBLZE0SVep4&#10;H6gvHUtipwC2Lja1tfEnJtYWxVGxfm1VkxnAf6uyLtY6iKd6wLiTXeaIEXW7bhhuB8WJZ0bo7RC8&#10;3tTc6F4FelLI+vMs7Gl65KW00OYShkiKCvDH3/ZjPcvCWSla9lMuw/eDQiOF/epYsGi+McAx2I2B&#10;OzRr4BFn/Fq8TiEfQLJjWCI0L2z1VezCKeU098oljeGaelfzU9FmtUpFbDGv6N5tvY7QI6HP3YtC&#10;P8hBrOIDjE5T81eq9LVJF786EFOcJIuE9iwOPLM9k+jDU4r+//U/VV0e/PInAAAA//8DAFBLAwQU&#10;AAYACAAAACEAYMStp+AAAAAKAQAADwAAAGRycy9kb3ducmV2LnhtbEyPMU/DMBCFdyT+g3VILIg6&#10;NFEbpXGqqoIBlqqhC5sbX+OU2I5spw3/noMFtnf3nt59V64n07ML+tA5K+BplgBD2zjV2VbA4f3l&#10;MQcWorRK9s6igC8MsK5ub0pZKHe1e7zUsWVUYkMhBegYh4Lz0Gg0MszcgJa8k/NGRhp9y5WXVyo3&#10;PZ8nyYIb2Vm6oOWAW43NZz0aAbvsY6cfxtPz2yZL/eth3C7ObS3E/d20WQGLOMW/MPzgEzpUxHR0&#10;o1WB9QKW85SSAtI8IUGBdJmTOP5uMuBVyf+/UH0DAAD//wMAUEsBAi0AFAAGAAgAAAAhALaDOJL+&#10;AAAA4QEAABMAAAAAAAAAAAAAAAAAAAAAAFtDb250ZW50X1R5cGVzXS54bWxQSwECLQAUAAYACAAA&#10;ACEAOP0h/9YAAACUAQAACwAAAAAAAAAAAAAAAAAvAQAAX3JlbHMvLnJlbHNQSwECLQAUAAYACAAA&#10;ACEAoD07TRUCAAA4BAAADgAAAAAAAAAAAAAAAAAuAgAAZHJzL2Uyb0RvYy54bWxQSwECLQAUAAYA&#10;CAAAACEAYMStp+AAAAAKAQAADwAAAAAAAAAAAAAAAABvBAAAZHJzL2Rvd25yZXYueG1sUEsFBgAA&#10;AAAEAAQA8wAAAHwFAAAAAA==&#10;" stroked="f">
                <v:textbox style="mso-fit-shape-to-text:t" inset="0,0,0,0">
                  <w:txbxContent>
                    <w:p w14:paraId="09A89653" w14:textId="12CDE198" w:rsidR="006C1626" w:rsidRPr="00C04940" w:rsidRDefault="006C1626" w:rsidP="006C1626">
                      <w:pPr>
                        <w:pStyle w:val="Descripcin"/>
                        <w:rPr>
                          <w:rFonts w:cstheme="minorHAnsi"/>
                          <w:noProof/>
                        </w:rPr>
                      </w:pPr>
                      <w:proofErr w:type="spellStart"/>
                      <w:r>
                        <w:t>Fig</w:t>
                      </w:r>
                      <w:proofErr w:type="spellEnd"/>
                      <w:r>
                        <w:t xml:space="preserve"> </w:t>
                      </w:r>
                      <w:r w:rsidR="00603527">
                        <w:fldChar w:fldCharType="begin"/>
                      </w:r>
                      <w:r w:rsidR="00603527">
                        <w:instrText xml:space="preserve"> SEQ Fig \* ARABIC </w:instrText>
                      </w:r>
                      <w:r w:rsidR="00603527">
                        <w:fldChar w:fldCharType="separate"/>
                      </w:r>
                      <w:r w:rsidR="00D428CC">
                        <w:rPr>
                          <w:noProof/>
                        </w:rPr>
                        <w:t>1</w:t>
                      </w:r>
                      <w:r w:rsidR="00603527">
                        <w:rPr>
                          <w:noProof/>
                        </w:rPr>
                        <w:fldChar w:fldCharType="end"/>
                      </w:r>
                      <w:r>
                        <w:t>Brazo robótico industrial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6866A8E8" wp14:editId="2CEF065C">
            <wp:simplePos x="0" y="0"/>
            <wp:positionH relativeFrom="column">
              <wp:posOffset>459105</wp:posOffset>
            </wp:positionH>
            <wp:positionV relativeFrom="paragraph">
              <wp:posOffset>3175</wp:posOffset>
            </wp:positionV>
            <wp:extent cx="1943100" cy="2354580"/>
            <wp:effectExtent l="819150" t="114300" r="114300" b="179070"/>
            <wp:wrapSquare wrapText="bothSides"/>
            <wp:docPr id="7" name="Imagen 7" descr="Imagen que contiene camioneta, estacionado, grande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magen que contiene camioneta, estacionado, grande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54580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90F79" w14:textId="1D0BDB54" w:rsidR="00D71055" w:rsidRDefault="00D71055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6AE9DB89" w14:textId="4C5C9C33" w:rsidR="00D71055" w:rsidRDefault="00D71055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17E130AA" w14:textId="35149EF5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7322F57E" w14:textId="1F30D079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2EBA6270" w14:textId="3F5F2A2B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40E19866" w14:textId="29A066A9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098F2090" w14:textId="52E0EC82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19DE19E9" w14:textId="7894BB96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7CED4F51" w14:textId="3708D0EF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68443A10" w14:textId="1C745E77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3758CF3A" w14:textId="6512AF4C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18DBDE8A" w14:textId="7ABB31F1" w:rsidR="00357C36" w:rsidRDefault="005C2DB7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A77D878" wp14:editId="3E9B9E67">
                <wp:simplePos x="0" y="0"/>
                <wp:positionH relativeFrom="column">
                  <wp:posOffset>-97155</wp:posOffset>
                </wp:positionH>
                <wp:positionV relativeFrom="paragraph">
                  <wp:posOffset>6985</wp:posOffset>
                </wp:positionV>
                <wp:extent cx="5547360" cy="1219200"/>
                <wp:effectExtent l="0" t="0" r="15240" b="1905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1219200"/>
                          <a:chOff x="0" y="0"/>
                          <a:chExt cx="5173980" cy="123444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38100"/>
                            <a:ext cx="1470660" cy="952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lecha: a la derecha 9"/>
                        <wps:cNvSpPr/>
                        <wps:spPr>
                          <a:xfrm>
                            <a:off x="1714500" y="19050"/>
                            <a:ext cx="1524000" cy="10477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Elipse 10"/>
                        <wps:cNvSpPr/>
                        <wps:spPr>
                          <a:xfrm>
                            <a:off x="3543300" y="0"/>
                            <a:ext cx="1630680" cy="12344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4386AA" id="Grupo 12" o:spid="_x0000_s1026" style="position:absolute;margin-left:-7.65pt;margin-top:.55pt;width:436.8pt;height:96pt;z-index:251668480;mso-width-relative:margin;mso-height-relative:margin" coordsize="51739,12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yadZgMAAMQNAAAOAAAAZHJzL2Uyb0RvYy54bWzsV9tO3DAQfa/Uf7D8XnLZ7C4bEdCKmyoh&#10;QEDFs/E6m0iO7dpesvRv+i39sY7tJEsXilqqPlTlxfFlZjxzPGcc7x2sG47umTa1FAVOdmKMmKBy&#10;UYtlgT/dnHzYxchYIhaES8EK/MAMPth//26vVTlLZSX5gmkERoTJW1XgylqVR5GhFWuI2ZGKCVgs&#10;pW6IhaFeRgtNWrDe8CiN40nUSr1QWlJmDMwehUW87+2XJaP2oiwNs4gXGHyzvtW+vXNttL9H8qUm&#10;qqpp5wZ5hRcNqQVsOpg6Ipagla6fmGpqqqWRpd2hsolkWdaU+RggmiTeiuZUy5XysSzzdqkGmADa&#10;LZxebZae359qda0uNSDRqiVg4UculnWpG/cFL9HaQ/YwQMbWFlGYHI+z6WgCyFJYS9JkBocSQKUV&#10;IP9Ej1bHvWYyHc12B81RlmVeM+o3jn5wp1WQIGaDgfkzDK4ropiH1uSAwaVG9aLAKUaCNJCmV5A4&#10;376K5YpLlLp43PYgNwBlcgOY/RSl0W7S49AjlWTTeNIjNRun4yAwhEtypY09ZbJBrlNgDT74nCL3&#10;Z8aCDyDai8DAeRR88D37wJlzh4srVkIwcDap1/ZUYodco3sCJCCUMmGTsFSRBQvT4M3gz6Dht/QG&#10;neWy5nyw3RlwNH1qO/jayTtV5pk4KMcvORaUBw2/sxR2UG5qIfVzBjhE1e0c5HuQAjQOpTu5eICj&#10;1jLUAaPoSQ1YnxFjL4kG4kM6QjGzF9CUXLYFll0Po0rqL8/NO3nIRVjFqIVCUmDzeUU0w4h/FJCl&#10;s8QlNrJ+kI2nKQz045W7xyti1RxKOKYEyqaivuvkLe+7pZbNLdS8udsVloigsHeBqdX94NCGAgdV&#10;k7L53ItBtVHEnolrRZ1xh6rLpZv1LdGqSzgLqXoue2aQfCvvgqzTFHK+srKsfVJucO3wBpYGvvx1&#10;us56up5wRiuSI4I4QXChuBGa/RZvk2mSOUoiV8dm8birYgN7x2nmGBLqXJxNp0HiBfrWy8rOtZat&#10;R3sLTMfzPj99IXkjsS9PbyTuGP3fkDgBUoVL95jXyjAEE1DGHR9+6cIdjbPRqCPuNmkno3jy0i/G&#10;5kLtSiDj3oc3xr5du5CW/9616/+Z4ang/9y6Z417izwe+2tn8/ja/w4AAP//AwBQSwMEFAAGAAgA&#10;AAAhAEFXmtLeAAAACQEAAA8AAABkcnMvZG93bnJldi54bWxMj0FLw0AQhe+C/2EZwVu7WUMkptmU&#10;UtRTEWwF6W2aTJPQ7G7IbpP03zue9PjxHm++ydez6cRIg2+d1aCWEQiypataW2v4OrwtUhA+oK2w&#10;c5Y03MjDuri/yzGr3GQ/adyHWvCI9RlqaELoMyl92ZBBv3Q9Wc7ObjAYGIdaVgNOPG46+RRFz9Jg&#10;a/lCgz1tGyov+6vR8D7htInV67i7nLe34yH5+N4p0vrxYd6sQASaw18ZfvVZHQp2OrmrrbzoNCxU&#10;EnOVAwWC8zRJmU/ML7ECWeTy/wfFDwAAAP//AwBQSwECLQAUAAYACAAAACEAtoM4kv4AAADhAQAA&#10;EwAAAAAAAAAAAAAAAAAAAAAAW0NvbnRlbnRfVHlwZXNdLnhtbFBLAQItABQABgAIAAAAIQA4/SH/&#10;1gAAAJQBAAALAAAAAAAAAAAAAAAAAC8BAABfcmVscy8ucmVsc1BLAQItABQABgAIAAAAIQCi8yad&#10;ZgMAAMQNAAAOAAAAAAAAAAAAAAAAAC4CAABkcnMvZTJvRG9jLnhtbFBLAQItABQABgAIAAAAIQBB&#10;V5rS3gAAAAkBAAAPAAAAAAAAAAAAAAAAAMAFAABkcnMvZG93bnJldi54bWxQSwUGAAAAAAQABADz&#10;AAAAywYAAAAA&#10;">
                <v:rect id="Rectángulo 2" o:spid="_x0000_s1027" style="position:absolute;top:381;width:14706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4472c4 [3204]" strokecolor="#1f3763 [1604]" strokeweight="1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: a la derecha 9" o:spid="_x0000_s1028" type="#_x0000_t13" style="position:absolute;left:17145;top:190;width:15240;height:10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W5xQAAANoAAAAPAAAAZHJzL2Rvd25yZXYueG1sRI9Pa8JA&#10;FMTvgt9heUIvUjf9o5joKrZQURCKtgePj+wzCWbfhuzWJH56tyB4HGbmN8x82ZpSXKh2hWUFL6MI&#10;BHFqdcGZgt+fr+cpCOeRNZaWSUFHDpaLfm+OibYN7+ly8JkIEHYJKsi9rxIpXZqTQTeyFXHwTrY2&#10;6IOsM6lrbALclPI1iibSYMFhIceKPnNKz4c/o2D8tv34jicr7HbXqInX+/fhtDsq9TRoVzMQnlr/&#10;CN/bG60ghv8r4QbIxQ0AAP//AwBQSwECLQAUAAYACAAAACEA2+H2y+4AAACFAQAAEwAAAAAAAAAA&#10;AAAAAAAAAAAAW0NvbnRlbnRfVHlwZXNdLnhtbFBLAQItABQABgAIAAAAIQBa9CxbvwAAABUBAAAL&#10;AAAAAAAAAAAAAAAAAB8BAABfcmVscy8ucmVsc1BLAQItABQABgAIAAAAIQAfEUW5xQAAANoAAAAP&#10;AAAAAAAAAAAAAAAAAAcCAABkcnMvZG93bnJldi54bWxQSwUGAAAAAAMAAwC3AAAA+QIAAAAA&#10;" adj="14175" fillcolor="#4472c4 [3204]" strokecolor="#1f3763 [1604]" strokeweight="1pt"/>
                <v:oval id="Elipse 10" o:spid="_x0000_s1029" style="position:absolute;left:35433;width:16306;height:12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/WqwwAAANsAAAAPAAAAZHJzL2Rvd25yZXYueG1sRI9Ba8JA&#10;EIXvhf6HZQq91Y2lFI2uIoWALXgwxvuQHZPF7GzIrpr21zuHgrcZ3pv3vlmuR9+pKw3RBTYwnWSg&#10;iOtgHTcGqkPxNgMVE7LFLjAZ+KUI69Xz0xJzG268p2uZGiUhHHM00KbU51rHuiWPcRJ6YtFOYfCY&#10;ZB0abQe8Sbjv9HuWfWqPjqWhxZ6+WqrP5cUb+NsWlUuXeTnLqp/z7uO7CNodjXl9GTcLUInG9DD/&#10;X2+t4Au9/CID6NUdAAD//wMAUEsBAi0AFAAGAAgAAAAhANvh9svuAAAAhQEAABMAAAAAAAAAAAAA&#10;AAAAAAAAAFtDb250ZW50X1R5cGVzXS54bWxQSwECLQAUAAYACAAAACEAWvQsW78AAAAVAQAACwAA&#10;AAAAAAAAAAAAAAAfAQAAX3JlbHMvLnJlbHNQSwECLQAUAAYACAAAACEAx0v1qsMAAADbAAAADwAA&#10;AAAAAAAAAAAAAAAHAgAAZHJzL2Rvd25yZXYueG1sUEsFBgAAAAADAAMAtwAAAPcCAAAAAA==&#10;" fillcolor="#4472c4 [3204]" strokecolor="#1f3763 [1604]" strokeweight="1pt">
                  <v:stroke joinstyle="miter"/>
                </v:oval>
              </v:group>
            </w:pict>
          </mc:Fallback>
        </mc:AlternateContent>
      </w:r>
    </w:p>
    <w:p w14:paraId="63D2E19C" w14:textId="6F9ED10C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3CD10E6F" w14:textId="3B239BC1" w:rsidR="005D69CA" w:rsidRDefault="005D69CA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65A178C0" w14:textId="77777777" w:rsidR="00357C36" w:rsidRDefault="00357C36" w:rsidP="005D69CA">
      <w:pPr>
        <w:pStyle w:val="Prrafodelista"/>
        <w:spacing w:line="360" w:lineRule="auto"/>
        <w:jc w:val="both"/>
        <w:rPr>
          <w:rFonts w:cstheme="minorHAnsi"/>
          <w:sz w:val="24"/>
          <w:szCs w:val="24"/>
        </w:rPr>
      </w:pPr>
    </w:p>
    <w:p w14:paraId="601B1660" w14:textId="1BB18BA5" w:rsidR="005D69CA" w:rsidRPr="00357C36" w:rsidRDefault="005C2DB7" w:rsidP="005D69CA">
      <w:pPr>
        <w:pStyle w:val="Prrafodelista"/>
        <w:spacing w:line="360" w:lineRule="auto"/>
        <w:jc w:val="both"/>
        <w:rPr>
          <w:rFonts w:eastAsiaTheme="minorEastAsia"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652F7B1" wp14:editId="0ECDE1AB">
            <wp:simplePos x="0" y="0"/>
            <wp:positionH relativeFrom="column">
              <wp:posOffset>-432435</wp:posOffset>
            </wp:positionH>
            <wp:positionV relativeFrom="paragraph">
              <wp:posOffset>407035</wp:posOffset>
            </wp:positionV>
            <wp:extent cx="6454140" cy="2301240"/>
            <wp:effectExtent l="0" t="0" r="41910" b="0"/>
            <wp:wrapSquare wrapText="bothSides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A1C88" w14:textId="6DBF7A3E" w:rsidR="00FA10F4" w:rsidRDefault="00FA10F4" w:rsidP="00357C36">
      <w:r>
        <w:t>Una de las ecuaciones más frecuentes en mecatrónica es la ley de ohm</w:t>
      </w:r>
      <w:r w:rsidR="00D428CC">
        <w:t xml:space="preserve">: </w:t>
      </w:r>
    </w:p>
    <w:p w14:paraId="15EE3E4E" w14:textId="625A54DF" w:rsidR="005C2DB7" w:rsidRDefault="00FA10F4" w:rsidP="00357C36">
      <w:pPr>
        <w:rPr>
          <w:rFonts w:eastAsiaTheme="minorEastAsia"/>
        </w:rPr>
      </w:pPr>
      <m:oMath>
        <m:r>
          <w:rPr>
            <w:rFonts w:ascii="Cambria Math" w:hAnsi="Cambria Math"/>
          </w:rPr>
          <m:t>v=IR,     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="005C2DB7">
        <w:t xml:space="preserve"> </w:t>
      </w:r>
      <w:r>
        <w:t xml:space="preserve"> , R=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3E76CEFF" w14:textId="3BA728F9" w:rsidR="00FA10F4" w:rsidRPr="00357C36" w:rsidRDefault="00FA10F4" w:rsidP="00357C36">
      <w:r>
        <w:rPr>
          <w:rFonts w:eastAsiaTheme="minorEastAsia"/>
        </w:rPr>
        <w:t xml:space="preserve">Y también algunos de los símbolos más usados en distintas fórmulas de la aplicación de temas teóricos dentro la mecatrónica son: </w:t>
      </w:r>
      <w:r>
        <w:rPr>
          <w:rFonts w:eastAsiaTheme="minorEastAsia" w:cstheme="minorHAnsi"/>
        </w:rPr>
        <w:t>µ</w:t>
      </w:r>
      <w:r>
        <w:rPr>
          <w:rFonts w:eastAsiaTheme="minorEastAsia"/>
        </w:rPr>
        <w:t xml:space="preserve">, </w:t>
      </w:r>
      <w:r w:rsidR="00D428CC">
        <w:rPr>
          <w:rFonts w:eastAsiaTheme="minorEastAsia" w:cstheme="minorHAnsi"/>
        </w:rPr>
        <w:t>Ω, π, ∞</w:t>
      </w:r>
      <w:r>
        <w:rPr>
          <w:rFonts w:eastAsiaTheme="minorEastAsia" w:cstheme="minorHAnsi"/>
        </w:rPr>
        <w:t xml:space="preserve">,∑ </w:t>
      </w:r>
    </w:p>
    <w:p w14:paraId="7EECA4C0" w14:textId="57794A97" w:rsidR="00357C36" w:rsidRPr="00357C36" w:rsidRDefault="00357C36" w:rsidP="00357C36"/>
    <w:p w14:paraId="632F71F9" w14:textId="2E34459C" w:rsidR="00357C36" w:rsidRPr="00357C36" w:rsidRDefault="00357C36" w:rsidP="00357C36"/>
    <w:p w14:paraId="265F3795" w14:textId="2DE414AA" w:rsidR="00357C36" w:rsidRPr="00357C36" w:rsidRDefault="00357C36" w:rsidP="00357C36"/>
    <w:p w14:paraId="21F986D1" w14:textId="7CB5B738" w:rsidR="00357C36" w:rsidRPr="00357C36" w:rsidRDefault="00357C36" w:rsidP="00357C36"/>
    <w:p w14:paraId="13FE0ED4" w14:textId="4F9B5C8D" w:rsidR="00357C36" w:rsidRDefault="00357C36" w:rsidP="00357C36">
      <w:pPr>
        <w:rPr>
          <w:rFonts w:eastAsiaTheme="minorEastAsia" w:cstheme="minorHAnsi"/>
          <w:noProof/>
          <w:sz w:val="24"/>
          <w:szCs w:val="24"/>
        </w:rPr>
      </w:pPr>
    </w:p>
    <w:p w14:paraId="480053CB" w14:textId="77777777" w:rsidR="00357C36" w:rsidRPr="00357C36" w:rsidRDefault="00357C36" w:rsidP="00357C36"/>
    <w:sectPr w:rsidR="00357C36" w:rsidRPr="00357C36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9DDF9" w14:textId="77777777" w:rsidR="00603527" w:rsidRDefault="00603527" w:rsidP="00703314">
      <w:pPr>
        <w:spacing w:after="0" w:line="240" w:lineRule="auto"/>
      </w:pPr>
      <w:r>
        <w:separator/>
      </w:r>
    </w:p>
  </w:endnote>
  <w:endnote w:type="continuationSeparator" w:id="0">
    <w:p w14:paraId="530D95BE" w14:textId="77777777" w:rsidR="00603527" w:rsidRDefault="00603527" w:rsidP="00703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3518880"/>
      <w:docPartObj>
        <w:docPartGallery w:val="Page Numbers (Bottom of Page)"/>
        <w:docPartUnique/>
      </w:docPartObj>
    </w:sdtPr>
    <w:sdtEndPr/>
    <w:sdtContent>
      <w:p w14:paraId="5BB6D411" w14:textId="61D14D83" w:rsidR="00703314" w:rsidRDefault="0070331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9E71AD6" w14:textId="77777777" w:rsidR="00703314" w:rsidRDefault="007033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AC3FC" w14:textId="77777777" w:rsidR="00603527" w:rsidRDefault="00603527" w:rsidP="00703314">
      <w:pPr>
        <w:spacing w:after="0" w:line="240" w:lineRule="auto"/>
      </w:pPr>
      <w:r>
        <w:separator/>
      </w:r>
    </w:p>
  </w:footnote>
  <w:footnote w:type="continuationSeparator" w:id="0">
    <w:p w14:paraId="5C9DC473" w14:textId="77777777" w:rsidR="00603527" w:rsidRDefault="00603527" w:rsidP="00703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CEED8" w14:textId="4B931D69" w:rsidR="00703314" w:rsidRDefault="00703314" w:rsidP="00703314">
    <w:pPr>
      <w:pStyle w:val="Encabezado"/>
      <w:jc w:val="center"/>
    </w:pPr>
    <w:r>
      <w:t>“Taller de Ofimática – Mecatrónica 2° Semestre”</w:t>
    </w:r>
  </w:p>
  <w:p w14:paraId="7ECC94CE" w14:textId="77777777" w:rsidR="00703314" w:rsidRDefault="007033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3467E"/>
    <w:multiLevelType w:val="hybridMultilevel"/>
    <w:tmpl w:val="051098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C3681"/>
    <w:multiLevelType w:val="hybridMultilevel"/>
    <w:tmpl w:val="872C4D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35729">
    <w:abstractNumId w:val="1"/>
  </w:num>
  <w:num w:numId="2" w16cid:durableId="180881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14"/>
    <w:rsid w:val="002C076A"/>
    <w:rsid w:val="00357C36"/>
    <w:rsid w:val="003A1E29"/>
    <w:rsid w:val="00544463"/>
    <w:rsid w:val="005C2DB7"/>
    <w:rsid w:val="005D69CA"/>
    <w:rsid w:val="00603527"/>
    <w:rsid w:val="00620846"/>
    <w:rsid w:val="006C1626"/>
    <w:rsid w:val="00703314"/>
    <w:rsid w:val="008470DF"/>
    <w:rsid w:val="00983A88"/>
    <w:rsid w:val="00A52CDD"/>
    <w:rsid w:val="00A712B9"/>
    <w:rsid w:val="00A9578F"/>
    <w:rsid w:val="00AB1DFA"/>
    <w:rsid w:val="00D428CC"/>
    <w:rsid w:val="00D5719F"/>
    <w:rsid w:val="00D71055"/>
    <w:rsid w:val="00F60C66"/>
    <w:rsid w:val="00FA10F4"/>
    <w:rsid w:val="00FB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4BBE9"/>
  <w15:chartTrackingRefBased/>
  <w15:docId w15:val="{805CC5AB-1DAD-49DC-AB64-90D65648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33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3314"/>
  </w:style>
  <w:style w:type="paragraph" w:styleId="Piedepgina">
    <w:name w:val="footer"/>
    <w:basedOn w:val="Normal"/>
    <w:link w:val="PiedepginaCar"/>
    <w:uiPriority w:val="99"/>
    <w:unhideWhenUsed/>
    <w:rsid w:val="007033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3314"/>
  </w:style>
  <w:style w:type="character" w:styleId="Textoennegrita">
    <w:name w:val="Strong"/>
    <w:basedOn w:val="Fuentedeprrafopredeter"/>
    <w:uiPriority w:val="22"/>
    <w:qFormat/>
    <w:rsid w:val="00AB1DFA"/>
    <w:rPr>
      <w:b/>
      <w:bCs/>
    </w:rPr>
  </w:style>
  <w:style w:type="paragraph" w:styleId="Prrafodelista">
    <w:name w:val="List Paragraph"/>
    <w:basedOn w:val="Normal"/>
    <w:uiPriority w:val="34"/>
    <w:qFormat/>
    <w:rsid w:val="00AB1DFA"/>
    <w:pPr>
      <w:ind w:left="720"/>
      <w:contextualSpacing/>
    </w:pPr>
  </w:style>
  <w:style w:type="table" w:styleId="Tablaconcuadrcula">
    <w:name w:val="Table Grid"/>
    <w:basedOn w:val="Tablanormal"/>
    <w:uiPriority w:val="39"/>
    <w:rsid w:val="005D6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C16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357C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diagramData" Target="diagrams/data1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microsoft.com/office/2007/relationships/diagramDrawing" Target="diagrams/drawing1.xml"/><Relationship Id="rId2" Type="http://schemas.openxmlformats.org/officeDocument/2006/relationships/styles" Target="styles.xml"/><Relationship Id="rId16" Type="http://schemas.openxmlformats.org/officeDocument/2006/relationships/diagramColors" Target="diagrams/colors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1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C1629D-0976-472F-A150-9FA069C8E245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5F56A7FD-EBAD-4FCF-8739-F328F125CCBC}">
      <dgm:prSet phldrT="[Texto]"/>
      <dgm:spPr/>
      <dgm:t>
        <a:bodyPr/>
        <a:lstStyle/>
        <a:p>
          <a:r>
            <a:rPr lang="es-MX"/>
            <a:t>Entrada </a:t>
          </a:r>
        </a:p>
      </dgm:t>
    </dgm:pt>
    <dgm:pt modelId="{FB3909FD-75BB-43DE-9219-54BBF850B190}" type="parTrans" cxnId="{95992414-FA08-4E3A-AA58-AFF1488A34DD}">
      <dgm:prSet/>
      <dgm:spPr/>
      <dgm:t>
        <a:bodyPr/>
        <a:lstStyle/>
        <a:p>
          <a:endParaRPr lang="es-MX"/>
        </a:p>
      </dgm:t>
    </dgm:pt>
    <dgm:pt modelId="{EB37489F-C430-4D4F-9C5F-C6E9473956C8}" type="sibTrans" cxnId="{95992414-FA08-4E3A-AA58-AFF1488A34DD}">
      <dgm:prSet/>
      <dgm:spPr/>
      <dgm:t>
        <a:bodyPr/>
        <a:lstStyle/>
        <a:p>
          <a:endParaRPr lang="es-MX"/>
        </a:p>
      </dgm:t>
    </dgm:pt>
    <dgm:pt modelId="{9E9DD3E0-8C7B-4EBA-B89F-D7FF8802065D}">
      <dgm:prSet phldrT="[Texto]"/>
      <dgm:spPr/>
      <dgm:t>
        <a:bodyPr/>
        <a:lstStyle/>
        <a:p>
          <a:r>
            <a:rPr lang="es-MX"/>
            <a:t>Retroalimentacion </a:t>
          </a:r>
        </a:p>
      </dgm:t>
    </dgm:pt>
    <dgm:pt modelId="{BE9BCCDC-97E5-43FE-A919-3F77446D87D1}" type="parTrans" cxnId="{9840CAC5-18BE-4177-81B3-9A70A83F5ED8}">
      <dgm:prSet/>
      <dgm:spPr/>
      <dgm:t>
        <a:bodyPr/>
        <a:lstStyle/>
        <a:p>
          <a:endParaRPr lang="es-MX"/>
        </a:p>
      </dgm:t>
    </dgm:pt>
    <dgm:pt modelId="{D0FDE330-0141-4C0A-95C1-8D677B1A1754}" type="sibTrans" cxnId="{9840CAC5-18BE-4177-81B3-9A70A83F5ED8}">
      <dgm:prSet/>
      <dgm:spPr/>
      <dgm:t>
        <a:bodyPr/>
        <a:lstStyle/>
        <a:p>
          <a:endParaRPr lang="es-MX"/>
        </a:p>
      </dgm:t>
    </dgm:pt>
    <dgm:pt modelId="{79E61671-1E72-4BA5-A92C-A3DAF89F9488}">
      <dgm:prSet/>
      <dgm:spPr/>
      <dgm:t>
        <a:bodyPr/>
        <a:lstStyle/>
        <a:p>
          <a:r>
            <a:rPr lang="es-MX"/>
            <a:t>Procesamiento</a:t>
          </a:r>
        </a:p>
      </dgm:t>
    </dgm:pt>
    <dgm:pt modelId="{5BC6C487-9582-4613-9B13-F3DA34961A40}" type="parTrans" cxnId="{F75BF9C8-AE85-4978-87C1-53E695834535}">
      <dgm:prSet/>
      <dgm:spPr/>
      <dgm:t>
        <a:bodyPr/>
        <a:lstStyle/>
        <a:p>
          <a:endParaRPr lang="es-MX"/>
        </a:p>
      </dgm:t>
    </dgm:pt>
    <dgm:pt modelId="{A4E93029-07DF-4CA4-8356-846E6887A3D6}" type="sibTrans" cxnId="{F75BF9C8-AE85-4978-87C1-53E695834535}">
      <dgm:prSet/>
      <dgm:spPr/>
      <dgm:t>
        <a:bodyPr/>
        <a:lstStyle/>
        <a:p>
          <a:endParaRPr lang="es-MX"/>
        </a:p>
      </dgm:t>
    </dgm:pt>
    <dgm:pt modelId="{570CF2C7-D433-4868-8024-7D2415FBB7AC}">
      <dgm:prSet phldrT="[Texto]"/>
      <dgm:spPr/>
      <dgm:t>
        <a:bodyPr/>
        <a:lstStyle/>
        <a:p>
          <a:r>
            <a:rPr lang="es-MX"/>
            <a:t>Salida</a:t>
          </a:r>
        </a:p>
      </dgm:t>
    </dgm:pt>
    <dgm:pt modelId="{8B599C7C-43C4-41A7-9A86-43CCBCB9C7C3}" type="sibTrans" cxnId="{3A5EE750-D71D-46BC-8AC1-F8BDADF2E361}">
      <dgm:prSet/>
      <dgm:spPr/>
      <dgm:t>
        <a:bodyPr/>
        <a:lstStyle/>
        <a:p>
          <a:endParaRPr lang="es-MX"/>
        </a:p>
      </dgm:t>
    </dgm:pt>
    <dgm:pt modelId="{56D0A371-3FCD-4462-A721-9C5B5741FF05}" type="parTrans" cxnId="{3A5EE750-D71D-46BC-8AC1-F8BDADF2E361}">
      <dgm:prSet/>
      <dgm:spPr/>
      <dgm:t>
        <a:bodyPr/>
        <a:lstStyle/>
        <a:p>
          <a:endParaRPr lang="es-MX"/>
        </a:p>
      </dgm:t>
    </dgm:pt>
    <dgm:pt modelId="{F4E5F5B7-E0C8-4F03-8655-2E9895B55AEF}" type="pres">
      <dgm:prSet presAssocID="{10C1629D-0976-472F-A150-9FA069C8E245}" presName="Name0" presStyleCnt="0">
        <dgm:presLayoutVars>
          <dgm:dir/>
          <dgm:resizeHandles val="exact"/>
        </dgm:presLayoutVars>
      </dgm:prSet>
      <dgm:spPr/>
    </dgm:pt>
    <dgm:pt modelId="{F00BE717-E521-432B-9161-EF33E8B32C37}" type="pres">
      <dgm:prSet presAssocID="{5F56A7FD-EBAD-4FCF-8739-F328F125CCBC}" presName="node" presStyleLbl="node1" presStyleIdx="0" presStyleCnt="4">
        <dgm:presLayoutVars>
          <dgm:bulletEnabled val="1"/>
        </dgm:presLayoutVars>
      </dgm:prSet>
      <dgm:spPr/>
    </dgm:pt>
    <dgm:pt modelId="{A3670E1F-8487-4F81-BA41-006BCA98E4DC}" type="pres">
      <dgm:prSet presAssocID="{EB37489F-C430-4D4F-9C5F-C6E9473956C8}" presName="sibTrans" presStyleLbl="sibTrans2D1" presStyleIdx="0" presStyleCnt="3"/>
      <dgm:spPr/>
    </dgm:pt>
    <dgm:pt modelId="{2E41273D-D49F-43A0-9E9F-1BB856DB6471}" type="pres">
      <dgm:prSet presAssocID="{EB37489F-C430-4D4F-9C5F-C6E9473956C8}" presName="connectorText" presStyleLbl="sibTrans2D1" presStyleIdx="0" presStyleCnt="3"/>
      <dgm:spPr/>
    </dgm:pt>
    <dgm:pt modelId="{96D9C893-E4E6-4EBD-BD14-303D751B0EA1}" type="pres">
      <dgm:prSet presAssocID="{79E61671-1E72-4BA5-A92C-A3DAF89F9488}" presName="node" presStyleLbl="node1" presStyleIdx="1" presStyleCnt="4">
        <dgm:presLayoutVars>
          <dgm:bulletEnabled val="1"/>
        </dgm:presLayoutVars>
      </dgm:prSet>
      <dgm:spPr/>
    </dgm:pt>
    <dgm:pt modelId="{E7EA05EC-7984-4849-B58E-588E7F95BAFD}" type="pres">
      <dgm:prSet presAssocID="{A4E93029-07DF-4CA4-8356-846E6887A3D6}" presName="sibTrans" presStyleLbl="sibTrans2D1" presStyleIdx="1" presStyleCnt="3"/>
      <dgm:spPr/>
    </dgm:pt>
    <dgm:pt modelId="{7D58F9F7-CFD1-4558-B46A-7AA540B4AE03}" type="pres">
      <dgm:prSet presAssocID="{A4E93029-07DF-4CA4-8356-846E6887A3D6}" presName="connectorText" presStyleLbl="sibTrans2D1" presStyleIdx="1" presStyleCnt="3"/>
      <dgm:spPr/>
    </dgm:pt>
    <dgm:pt modelId="{FC068FBF-9F24-4A5E-83D6-41FBD6442705}" type="pres">
      <dgm:prSet presAssocID="{570CF2C7-D433-4868-8024-7D2415FBB7AC}" presName="node" presStyleLbl="node1" presStyleIdx="2" presStyleCnt="4" custLinFactNeighborX="5287" custLinFactNeighborY="1762">
        <dgm:presLayoutVars>
          <dgm:bulletEnabled val="1"/>
        </dgm:presLayoutVars>
      </dgm:prSet>
      <dgm:spPr/>
    </dgm:pt>
    <dgm:pt modelId="{9EEC8C1F-F2A7-40EC-8046-411991A9EBDF}" type="pres">
      <dgm:prSet presAssocID="{8B599C7C-43C4-41A7-9A86-43CCBCB9C7C3}" presName="sibTrans" presStyleLbl="sibTrans2D1" presStyleIdx="2" presStyleCnt="3"/>
      <dgm:spPr/>
    </dgm:pt>
    <dgm:pt modelId="{E88CB8A0-AE10-44D7-B7AA-3AE7359394F3}" type="pres">
      <dgm:prSet presAssocID="{8B599C7C-43C4-41A7-9A86-43CCBCB9C7C3}" presName="connectorText" presStyleLbl="sibTrans2D1" presStyleIdx="2" presStyleCnt="3"/>
      <dgm:spPr/>
    </dgm:pt>
    <dgm:pt modelId="{4477D60D-9B5A-4B84-B366-2EEECD8B4633}" type="pres">
      <dgm:prSet presAssocID="{9E9DD3E0-8C7B-4EBA-B89F-D7FF8802065D}" presName="node" presStyleLbl="node1" presStyleIdx="3" presStyleCnt="4">
        <dgm:presLayoutVars>
          <dgm:bulletEnabled val="1"/>
        </dgm:presLayoutVars>
      </dgm:prSet>
      <dgm:spPr/>
    </dgm:pt>
  </dgm:ptLst>
  <dgm:cxnLst>
    <dgm:cxn modelId="{95992414-FA08-4E3A-AA58-AFF1488A34DD}" srcId="{10C1629D-0976-472F-A150-9FA069C8E245}" destId="{5F56A7FD-EBAD-4FCF-8739-F328F125CCBC}" srcOrd="0" destOrd="0" parTransId="{FB3909FD-75BB-43DE-9219-54BBF850B190}" sibTransId="{EB37489F-C430-4D4F-9C5F-C6E9473956C8}"/>
    <dgm:cxn modelId="{5D6F991C-B641-44AB-AC86-DD4EA46004D4}" type="presOf" srcId="{A4E93029-07DF-4CA4-8356-846E6887A3D6}" destId="{E7EA05EC-7984-4849-B58E-588E7F95BAFD}" srcOrd="0" destOrd="0" presId="urn:microsoft.com/office/officeart/2005/8/layout/process1"/>
    <dgm:cxn modelId="{92E3D31D-F446-41F7-B6A7-0C1864DA0FFF}" type="presOf" srcId="{8B599C7C-43C4-41A7-9A86-43CCBCB9C7C3}" destId="{E88CB8A0-AE10-44D7-B7AA-3AE7359394F3}" srcOrd="1" destOrd="0" presId="urn:microsoft.com/office/officeart/2005/8/layout/process1"/>
    <dgm:cxn modelId="{1EB11846-89AE-425F-96A4-8CE3B731AC97}" type="presOf" srcId="{8B599C7C-43C4-41A7-9A86-43CCBCB9C7C3}" destId="{9EEC8C1F-F2A7-40EC-8046-411991A9EBDF}" srcOrd="0" destOrd="0" presId="urn:microsoft.com/office/officeart/2005/8/layout/process1"/>
    <dgm:cxn modelId="{7272C74C-85E7-449D-825F-AB0F9ED230C8}" type="presOf" srcId="{EB37489F-C430-4D4F-9C5F-C6E9473956C8}" destId="{A3670E1F-8487-4F81-BA41-006BCA98E4DC}" srcOrd="0" destOrd="0" presId="urn:microsoft.com/office/officeart/2005/8/layout/process1"/>
    <dgm:cxn modelId="{3A5EE750-D71D-46BC-8AC1-F8BDADF2E361}" srcId="{10C1629D-0976-472F-A150-9FA069C8E245}" destId="{570CF2C7-D433-4868-8024-7D2415FBB7AC}" srcOrd="2" destOrd="0" parTransId="{56D0A371-3FCD-4462-A721-9C5B5741FF05}" sibTransId="{8B599C7C-43C4-41A7-9A86-43CCBCB9C7C3}"/>
    <dgm:cxn modelId="{0434A37C-012B-4245-8426-5CC60759BE98}" type="presOf" srcId="{79E61671-1E72-4BA5-A92C-A3DAF89F9488}" destId="{96D9C893-E4E6-4EBD-BD14-303D751B0EA1}" srcOrd="0" destOrd="0" presId="urn:microsoft.com/office/officeart/2005/8/layout/process1"/>
    <dgm:cxn modelId="{9840CAC5-18BE-4177-81B3-9A70A83F5ED8}" srcId="{10C1629D-0976-472F-A150-9FA069C8E245}" destId="{9E9DD3E0-8C7B-4EBA-B89F-D7FF8802065D}" srcOrd="3" destOrd="0" parTransId="{BE9BCCDC-97E5-43FE-A919-3F77446D87D1}" sibTransId="{D0FDE330-0141-4C0A-95C1-8D677B1A1754}"/>
    <dgm:cxn modelId="{F75BF9C8-AE85-4978-87C1-53E695834535}" srcId="{10C1629D-0976-472F-A150-9FA069C8E245}" destId="{79E61671-1E72-4BA5-A92C-A3DAF89F9488}" srcOrd="1" destOrd="0" parTransId="{5BC6C487-9582-4613-9B13-F3DA34961A40}" sibTransId="{A4E93029-07DF-4CA4-8356-846E6887A3D6}"/>
    <dgm:cxn modelId="{343D6BD1-8A7B-4EED-939A-6392EA77177E}" type="presOf" srcId="{9E9DD3E0-8C7B-4EBA-B89F-D7FF8802065D}" destId="{4477D60D-9B5A-4B84-B366-2EEECD8B4633}" srcOrd="0" destOrd="0" presId="urn:microsoft.com/office/officeart/2005/8/layout/process1"/>
    <dgm:cxn modelId="{91A248D9-FB31-432B-B40C-3AEF2F08C497}" type="presOf" srcId="{5F56A7FD-EBAD-4FCF-8739-F328F125CCBC}" destId="{F00BE717-E521-432B-9161-EF33E8B32C37}" srcOrd="0" destOrd="0" presId="urn:microsoft.com/office/officeart/2005/8/layout/process1"/>
    <dgm:cxn modelId="{ECAB73E0-2F72-4118-A7A6-7671A9FDAB9C}" type="presOf" srcId="{570CF2C7-D433-4868-8024-7D2415FBB7AC}" destId="{FC068FBF-9F24-4A5E-83D6-41FBD6442705}" srcOrd="0" destOrd="0" presId="urn:microsoft.com/office/officeart/2005/8/layout/process1"/>
    <dgm:cxn modelId="{8729A2E0-F16A-410C-B6B1-EFF193D6E1AB}" type="presOf" srcId="{A4E93029-07DF-4CA4-8356-846E6887A3D6}" destId="{7D58F9F7-CFD1-4558-B46A-7AA540B4AE03}" srcOrd="1" destOrd="0" presId="urn:microsoft.com/office/officeart/2005/8/layout/process1"/>
    <dgm:cxn modelId="{A8BA15E6-B537-4A37-B868-41EAB8FA5A96}" type="presOf" srcId="{10C1629D-0976-472F-A150-9FA069C8E245}" destId="{F4E5F5B7-E0C8-4F03-8655-2E9895B55AEF}" srcOrd="0" destOrd="0" presId="urn:microsoft.com/office/officeart/2005/8/layout/process1"/>
    <dgm:cxn modelId="{DA43E3F8-D525-4CBC-A78B-5171BBEFAB3C}" type="presOf" srcId="{EB37489F-C430-4D4F-9C5F-C6E9473956C8}" destId="{2E41273D-D49F-43A0-9E9F-1BB856DB6471}" srcOrd="1" destOrd="0" presId="urn:microsoft.com/office/officeart/2005/8/layout/process1"/>
    <dgm:cxn modelId="{8B7E1A7E-A1F1-466A-8A11-06140593EB84}" type="presParOf" srcId="{F4E5F5B7-E0C8-4F03-8655-2E9895B55AEF}" destId="{F00BE717-E521-432B-9161-EF33E8B32C37}" srcOrd="0" destOrd="0" presId="urn:microsoft.com/office/officeart/2005/8/layout/process1"/>
    <dgm:cxn modelId="{13617A8A-8F39-4550-82B8-4F559B41D66C}" type="presParOf" srcId="{F4E5F5B7-E0C8-4F03-8655-2E9895B55AEF}" destId="{A3670E1F-8487-4F81-BA41-006BCA98E4DC}" srcOrd="1" destOrd="0" presId="urn:microsoft.com/office/officeart/2005/8/layout/process1"/>
    <dgm:cxn modelId="{799B36E1-5DF5-4464-AA7F-463BB642D8D8}" type="presParOf" srcId="{A3670E1F-8487-4F81-BA41-006BCA98E4DC}" destId="{2E41273D-D49F-43A0-9E9F-1BB856DB6471}" srcOrd="0" destOrd="0" presId="urn:microsoft.com/office/officeart/2005/8/layout/process1"/>
    <dgm:cxn modelId="{6D8C27A2-281E-4C93-8CEC-0C6704C8D9DE}" type="presParOf" srcId="{F4E5F5B7-E0C8-4F03-8655-2E9895B55AEF}" destId="{96D9C893-E4E6-4EBD-BD14-303D751B0EA1}" srcOrd="2" destOrd="0" presId="urn:microsoft.com/office/officeart/2005/8/layout/process1"/>
    <dgm:cxn modelId="{46078ABA-62D5-4D11-801E-FBE6D9DC7DDF}" type="presParOf" srcId="{F4E5F5B7-E0C8-4F03-8655-2E9895B55AEF}" destId="{E7EA05EC-7984-4849-B58E-588E7F95BAFD}" srcOrd="3" destOrd="0" presId="urn:microsoft.com/office/officeart/2005/8/layout/process1"/>
    <dgm:cxn modelId="{8624030D-2BB0-496C-A261-7F857314D27B}" type="presParOf" srcId="{E7EA05EC-7984-4849-B58E-588E7F95BAFD}" destId="{7D58F9F7-CFD1-4558-B46A-7AA540B4AE03}" srcOrd="0" destOrd="0" presId="urn:microsoft.com/office/officeart/2005/8/layout/process1"/>
    <dgm:cxn modelId="{BD9FB011-A628-4A26-B11F-4C50F7F85DD3}" type="presParOf" srcId="{F4E5F5B7-E0C8-4F03-8655-2E9895B55AEF}" destId="{FC068FBF-9F24-4A5E-83D6-41FBD6442705}" srcOrd="4" destOrd="0" presId="urn:microsoft.com/office/officeart/2005/8/layout/process1"/>
    <dgm:cxn modelId="{8ED51FF4-22B0-4757-B5E2-68AF2189A1AF}" type="presParOf" srcId="{F4E5F5B7-E0C8-4F03-8655-2E9895B55AEF}" destId="{9EEC8C1F-F2A7-40EC-8046-411991A9EBDF}" srcOrd="5" destOrd="0" presId="urn:microsoft.com/office/officeart/2005/8/layout/process1"/>
    <dgm:cxn modelId="{20F572C3-18A4-40C6-9D6E-AC033B030AED}" type="presParOf" srcId="{9EEC8C1F-F2A7-40EC-8046-411991A9EBDF}" destId="{E88CB8A0-AE10-44D7-B7AA-3AE7359394F3}" srcOrd="0" destOrd="0" presId="urn:microsoft.com/office/officeart/2005/8/layout/process1"/>
    <dgm:cxn modelId="{0F46EDE2-E700-4C89-9C3F-B2327911C2D6}" type="presParOf" srcId="{F4E5F5B7-E0C8-4F03-8655-2E9895B55AEF}" destId="{4477D60D-9B5A-4B84-B366-2EEECD8B4633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0BE717-E521-432B-9161-EF33E8B32C37}">
      <dsp:nvSpPr>
        <dsp:cNvPr id="0" name=""/>
        <dsp:cNvSpPr/>
      </dsp:nvSpPr>
      <dsp:spPr>
        <a:xfrm>
          <a:off x="2836" y="778593"/>
          <a:ext cx="1240089" cy="74405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Entrada </a:t>
          </a:r>
        </a:p>
      </dsp:txBody>
      <dsp:txXfrm>
        <a:off x="24629" y="800386"/>
        <a:ext cx="1196503" cy="700467"/>
      </dsp:txXfrm>
    </dsp:sp>
    <dsp:sp modelId="{A3670E1F-8487-4F81-BA41-006BCA98E4DC}">
      <dsp:nvSpPr>
        <dsp:cNvPr id="0" name=""/>
        <dsp:cNvSpPr/>
      </dsp:nvSpPr>
      <dsp:spPr>
        <a:xfrm>
          <a:off x="1366935" y="996848"/>
          <a:ext cx="262899" cy="30754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900" kern="1200"/>
        </a:p>
      </dsp:txBody>
      <dsp:txXfrm>
        <a:off x="1366935" y="1058356"/>
        <a:ext cx="184029" cy="184526"/>
      </dsp:txXfrm>
    </dsp:sp>
    <dsp:sp modelId="{96D9C893-E4E6-4EBD-BD14-303D751B0EA1}">
      <dsp:nvSpPr>
        <dsp:cNvPr id="0" name=""/>
        <dsp:cNvSpPr/>
      </dsp:nvSpPr>
      <dsp:spPr>
        <a:xfrm>
          <a:off x="1738962" y="778593"/>
          <a:ext cx="1240089" cy="74405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Procesamiento</a:t>
          </a:r>
        </a:p>
      </dsp:txBody>
      <dsp:txXfrm>
        <a:off x="1760755" y="800386"/>
        <a:ext cx="1196503" cy="700467"/>
      </dsp:txXfrm>
    </dsp:sp>
    <dsp:sp modelId="{E7EA05EC-7984-4849-B58E-588E7F95BAFD}">
      <dsp:nvSpPr>
        <dsp:cNvPr id="0" name=""/>
        <dsp:cNvSpPr/>
      </dsp:nvSpPr>
      <dsp:spPr>
        <a:xfrm rot="25573">
          <a:off x="3109613" y="1003462"/>
          <a:ext cx="276806" cy="30754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900" kern="1200"/>
        </a:p>
      </dsp:txBody>
      <dsp:txXfrm>
        <a:off x="3109614" y="1064661"/>
        <a:ext cx="193764" cy="184526"/>
      </dsp:txXfrm>
    </dsp:sp>
    <dsp:sp modelId="{FC068FBF-9F24-4A5E-83D6-41FBD6442705}">
      <dsp:nvSpPr>
        <dsp:cNvPr id="0" name=""/>
        <dsp:cNvSpPr/>
      </dsp:nvSpPr>
      <dsp:spPr>
        <a:xfrm>
          <a:off x="3501313" y="791703"/>
          <a:ext cx="1240089" cy="74405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Salida</a:t>
          </a:r>
        </a:p>
      </dsp:txBody>
      <dsp:txXfrm>
        <a:off x="3523106" y="813496"/>
        <a:ext cx="1196503" cy="700467"/>
      </dsp:txXfrm>
    </dsp:sp>
    <dsp:sp modelId="{9EEC8C1F-F2A7-40EC-8046-411991A9EBDF}">
      <dsp:nvSpPr>
        <dsp:cNvPr id="0" name=""/>
        <dsp:cNvSpPr/>
      </dsp:nvSpPr>
      <dsp:spPr>
        <a:xfrm rot="21573642">
          <a:off x="4858852" y="1003349"/>
          <a:ext cx="249006" cy="30754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900" kern="1200"/>
        </a:p>
      </dsp:txBody>
      <dsp:txXfrm>
        <a:off x="4858853" y="1065143"/>
        <a:ext cx="174304" cy="184526"/>
      </dsp:txXfrm>
    </dsp:sp>
    <dsp:sp modelId="{4477D60D-9B5A-4B84-B366-2EEECD8B4633}">
      <dsp:nvSpPr>
        <dsp:cNvPr id="0" name=""/>
        <dsp:cNvSpPr/>
      </dsp:nvSpPr>
      <dsp:spPr>
        <a:xfrm>
          <a:off x="5211213" y="778593"/>
          <a:ext cx="1240089" cy="74405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Retroalimentacion </a:t>
          </a:r>
        </a:p>
      </dsp:txBody>
      <dsp:txXfrm>
        <a:off x="5233006" y="800386"/>
        <a:ext cx="1196503" cy="7004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EMILIO JIMENEZ AGUILAR</dc:creator>
  <cp:keywords/>
  <dc:description/>
  <cp:lastModifiedBy>JESUS EMILIO JIMENEZ AGUILAR</cp:lastModifiedBy>
  <cp:revision>4</cp:revision>
  <cp:lastPrinted>2026-01-31T03:20:00Z</cp:lastPrinted>
  <dcterms:created xsi:type="dcterms:W3CDTF">2026-01-30T20:49:00Z</dcterms:created>
  <dcterms:modified xsi:type="dcterms:W3CDTF">2026-01-31T03:20:00Z</dcterms:modified>
</cp:coreProperties>
</file>