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CB6C" w14:textId="77777777" w:rsidR="000C7ABD" w:rsidRPr="003C6EFA" w:rsidRDefault="00000000">
      <w:pPr>
        <w:spacing w:after="40"/>
        <w:rPr>
          <w:lang w:val="fr-FR"/>
        </w:rPr>
      </w:pPr>
      <w:r w:rsidRPr="003C6EFA">
        <w:rPr>
          <w:sz w:val="52"/>
          <w:szCs w:val="52"/>
          <w:lang w:val="fr-FR"/>
        </w:rPr>
        <w:t xml:space="preserve">Manuel utilisateur </w:t>
      </w:r>
      <w:proofErr w:type="spellStart"/>
      <w:r w:rsidRPr="003C6EFA">
        <w:rPr>
          <w:sz w:val="52"/>
          <w:szCs w:val="52"/>
          <w:lang w:val="fr-FR"/>
        </w:rPr>
        <w:t>SupFile</w:t>
      </w:r>
      <w:proofErr w:type="spellEnd"/>
    </w:p>
    <w:p w14:paraId="0C62F0EA" w14:textId="77777777" w:rsidR="000C7ABD" w:rsidRPr="003C6EFA" w:rsidRDefault="00000000">
      <w:pPr>
        <w:spacing w:after="240"/>
        <w:rPr>
          <w:lang w:val="fr-FR"/>
        </w:rPr>
      </w:pPr>
      <w:r w:rsidRPr="003C6EFA">
        <w:rPr>
          <w:color w:val="555555"/>
          <w:lang w:val="fr-FR"/>
        </w:rPr>
        <w:t>Guide de prise en main de l'interface web</w:t>
      </w:r>
    </w:p>
    <w:p w14:paraId="662E1934" w14:textId="115421AF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 xml:space="preserve">Ce manuel explique comment utiliser l'interface web de </w:t>
      </w:r>
      <w:proofErr w:type="spellStart"/>
      <w:r w:rsidRPr="003C6EFA">
        <w:rPr>
          <w:lang w:val="fr-FR"/>
        </w:rPr>
        <w:t>SupFile</w:t>
      </w:r>
      <w:proofErr w:type="spellEnd"/>
      <w:r w:rsidRPr="003C6EFA">
        <w:rPr>
          <w:lang w:val="fr-FR"/>
        </w:rPr>
        <w:t>. Il s'adresse aux nouveaux utilisateurs qui souhaitent créer un compte, déposer des fichiers, organiser leurs dossiers, partager des contenus et gérer leur profil.</w:t>
      </w:r>
    </w:p>
    <w:sdt>
      <w:sdtPr>
        <w:id w:val="74992425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n"/>
        </w:rPr>
      </w:sdtEndPr>
      <w:sdtContent>
        <w:p w14:paraId="5992A2ED" w14:textId="2B04C913" w:rsidR="003C6EFA" w:rsidRDefault="003C6EFA">
          <w:pPr>
            <w:pStyle w:val="En-ttedetabledesmatires"/>
          </w:pPr>
          <w:r>
            <w:t>Table des matières</w:t>
          </w:r>
        </w:p>
        <w:p w14:paraId="760DB62B" w14:textId="4F8EE19C" w:rsidR="003C6EFA" w:rsidRDefault="003C6EFA" w:rsidP="003C6EFA">
          <w:pPr>
            <w:pStyle w:val="TM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31777" w:history="1">
            <w:r w:rsidRPr="00BA2B22">
              <w:rPr>
                <w:rStyle w:val="Lienhypertexte"/>
              </w:rPr>
              <w:t>1. Accéder à l'application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7127694" w14:textId="28EC5CE1" w:rsidR="003C6EFA" w:rsidRDefault="003C6EFA" w:rsidP="003C6EFA">
          <w:pPr>
            <w:pStyle w:val="TM1"/>
          </w:pPr>
          <w:hyperlink w:anchor="_Toc230531778" w:history="1">
            <w:r w:rsidRPr="00BA2B22">
              <w:rPr>
                <w:rStyle w:val="Lienhypertexte"/>
              </w:rPr>
              <w:t>2. Créer un compte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A5BAF0E" w14:textId="250F0240" w:rsidR="003C6EFA" w:rsidRDefault="003C6EFA" w:rsidP="003C6EFA">
          <w:pPr>
            <w:pStyle w:val="TM1"/>
          </w:pPr>
          <w:hyperlink w:anchor="_Toc230531779" w:history="1">
            <w:r w:rsidRPr="00BA2B22">
              <w:rPr>
                <w:rStyle w:val="Lienhypertexte"/>
              </w:rPr>
              <w:t>3. Se connecter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A579B21" w14:textId="6C88C4DA" w:rsidR="003C6EFA" w:rsidRPr="003C6EFA" w:rsidRDefault="003C6EFA" w:rsidP="003C6EFA">
          <w:pPr>
            <w:pStyle w:val="TM1"/>
          </w:pPr>
          <w:hyperlink w:anchor="_Toc230531780" w:history="1">
            <w:r w:rsidRPr="003C6EFA">
              <w:rPr>
                <w:rStyle w:val="Lienhypertexte"/>
                <w:b w:val="0"/>
                <w:bCs w:val="0"/>
              </w:rPr>
              <w:t>4. Comprendre la navigation</w:t>
            </w:r>
            <w:r w:rsidRPr="003C6EFA">
              <w:rPr>
                <w:webHidden/>
              </w:rPr>
              <w:tab/>
            </w:r>
            <w:r w:rsidRPr="003C6EFA">
              <w:rPr>
                <w:webHidden/>
              </w:rPr>
              <w:fldChar w:fldCharType="begin"/>
            </w:r>
            <w:r w:rsidRPr="003C6EFA">
              <w:rPr>
                <w:webHidden/>
              </w:rPr>
              <w:instrText xml:space="preserve"> PAGEREF _Toc230531780 \h </w:instrText>
            </w:r>
            <w:r w:rsidRPr="003C6EFA">
              <w:rPr>
                <w:webHidden/>
              </w:rPr>
            </w:r>
            <w:r w:rsidRPr="003C6EFA">
              <w:rPr>
                <w:webHidden/>
              </w:rPr>
              <w:fldChar w:fldCharType="separate"/>
            </w:r>
            <w:r w:rsidRPr="003C6EFA">
              <w:rPr>
                <w:webHidden/>
              </w:rPr>
              <w:t>2</w:t>
            </w:r>
            <w:r w:rsidRPr="003C6EFA">
              <w:rPr>
                <w:webHidden/>
              </w:rPr>
              <w:fldChar w:fldCharType="end"/>
            </w:r>
          </w:hyperlink>
        </w:p>
        <w:p w14:paraId="6DE7222B" w14:textId="2C3F93D8" w:rsidR="003C6EFA" w:rsidRDefault="003C6EFA" w:rsidP="003C6EFA">
          <w:pPr>
            <w:pStyle w:val="TM1"/>
          </w:pPr>
          <w:hyperlink w:anchor="_Toc230531781" w:history="1">
            <w:r w:rsidRPr="00BA2B22">
              <w:rPr>
                <w:rStyle w:val="Lienhypertexte"/>
              </w:rPr>
              <w:t>5. Utiliser la page d'accueil connectée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716BC03" w14:textId="0795B5EC" w:rsidR="003C6EFA" w:rsidRDefault="003C6EFA" w:rsidP="003C6EFA">
          <w:pPr>
            <w:pStyle w:val="TM1"/>
          </w:pPr>
          <w:hyperlink w:anchor="_Toc230531782" w:history="1">
            <w:r w:rsidRPr="00BA2B22">
              <w:rPr>
                <w:rStyle w:val="Lienhypertexte"/>
              </w:rPr>
              <w:t>6. Gérer les dossiers</w:t>
            </w:r>
            <w:r w:rsidRPr="003C6EFA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E37AA9D" w14:textId="2622FD6F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83" w:history="1">
            <w:r w:rsidRPr="00BA2B22">
              <w:rPr>
                <w:rStyle w:val="Lienhypertexte"/>
                <w:noProof/>
              </w:rPr>
              <w:t>6.1. Créer un dossier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9159C" w14:textId="5D7E78EC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84" w:history="1">
            <w:r w:rsidRPr="00BA2B22">
              <w:rPr>
                <w:rStyle w:val="Lienhypertexte"/>
                <w:noProof/>
                <w:lang w:val="fr-FR"/>
              </w:rPr>
              <w:t>6.2. Ouvrir un dossier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F3F1" w14:textId="7364642F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85" w:history="1">
            <w:r w:rsidRPr="00BA2B22">
              <w:rPr>
                <w:rStyle w:val="Lienhypertexte"/>
                <w:noProof/>
              </w:rPr>
              <w:t>6.3. Renommer, déplacer ou télécharger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181B" w14:textId="3B693DFE" w:rsidR="003C6EFA" w:rsidRDefault="003C6EFA" w:rsidP="003C6EFA">
          <w:pPr>
            <w:pStyle w:val="TM1"/>
          </w:pPr>
          <w:hyperlink w:anchor="_Toc230531786" w:history="1">
            <w:r w:rsidRPr="00BA2B22">
              <w:rPr>
                <w:rStyle w:val="Lienhypertexte"/>
              </w:rPr>
              <w:t>7. Ajouter des fichiers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B467616" w14:textId="6280B90A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87" w:history="1">
            <w:r w:rsidRPr="00BA2B22">
              <w:rPr>
                <w:rStyle w:val="Lienhypertexte"/>
                <w:noProof/>
                <w:lang w:val="fr-FR"/>
              </w:rPr>
              <w:t>7.1. Depuis la page Uploader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FF43" w14:textId="779EC4B6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88" w:history="1">
            <w:r w:rsidRPr="00BA2B22">
              <w:rPr>
                <w:rStyle w:val="Lienhypertexte"/>
                <w:noProof/>
                <w:lang w:val="fr-FR"/>
              </w:rPr>
              <w:t>7.2. Depuis le tableau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97BF0" w14:textId="50F073BE" w:rsidR="003C6EFA" w:rsidRDefault="003C6EFA" w:rsidP="003C6EFA">
          <w:pPr>
            <w:pStyle w:val="TM1"/>
          </w:pPr>
          <w:hyperlink w:anchor="_Toc230531789" w:history="1">
            <w:r w:rsidRPr="00BA2B22">
              <w:rPr>
                <w:rStyle w:val="Lienhypertexte"/>
              </w:rPr>
              <w:t>8. Gérer les fichiers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42494C8" w14:textId="7BEE0F5B" w:rsidR="003C6EFA" w:rsidRDefault="003C6EFA" w:rsidP="003C6EFA">
          <w:pPr>
            <w:pStyle w:val="TM1"/>
          </w:pPr>
          <w:hyperlink w:anchor="_Toc230531790" w:history="1">
            <w:r w:rsidRPr="00BA2B22">
              <w:rPr>
                <w:rStyle w:val="Lienhypertexte"/>
              </w:rPr>
              <w:t>9. Sélection multiple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A6C9A64" w14:textId="283AB6C8" w:rsidR="003C6EFA" w:rsidRDefault="003C6EFA" w:rsidP="003C6EFA">
          <w:pPr>
            <w:pStyle w:val="TM1"/>
          </w:pPr>
          <w:hyperlink w:anchor="_Toc230531791" w:history="1">
            <w:r w:rsidRPr="00BA2B22">
              <w:rPr>
                <w:rStyle w:val="Lienhypertexte"/>
              </w:rPr>
              <w:t>10. Trier et rechercher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36BD115" w14:textId="0951B7DA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92" w:history="1">
            <w:r w:rsidRPr="00BA2B22">
              <w:rPr>
                <w:rStyle w:val="Lienhypertexte"/>
                <w:noProof/>
                <w:lang w:val="fr-FR"/>
              </w:rPr>
              <w:t>10.1. Trier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0FBE8" w14:textId="66325DA3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93" w:history="1">
            <w:r w:rsidRPr="00BA2B22">
              <w:rPr>
                <w:rStyle w:val="Lienhypertexte"/>
                <w:noProof/>
              </w:rPr>
              <w:t>10.2. Rechercher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CAEA0" w14:textId="4FE7744A" w:rsidR="003C6EFA" w:rsidRDefault="003C6EFA" w:rsidP="003C6EFA">
          <w:pPr>
            <w:pStyle w:val="TM1"/>
          </w:pPr>
          <w:hyperlink w:anchor="_Toc230531794" w:history="1">
            <w:r w:rsidRPr="00BA2B22">
              <w:rPr>
                <w:rStyle w:val="Lienhypertexte"/>
              </w:rPr>
              <w:t>11. Utiliser la corbeille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3940491" w14:textId="2D652603" w:rsidR="003C6EFA" w:rsidRDefault="003C6EFA" w:rsidP="003C6EFA">
          <w:pPr>
            <w:pStyle w:val="TM1"/>
          </w:pPr>
          <w:hyperlink w:anchor="_Toc230531795" w:history="1">
            <w:r w:rsidRPr="00BA2B22">
              <w:rPr>
                <w:rStyle w:val="Lienhypertexte"/>
              </w:rPr>
              <w:t>12. Partager un dossier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8023B7" w14:textId="140AEB08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96" w:history="1">
            <w:r w:rsidRPr="00BA2B22">
              <w:rPr>
                <w:rStyle w:val="Lienhypertexte"/>
                <w:noProof/>
              </w:rPr>
              <w:t>12.1. Partager avec un 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6F2AF" w14:textId="22B9371E" w:rsidR="003C6EFA" w:rsidRDefault="003C6EFA">
          <w:pPr>
            <w:pStyle w:val="TM2"/>
            <w:tabs>
              <w:tab w:val="right" w:leader="dot" w:pos="9350"/>
            </w:tabs>
            <w:rPr>
              <w:noProof/>
            </w:rPr>
          </w:pPr>
          <w:hyperlink w:anchor="_Toc230531797" w:history="1">
            <w:r w:rsidRPr="00BA2B22">
              <w:rPr>
                <w:rStyle w:val="Lienhypertexte"/>
                <w:noProof/>
              </w:rPr>
              <w:t>12.2. Générer un lien public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8D6D3" w14:textId="0A46081A" w:rsidR="003C6EFA" w:rsidRDefault="003C6EFA" w:rsidP="003C6EFA">
          <w:pPr>
            <w:pStyle w:val="TM1"/>
          </w:pPr>
          <w:hyperlink w:anchor="_Toc230531798" w:history="1">
            <w:r w:rsidRPr="00BA2B22">
              <w:rPr>
                <w:rStyle w:val="Lienhypertexte"/>
              </w:rPr>
              <w:t>13. Gérer les partages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1563FC9" w14:textId="245B0785" w:rsidR="003C6EFA" w:rsidRDefault="003C6EFA" w:rsidP="003C6EFA">
          <w:pPr>
            <w:pStyle w:val="TM1"/>
          </w:pPr>
          <w:hyperlink w:anchor="_Toc230531799" w:history="1">
            <w:r w:rsidRPr="00BA2B22">
              <w:rPr>
                <w:rStyle w:val="Lienhypertexte"/>
              </w:rPr>
              <w:t>14. Consulter un lien public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_Toc230531799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4D9C168" w14:textId="49103C94" w:rsidR="003C6EFA" w:rsidRDefault="003C6EFA" w:rsidP="003C6EFA">
          <w:pPr>
            <w:pStyle w:val="TM1"/>
          </w:pPr>
          <w:hyperlink w:anchor="_Toc230531800" w:history="1">
            <w:r w:rsidRPr="00BA2B22">
              <w:rPr>
                <w:rStyle w:val="Lienhypertexte"/>
              </w:rPr>
              <w:t>15. Modifier son profil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_Toc230531800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DDA640" w14:textId="482390C8" w:rsidR="003C6EFA" w:rsidRDefault="003C6EFA" w:rsidP="003C6EFA">
          <w:pPr>
            <w:pStyle w:val="TM1"/>
          </w:pPr>
          <w:hyperlink w:anchor="_Toc230531801" w:history="1">
            <w:r w:rsidRPr="00BA2B22">
              <w:rPr>
                <w:rStyle w:val="Lienhypertexte"/>
              </w:rPr>
              <w:t>16. Se déconnecter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_Toc230531801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FEE97A1" w14:textId="1AFA59CF" w:rsidR="000C7ABD" w:rsidRDefault="003C6EFA" w:rsidP="003C6EFA">
          <w:r>
            <w:rPr>
              <w:b/>
              <w:bCs/>
            </w:rPr>
            <w:fldChar w:fldCharType="end"/>
          </w:r>
        </w:p>
      </w:sdtContent>
    </w:sdt>
    <w:p w14:paraId="4F3BC36B" w14:textId="77777777" w:rsidR="000C7ABD" w:rsidRPr="003C6EFA" w:rsidRDefault="00000000">
      <w:pPr>
        <w:pStyle w:val="Titre1"/>
        <w:rPr>
          <w:lang w:val="fr-FR"/>
        </w:rPr>
      </w:pPr>
      <w:bookmarkStart w:id="0" w:name="_Toc230531777"/>
      <w:r w:rsidRPr="003C6EFA">
        <w:rPr>
          <w:lang w:val="fr-FR"/>
        </w:rPr>
        <w:lastRenderedPageBreak/>
        <w:t>1. Accéder à l'application</w:t>
      </w:r>
      <w:bookmarkEnd w:id="0"/>
    </w:p>
    <w:p w14:paraId="42C4C819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Ouvrir l'application web dans un navigateur.</w:t>
      </w:r>
    </w:p>
    <w:p w14:paraId="123D33F6" w14:textId="77777777" w:rsidR="000C7ABD" w:rsidRPr="003C6EFA" w:rsidRDefault="00000000">
      <w:pPr>
        <w:spacing w:after="120"/>
        <w:rPr>
          <w:sz w:val="24"/>
          <w:szCs w:val="24"/>
          <w:lang w:val="fr-FR"/>
        </w:rPr>
      </w:pPr>
      <w:r w:rsidRPr="003C6EFA">
        <w:rPr>
          <w:lang w:val="fr-FR"/>
        </w:rPr>
        <w:t>Adresse locale : http://localhost:5173</w:t>
      </w:r>
    </w:p>
    <w:p w14:paraId="50FF25C7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Depuis la page d'accueil, deux actions principales sont disponibles.</w:t>
      </w:r>
    </w:p>
    <w:p w14:paraId="67593315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Créer un compte : ouvrir un nouvel espace utilisateur.</w:t>
      </w:r>
    </w:p>
    <w:p w14:paraId="6409AD21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Connexion : accéder à un compte existant.</w:t>
      </w:r>
    </w:p>
    <w:p w14:paraId="6243B888" w14:textId="77777777" w:rsidR="000C7ABD" w:rsidRDefault="00000000">
      <w:pPr>
        <w:pStyle w:val="Titre1"/>
      </w:pPr>
      <w:bookmarkStart w:id="1" w:name="_Toc230531778"/>
      <w:r>
        <w:t xml:space="preserve">2. </w:t>
      </w:r>
      <w:proofErr w:type="spellStart"/>
      <w:r>
        <w:t>Créer</w:t>
      </w:r>
      <w:proofErr w:type="spellEnd"/>
      <w:r>
        <w:t xml:space="preserve"> un compte</w:t>
      </w:r>
      <w:bookmarkEnd w:id="1"/>
    </w:p>
    <w:p w14:paraId="5B0B28AC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Cliquer sur Créer un compte.</w:t>
      </w:r>
    </w:p>
    <w:p w14:paraId="56244492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Renseigner le nom d'utilisateur, l'adresse email et le mot de passe.</w:t>
      </w:r>
    </w:p>
    <w:p w14:paraId="48677911" w14:textId="77777777" w:rsidR="000C7ABD" w:rsidRDefault="00000000">
      <w:pPr>
        <w:numPr>
          <w:ilvl w:val="0"/>
          <w:numId w:val="1"/>
        </w:numPr>
        <w:spacing w:after="0"/>
      </w:pPr>
      <w:r>
        <w:t xml:space="preserve">Cliquer sur </w:t>
      </w:r>
      <w:proofErr w:type="spellStart"/>
      <w:r>
        <w:t>S'inscrire</w:t>
      </w:r>
      <w:proofErr w:type="spellEnd"/>
      <w:r>
        <w:t>.</w:t>
      </w:r>
    </w:p>
    <w:p w14:paraId="449C6DD2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Revenir ensuite à la page de connexion.</w:t>
      </w:r>
    </w:p>
    <w:p w14:paraId="402DF9AA" w14:textId="77777777" w:rsidR="000C7ABD" w:rsidRDefault="00000000">
      <w:pPr>
        <w:pStyle w:val="Titre1"/>
      </w:pPr>
      <w:bookmarkStart w:id="2" w:name="_Toc230531779"/>
      <w:r>
        <w:t>3. Se connecter</w:t>
      </w:r>
      <w:bookmarkEnd w:id="2"/>
    </w:p>
    <w:p w14:paraId="3ECFC992" w14:textId="77777777" w:rsidR="000C7ABD" w:rsidRDefault="00000000">
      <w:pPr>
        <w:numPr>
          <w:ilvl w:val="0"/>
          <w:numId w:val="1"/>
        </w:numPr>
        <w:spacing w:after="0"/>
      </w:pPr>
      <w:r>
        <w:t xml:space="preserve">Cliquer sur </w:t>
      </w:r>
      <w:proofErr w:type="spellStart"/>
      <w:r>
        <w:t>Connexion</w:t>
      </w:r>
      <w:proofErr w:type="spellEnd"/>
      <w:r>
        <w:t>.</w:t>
      </w:r>
    </w:p>
    <w:p w14:paraId="4474C593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Saisir l'adresse email et le mot de passe.</w:t>
      </w:r>
    </w:p>
    <w:p w14:paraId="4ECC6295" w14:textId="77777777" w:rsidR="000C7ABD" w:rsidRDefault="00000000">
      <w:pPr>
        <w:numPr>
          <w:ilvl w:val="0"/>
          <w:numId w:val="1"/>
        </w:numPr>
        <w:spacing w:after="0"/>
      </w:pPr>
      <w:r>
        <w:t>Cliquer sur Se connecter.</w:t>
      </w:r>
    </w:p>
    <w:p w14:paraId="11EEC13A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Utiliser éventuellement la connexion Google si elle est configurée dans la whitelist sur Google.</w:t>
      </w:r>
    </w:p>
    <w:p w14:paraId="0F779269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En cas d'identifiants incorrects, un message d'erreur s'affiche sous le formulaire.</w:t>
      </w:r>
    </w:p>
    <w:p w14:paraId="79386C6E" w14:textId="77777777" w:rsidR="000C7ABD" w:rsidRPr="003C6EFA" w:rsidRDefault="00000000">
      <w:pPr>
        <w:pStyle w:val="Titre1"/>
        <w:rPr>
          <w:lang w:val="fr-FR"/>
        </w:rPr>
      </w:pPr>
      <w:bookmarkStart w:id="3" w:name="_Toc230531780"/>
      <w:r w:rsidRPr="003C6EFA">
        <w:rPr>
          <w:lang w:val="fr-FR"/>
        </w:rPr>
        <w:t>4. Comprendre la navigation</w:t>
      </w:r>
      <w:bookmarkEnd w:id="3"/>
    </w:p>
    <w:p w14:paraId="04A4B133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Une fois connecté, l'interface affiche une barre de navigation, un menu latéral, l'espace de stockage utilisé et la page sélectionnée.</w:t>
      </w:r>
    </w:p>
    <w:tbl>
      <w:tblPr>
        <w:tblStyle w:val="a"/>
        <w:tblW w:w="9360" w:type="dxa"/>
        <w:tblInd w:w="-115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6760"/>
      </w:tblGrid>
      <w:tr w:rsidR="000C7ABD" w14:paraId="09B75559" w14:textId="77777777">
        <w:tc>
          <w:tcPr>
            <w:tcW w:w="2600" w:type="dxa"/>
            <w:shd w:val="clear" w:color="auto" w:fill="F8F9FA"/>
            <w:vAlign w:val="center"/>
          </w:tcPr>
          <w:p w14:paraId="3D2EA11B" w14:textId="77777777" w:rsidR="000C7AB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Rubrique</w:t>
            </w:r>
            <w:proofErr w:type="spellEnd"/>
          </w:p>
        </w:tc>
        <w:tc>
          <w:tcPr>
            <w:tcW w:w="6760" w:type="dxa"/>
            <w:shd w:val="clear" w:color="auto" w:fill="F8F9FA"/>
            <w:vAlign w:val="center"/>
          </w:tcPr>
          <w:p w14:paraId="40E76FC3" w14:textId="77777777" w:rsidR="000C7ABD" w:rsidRDefault="00000000">
            <w:pPr>
              <w:spacing w:after="0"/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0C7ABD" w:rsidRPr="003C6EFA" w14:paraId="759FDBCB" w14:textId="77777777">
        <w:tc>
          <w:tcPr>
            <w:tcW w:w="2600" w:type="dxa"/>
            <w:vAlign w:val="center"/>
          </w:tcPr>
          <w:p w14:paraId="5951F213" w14:textId="77777777" w:rsidR="000C7ABD" w:rsidRDefault="00000000">
            <w:pPr>
              <w:spacing w:after="0"/>
            </w:pPr>
            <w:r>
              <w:t>Tableau de bord</w:t>
            </w:r>
          </w:p>
        </w:tc>
        <w:tc>
          <w:tcPr>
            <w:tcW w:w="6760" w:type="dxa"/>
            <w:vAlign w:val="center"/>
          </w:tcPr>
          <w:p w14:paraId="37C0AC54" w14:textId="77777777" w:rsidR="000C7ABD" w:rsidRPr="003C6EFA" w:rsidRDefault="00000000">
            <w:pPr>
              <w:spacing w:after="0"/>
              <w:rPr>
                <w:lang w:val="fr-FR"/>
              </w:rPr>
            </w:pPr>
            <w:r w:rsidRPr="003C6EFA">
              <w:rPr>
                <w:lang w:val="fr-FR"/>
              </w:rPr>
              <w:t>Consulter, organiser, rechercher et gérer les fichiers et dossiers.</w:t>
            </w:r>
          </w:p>
        </w:tc>
      </w:tr>
      <w:tr w:rsidR="000C7ABD" w:rsidRPr="003C6EFA" w14:paraId="4D169470" w14:textId="77777777">
        <w:tc>
          <w:tcPr>
            <w:tcW w:w="2600" w:type="dxa"/>
            <w:vAlign w:val="center"/>
          </w:tcPr>
          <w:p w14:paraId="10BFED51" w14:textId="77777777" w:rsidR="000C7ABD" w:rsidRDefault="00000000">
            <w:pPr>
              <w:spacing w:after="0"/>
            </w:pPr>
            <w:r>
              <w:t>Uploader</w:t>
            </w:r>
          </w:p>
        </w:tc>
        <w:tc>
          <w:tcPr>
            <w:tcW w:w="6760" w:type="dxa"/>
            <w:vAlign w:val="center"/>
          </w:tcPr>
          <w:p w14:paraId="2DFFE590" w14:textId="77777777" w:rsidR="000C7ABD" w:rsidRPr="003C6EFA" w:rsidRDefault="00000000">
            <w:pPr>
              <w:spacing w:after="0"/>
              <w:rPr>
                <w:lang w:val="fr-FR"/>
              </w:rPr>
            </w:pPr>
            <w:r w:rsidRPr="003C6EFA">
              <w:rPr>
                <w:lang w:val="fr-FR"/>
              </w:rPr>
              <w:t>Ajouter un ou plusieurs fichiers dans un dossier choisi.</w:t>
            </w:r>
          </w:p>
        </w:tc>
      </w:tr>
      <w:tr w:rsidR="000C7ABD" w:rsidRPr="003C6EFA" w14:paraId="2D790285" w14:textId="77777777">
        <w:tc>
          <w:tcPr>
            <w:tcW w:w="2600" w:type="dxa"/>
            <w:vAlign w:val="center"/>
          </w:tcPr>
          <w:p w14:paraId="76495F55" w14:textId="77777777" w:rsidR="000C7ABD" w:rsidRDefault="00000000">
            <w:pPr>
              <w:spacing w:after="0"/>
            </w:pPr>
            <w:r>
              <w:t>Partages</w:t>
            </w:r>
          </w:p>
        </w:tc>
        <w:tc>
          <w:tcPr>
            <w:tcW w:w="6760" w:type="dxa"/>
            <w:vAlign w:val="center"/>
          </w:tcPr>
          <w:p w14:paraId="77DB2721" w14:textId="77777777" w:rsidR="000C7ABD" w:rsidRPr="003C6EFA" w:rsidRDefault="00000000">
            <w:pPr>
              <w:spacing w:after="0"/>
              <w:rPr>
                <w:lang w:val="fr-FR"/>
              </w:rPr>
            </w:pPr>
            <w:r w:rsidRPr="003C6EFA">
              <w:rPr>
                <w:lang w:val="fr-FR"/>
              </w:rPr>
              <w:t>Voir les liens publics, les partages envoyés et les partages reçus.</w:t>
            </w:r>
          </w:p>
        </w:tc>
      </w:tr>
      <w:tr w:rsidR="000C7ABD" w:rsidRPr="003C6EFA" w14:paraId="0BE2F744" w14:textId="77777777">
        <w:tc>
          <w:tcPr>
            <w:tcW w:w="2600" w:type="dxa"/>
            <w:vAlign w:val="center"/>
          </w:tcPr>
          <w:p w14:paraId="16626097" w14:textId="77777777" w:rsidR="000C7ABD" w:rsidRDefault="00000000">
            <w:pPr>
              <w:spacing w:after="0"/>
            </w:pPr>
            <w:proofErr w:type="spellStart"/>
            <w:r>
              <w:t>Paramètres</w:t>
            </w:r>
            <w:proofErr w:type="spellEnd"/>
          </w:p>
        </w:tc>
        <w:tc>
          <w:tcPr>
            <w:tcW w:w="6760" w:type="dxa"/>
            <w:vAlign w:val="center"/>
          </w:tcPr>
          <w:p w14:paraId="57204424" w14:textId="77777777" w:rsidR="000C7ABD" w:rsidRPr="003C6EFA" w:rsidRDefault="00000000">
            <w:pPr>
              <w:spacing w:after="0"/>
              <w:rPr>
                <w:lang w:val="fr-FR"/>
              </w:rPr>
            </w:pPr>
            <w:r w:rsidRPr="003C6EFA">
              <w:rPr>
                <w:lang w:val="fr-FR"/>
              </w:rPr>
              <w:t>Modifier le profil, l'avatar, le mot de passe, le thème ou supprimer le compte.</w:t>
            </w:r>
          </w:p>
        </w:tc>
      </w:tr>
    </w:tbl>
    <w:p w14:paraId="1D34AB8B" w14:textId="77777777" w:rsidR="000C7ABD" w:rsidRPr="003C6EFA" w:rsidRDefault="000C7ABD">
      <w:pPr>
        <w:spacing w:after="120"/>
        <w:rPr>
          <w:lang w:val="fr-FR"/>
        </w:rPr>
      </w:pPr>
    </w:p>
    <w:p w14:paraId="08A5C40C" w14:textId="77777777" w:rsidR="000C7ABD" w:rsidRPr="003C6EFA" w:rsidRDefault="00000000">
      <w:pPr>
        <w:pStyle w:val="Titre1"/>
        <w:rPr>
          <w:lang w:val="fr-FR"/>
        </w:rPr>
      </w:pPr>
      <w:bookmarkStart w:id="4" w:name="_Toc230531781"/>
      <w:r w:rsidRPr="003C6EFA">
        <w:rPr>
          <w:lang w:val="fr-FR"/>
        </w:rPr>
        <w:lastRenderedPageBreak/>
        <w:t>5. Utiliser la page d'accueil connectée</w:t>
      </w:r>
      <w:bookmarkEnd w:id="4"/>
    </w:p>
    <w:p w14:paraId="5A5EBDF3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Après connexion, la page d'accueil affiche un résumé de l'activité et du stockage.</w:t>
      </w:r>
    </w:p>
    <w:p w14:paraId="7FA9F8F4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Accès rapide à Mon Espace, Uploader et Paramètres.</w:t>
      </w:r>
    </w:p>
    <w:p w14:paraId="36C09523" w14:textId="77777777" w:rsidR="000C7ABD" w:rsidRDefault="00000000">
      <w:pPr>
        <w:numPr>
          <w:ilvl w:val="0"/>
          <w:numId w:val="1"/>
        </w:numPr>
        <w:spacing w:after="0"/>
      </w:pPr>
      <w:r>
        <w:t xml:space="preserve">État du stockage </w:t>
      </w:r>
      <w:proofErr w:type="spellStart"/>
      <w:r>
        <w:t>utilisé</w:t>
      </w:r>
      <w:proofErr w:type="spellEnd"/>
      <w:r>
        <w:t>.</w:t>
      </w:r>
    </w:p>
    <w:p w14:paraId="15263A28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Répartition des types de fichiers.</w:t>
      </w:r>
    </w:p>
    <w:p w14:paraId="2CFB38E1" w14:textId="61CD89FD" w:rsidR="003C6EFA" w:rsidRPr="003C6EFA" w:rsidRDefault="00000000" w:rsidP="003C6EFA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Plus gros fichiers, fichiers vus récemment et dossiers récents.</w:t>
      </w:r>
      <w:r w:rsidR="003C6EFA">
        <w:rPr>
          <w:lang w:val="fr-FR"/>
        </w:rPr>
        <w:t xml:space="preserve"> Cliquer sur un dossier ou un fichier amène dans la vue du tableau de bord où le dossier / fichier se trouve.</w:t>
      </w:r>
    </w:p>
    <w:p w14:paraId="527AE27E" w14:textId="77777777" w:rsidR="000C7ABD" w:rsidRPr="003C6EFA" w:rsidRDefault="00000000">
      <w:pPr>
        <w:pStyle w:val="Titre1"/>
        <w:rPr>
          <w:lang w:val="fr-FR"/>
        </w:rPr>
      </w:pPr>
      <w:bookmarkStart w:id="5" w:name="_Toc230531782"/>
      <w:r w:rsidRPr="003C6EFA">
        <w:rPr>
          <w:lang w:val="fr-FR"/>
        </w:rPr>
        <w:t>6. Gérer les dossiers</w:t>
      </w:r>
      <w:bookmarkEnd w:id="5"/>
    </w:p>
    <w:p w14:paraId="4F4FCD12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La gestion des dossiers se fait depuis le Tableau de bord.</w:t>
      </w:r>
    </w:p>
    <w:p w14:paraId="437B0873" w14:textId="77777777" w:rsidR="000C7ABD" w:rsidRDefault="00000000">
      <w:pPr>
        <w:pStyle w:val="Titre2"/>
      </w:pPr>
      <w:bookmarkStart w:id="6" w:name="_Toc230531783"/>
      <w:r>
        <w:t xml:space="preserve">6.1. </w:t>
      </w:r>
      <w:proofErr w:type="spellStart"/>
      <w:r>
        <w:t>Créer</w:t>
      </w:r>
      <w:proofErr w:type="spellEnd"/>
      <w:r>
        <w:t xml:space="preserve"> un dossier</w:t>
      </w:r>
      <w:bookmarkEnd w:id="6"/>
    </w:p>
    <w:p w14:paraId="6200069B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Se placer dans le dossier où le nouveau dossier doit être créé.</w:t>
      </w:r>
    </w:p>
    <w:p w14:paraId="360A588D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Cliquer sur Créer un dossier.</w:t>
      </w:r>
    </w:p>
    <w:p w14:paraId="45F3F6CF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Saisir le nom du dossier puis cliquer sur Créer.</w:t>
      </w:r>
    </w:p>
    <w:p w14:paraId="3B503805" w14:textId="77777777" w:rsidR="000C7ABD" w:rsidRPr="003C6EFA" w:rsidRDefault="00000000">
      <w:pPr>
        <w:pStyle w:val="Titre2"/>
        <w:rPr>
          <w:lang w:val="fr-FR"/>
        </w:rPr>
      </w:pPr>
      <w:bookmarkStart w:id="7" w:name="_Toc230531784"/>
      <w:r w:rsidRPr="003C6EFA">
        <w:rPr>
          <w:lang w:val="fr-FR"/>
        </w:rPr>
        <w:t>6.2. Ouvrir un dossier</w:t>
      </w:r>
      <w:bookmarkEnd w:id="7"/>
    </w:p>
    <w:p w14:paraId="0F81E2F9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Cliquer sur la ligne du dossier. Le fil d'Ariane indique l'emplacement actuel et permet de revenir à un dossier parent.</w:t>
      </w:r>
    </w:p>
    <w:p w14:paraId="04ED250E" w14:textId="77777777" w:rsidR="000C7ABD" w:rsidRDefault="00000000">
      <w:pPr>
        <w:pStyle w:val="Titre2"/>
      </w:pPr>
      <w:bookmarkStart w:id="8" w:name="_Toc230531785"/>
      <w:r>
        <w:t xml:space="preserve">6.3. </w:t>
      </w:r>
      <w:proofErr w:type="spellStart"/>
      <w:r>
        <w:t>Renommer</w:t>
      </w:r>
      <w:proofErr w:type="spellEnd"/>
      <w:r>
        <w:t xml:space="preserve">, </w:t>
      </w:r>
      <w:proofErr w:type="spellStart"/>
      <w:r>
        <w:t>déplacer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télécharger</w:t>
      </w:r>
      <w:bookmarkEnd w:id="8"/>
      <w:proofErr w:type="spellEnd"/>
    </w:p>
    <w:p w14:paraId="18B33F36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Ouvrir les options du dossier.</w:t>
      </w:r>
    </w:p>
    <w:p w14:paraId="2F8CCC24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Choisir Renommer, Déplacer ou Télécharger selon le besoin.</w:t>
      </w:r>
    </w:p>
    <w:p w14:paraId="47804C88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Suivre la fenêtre de confirmation ou de sélection de destination.</w:t>
      </w:r>
    </w:p>
    <w:p w14:paraId="2004D3E0" w14:textId="77777777" w:rsidR="000C7ABD" w:rsidRPr="003C6EFA" w:rsidRDefault="00000000">
      <w:pPr>
        <w:pStyle w:val="Titre1"/>
        <w:rPr>
          <w:lang w:val="fr-FR"/>
        </w:rPr>
      </w:pPr>
      <w:bookmarkStart w:id="9" w:name="_Toc230531786"/>
      <w:r w:rsidRPr="003C6EFA">
        <w:rPr>
          <w:lang w:val="fr-FR"/>
        </w:rPr>
        <w:t>7. Ajouter des fichiers</w:t>
      </w:r>
      <w:bookmarkEnd w:id="9"/>
    </w:p>
    <w:p w14:paraId="74410360" w14:textId="77777777" w:rsidR="000C7ABD" w:rsidRPr="003C6EFA" w:rsidRDefault="00000000">
      <w:pPr>
        <w:pStyle w:val="Titre2"/>
        <w:rPr>
          <w:lang w:val="fr-FR"/>
        </w:rPr>
      </w:pPr>
      <w:bookmarkStart w:id="10" w:name="_Toc230531787"/>
      <w:r w:rsidRPr="003C6EFA">
        <w:rPr>
          <w:lang w:val="fr-FR"/>
        </w:rPr>
        <w:t>7.1. Depuis la page Uploader</w:t>
      </w:r>
      <w:bookmarkEnd w:id="10"/>
    </w:p>
    <w:p w14:paraId="7D2B7341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Cliquer sur Uploader dans le menu latéral.</w:t>
      </w:r>
    </w:p>
    <w:p w14:paraId="06F18EB6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Choisir le dossier de destination.</w:t>
      </w:r>
    </w:p>
    <w:p w14:paraId="7BFC8699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Glisser les fichiers dans la zone de dépôt ou cliquer sur cliquez pour parcourir.</w:t>
      </w:r>
    </w:p>
    <w:p w14:paraId="21C49B69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Vérifier la liste des fichiers sélectionnés puis cliquer sur Uploader.</w:t>
      </w:r>
    </w:p>
    <w:p w14:paraId="0E8AE07E" w14:textId="709D8BF0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Limites</w:t>
      </w:r>
      <w:r w:rsidR="003C6EFA">
        <w:rPr>
          <w:lang w:val="fr-FR"/>
        </w:rPr>
        <w:t xml:space="preserve"> </w:t>
      </w:r>
      <w:r w:rsidRPr="003C6EFA">
        <w:rPr>
          <w:lang w:val="fr-FR"/>
        </w:rPr>
        <w:t>: maximum 10 fichiers par envoi et 10 Go par fichier.</w:t>
      </w:r>
    </w:p>
    <w:p w14:paraId="00D2F0FC" w14:textId="77777777" w:rsidR="000C7ABD" w:rsidRPr="003C6EFA" w:rsidRDefault="00000000">
      <w:pPr>
        <w:pStyle w:val="Titre2"/>
        <w:rPr>
          <w:lang w:val="fr-FR"/>
        </w:rPr>
      </w:pPr>
      <w:bookmarkStart w:id="11" w:name="_Toc230531788"/>
      <w:r w:rsidRPr="003C6EFA">
        <w:rPr>
          <w:lang w:val="fr-FR"/>
        </w:rPr>
        <w:lastRenderedPageBreak/>
        <w:t>7.2. Depuis le tableau de bord</w:t>
      </w:r>
      <w:bookmarkEnd w:id="11"/>
    </w:p>
    <w:p w14:paraId="3773914B" w14:textId="5CFC7B08" w:rsidR="000C7ABD" w:rsidRDefault="003C6EFA">
      <w:pPr>
        <w:spacing w:after="120"/>
        <w:rPr>
          <w:lang w:val="fr-FR"/>
        </w:rPr>
      </w:pPr>
      <w:r>
        <w:rPr>
          <w:lang w:val="fr-FR"/>
        </w:rPr>
        <w:t>Le</w:t>
      </w:r>
      <w:r w:rsidR="00000000" w:rsidRPr="003C6EFA">
        <w:rPr>
          <w:lang w:val="fr-FR"/>
        </w:rPr>
        <w:t xml:space="preserve"> glisser-déposer peut aussi être utilisé sur </w:t>
      </w:r>
      <w:r>
        <w:rPr>
          <w:lang w:val="fr-FR"/>
        </w:rPr>
        <w:t>le dossier ouvert, où dans un dossier.</w:t>
      </w:r>
    </w:p>
    <w:p w14:paraId="3710F247" w14:textId="0131D8C8" w:rsidR="003C6EFA" w:rsidRPr="003C6EFA" w:rsidRDefault="003C6EFA">
      <w:pPr>
        <w:spacing w:after="120"/>
        <w:rPr>
          <w:lang w:val="fr-FR"/>
        </w:rPr>
      </w:pPr>
      <w:r w:rsidRPr="003C6EFA">
        <w:rPr>
          <w:lang w:val="fr-FR"/>
        </w:rPr>
        <w:t>Limites</w:t>
      </w:r>
      <w:r>
        <w:rPr>
          <w:lang w:val="fr-FR"/>
        </w:rPr>
        <w:t xml:space="preserve"> </w:t>
      </w:r>
      <w:r w:rsidRPr="003C6EFA">
        <w:rPr>
          <w:lang w:val="fr-FR"/>
        </w:rPr>
        <w:t xml:space="preserve">: maximum 10 fichiers par envoi et </w:t>
      </w:r>
      <w:r>
        <w:rPr>
          <w:lang w:val="fr-FR"/>
        </w:rPr>
        <w:t>50 M</w:t>
      </w:r>
      <w:r w:rsidRPr="003C6EFA">
        <w:rPr>
          <w:lang w:val="fr-FR"/>
        </w:rPr>
        <w:t>o par fichier.</w:t>
      </w:r>
    </w:p>
    <w:p w14:paraId="6799C85B" w14:textId="77777777" w:rsidR="000C7ABD" w:rsidRPr="003C6EFA" w:rsidRDefault="00000000">
      <w:pPr>
        <w:pStyle w:val="Titre1"/>
        <w:rPr>
          <w:lang w:val="fr-FR"/>
        </w:rPr>
      </w:pPr>
      <w:bookmarkStart w:id="12" w:name="_Toc230531789"/>
      <w:r w:rsidRPr="003C6EFA">
        <w:rPr>
          <w:lang w:val="fr-FR"/>
        </w:rPr>
        <w:t>8. Gérer les fichiers</w:t>
      </w:r>
      <w:bookmarkEnd w:id="12"/>
    </w:p>
    <w:p w14:paraId="11A835C2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Les fichiers sont listés dans le Tableau de bord avec leur nom, extension, date et taille.</w:t>
      </w:r>
    </w:p>
    <w:p w14:paraId="7D232020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Prévisualiser : cliquer sur la ligne d'un fichier.</w:t>
      </w:r>
    </w:p>
    <w:p w14:paraId="479464DC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Télécharger : ouvrir les options du fichier et choisir Télécharger.</w:t>
      </w:r>
    </w:p>
    <w:p w14:paraId="22EE21DE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Renommer : ouvrir les options, choisir Renommer, saisir le nouveau nom puis sauvegarder.</w:t>
      </w:r>
    </w:p>
    <w:p w14:paraId="2496023D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Déplacer : ouvrir les options, choisir Déplacer, sélectionner la destination puis valider.</w:t>
      </w:r>
    </w:p>
    <w:p w14:paraId="29E0A7AB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Supprimer : ouvrir les options, choisir l'action de suppression et confirmer le déplacement vers la corbeille.</w:t>
      </w:r>
    </w:p>
    <w:p w14:paraId="2A8D05DE" w14:textId="77777777" w:rsidR="000C7ABD" w:rsidRPr="003C6EFA" w:rsidRDefault="00000000">
      <w:pPr>
        <w:pStyle w:val="Titre1"/>
        <w:rPr>
          <w:lang w:val="fr-FR"/>
        </w:rPr>
      </w:pPr>
      <w:bookmarkStart w:id="13" w:name="_Toc230531790"/>
      <w:r w:rsidRPr="003C6EFA">
        <w:rPr>
          <w:lang w:val="fr-FR"/>
        </w:rPr>
        <w:t>9. Sélection multiple</w:t>
      </w:r>
      <w:bookmarkEnd w:id="13"/>
    </w:p>
    <w:p w14:paraId="7F26D8B5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Chaque ligne du tableau de bord dispose d'une case à cocher. La sélection multiple permet d'agir sur plusieurs éléments en même temps.</w:t>
      </w:r>
    </w:p>
    <w:p w14:paraId="10548766" w14:textId="77777777" w:rsidR="000C7ABD" w:rsidRDefault="00000000">
      <w:pPr>
        <w:numPr>
          <w:ilvl w:val="0"/>
          <w:numId w:val="1"/>
        </w:numPr>
        <w:spacing w:after="0"/>
      </w:pPr>
      <w:proofErr w:type="spellStart"/>
      <w:r>
        <w:t>Déplacer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>.</w:t>
      </w:r>
    </w:p>
    <w:p w14:paraId="15DB2069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Télécharger une sélection en ZIP.</w:t>
      </w:r>
    </w:p>
    <w:p w14:paraId="12771325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Déplacer plusieurs éléments vers la corbeille.</w:t>
      </w:r>
    </w:p>
    <w:p w14:paraId="7D26325A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Restaurer ou supprimer définitivement plusieurs éléments depuis la corbeille.</w:t>
      </w:r>
    </w:p>
    <w:p w14:paraId="3D66A493" w14:textId="77777777" w:rsidR="000C7ABD" w:rsidRPr="003C6EFA" w:rsidRDefault="00000000">
      <w:pPr>
        <w:pStyle w:val="Titre1"/>
        <w:rPr>
          <w:lang w:val="fr-FR"/>
        </w:rPr>
      </w:pPr>
      <w:bookmarkStart w:id="14" w:name="_Toc230531791"/>
      <w:r w:rsidRPr="003C6EFA">
        <w:rPr>
          <w:lang w:val="fr-FR"/>
        </w:rPr>
        <w:t>10. Trier et rechercher</w:t>
      </w:r>
      <w:bookmarkEnd w:id="14"/>
    </w:p>
    <w:p w14:paraId="25C47B3D" w14:textId="77777777" w:rsidR="000C7ABD" w:rsidRPr="003C6EFA" w:rsidRDefault="00000000">
      <w:pPr>
        <w:pStyle w:val="Titre2"/>
        <w:rPr>
          <w:lang w:val="fr-FR"/>
        </w:rPr>
      </w:pPr>
      <w:bookmarkStart w:id="15" w:name="_Toc230531792"/>
      <w:r w:rsidRPr="003C6EFA">
        <w:rPr>
          <w:lang w:val="fr-FR"/>
        </w:rPr>
        <w:t>10.1. Trier</w:t>
      </w:r>
      <w:bookmarkEnd w:id="15"/>
    </w:p>
    <w:p w14:paraId="7DB892D9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Cliquer sur les colonnes du tableau pour trier par nom, extension, date de création, date de modification ou taille.</w:t>
      </w:r>
    </w:p>
    <w:p w14:paraId="2CE677CF" w14:textId="77777777" w:rsidR="000C7ABD" w:rsidRDefault="00000000">
      <w:pPr>
        <w:pStyle w:val="Titre2"/>
      </w:pPr>
      <w:bookmarkStart w:id="16" w:name="_Toc230531793"/>
      <w:r>
        <w:t xml:space="preserve">10.2. </w:t>
      </w:r>
      <w:proofErr w:type="spellStart"/>
      <w:r>
        <w:t>Rechercher</w:t>
      </w:r>
      <w:bookmarkEnd w:id="16"/>
      <w:proofErr w:type="spellEnd"/>
    </w:p>
    <w:p w14:paraId="208F061C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Cliquer sur l'action de recherche.</w:t>
      </w:r>
    </w:p>
    <w:p w14:paraId="29EA25B5" w14:textId="77777777" w:rsidR="000C7ABD" w:rsidRDefault="00000000">
      <w:pPr>
        <w:numPr>
          <w:ilvl w:val="0"/>
          <w:numId w:val="1"/>
        </w:numPr>
        <w:spacing w:after="0"/>
      </w:pPr>
      <w:proofErr w:type="spellStart"/>
      <w:r>
        <w:t>Saisir</w:t>
      </w:r>
      <w:proofErr w:type="spellEnd"/>
      <w:r>
        <w:t xml:space="preserve"> un mot </w:t>
      </w:r>
      <w:proofErr w:type="spellStart"/>
      <w:r>
        <w:t>clé</w:t>
      </w:r>
      <w:proofErr w:type="spellEnd"/>
      <w:r>
        <w:t>.</w:t>
      </w:r>
    </w:p>
    <w:p w14:paraId="16B559D0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Choisir éventuellement un type : tout, images, vidéos, audio, PDF ou ZIP.</w:t>
      </w:r>
    </w:p>
    <w:p w14:paraId="464337DC" w14:textId="77777777" w:rsidR="000C7ABD" w:rsidRDefault="00000000">
      <w:pPr>
        <w:numPr>
          <w:ilvl w:val="0"/>
          <w:numId w:val="1"/>
        </w:numPr>
        <w:spacing w:after="60"/>
      </w:pPr>
      <w:r>
        <w:t xml:space="preserve">Cliquer sur </w:t>
      </w:r>
      <w:proofErr w:type="spellStart"/>
      <w:r>
        <w:t>Rechercher</w:t>
      </w:r>
      <w:proofErr w:type="spellEnd"/>
      <w:r>
        <w:t>.</w:t>
      </w:r>
    </w:p>
    <w:p w14:paraId="1BC2CEB6" w14:textId="77777777" w:rsidR="000C7ABD" w:rsidRDefault="00000000">
      <w:pPr>
        <w:pStyle w:val="Titre1"/>
      </w:pPr>
      <w:bookmarkStart w:id="17" w:name="_Toc230531794"/>
      <w:r>
        <w:lastRenderedPageBreak/>
        <w:t xml:space="preserve">11. </w:t>
      </w:r>
      <w:proofErr w:type="spellStart"/>
      <w:r>
        <w:t>Utiliser</w:t>
      </w:r>
      <w:proofErr w:type="spellEnd"/>
      <w:r>
        <w:t xml:space="preserve"> la corbeille</w:t>
      </w:r>
      <w:bookmarkEnd w:id="17"/>
    </w:p>
    <w:p w14:paraId="1B80E327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La corbeille est accessible depuis le tableau de bord. Elle permet de restaurer un élément ou de le supprimer définitivement.</w:t>
      </w:r>
    </w:p>
    <w:p w14:paraId="3A970A23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Déplacer vers la corbeille : utiliser l'action de suppression depuis les options.</w:t>
      </w:r>
    </w:p>
    <w:p w14:paraId="4F6CB8AE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Restaurer : ouvrir la corbeille, ouvrir les options de l'élément puis cliquer sur Restaurer.</w:t>
      </w:r>
    </w:p>
    <w:p w14:paraId="18F5CE7E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Supprimer définitivement : ouvrir les options de l'élément dans la corbeille puis confirmer.</w:t>
      </w:r>
    </w:p>
    <w:p w14:paraId="28FF851A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Vider la corbeille : cliquer sur Vider la corbeille, puis confirmer.</w:t>
      </w:r>
    </w:p>
    <w:p w14:paraId="6DA1FB4D" w14:textId="77777777" w:rsidR="000C7ABD" w:rsidRPr="003C6EFA" w:rsidRDefault="00000000">
      <w:pPr>
        <w:pStyle w:val="Titre1"/>
        <w:rPr>
          <w:lang w:val="fr-FR"/>
        </w:rPr>
      </w:pPr>
      <w:bookmarkStart w:id="18" w:name="_Toc230531795"/>
      <w:r w:rsidRPr="003C6EFA">
        <w:rPr>
          <w:lang w:val="fr-FR"/>
        </w:rPr>
        <w:t>12. Partager un dossier</w:t>
      </w:r>
      <w:bookmarkEnd w:id="18"/>
    </w:p>
    <w:p w14:paraId="7A32B666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Le partage est disponible depuis les options d'un dossier dans le tableau de bord.</w:t>
      </w:r>
    </w:p>
    <w:p w14:paraId="068C69F5" w14:textId="77777777" w:rsidR="000C7ABD" w:rsidRDefault="00000000">
      <w:pPr>
        <w:pStyle w:val="Titre2"/>
      </w:pPr>
      <w:bookmarkStart w:id="19" w:name="_Toc230531796"/>
      <w:r>
        <w:t xml:space="preserve">12.1. </w:t>
      </w:r>
      <w:proofErr w:type="spellStart"/>
      <w:r>
        <w:t>Partager</w:t>
      </w:r>
      <w:proofErr w:type="spellEnd"/>
      <w:r>
        <w:t xml:space="preserve"> avec un </w:t>
      </w:r>
      <w:proofErr w:type="spellStart"/>
      <w:r>
        <w:t>utilisateur</w:t>
      </w:r>
      <w:bookmarkEnd w:id="19"/>
      <w:proofErr w:type="spellEnd"/>
    </w:p>
    <w:p w14:paraId="53C99C11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Ouvrir les options du dossier puis cliquer sur Partager.</w:t>
      </w:r>
    </w:p>
    <w:p w14:paraId="78751DA0" w14:textId="77777777" w:rsidR="000C7ABD" w:rsidRDefault="00000000">
      <w:pPr>
        <w:numPr>
          <w:ilvl w:val="0"/>
          <w:numId w:val="1"/>
        </w:numPr>
        <w:spacing w:after="0"/>
      </w:pPr>
      <w:proofErr w:type="spellStart"/>
      <w:r>
        <w:t>Choisir</w:t>
      </w:r>
      <w:proofErr w:type="spellEnd"/>
      <w:r>
        <w:t xml:space="preserve"> le mode </w:t>
      </w:r>
      <w:proofErr w:type="spellStart"/>
      <w:r>
        <w:t>Utilisateur</w:t>
      </w:r>
      <w:proofErr w:type="spellEnd"/>
      <w:r>
        <w:t>.</w:t>
      </w:r>
    </w:p>
    <w:p w14:paraId="3FFE8114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Renseigner l'adresse email du destinataire.</w:t>
      </w:r>
    </w:p>
    <w:p w14:paraId="21AAC325" w14:textId="77777777" w:rsidR="000C7ABD" w:rsidRDefault="00000000">
      <w:pPr>
        <w:numPr>
          <w:ilvl w:val="0"/>
          <w:numId w:val="1"/>
        </w:numPr>
        <w:spacing w:after="60"/>
      </w:pPr>
      <w:r>
        <w:t>Cliquer sur Confirmer.</w:t>
      </w:r>
    </w:p>
    <w:p w14:paraId="2F0D24FB" w14:textId="77777777" w:rsidR="000C7ABD" w:rsidRDefault="00000000">
      <w:pPr>
        <w:pStyle w:val="Titre2"/>
      </w:pPr>
      <w:bookmarkStart w:id="20" w:name="_Toc230531797"/>
      <w:r>
        <w:t xml:space="preserve">12.2. </w:t>
      </w:r>
      <w:proofErr w:type="spellStart"/>
      <w:r>
        <w:t>Générer</w:t>
      </w:r>
      <w:proofErr w:type="spellEnd"/>
      <w:r>
        <w:t xml:space="preserve"> un lien public</w:t>
      </w:r>
      <w:bookmarkEnd w:id="20"/>
    </w:p>
    <w:p w14:paraId="2650700D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Ouvrir les options du dossier puis cliquer sur Partager.</w:t>
      </w:r>
    </w:p>
    <w:p w14:paraId="76E76568" w14:textId="77777777" w:rsidR="000C7ABD" w:rsidRDefault="00000000">
      <w:pPr>
        <w:numPr>
          <w:ilvl w:val="0"/>
          <w:numId w:val="1"/>
        </w:numPr>
        <w:spacing w:after="0"/>
      </w:pPr>
      <w:proofErr w:type="spellStart"/>
      <w:r>
        <w:t>Choisir</w:t>
      </w:r>
      <w:proofErr w:type="spellEnd"/>
      <w:r>
        <w:t xml:space="preserve"> le mode Lien.</w:t>
      </w:r>
    </w:p>
    <w:p w14:paraId="262A39F3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Définir éventuellement un mot de passe et une date d'expiration.</w:t>
      </w:r>
    </w:p>
    <w:p w14:paraId="3CFDD9CC" w14:textId="77777777" w:rsidR="000C7ABD" w:rsidRDefault="00000000">
      <w:pPr>
        <w:numPr>
          <w:ilvl w:val="0"/>
          <w:numId w:val="1"/>
        </w:numPr>
        <w:spacing w:after="60"/>
      </w:pPr>
      <w:r>
        <w:t xml:space="preserve">Cliquer sur </w:t>
      </w:r>
      <w:proofErr w:type="spellStart"/>
      <w:r>
        <w:t>Générer</w:t>
      </w:r>
      <w:proofErr w:type="spellEnd"/>
      <w:r>
        <w:t>.</w:t>
      </w:r>
    </w:p>
    <w:p w14:paraId="71993BA0" w14:textId="77777777" w:rsidR="000C7ABD" w:rsidRDefault="00000000">
      <w:pPr>
        <w:pStyle w:val="Titre1"/>
      </w:pPr>
      <w:bookmarkStart w:id="21" w:name="_Toc230531798"/>
      <w:r>
        <w:t xml:space="preserve">13. </w:t>
      </w:r>
      <w:proofErr w:type="spellStart"/>
      <w:r>
        <w:t>Gérer</w:t>
      </w:r>
      <w:proofErr w:type="spellEnd"/>
      <w:r>
        <w:t xml:space="preserve"> les partages</w:t>
      </w:r>
      <w:bookmarkEnd w:id="21"/>
    </w:p>
    <w:p w14:paraId="1E916522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La page Partages regroupe les partages reçus, les partages envoyés et les liens publics.</w:t>
      </w:r>
    </w:p>
    <w:p w14:paraId="4AE19481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Partages reçus : ouvrir un dossier partagé ou quitter le partage.</w:t>
      </w:r>
    </w:p>
    <w:p w14:paraId="4B0AF9D2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Partages envoyés : ouvrir un dossier partagé ou révoquer l'accès.</w:t>
      </w:r>
    </w:p>
    <w:p w14:paraId="7F1EC8C6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Liens publics : copier un lien, vérifier son statut ou le supprimer.</w:t>
      </w:r>
    </w:p>
    <w:p w14:paraId="5B094BD0" w14:textId="77777777" w:rsidR="000C7ABD" w:rsidRPr="003C6EFA" w:rsidRDefault="00000000">
      <w:pPr>
        <w:pStyle w:val="Titre1"/>
        <w:rPr>
          <w:lang w:val="fr-FR"/>
        </w:rPr>
      </w:pPr>
      <w:bookmarkStart w:id="22" w:name="_Toc230531799"/>
      <w:r w:rsidRPr="003C6EFA">
        <w:rPr>
          <w:lang w:val="fr-FR"/>
        </w:rPr>
        <w:t>14. Consulter un lien public</w:t>
      </w:r>
      <w:bookmarkEnd w:id="22"/>
    </w:p>
    <w:p w14:paraId="0EAE5C62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Un invité peut ouvrir un lien public sans compte utilisateur. Si le lien est protégé, l'interface demande le mot de passe avant d'afficher le contenu.</w:t>
      </w:r>
    </w:p>
    <w:p w14:paraId="521ACBB4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Consulter le contenu partagé en lecture seule.</w:t>
      </w:r>
    </w:p>
    <w:p w14:paraId="194E4A80" w14:textId="25A2D9F6" w:rsidR="000C7ABD" w:rsidRPr="003C6EFA" w:rsidRDefault="00000000" w:rsidP="003C6EFA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Naviguer dans les sous-dossiers autorisés.</w:t>
      </w:r>
    </w:p>
    <w:p w14:paraId="6B8CCDDD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Télécharger un fichier ou un dossier en ZIP.</w:t>
      </w:r>
    </w:p>
    <w:p w14:paraId="13C28E6D" w14:textId="77777777" w:rsidR="000C7ABD" w:rsidRPr="003C6EFA" w:rsidRDefault="00000000">
      <w:pPr>
        <w:pStyle w:val="Titre1"/>
        <w:rPr>
          <w:lang w:val="fr-FR"/>
        </w:rPr>
      </w:pPr>
      <w:bookmarkStart w:id="23" w:name="_Toc230531800"/>
      <w:r w:rsidRPr="003C6EFA">
        <w:rPr>
          <w:lang w:val="fr-FR"/>
        </w:rPr>
        <w:lastRenderedPageBreak/>
        <w:t>15. Modifier son profil</w:t>
      </w:r>
      <w:bookmarkEnd w:id="23"/>
    </w:p>
    <w:p w14:paraId="29DE97E2" w14:textId="77777777" w:rsidR="000C7ABD" w:rsidRPr="003C6EFA" w:rsidRDefault="00000000">
      <w:pPr>
        <w:spacing w:after="120"/>
        <w:rPr>
          <w:lang w:val="fr-FR"/>
        </w:rPr>
      </w:pPr>
      <w:r w:rsidRPr="003C6EFA">
        <w:rPr>
          <w:lang w:val="fr-FR"/>
        </w:rPr>
        <w:t>Les informations personnelles se modifient depuis Paramètres.</w:t>
      </w:r>
    </w:p>
    <w:p w14:paraId="5B7579FD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Modifier le nom ou l'email puis cliquer sur Mettre à jour le profil.</w:t>
      </w:r>
    </w:p>
    <w:p w14:paraId="44D5C44A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Changer l'avatar avec l'icône d'édition près de la photo de profil.</w:t>
      </w:r>
    </w:p>
    <w:p w14:paraId="57D81B81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Changer le mot de passe depuis la section Sécurité.</w:t>
      </w:r>
    </w:p>
    <w:p w14:paraId="18A40ECA" w14:textId="77777777" w:rsidR="000C7ABD" w:rsidRPr="003C6EFA" w:rsidRDefault="00000000">
      <w:pPr>
        <w:numPr>
          <w:ilvl w:val="0"/>
          <w:numId w:val="1"/>
        </w:numPr>
        <w:spacing w:after="0"/>
        <w:rPr>
          <w:lang w:val="fr-FR"/>
        </w:rPr>
      </w:pPr>
      <w:r w:rsidRPr="003C6EFA">
        <w:rPr>
          <w:lang w:val="fr-FR"/>
        </w:rPr>
        <w:t>Basculer entre le thème clair et le thème sombre depuis Apparence.</w:t>
      </w:r>
    </w:p>
    <w:p w14:paraId="68D81693" w14:textId="77777777" w:rsidR="000C7ABD" w:rsidRPr="003C6EFA" w:rsidRDefault="00000000">
      <w:pPr>
        <w:numPr>
          <w:ilvl w:val="0"/>
          <w:numId w:val="1"/>
        </w:numPr>
        <w:spacing w:after="60"/>
        <w:rPr>
          <w:lang w:val="fr-FR"/>
        </w:rPr>
      </w:pPr>
      <w:r w:rsidRPr="003C6EFA">
        <w:rPr>
          <w:lang w:val="fr-FR"/>
        </w:rPr>
        <w:t>Supprimer le compte depuis la Zone de danger après confirmation du mot de passe.</w:t>
      </w:r>
    </w:p>
    <w:p w14:paraId="44E6F246" w14:textId="77777777" w:rsidR="000C7ABD" w:rsidRPr="003C6EFA" w:rsidRDefault="00000000">
      <w:pPr>
        <w:pStyle w:val="Titre1"/>
        <w:rPr>
          <w:lang w:val="fr-FR"/>
        </w:rPr>
      </w:pPr>
      <w:bookmarkStart w:id="24" w:name="_Toc230531801"/>
      <w:r w:rsidRPr="003C6EFA">
        <w:rPr>
          <w:lang w:val="fr-FR"/>
        </w:rPr>
        <w:t>16. Se déconnecter</w:t>
      </w:r>
      <w:bookmarkEnd w:id="24"/>
    </w:p>
    <w:p w14:paraId="695688C1" w14:textId="6194D456" w:rsidR="000C7ABD" w:rsidRPr="003C6EFA" w:rsidRDefault="00000000" w:rsidP="003C6EFA">
      <w:pPr>
        <w:spacing w:after="120"/>
        <w:rPr>
          <w:lang w:val="fr-FR"/>
        </w:rPr>
      </w:pPr>
      <w:r w:rsidRPr="003C6EFA">
        <w:rPr>
          <w:lang w:val="fr-FR"/>
        </w:rPr>
        <w:t>Cliquer sur Déconnexion dans la barre de navigation. La session est fermée et l'utilisateur revient à la page d'accueil.</w:t>
      </w:r>
    </w:p>
    <w:p w14:paraId="37C94CE6" w14:textId="77777777" w:rsidR="000C7ABD" w:rsidRPr="003C6EFA" w:rsidRDefault="000C7ABD">
      <w:pPr>
        <w:rPr>
          <w:lang w:val="fr-FR"/>
        </w:rPr>
      </w:pPr>
    </w:p>
    <w:sectPr w:rsidR="000C7ABD" w:rsidRPr="003C6EFA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143A490-A27D-49EC-BAE7-1E9B807076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4D5B86-8A85-49B3-A326-29BA2E1712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F13F90-3DA0-4A67-90AA-BFB092FA5A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8787F"/>
    <w:multiLevelType w:val="multilevel"/>
    <w:tmpl w:val="8244CC8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4445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ABD"/>
    <w:rsid w:val="000C7ABD"/>
    <w:rsid w:val="003C6EFA"/>
    <w:rsid w:val="00D8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B724B"/>
  <w15:docId w15:val="{4EF2A544-6612-4184-8E8F-4BB1B574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EFA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color w:val="000000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color w:val="000000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300" w:line="240" w:lineRule="auto"/>
    </w:pPr>
    <w:rPr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80" w:type="dxa"/>
        <w:left w:w="115" w:type="dxa"/>
        <w:bottom w:w="80" w:type="dxa"/>
        <w:right w:w="115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3C6EF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3C6EFA"/>
    <w:pPr>
      <w:tabs>
        <w:tab w:val="right" w:leader="dot" w:pos="9350"/>
      </w:tabs>
      <w:spacing w:after="100"/>
    </w:pPr>
    <w:rPr>
      <w:b/>
      <w:bCs/>
      <w:noProof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3C6EF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3C6E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1345</Words>
  <Characters>7400</Characters>
  <Application>Microsoft Office Word</Application>
  <DocSecurity>0</DocSecurity>
  <Lines>61</Lines>
  <Paragraphs>17</Paragraphs>
  <ScaleCrop>false</ScaleCrop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Gontier</cp:lastModifiedBy>
  <cp:revision>2</cp:revision>
  <dcterms:created xsi:type="dcterms:W3CDTF">2026-05-24T14:14:00Z</dcterms:created>
  <dcterms:modified xsi:type="dcterms:W3CDTF">2026-05-24T14:16:00Z</dcterms:modified>
</cp:coreProperties>
</file>