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92579" w14:textId="77777777" w:rsidR="00E55A11" w:rsidRDefault="00830DC6">
      <w:pPr>
        <w:pStyle w:val="Heading1"/>
      </w:pPr>
      <w:bookmarkStart w:id="0" w:name="introduction"/>
      <w:bookmarkEnd w:id="0"/>
      <w:r>
        <w:t>1. Introduction</w:t>
      </w:r>
    </w:p>
    <w:p w14:paraId="0F9F60E3" w14:textId="77777777" w:rsidR="00E55A11" w:rsidRDefault="00830DC6">
      <w:r>
        <w:t xml:space="preserve">This is the introduction of the text. In fact, this is a random test of some stuff to do with a test bibliography what I just made (Collins and Jones, 2009). This is a further test with two references (Hooten and Hobbs, 2014; Martin, 2011). As Herborn et al. (2014) pointed out, tits are pretty cool. This is a great big long block of text with a hard return after </w:t>
      </w:r>
      <w:r>
        <w:rPr>
          <w:i/>
        </w:rPr>
        <w:t>this</w:t>
      </w:r>
      <w:r>
        <w:t>. Some further text, after which I will attempt a page break.</w:t>
      </w:r>
    </w:p>
    <w:p w14:paraId="70549457" w14:textId="77777777" w:rsidR="00E55A11" w:rsidRDefault="00830DC6">
      <w:pPr>
        <w:pStyle w:val="Heading1"/>
      </w:pPr>
      <w:bookmarkStart w:id="1" w:name="methods"/>
      <w:bookmarkEnd w:id="1"/>
      <w:r>
        <w:t>2. Methods</w:t>
      </w:r>
    </w:p>
    <w:p w14:paraId="77CBD06D" w14:textId="77777777" w:rsidR="00E55A11" w:rsidRDefault="00830DC6">
      <w:r>
        <w:t>General methods text close to heaader.</w:t>
      </w:r>
    </w:p>
    <w:p w14:paraId="6107EB7E" w14:textId="77777777" w:rsidR="00E55A11" w:rsidRDefault="00830DC6">
      <w:pPr>
        <w:pStyle w:val="Heading2"/>
      </w:pPr>
      <w:bookmarkStart w:id="2" w:name="methods-subsection-1"/>
      <w:bookmarkEnd w:id="2"/>
      <w:r>
        <w:t>2.1. Methods subsection 1</w:t>
      </w:r>
    </w:p>
    <w:p w14:paraId="07E23165" w14:textId="77777777" w:rsidR="00E55A11" w:rsidRDefault="00830DC6">
      <w:r>
        <w:t>Here is some more methods text with a code block.</w:t>
      </w:r>
    </w:p>
    <w:p w14:paraId="0B8DA365" w14:textId="77777777" w:rsidR="00E55A11" w:rsidRDefault="00830DC6">
      <w:pPr>
        <w:pStyle w:val="SourceCode"/>
      </w:pPr>
      <w:r>
        <w:rPr>
          <w:rStyle w:val="KeywordTok1"/>
        </w:rPr>
        <w:t>summary</w:t>
      </w:r>
      <w:r>
        <w:rPr>
          <w:rStyle w:val="NormalTok1"/>
        </w:rPr>
        <w:t>(cars)</w:t>
      </w:r>
    </w:p>
    <w:p w14:paraId="53C219E7" w14:textId="77777777" w:rsidR="00E55A11" w:rsidRDefault="00830DC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868A64E" w14:textId="77777777" w:rsidR="00E55A11" w:rsidRDefault="00830DC6">
      <w:r>
        <w:t>Here is the same table but run through tableCat():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870"/>
        <w:gridCol w:w="590"/>
      </w:tblGrid>
      <w:tr w:rsidR="00E55A11" w14:paraId="3EBC608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C0F40C" w14:textId="77777777" w:rsidR="00E55A11" w:rsidRDefault="00830DC6">
            <w:pPr>
              <w:pStyle w:val="Compact"/>
              <w:jc w:val="left"/>
            </w:pPr>
            <w:r>
              <w:lastRenderedPageBreak/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F57EA" w14:textId="77777777" w:rsidR="00E55A11" w:rsidRDefault="00830DC6">
            <w:pPr>
              <w:pStyle w:val="Compact"/>
              <w:jc w:val="left"/>
            </w:pPr>
            <w:r>
              <w:t>dist</w:t>
            </w:r>
          </w:p>
        </w:tc>
      </w:tr>
      <w:tr w:rsidR="00E55A11" w14:paraId="6BD45BDC" w14:textId="77777777">
        <w:tc>
          <w:tcPr>
            <w:tcW w:w="0" w:type="auto"/>
          </w:tcPr>
          <w:p w14:paraId="5BD027E8" w14:textId="77777777" w:rsidR="00E55A11" w:rsidRDefault="00830DC6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5B97DBB3" w14:textId="77777777" w:rsidR="00E55A11" w:rsidRDefault="00830DC6">
            <w:pPr>
              <w:pStyle w:val="Compact"/>
              <w:jc w:val="left"/>
            </w:pPr>
            <w:r>
              <w:t>2</w:t>
            </w:r>
          </w:p>
        </w:tc>
      </w:tr>
      <w:tr w:rsidR="00E55A11" w14:paraId="005E7D64" w14:textId="77777777">
        <w:tc>
          <w:tcPr>
            <w:tcW w:w="0" w:type="auto"/>
          </w:tcPr>
          <w:p w14:paraId="4CD4EE19" w14:textId="77777777" w:rsidR="00E55A11" w:rsidRDefault="00830DC6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1FBF1392" w14:textId="77777777" w:rsidR="00E55A11" w:rsidRDefault="00830DC6">
            <w:pPr>
              <w:pStyle w:val="Compact"/>
              <w:jc w:val="left"/>
            </w:pPr>
            <w:r>
              <w:t>10</w:t>
            </w:r>
          </w:p>
        </w:tc>
      </w:tr>
      <w:tr w:rsidR="00E55A11" w14:paraId="78C4A8A1" w14:textId="77777777">
        <w:tc>
          <w:tcPr>
            <w:tcW w:w="0" w:type="auto"/>
          </w:tcPr>
          <w:p w14:paraId="43FD2564" w14:textId="77777777" w:rsidR="00E55A11" w:rsidRDefault="00830DC6">
            <w:pPr>
              <w:pStyle w:val="Compact"/>
              <w:jc w:val="left"/>
            </w:pPr>
            <w:r>
              <w:t>7</w:t>
            </w:r>
          </w:p>
        </w:tc>
        <w:tc>
          <w:tcPr>
            <w:tcW w:w="0" w:type="auto"/>
          </w:tcPr>
          <w:p w14:paraId="619052C8" w14:textId="77777777" w:rsidR="00E55A11" w:rsidRDefault="00830DC6">
            <w:pPr>
              <w:pStyle w:val="Compact"/>
              <w:jc w:val="left"/>
            </w:pPr>
            <w:r>
              <w:t>4</w:t>
            </w:r>
          </w:p>
        </w:tc>
      </w:tr>
      <w:tr w:rsidR="00E55A11" w14:paraId="533F42EE" w14:textId="77777777">
        <w:tc>
          <w:tcPr>
            <w:tcW w:w="0" w:type="auto"/>
          </w:tcPr>
          <w:p w14:paraId="2B8630DC" w14:textId="77777777" w:rsidR="00E55A11" w:rsidRDefault="00830DC6">
            <w:pPr>
              <w:pStyle w:val="Compact"/>
              <w:jc w:val="left"/>
            </w:pPr>
            <w:r>
              <w:t>7</w:t>
            </w:r>
          </w:p>
        </w:tc>
        <w:tc>
          <w:tcPr>
            <w:tcW w:w="0" w:type="auto"/>
          </w:tcPr>
          <w:p w14:paraId="560D31E0" w14:textId="77777777" w:rsidR="00E55A11" w:rsidRDefault="00830DC6">
            <w:pPr>
              <w:pStyle w:val="Compact"/>
              <w:jc w:val="left"/>
            </w:pPr>
            <w:r>
              <w:t>22</w:t>
            </w:r>
          </w:p>
        </w:tc>
      </w:tr>
      <w:tr w:rsidR="00E55A11" w14:paraId="1B4A19AC" w14:textId="77777777">
        <w:tc>
          <w:tcPr>
            <w:tcW w:w="0" w:type="auto"/>
          </w:tcPr>
          <w:p w14:paraId="3CF77529" w14:textId="77777777" w:rsidR="00E55A11" w:rsidRDefault="00830DC6">
            <w:pPr>
              <w:pStyle w:val="Compact"/>
              <w:jc w:val="left"/>
            </w:pPr>
            <w:r>
              <w:t>8</w:t>
            </w:r>
          </w:p>
        </w:tc>
        <w:tc>
          <w:tcPr>
            <w:tcW w:w="0" w:type="auto"/>
          </w:tcPr>
          <w:p w14:paraId="7C56716B" w14:textId="77777777" w:rsidR="00E55A11" w:rsidRDefault="00830DC6">
            <w:pPr>
              <w:pStyle w:val="Compact"/>
              <w:jc w:val="left"/>
            </w:pPr>
            <w:r>
              <w:t>16</w:t>
            </w:r>
          </w:p>
        </w:tc>
      </w:tr>
    </w:tbl>
    <w:p w14:paraId="04C7A272" w14:textId="77777777" w:rsidR="00E55A11" w:rsidRDefault="00830DC6">
      <w:r>
        <w:t>And here is the same table (</w:t>
      </w:r>
      <w:hyperlink w:anchor="mytab">
        <w:r>
          <w:rPr>
            <w:rStyle w:val="Link"/>
          </w:rPr>
          <w:t>Table 1</w:t>
        </w:r>
      </w:hyperlink>
      <w:r>
        <w:t>) again, but now with a caption and label:</w:t>
      </w:r>
    </w:p>
    <w:tbl>
      <w:tblPr>
        <w:tblW w:w="1111" w:type="pct"/>
        <w:tblLook w:val="04A0" w:firstRow="1" w:lastRow="0" w:firstColumn="1" w:lastColumn="0" w:noHBand="0" w:noVBand="1"/>
      </w:tblPr>
      <w:tblGrid>
        <w:gridCol w:w="1268"/>
        <w:gridCol w:w="860"/>
      </w:tblGrid>
      <w:tr w:rsidR="00E55A11" w14:paraId="0C06AB3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AFA369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1CF598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dist</w:t>
            </w:r>
          </w:p>
        </w:tc>
      </w:tr>
      <w:tr w:rsidR="00E55A11" w14:paraId="19A556B5" w14:textId="77777777">
        <w:tc>
          <w:tcPr>
            <w:tcW w:w="0" w:type="auto"/>
          </w:tcPr>
          <w:p w14:paraId="76E29B57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E6E544F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2</w:t>
            </w:r>
          </w:p>
        </w:tc>
      </w:tr>
      <w:tr w:rsidR="00E55A11" w14:paraId="7B6658CB" w14:textId="77777777">
        <w:tc>
          <w:tcPr>
            <w:tcW w:w="0" w:type="auto"/>
          </w:tcPr>
          <w:p w14:paraId="76FC28E7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2BA2D3D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10</w:t>
            </w:r>
          </w:p>
        </w:tc>
      </w:tr>
      <w:tr w:rsidR="00E55A11" w14:paraId="37523335" w14:textId="77777777">
        <w:tc>
          <w:tcPr>
            <w:tcW w:w="0" w:type="auto"/>
          </w:tcPr>
          <w:p w14:paraId="20696992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703C967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4</w:t>
            </w:r>
          </w:p>
        </w:tc>
      </w:tr>
      <w:tr w:rsidR="00E55A11" w14:paraId="29B539B1" w14:textId="77777777">
        <w:tc>
          <w:tcPr>
            <w:tcW w:w="0" w:type="auto"/>
          </w:tcPr>
          <w:p w14:paraId="67835A55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52D662A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22</w:t>
            </w:r>
          </w:p>
        </w:tc>
      </w:tr>
      <w:tr w:rsidR="00E55A11" w14:paraId="227954EF" w14:textId="77777777">
        <w:tc>
          <w:tcPr>
            <w:tcW w:w="0" w:type="auto"/>
          </w:tcPr>
          <w:p w14:paraId="28730C60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0AE86E1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16</w:t>
            </w:r>
          </w:p>
        </w:tc>
      </w:tr>
    </w:tbl>
    <w:p w14:paraId="23BC1D95" w14:textId="77777777" w:rsidR="00E55A11" w:rsidRDefault="00830DC6">
      <w:pPr>
        <w:pStyle w:val="Heading3"/>
      </w:pPr>
      <w:bookmarkStart w:id="3" w:name="header-level-3"/>
      <w:bookmarkEnd w:id="3"/>
      <w:r>
        <w:t>2.1.2. Header level 3</w:t>
      </w:r>
    </w:p>
    <w:p w14:paraId="02C79EEC" w14:textId="77777777" w:rsidR="00E55A11" w:rsidRDefault="00830DC6">
      <w:r>
        <w:t>You can also embed plots, for example:</w:t>
      </w:r>
    </w:p>
    <w:p w14:paraId="3F286348" w14:textId="77777777" w:rsidR="00E55A11" w:rsidRDefault="00830DC6">
      <w:r>
        <w:rPr>
          <w:noProof/>
        </w:rPr>
        <w:lastRenderedPageBreak/>
        <w:drawing>
          <wp:inline distT="0" distB="0" distL="0" distR="0" wp14:anchorId="1034F696" wp14:editId="5AE482FA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tex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586B2" w14:textId="77777777" w:rsidR="00E55A11" w:rsidRDefault="00830DC6">
      <w:pPr>
        <w:pStyle w:val="ImageCaption"/>
      </w:pPr>
      <w:r>
        <w:t>This is a test figure.</w:t>
      </w:r>
    </w:p>
    <w:p w14:paraId="36BD145C" w14:textId="77777777" w:rsidR="00E55A11" w:rsidRDefault="00830DC6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4" w:name="_GoBack"/>
      <w:bookmarkEnd w:id="4"/>
    </w:p>
    <w:p w14:paraId="224A8E22" w14:textId="77777777" w:rsidR="002059A8" w:rsidRDefault="002059A8"/>
    <w:p w14:paraId="7F26F1E3" w14:textId="72D7447D" w:rsidR="002059A8" w:rsidRDefault="002059A8" w:rsidP="002059A8">
      <w:pPr>
        <w:pStyle w:val="Heading4"/>
      </w:pPr>
      <w:r>
        <w:t>Header level 4</w:t>
      </w:r>
    </w:p>
    <w:p w14:paraId="68ABDDBD" w14:textId="025FB32D" w:rsidR="002059A8" w:rsidRDefault="002059A8">
      <w:r>
        <w:t>This is a sub-sub-sub section</w:t>
      </w:r>
    </w:p>
    <w:p w14:paraId="0EC2E205" w14:textId="77777777" w:rsidR="00E55A11" w:rsidRDefault="00830DC6">
      <w:pPr>
        <w:pStyle w:val="Heading2"/>
      </w:pPr>
      <w:bookmarkStart w:id="5" w:name="references"/>
      <w:bookmarkEnd w:id="5"/>
      <w:r>
        <w:t>References</w:t>
      </w:r>
    </w:p>
    <w:p w14:paraId="65659010" w14:textId="77777777" w:rsidR="00E55A11" w:rsidRDefault="00830DC6">
      <w:pPr>
        <w:pStyle w:val="Bibliography"/>
      </w:pPr>
      <w:r>
        <w:t>Collins, J., Jones, G., 2009. Differences in bat activity in relation to bat detector height: Implications for bat surveys at proposed windfarm sites. Acta Chiropterologica 11, 343–350. doi:</w:t>
      </w:r>
      <w:hyperlink r:id="rId9">
        <w:r>
          <w:rPr>
            <w:rStyle w:val="Link"/>
          </w:rPr>
          <w:t>10.3161/150811009X485576</w:t>
        </w:r>
      </w:hyperlink>
    </w:p>
    <w:p w14:paraId="0454A323" w14:textId="77777777" w:rsidR="00E55A11" w:rsidRDefault="00830DC6">
      <w:pPr>
        <w:pStyle w:val="Bibliography"/>
      </w:pPr>
      <w:r>
        <w:lastRenderedPageBreak/>
        <w:t>Herborn, K.A., Heidinger, B.J., Alexander, L., Arnold, K.E., 2014. Personality predicts behavioral flexibility in a fluctuating, natural environment. Behavioral Ecology 25, 1374–1379. doi:</w:t>
      </w:r>
      <w:hyperlink r:id="rId10">
        <w:r>
          <w:rPr>
            <w:rStyle w:val="Link"/>
          </w:rPr>
          <w:t>10.1093/beheco/aru131</w:t>
        </w:r>
      </w:hyperlink>
    </w:p>
    <w:p w14:paraId="3E0329B7" w14:textId="77777777" w:rsidR="00E55A11" w:rsidRDefault="00830DC6">
      <w:pPr>
        <w:pStyle w:val="Bibliography"/>
      </w:pPr>
      <w:r>
        <w:t>Hooten, M.B., Hobbs, N.T., 2014. A guide to bayesian model selection for ecologists. Ecological Monographs. doi:</w:t>
      </w:r>
      <w:hyperlink r:id="rId11">
        <w:r>
          <w:rPr>
            <w:rStyle w:val="Link"/>
          </w:rPr>
          <w:t>10.1890/14-0661.1</w:t>
        </w:r>
      </w:hyperlink>
    </w:p>
    <w:p w14:paraId="1A642D92" w14:textId="77777777" w:rsidR="00E55A11" w:rsidRDefault="00830DC6">
      <w:pPr>
        <w:pStyle w:val="Bibliography"/>
      </w:pPr>
      <w:r>
        <w:t>Martin, G.R., 2011. Understanding bird collisions with man-made objects: A sensory ecology approach. Ibis 153, 239–254. doi:</w:t>
      </w:r>
      <w:hyperlink r:id="rId12">
        <w:r>
          <w:rPr>
            <w:rStyle w:val="Link"/>
          </w:rPr>
          <w:t>10.1111/j.1474-919X.2011.01117.x</w:t>
        </w:r>
      </w:hyperlink>
    </w:p>
    <w:sectPr w:rsidR="00E55A11" w:rsidSect="00280A4D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C4CD4" w14:textId="77777777" w:rsidR="00280A4D" w:rsidRDefault="00280A4D" w:rsidP="00280A4D">
      <w:pPr>
        <w:spacing w:after="0" w:line="240" w:lineRule="auto"/>
      </w:pPr>
      <w:r>
        <w:separator/>
      </w:r>
    </w:p>
  </w:endnote>
  <w:endnote w:type="continuationSeparator" w:id="0">
    <w:p w14:paraId="5A8821FA" w14:textId="77777777" w:rsidR="00280A4D" w:rsidRDefault="00280A4D" w:rsidP="0028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213B9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B62D2" w14:textId="77777777" w:rsidR="00280A4D" w:rsidRDefault="00280A4D" w:rsidP="00280A4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20231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59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11ADEF9" w14:textId="77777777" w:rsidR="00280A4D" w:rsidRDefault="00280A4D" w:rsidP="00280A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18A4A" w14:textId="77777777" w:rsidR="00280A4D" w:rsidRDefault="00280A4D" w:rsidP="00280A4D">
      <w:pPr>
        <w:spacing w:after="0" w:line="240" w:lineRule="auto"/>
      </w:pPr>
      <w:r>
        <w:separator/>
      </w:r>
    </w:p>
  </w:footnote>
  <w:footnote w:type="continuationSeparator" w:id="0">
    <w:p w14:paraId="1BA01F1D" w14:textId="77777777" w:rsidR="00280A4D" w:rsidRDefault="00280A4D" w:rsidP="00280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0BC6B"/>
    <w:multiLevelType w:val="multilevel"/>
    <w:tmpl w:val="3BE0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53A704"/>
    <w:multiLevelType w:val="multilevel"/>
    <w:tmpl w:val="71680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DA8F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059A8"/>
    <w:rsid w:val="00280A4D"/>
    <w:rsid w:val="004E29B3"/>
    <w:rsid w:val="00590D07"/>
    <w:rsid w:val="00784D58"/>
    <w:rsid w:val="00830DC6"/>
    <w:rsid w:val="008D6863"/>
    <w:rsid w:val="00B86B75"/>
    <w:rsid w:val="00BC48D5"/>
    <w:rsid w:val="00C36279"/>
    <w:rsid w:val="00E315A3"/>
    <w:rsid w:val="00E55A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B5E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9A8"/>
    <w:pPr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A8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A8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  <w:style w:type="paragraph" w:styleId="Footer">
    <w:name w:val="footer"/>
    <w:basedOn w:val="Normal"/>
    <w:link w:val="FooterChar"/>
    <w:rsid w:val="00280A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0A4D"/>
    <w:rPr>
      <w:sz w:val="24"/>
    </w:rPr>
  </w:style>
  <w:style w:type="character" w:styleId="PageNumber">
    <w:name w:val="page number"/>
    <w:basedOn w:val="DefaultParagraphFont"/>
    <w:rsid w:val="00280A4D"/>
  </w:style>
  <w:style w:type="character" w:styleId="LineNumber">
    <w:name w:val="line number"/>
    <w:basedOn w:val="DefaultParagraphFont"/>
    <w:rsid w:val="00280A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9A8"/>
    <w:pPr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A8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A8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  <w:style w:type="paragraph" w:styleId="Footer">
    <w:name w:val="footer"/>
    <w:basedOn w:val="Normal"/>
    <w:link w:val="FooterChar"/>
    <w:rsid w:val="00280A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0A4D"/>
    <w:rPr>
      <w:sz w:val="24"/>
    </w:rPr>
  </w:style>
  <w:style w:type="character" w:styleId="PageNumber">
    <w:name w:val="page number"/>
    <w:basedOn w:val="DefaultParagraphFont"/>
    <w:rsid w:val="00280A4D"/>
  </w:style>
  <w:style w:type="character" w:styleId="LineNumber">
    <w:name w:val="line number"/>
    <w:basedOn w:val="DefaultParagraphFont"/>
    <w:rsid w:val="0028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890/14-0661.1" TargetMode="External"/><Relationship Id="rId12" Type="http://schemas.openxmlformats.org/officeDocument/2006/relationships/hyperlink" Target="http://dx.doi.org/10.1111/j.1474-919X.2011.01117.x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dx.doi.org/10.3161/150811009X485576" TargetMode="External"/><Relationship Id="rId10" Type="http://schemas.openxmlformats.org/officeDocument/2006/relationships/hyperlink" Target="http://dx.doi.org/10.1093/beheco/aru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343</Words>
  <Characters>1956</Characters>
  <Application>Microsoft Macintosh Word</Application>
  <DocSecurity>0</DocSecurity>
  <Lines>16</Lines>
  <Paragraphs>4</Paragraphs>
  <ScaleCrop>false</ScaleCrop>
  <Company>University of Stirling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Jeroen Minderman</dc:creator>
  <cp:lastModifiedBy>Jeroen Minderman</cp:lastModifiedBy>
  <cp:revision>4</cp:revision>
  <dcterms:created xsi:type="dcterms:W3CDTF">2015-02-11T12:54:00Z</dcterms:created>
  <dcterms:modified xsi:type="dcterms:W3CDTF">2015-02-12T17:17:00Z</dcterms:modified>
</cp:coreProperties>
</file>