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FF5A5F"/>
          <w:sz w:val="80"/>
        </w:rPr>
        <w:t>Airbnb 회사소개 페이지 웹디자인 기획안</w:t>
      </w:r>
    </w:p>
    <w:p>
      <w:pPr>
        <w:jc w:val="center"/>
      </w:pPr>
      <w:r>
        <w:rPr>
          <w:rFonts w:ascii="맑은 고딕" w:hAnsi="맑은 고딕" w:eastAsia="맑은 고딕"/>
          <w:i/>
          <w:color w:val="595959"/>
          <w:sz w:val="40"/>
        </w:rPr>
        <w:t>작성일: 2026-08-18  |  Airbnb, Inc. Corporate About Page Design Proposal</w:t>
      </w:r>
    </w:p>
    <w:p>
      <w:r>
        <w:rPr>
          <w:rFonts w:ascii="맑은 고딕" w:hAnsi="맑은 고딕" w:eastAsia="맑은 고딕"/>
          <w:b/>
          <w:color w:val="FF5A5F"/>
          <w:sz w:val="52"/>
        </w:rPr>
        <w:t>0. 문서 개요</w:t>
      </w:r>
    </w:p>
    <w:p>
      <w:r>
        <w:rPr>
          <w:rFonts w:ascii="맑은 고딕" w:hAnsi="맑은 고딕" w:eastAsia="맑은 고딕"/>
          <w:sz w:val="40"/>
        </w:rPr>
        <w:t>본 문서는 Airbnb의 브랜드 스토리, 사업 성과, 최근 동향을 효과적으로 전달하는 회사소개(About) 웹페이지 제작을 위한 웹디자인 기획안이다.</w:t>
      </w:r>
    </w:p>
    <w:p>
      <w:r>
        <w:rPr>
          <w:rFonts w:ascii="맑은 고딕" w:hAnsi="맑은 고딕" w:eastAsia="맑은 고딕"/>
          <w:sz w:val="40"/>
        </w:rPr>
        <w:t>작성일: 2026년 8월 18일</w:t>
      </w:r>
    </w:p>
    <w:p>
      <w:r>
        <w:rPr>
          <w:rFonts w:ascii="맑은 고딕" w:hAnsi="맑은 고딕" w:eastAsia="맑은 고딕"/>
          <w:sz w:val="40"/>
        </w:rPr>
        <w:t>목적: 잠재 호스트, 잠재 게스트, 투자자·파트너, 미디어 등 다양한 이해관계자에게 Airbnb의 브랜드 신뢰도와 성장 스토리를 시각적으로 설득력 있게 전달하는 회사소개 웹페이지를 기획한다.</w:t>
      </w:r>
    </w:p>
    <w:p>
      <w:r>
        <w:rPr>
          <w:rFonts w:ascii="맑은 고딕" w:hAnsi="맑은 고딕" w:eastAsia="맑은 고딕"/>
          <w:sz w:val="40"/>
        </w:rPr>
        <w:t>본 기획안은 사전 조사된 'Airbnb_기업조사.txt'(공인 출처 기반 리서치 자료)와, 회사소개 페이지 디자인 벤치마킹 인사이트(Linear, Stripe, Airbnb 실제 About 페이지)를 바탕으로 작성되었다.</w:t>
      </w:r>
    </w:p>
    <w:p>
      <w:r>
        <w:rPr>
          <w:rFonts w:ascii="맑은 고딕" w:hAnsi="맑은 고딕" w:eastAsia="맑은 고딕"/>
          <w:b/>
          <w:color w:val="FF5A5F"/>
          <w:sz w:val="52"/>
        </w:rPr>
        <w:t>1. 프로젝트 개요</w:t>
      </w:r>
    </w:p>
    <w:p>
      <w:r>
        <w:rPr>
          <w:rFonts w:ascii="맑은 고딕" w:hAnsi="맑은 고딕" w:eastAsia="맑은 고딕"/>
          <w:sz w:val="40"/>
        </w:rPr>
        <w:t>제작 배경: Airbnb는 2008년 서비스 출시 이후 800만 건 이상의 활성 리스팅과 500만 명 이상의 누적 호스트를 보유한 글로벌 숙박·체험 마켓플레이스로 성장했으며, 2020년 나스닥 상장 이후 지속적인 실적 성장과 함께 최근에는 호텔·렌터카 등 사업 다각화를 진행하고 있다. 이러한 성장 스토리와 브랜드 철학을 체계적으로 전달할 공식 회사소개 웹페이지 제작이 필요하다.</w:t>
      </w:r>
    </w:p>
    <w:p>
      <w:r>
        <w:rPr>
          <w:rFonts w:ascii="맑은 고딕" w:hAnsi="맑은 고딕" w:eastAsia="맑은 고딕"/>
          <w:sz w:val="40"/>
        </w:rPr>
        <w:t>목적: 단순 정보 나열이 아니라, 창업 스토리·핵심 지표·최근 동향을 유기적으로 배치해 방문자가 Airbnb를 '신뢰할 수 있고 친근한 글로벌 브랜드'로 인식하도록 하는 것이 이 페이지의 핵심 목적이다.</w:t>
      </w:r>
    </w:p>
    <w:p>
      <w:pPr>
        <w:pStyle w:val="ListBullet"/>
      </w:pPr>
      <w:r>
        <w:rPr>
          <w:rFonts w:ascii="맑은 고딕" w:hAnsi="맑은 고딕" w:eastAsia="맑은 고딕"/>
          <w:sz w:val="40"/>
        </w:rPr>
        <w:t>신뢰도 제고: SEC 공시 및 공식 IR 기준 실적 수치(FY2025 매출 약 122억 달러 등)를 시각화하여 투자자·파트너 대상 신뢰 구축</w:t>
      </w:r>
    </w:p>
    <w:p>
      <w:pPr>
        <w:pStyle w:val="ListBullet"/>
      </w:pPr>
      <w:r>
        <w:rPr>
          <w:rFonts w:ascii="맑은 고딕" w:hAnsi="맑은 고딕" w:eastAsia="맑은 고딕"/>
          <w:sz w:val="40"/>
        </w:rPr>
        <w:t>브랜드 스토리 전달: 2007~2008년 샌프란시스코 에어매트리스 창업 일화를 중심으로 한 감성적 내러티브 구성</w:t>
      </w:r>
    </w:p>
    <w:p>
      <w:pPr>
        <w:pStyle w:val="ListBullet"/>
      </w:pPr>
      <w:r>
        <w:rPr>
          <w:rFonts w:ascii="맑은 고딕" w:hAnsi="맑은 고딕" w:eastAsia="맑은 고딕"/>
          <w:sz w:val="40"/>
        </w:rPr>
        <w:t>사업 이해도 제고: asset-light 마켓플레이스 모델, 800만+ 리스팅, 500만+ 호스트 등 사업 규모를 직관적으로 전달</w:t>
      </w:r>
    </w:p>
    <w:p>
      <w:pPr>
        <w:pStyle w:val="ListBullet"/>
      </w:pPr>
      <w:r>
        <w:rPr>
          <w:rFonts w:ascii="맑은 고딕" w:hAnsi="맑은 고딕" w:eastAsia="맑은 고딕"/>
          <w:sz w:val="40"/>
        </w:rPr>
        <w:t>최신성 확보: 2026년 호텔·렌터카·짐 보관 등 신사업 확장 등 최근 동향을 뉴스룸 형태로 반영</w:t>
      </w:r>
    </w:p>
    <w:p>
      <w:pPr>
        <w:pStyle w:val="ListBullet"/>
      </w:pPr>
      <w:r>
        <w:rPr>
          <w:rFonts w:ascii="맑은 고딕" w:hAnsi="맑은 고딕" w:eastAsia="맑은 고딕"/>
          <w:sz w:val="40"/>
        </w:rPr>
        <w:t>투명한 커뮤니케이션: 규제·소송 이슈 등 민감한 사안도 사실 기반으로 정리해 신뢰 있는 브랜드 이미지 강화</w:t>
      </w:r>
    </w:p>
    <w:p>
      <w:r>
        <w:rPr>
          <w:rFonts w:ascii="맑은 고딕" w:hAnsi="맑은 고딕" w:eastAsia="맑은 고딕"/>
          <w:b/>
          <w:color w:val="FF5A5F"/>
          <w:sz w:val="52"/>
        </w:rPr>
        <w:t>2. 타겟 사용자 정의</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F5A5F"/>
          </w:tcPr>
          <w:p>
            <w:r>
              <w:rPr>
                <w:rFonts w:ascii="맑은 고딕" w:hAnsi="맑은 고딕" w:eastAsia="맑은 고딕"/>
                <w:b/>
                <w:color w:val="FFFFFF"/>
                <w:sz w:val="32"/>
              </w:rPr>
              <w:t>페르소나</w:t>
            </w:r>
          </w:p>
        </w:tc>
        <w:tc>
          <w:tcPr>
            <w:tcW w:type="dxa" w:w="2880"/>
            <w:shd w:fill="FF5A5F"/>
          </w:tcPr>
          <w:p>
            <w:r>
              <w:rPr>
                <w:rFonts w:ascii="맑은 고딕" w:hAnsi="맑은 고딕" w:eastAsia="맑은 고딕"/>
                <w:b/>
                <w:color w:val="FFFFFF"/>
                <w:sz w:val="32"/>
              </w:rPr>
              <w:t>주요 니즈</w:t>
            </w:r>
          </w:p>
        </w:tc>
        <w:tc>
          <w:tcPr>
            <w:tcW w:type="dxa" w:w="2880"/>
            <w:shd w:fill="FF5A5F"/>
          </w:tcPr>
          <w:p>
            <w:r>
              <w:rPr>
                <w:rFonts w:ascii="맑은 고딕" w:hAnsi="맑은 고딕" w:eastAsia="맑은 고딕"/>
                <w:b/>
                <w:color w:val="FFFFFF"/>
                <w:sz w:val="32"/>
              </w:rPr>
              <w:t>페이지 내 핵심 메시지</w:t>
            </w:r>
          </w:p>
        </w:tc>
      </w:tr>
      <w:tr>
        <w:tc>
          <w:tcPr>
            <w:tcW w:type="dxa" w:w="2880"/>
          </w:tcPr>
          <w:p>
            <w:r>
              <w:rPr>
                <w:rFonts w:ascii="맑은 고딕" w:hAnsi="맑은 고딕" w:eastAsia="맑은 고딕"/>
                <w:sz w:val="32"/>
              </w:rPr>
              <w:t>잠재 호스트</w:t>
            </w:r>
          </w:p>
        </w:tc>
        <w:tc>
          <w:tcPr>
            <w:tcW w:type="dxa" w:w="2880"/>
          </w:tcPr>
          <w:p>
            <w:r>
              <w:rPr>
                <w:rFonts w:ascii="맑은 고딕" w:hAnsi="맑은 고딕" w:eastAsia="맑은 고딕"/>
                <w:sz w:val="32"/>
              </w:rPr>
              <w:t>숙소 등록 시 예상 수익과 안전한 운영 가능 여부 확인</w:t>
            </w:r>
          </w:p>
        </w:tc>
        <w:tc>
          <w:tcPr>
            <w:tcW w:type="dxa" w:w="2880"/>
          </w:tcPr>
          <w:p>
            <w:r>
              <w:rPr>
                <w:rFonts w:ascii="맑은 고딕" w:hAnsi="맑은 고딕" w:eastAsia="맑은 고딕"/>
                <w:sz w:val="32"/>
              </w:rPr>
              <w:t>호스트 누적 수입 3,000억 달러+, 미국 호스트 연평균 약 1.5만 달러, Trust &amp; Safety 시스템</w:t>
            </w:r>
          </w:p>
        </w:tc>
      </w:tr>
      <w:tr>
        <w:tc>
          <w:tcPr>
            <w:tcW w:type="dxa" w:w="2880"/>
          </w:tcPr>
          <w:p>
            <w:r>
              <w:rPr>
                <w:rFonts w:ascii="맑은 고딕" w:hAnsi="맑은 고딕" w:eastAsia="맑은 고딕"/>
                <w:sz w:val="32"/>
              </w:rPr>
              <w:t>잠재 게스트</w:t>
            </w:r>
          </w:p>
        </w:tc>
        <w:tc>
          <w:tcPr>
            <w:tcW w:type="dxa" w:w="2880"/>
          </w:tcPr>
          <w:p>
            <w:r>
              <w:rPr>
                <w:rFonts w:ascii="맑은 고딕" w:hAnsi="맑은 고딕" w:eastAsia="맑은 고딕"/>
                <w:sz w:val="32"/>
              </w:rPr>
              <w:t>믿을 수 있는 플랫폼인지, 브랜드 철학은 무엇인지</w:t>
            </w:r>
          </w:p>
        </w:tc>
        <w:tc>
          <w:tcPr>
            <w:tcW w:type="dxa" w:w="2880"/>
          </w:tcPr>
          <w:p>
            <w:r>
              <w:rPr>
                <w:rFonts w:ascii="맑은 고딕" w:hAnsi="맑은 고딕" w:eastAsia="맑은 고딕"/>
                <w:sz w:val="32"/>
              </w:rPr>
              <w:t>창업 스토리, 800만+ 리스팅·240개+ 국가·지역 서비스, 밝고 친근한 브랜드 톤</w:t>
            </w:r>
          </w:p>
        </w:tc>
      </w:tr>
      <w:tr>
        <w:tc>
          <w:tcPr>
            <w:tcW w:type="dxa" w:w="2880"/>
          </w:tcPr>
          <w:p>
            <w:r>
              <w:rPr>
                <w:rFonts w:ascii="맑은 고딕" w:hAnsi="맑은 고딕" w:eastAsia="맑은 고딕"/>
                <w:sz w:val="32"/>
              </w:rPr>
              <w:t>투자자 / 파트너</w:t>
            </w:r>
          </w:p>
        </w:tc>
        <w:tc>
          <w:tcPr>
            <w:tcW w:type="dxa" w:w="2880"/>
          </w:tcPr>
          <w:p>
            <w:r>
              <w:rPr>
                <w:rFonts w:ascii="맑은 고딕" w:hAnsi="맑은 고딕" w:eastAsia="맑은 고딕"/>
                <w:sz w:val="32"/>
              </w:rPr>
              <w:t>재무 성과와 성장성, 사업 다각화 전략</w:t>
            </w:r>
          </w:p>
        </w:tc>
        <w:tc>
          <w:tcPr>
            <w:tcW w:type="dxa" w:w="2880"/>
          </w:tcPr>
          <w:p>
            <w:r>
              <w:rPr>
                <w:rFonts w:ascii="맑은 고딕" w:hAnsi="맑은 고딕" w:eastAsia="맑은 고딕"/>
                <w:sz w:val="32"/>
              </w:rPr>
              <w:t>FY2025 매출 122억 달러(+10%), Q2 2026 매출 +17%, 호텔·렌터카 등 신사업 확장</w:t>
            </w:r>
          </w:p>
        </w:tc>
      </w:tr>
      <w:tr>
        <w:tc>
          <w:tcPr>
            <w:tcW w:type="dxa" w:w="2880"/>
          </w:tcPr>
          <w:p>
            <w:r>
              <w:rPr>
                <w:rFonts w:ascii="맑은 고딕" w:hAnsi="맑은 고딕" w:eastAsia="맑은 고딕"/>
                <w:sz w:val="32"/>
              </w:rPr>
              <w:t>미디어 / 애널리스트</w:t>
            </w:r>
          </w:p>
        </w:tc>
        <w:tc>
          <w:tcPr>
            <w:tcW w:type="dxa" w:w="2880"/>
          </w:tcPr>
          <w:p>
            <w:r>
              <w:rPr>
                <w:rFonts w:ascii="맑은 고딕" w:hAnsi="맑은 고딕" w:eastAsia="맑은 고딕"/>
                <w:sz w:val="32"/>
              </w:rPr>
              <w:t>최신 실적, 경영진 정보, 이슈 대응 현황</w:t>
            </w:r>
          </w:p>
        </w:tc>
        <w:tc>
          <w:tcPr>
            <w:tcW w:type="dxa" w:w="2880"/>
          </w:tcPr>
          <w:p>
            <w:r>
              <w:rPr>
                <w:rFonts w:ascii="맑은 고딕" w:hAnsi="맑은 고딕" w:eastAsia="맑은 고딕"/>
                <w:sz w:val="32"/>
              </w:rPr>
              <w:t>뉴스룸 링크, 경영진 프로필(Chesky, Mertz), 규제 이슈 대응 현황</w:t>
            </w:r>
          </w:p>
        </w:tc>
      </w:tr>
      <w:tr>
        <w:tc>
          <w:tcPr>
            <w:tcW w:type="dxa" w:w="2880"/>
          </w:tcPr>
          <w:p>
            <w:r>
              <w:rPr>
                <w:rFonts w:ascii="맑은 고딕" w:hAnsi="맑은 고딕" w:eastAsia="맑은 고딕"/>
                <w:sz w:val="32"/>
              </w:rPr>
              <w:t>예비 직원(채용 후보)</w:t>
            </w:r>
          </w:p>
        </w:tc>
        <w:tc>
          <w:tcPr>
            <w:tcW w:type="dxa" w:w="2880"/>
          </w:tcPr>
          <w:p>
            <w:r>
              <w:rPr>
                <w:rFonts w:ascii="맑은 고딕" w:hAnsi="맑은 고딕" w:eastAsia="맑은 고딕"/>
                <w:sz w:val="32"/>
              </w:rPr>
              <w:t>기업문화와 비전, 커리어 성장 가능성</w:t>
            </w:r>
          </w:p>
        </w:tc>
        <w:tc>
          <w:tcPr>
            <w:tcW w:type="dxa" w:w="2880"/>
          </w:tcPr>
          <w:p>
            <w:r>
              <w:rPr>
                <w:rFonts w:ascii="맑은 고딕" w:hAnsi="맑은 고딕" w:eastAsia="맑은 고딕"/>
                <w:sz w:val="32"/>
              </w:rPr>
              <w:t>미션/비전(Belong Anywhere), 임직원 약 8,200명 규모, 채용정보 페이지 연결</w:t>
            </w:r>
          </w:p>
        </w:tc>
      </w:tr>
    </w:tbl>
    <w:p>
      <w:r>
        <w:rPr>
          <w:rFonts w:ascii="맑은 고딕" w:hAnsi="맑은 고딕" w:eastAsia="맑은 고딕"/>
          <w:b/>
          <w:color w:val="FF5A5F"/>
          <w:sz w:val="52"/>
        </w:rPr>
        <w:t>3. 벤치마킹 요약</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F5A5F"/>
          </w:tcPr>
          <w:p>
            <w:r>
              <w:rPr>
                <w:rFonts w:ascii="맑은 고딕" w:hAnsi="맑은 고딕" w:eastAsia="맑은 고딕"/>
                <w:b/>
                <w:color w:val="FFFFFF"/>
                <w:sz w:val="32"/>
              </w:rPr>
              <w:t>사례</w:t>
            </w:r>
          </w:p>
        </w:tc>
        <w:tc>
          <w:tcPr>
            <w:tcW w:type="dxa" w:w="2880"/>
            <w:shd w:fill="FF5A5F"/>
          </w:tcPr>
          <w:p>
            <w:r>
              <w:rPr>
                <w:rFonts w:ascii="맑은 고딕" w:hAnsi="맑은 고딕" w:eastAsia="맑은 고딕"/>
                <w:b/>
                <w:color w:val="FFFFFF"/>
                <w:sz w:val="32"/>
              </w:rPr>
              <w:t>핵심 특징</w:t>
            </w:r>
          </w:p>
        </w:tc>
        <w:tc>
          <w:tcPr>
            <w:tcW w:type="dxa" w:w="2880"/>
            <w:shd w:fill="FF5A5F"/>
          </w:tcPr>
          <w:p>
            <w:r>
              <w:rPr>
                <w:rFonts w:ascii="맑은 고딕" w:hAnsi="맑은 고딕" w:eastAsia="맑은 고딕"/>
                <w:b/>
                <w:color w:val="FFFFFF"/>
                <w:sz w:val="32"/>
              </w:rPr>
              <w:t>본 기획에 반영할 인사이트</w:t>
            </w:r>
          </w:p>
        </w:tc>
      </w:tr>
      <w:tr>
        <w:tc>
          <w:tcPr>
            <w:tcW w:type="dxa" w:w="2880"/>
          </w:tcPr>
          <w:p>
            <w:r>
              <w:rPr>
                <w:rFonts w:ascii="맑은 고딕" w:hAnsi="맑은 고딕" w:eastAsia="맑은 고딕"/>
                <w:sz w:val="32"/>
              </w:rPr>
              <w:t>Linear</w:t>
            </w:r>
          </w:p>
        </w:tc>
        <w:tc>
          <w:tcPr>
            <w:tcW w:type="dxa" w:w="2880"/>
          </w:tcPr>
          <w:p>
            <w:r>
              <w:rPr>
                <w:rFonts w:ascii="맑은 고딕" w:hAnsi="맑은 고딕" w:eastAsia="맑은 고딕"/>
                <w:sz w:val="32"/>
              </w:rPr>
              <w:t>다크모드 기반, 단일 포인트 컬러, 명확한 타이포그래피 위계</w:t>
            </w:r>
          </w:p>
        </w:tc>
        <w:tc>
          <w:tcPr>
            <w:tcW w:type="dxa" w:w="2880"/>
          </w:tcPr>
          <w:p>
            <w:r>
              <w:rPr>
                <w:rFonts w:ascii="맑은 고딕" w:hAnsi="맑은 고딕" w:eastAsia="맑은 고딕"/>
                <w:sz w:val="32"/>
              </w:rPr>
              <w:t>헤딩/본문 크기·굵기 대비를 통한 명확한 정보 위계 구조를 차용(단, 다크모드 대신 밝은 톤으로 변형 적용)</w:t>
            </w:r>
          </w:p>
        </w:tc>
      </w:tr>
      <w:tr>
        <w:tc>
          <w:tcPr>
            <w:tcW w:type="dxa" w:w="2880"/>
          </w:tcPr>
          <w:p>
            <w:r>
              <w:rPr>
                <w:rFonts w:ascii="맑은 고딕" w:hAnsi="맑은 고딕" w:eastAsia="맑은 고딕"/>
                <w:sz w:val="32"/>
              </w:rPr>
              <w:t>Stripe</w:t>
            </w:r>
          </w:p>
        </w:tc>
        <w:tc>
          <w:tcPr>
            <w:tcW w:type="dxa" w:w="2880"/>
          </w:tcPr>
          <w:p>
            <w:r>
              <w:rPr>
                <w:rFonts w:ascii="맑은 고딕" w:hAnsi="맑은 고딕" w:eastAsia="맑은 고딕"/>
                <w:sz w:val="32"/>
              </w:rPr>
              <w:t>화이트 베이스 + 그라데이션 메시 배경, 실사진 합성, 수치 기반 신뢰 구성</w:t>
            </w:r>
          </w:p>
        </w:tc>
        <w:tc>
          <w:tcPr>
            <w:tcW w:type="dxa" w:w="2880"/>
          </w:tcPr>
          <w:p>
            <w:r>
              <w:rPr>
                <w:rFonts w:ascii="맑은 고딕" w:hAnsi="맑은 고딕" w:eastAsia="맑은 고딕"/>
                <w:sz w:val="32"/>
              </w:rPr>
              <w:t>실적 수치를 카드형·그래프형 UI로 강조하고, 그라데이션 메시 배경을 히어로/통계 섹션에 부분 적용해 데이터 기반 신뢰 전달 방식을 차용</w:t>
            </w:r>
          </w:p>
        </w:tc>
      </w:tr>
      <w:tr>
        <w:tc>
          <w:tcPr>
            <w:tcW w:type="dxa" w:w="2880"/>
          </w:tcPr>
          <w:p>
            <w:r>
              <w:rPr>
                <w:rFonts w:ascii="맑은 고딕" w:hAnsi="맑은 고딕" w:eastAsia="맑은 고딕"/>
                <w:sz w:val="32"/>
              </w:rPr>
              <w:t>Airbnb 실제 About 페이지</w:t>
            </w:r>
          </w:p>
        </w:tc>
        <w:tc>
          <w:tcPr>
            <w:tcW w:type="dxa" w:w="2880"/>
          </w:tcPr>
          <w:p>
            <w:r>
              <w:rPr>
                <w:rFonts w:ascii="맑은 고딕" w:hAnsi="맑은 고딕" w:eastAsia="맑은 고딕"/>
                <w:sz w:val="32"/>
              </w:rPr>
              <w:t>밝고 경쾌한 컬러, 창업자 인용구, 창업 스토리, 사진 중심 구성</w:t>
            </w:r>
          </w:p>
        </w:tc>
        <w:tc>
          <w:tcPr>
            <w:tcW w:type="dxa" w:w="2880"/>
          </w:tcPr>
          <w:p>
            <w:r>
              <w:rPr>
                <w:rFonts w:ascii="맑은 고딕" w:hAnsi="맑은 고딕" w:eastAsia="맑은 고딕"/>
                <w:sz w:val="32"/>
              </w:rPr>
              <w:t>브랜드 고유의 밝고 따뜻한 컬러(Rausch 코럴)와 창업자 육성 인용구, 실사진 중심 스토리텔링 구조를 그대로 계승</w:t>
            </w:r>
          </w:p>
        </w:tc>
      </w:tr>
    </w:tbl>
    <w:p>
      <w:r>
        <w:rPr>
          <w:rFonts w:ascii="맑은 고딕" w:hAnsi="맑은 고딕" w:eastAsia="맑은 고딕"/>
          <w:b/>
          <w:color w:val="FF5A5F"/>
          <w:sz w:val="52"/>
        </w:rPr>
        <w:t>4. 정보 구조도 (사이트맵 / IA)</w:t>
      </w:r>
    </w:p>
    <w:p>
      <w:r>
        <w:rPr>
          <w:rFonts w:ascii="맑은 고딕" w:hAnsi="맑은 고딕" w:eastAsia="맑은 고딕"/>
          <w:sz w:val="40"/>
        </w:rPr>
        <w:t>회사소개(About) 페이지를 중심으로 아래와 같은 6개 대분류 메뉴 구조를 제안한다. 각 하위 메뉴는 실제 조사된 Airbnb 정보를 바탕으로 콘텐츠를 배치한다.</w:t>
      </w:r>
    </w:p>
    <w:p>
      <w:r>
        <w:rPr>
          <w:rFonts w:ascii="맑은 고딕" w:hAnsi="맑은 고딕" w:eastAsia="맑은 고딕"/>
          <w:sz w:val="40"/>
        </w:rPr>
        <w:t>홈 (Home)</w:t>
        <w:br/>
        <w:t>├ 회사소개 (About Airbnb)</w:t>
        <w:br/>
        <w:t>│   ├ 미션·비전</w:t>
        <w:br/>
        <w:t>│   ├ 창업 스토리 (Our Story)</w:t>
        <w:br/>
        <w:t>│   ├ 연혁 (History &amp; Timeline)</w:t>
        <w:br/>
        <w:t>│   └ 경영진 소개 (Leadership)</w:t>
        <w:br/>
        <w:t>├ 사업소개 (Our Business)</w:t>
        <w:br/>
        <w:t>│   ├ 비즈니스 모델 (How Airbnb Works)</w:t>
        <w:br/>
        <w:t>│   ├ 사업 규모 (By the Numbers)</w:t>
        <w:br/>
        <w:t>│   └ 최신 실적 (Financial Highlights)</w:t>
        <w:br/>
        <w:t>├ 뉴스룸 (Newsroom)</w:t>
        <w:br/>
        <w:t>│   ├ 최근 동향 (Latest News)</w:t>
        <w:br/>
        <w:t>│   └ 보도자료 (Press Releases)</w:t>
        <w:br/>
        <w:t>├ ESG·사회적가치 (Community &amp; Impact)</w:t>
        <w:br/>
        <w:t>│   ├ 신뢰와 안전 (Trust &amp; Safety)</w:t>
        <w:br/>
        <w:t>│   ├ 지역사회 기여 (세금 징수·납부 실적)</w:t>
        <w:br/>
        <w:t>│   └ 규제·정책 대응 (Regulatory Engagement)</w:t>
        <w:br/>
        <w:t>├ 채용정보 (Careers)</w:t>
        <w:br/>
        <w:t>└ 연락처 (Contact / Investor Relations)</w:t>
      </w:r>
    </w:p>
    <w:p>
      <w:r>
        <w:rPr>
          <w:rFonts w:ascii="맑은 고딕" w:hAnsi="맑은 고딕" w:eastAsia="맑은 고딕"/>
          <w:sz w:val="40"/>
        </w:rPr>
        <w:t>[콘텐츠 배치 상세]</w:t>
      </w:r>
    </w:p>
    <w:p>
      <w:r>
        <w:rPr>
          <w:rFonts w:ascii="맑은 고딕" w:hAnsi="맑은 고딕" w:eastAsia="맑은 고딕"/>
          <w:sz w:val="40"/>
        </w:rPr>
        <w:t>· 회사소개 &gt; 창업 스토리: 2007년 10월 Brian Chesky·Joe Gebbia가 샌프란시스코 자택 월세 마련을 위해 거실에 에어매트리스를 놓고 컨퍼런스 참석자에게 숙박을 제공한 일화, 2008년 2월 Nathan Blecharczyk 합류, 2008년 8월 11일 'AirBedandBreakfast.com' 공식 출시까지의 과정을 타임라인 인포그래픽으로 구성.</w:t>
      </w:r>
    </w:p>
    <w:p>
      <w:r>
        <w:rPr>
          <w:rFonts w:ascii="맑은 고딕" w:hAnsi="맑은 고딕" w:eastAsia="맑은 고딕"/>
          <w:sz w:val="40"/>
        </w:rPr>
        <w:t>· 회사소개 &gt; 경영진 소개: Brian Chesky(창업자 겸 President &amp; CEO), Elinor Mertz(CFO, 2024년 3월 취임) 프로필 카드와 3인 공동창업자(Chesky, Gebbia, Blecharczyk, 현 이사회 멤버) 소개.</w:t>
      </w:r>
    </w:p>
    <w:p>
      <w:r>
        <w:rPr>
          <w:rFonts w:ascii="맑은 고딕" w:hAnsi="맑은 고딕" w:eastAsia="맑은 고딕"/>
          <w:sz w:val="40"/>
        </w:rPr>
        <w:t>· 사업소개 &gt; 비즈니스 모델: 호스트-게스트를 연결하는 asset-light 마켓플레이스 구조(직접 부동산 미보유, 예약·결제·리뷰·Trust &amp; Safety·고객지원 제공 후 수수료 수익)를 다이어그램으로 시각화.</w:t>
      </w:r>
    </w:p>
    <w:p>
      <w:r>
        <w:rPr>
          <w:rFonts w:ascii="맑은 고딕" w:hAnsi="맑은 고딕" w:eastAsia="맑은 고딕"/>
          <w:sz w:val="40"/>
        </w:rPr>
        <w:t>· 사업소개 &gt; 사업 규모: 활성 리스팅 800만 건+, 15만+ 도시·타운, 240개+ 국가·지역, 누적 호스트 500만 명+, 누적 게스트 도착 25억 건+, 전 세계 세금 징수·납부 누계 130억 달러+ 를 숫자 카운터 UI로 제시.</w:t>
      </w:r>
    </w:p>
    <w:p>
      <w:r>
        <w:rPr>
          <w:rFonts w:ascii="맑은 고딕" w:hAnsi="맑은 고딕" w:eastAsia="맑은 고딕"/>
          <w:sz w:val="40"/>
        </w:rPr>
        <w:t>· 사업소개 &gt; 최신 실적: FY2025 매출 약 122억 달러(전년 대비 +10%), 순이익 약 25.11억 달러, 총예약가치(GBV) 913억 달러(+12%); Q2 2026 매출 36.08억 달러(+17%), 조정 EBITDA 12.61억 달러(마진 35%)를 막대·라인 차트로 시각화.</w:t>
      </w:r>
    </w:p>
    <w:p>
      <w:r>
        <w:rPr>
          <w:rFonts w:ascii="맑은 고딕" w:hAnsi="맑은 고딕" w:eastAsia="맑은 고딕"/>
          <w:sz w:val="40"/>
        </w:rPr>
        <w:t>· 뉴스룸 &gt; 최근 동향: 2026년 5월부터 시작된 짐 보관·렌터카·호텔 예약 등 서비스 확장, Brian Chesky CEO의 '호텔 이니셔티브가 기대보다 훨씬 잘 진행되고 있다'는 실적발표 발언을 인용 배치.</w:t>
      </w:r>
    </w:p>
    <w:p>
      <w:r>
        <w:rPr>
          <w:rFonts w:ascii="맑은 고딕" w:hAnsi="맑은 고딕" w:eastAsia="맑은 고딕"/>
          <w:sz w:val="40"/>
        </w:rPr>
        <w:t>· ESG·사회적가치 &gt; 규제·정책 대응: 시카고시 소송(2026.6, 공유주택조례 위반 혐의), 샌프란시스코 세금소송 합의(2026.3, 사실상 승소), 뉴욕시 단기임대 규제 관련 소송 등을 사실 기반으로 투명하게 요약하고 공식 발표 링크를 제공.</w:t>
      </w:r>
    </w:p>
    <w:p>
      <w:r>
        <w:rPr>
          <w:rFonts w:ascii="맑은 고딕" w:hAnsi="맑은 고딕" w:eastAsia="맑은 고딕"/>
          <w:sz w:val="40"/>
        </w:rPr>
        <w:t>· 연락처: Airbnb 투자자관계(investors.airbnb.com) 및 공식 뉴스룸(news.airbnb.com) 외부 링크로 연결.</w:t>
      </w:r>
    </w:p>
    <w:p>
      <w:r>
        <w:rPr>
          <w:rFonts w:ascii="맑은 고딕" w:hAnsi="맑은 고딕" w:eastAsia="맑은 고딕"/>
          <w:b/>
          <w:color w:val="FF5A5F"/>
          <w:sz w:val="52"/>
        </w:rPr>
        <w:t>5-1. 디자인 컨셉 — 톤앤매너</w:t>
      </w:r>
    </w:p>
    <w:p>
      <w:r>
        <w:rPr>
          <w:rFonts w:ascii="맑은 고딕" w:hAnsi="맑은 고딕" w:eastAsia="맑은 고딕"/>
          <w:sz w:val="40"/>
        </w:rPr>
        <w:t>키워드: 친근함(Friendly) · 신뢰(Trustworthy) · 따뜻함(Warm) · 소속감(Belonging) · 생동감(Vibrant)</w:t>
      </w:r>
    </w:p>
    <w:p>
      <w:r>
        <w:rPr>
          <w:rFonts w:ascii="맑은 고딕" w:hAnsi="맑은 고딕" w:eastAsia="맑은 고딕"/>
          <w:sz w:val="40"/>
        </w:rPr>
        <w:t>Airbnb 고유의 브랜드 철학인 'Belong Anywhere(어디서나 소속감을)'에 맞춰, 딱딱한 기업용 톤이 아니라 밝고 경쾌하면서도 재무·실적 데이터를 다루는 만큼 신뢰감 있는 균형을 추구한다. Stripe식 데이터 신뢰 구성과 Airbnb 실제 About 페이지의 따뜻한 색감·인간적인 스토리텔링을 결합한 톤으로 설계한다.</w:t>
      </w:r>
    </w:p>
    <w:p>
      <w:r>
        <w:rPr>
          <w:rFonts w:ascii="맑은 고딕" w:hAnsi="맑은 고딕" w:eastAsia="맑은 고딕"/>
          <w:b/>
          <w:color w:val="FF5A5F"/>
          <w:sz w:val="52"/>
        </w:rPr>
        <w:t>5-2. 디자인 컨셉 — 컬러 팔레트</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FF5A5F"/>
          </w:tcPr>
          <w:p>
            <w:r>
              <w:rPr>
                <w:rFonts w:ascii="맑은 고딕" w:hAnsi="맑은 고딕" w:eastAsia="맑은 고딕"/>
                <w:b/>
                <w:color w:val="FFFFFF"/>
                <w:sz w:val="32"/>
              </w:rPr>
              <w:t>구분</w:t>
            </w:r>
          </w:p>
        </w:tc>
        <w:tc>
          <w:tcPr>
            <w:tcW w:type="dxa" w:w="2160"/>
            <w:shd w:fill="FF5A5F"/>
          </w:tcPr>
          <w:p>
            <w:r>
              <w:rPr>
                <w:rFonts w:ascii="맑은 고딕" w:hAnsi="맑은 고딕" w:eastAsia="맑은 고딕"/>
                <w:b/>
                <w:color w:val="FFFFFF"/>
                <w:sz w:val="32"/>
              </w:rPr>
              <w:t>컬러명</w:t>
            </w:r>
          </w:p>
        </w:tc>
        <w:tc>
          <w:tcPr>
            <w:tcW w:type="dxa" w:w="2160"/>
            <w:shd w:fill="FF5A5F"/>
          </w:tcPr>
          <w:p>
            <w:r>
              <w:rPr>
                <w:rFonts w:ascii="맑은 고딕" w:hAnsi="맑은 고딕" w:eastAsia="맑은 고딕"/>
                <w:b/>
                <w:color w:val="FFFFFF"/>
                <w:sz w:val="32"/>
              </w:rPr>
              <w:t>헥스코드</w:t>
            </w:r>
          </w:p>
        </w:tc>
        <w:tc>
          <w:tcPr>
            <w:tcW w:type="dxa" w:w="2160"/>
            <w:shd w:fill="FF5A5F"/>
          </w:tcPr>
          <w:p>
            <w:r>
              <w:rPr>
                <w:rFonts w:ascii="맑은 고딕" w:hAnsi="맑은 고딕" w:eastAsia="맑은 고딕"/>
                <w:b/>
                <w:color w:val="FFFFFF"/>
                <w:sz w:val="32"/>
              </w:rPr>
              <w:t>활용처</w:t>
            </w:r>
          </w:p>
        </w:tc>
      </w:tr>
      <w:tr>
        <w:tc>
          <w:tcPr>
            <w:tcW w:type="dxa" w:w="2160"/>
          </w:tcPr>
          <w:p>
            <w:r>
              <w:rPr>
                <w:rFonts w:ascii="맑은 고딕" w:hAnsi="맑은 고딕" w:eastAsia="맑은 고딕"/>
                <w:sz w:val="32"/>
              </w:rPr>
              <w:t>메인 컬러</w:t>
            </w:r>
          </w:p>
        </w:tc>
        <w:tc>
          <w:tcPr>
            <w:tcW w:type="dxa" w:w="2160"/>
          </w:tcPr>
          <w:p>
            <w:r>
              <w:rPr>
                <w:rFonts w:ascii="맑은 고딕" w:hAnsi="맑은 고딕" w:eastAsia="맑은 고딕"/>
                <w:sz w:val="32"/>
              </w:rPr>
              <w:t>Airbnb Rausch (코럴 핑크)</w:t>
            </w:r>
          </w:p>
        </w:tc>
        <w:tc>
          <w:tcPr>
            <w:tcW w:type="dxa" w:w="2160"/>
          </w:tcPr>
          <w:p>
            <w:r>
              <w:rPr>
                <w:rFonts w:ascii="맑은 고딕" w:hAnsi="맑은 고딕" w:eastAsia="맑은 고딕"/>
                <w:sz w:val="32"/>
              </w:rPr>
              <w:t>#FF5A5F</w:t>
            </w:r>
          </w:p>
        </w:tc>
        <w:tc>
          <w:tcPr>
            <w:tcW w:type="dxa" w:w="2160"/>
          </w:tcPr>
          <w:p>
            <w:r>
              <w:rPr>
                <w:rFonts w:ascii="맑은 고딕" w:hAnsi="맑은 고딕" w:eastAsia="맑은 고딕"/>
                <w:sz w:val="32"/>
              </w:rPr>
              <w:t>로고, CTA 버튼, 주요 강조 요소</w:t>
            </w:r>
          </w:p>
        </w:tc>
      </w:tr>
      <w:tr>
        <w:tc>
          <w:tcPr>
            <w:tcW w:type="dxa" w:w="2160"/>
          </w:tcPr>
          <w:p>
            <w:r>
              <w:rPr>
                <w:rFonts w:ascii="맑은 고딕" w:hAnsi="맑은 고딕" w:eastAsia="맑은 고딕"/>
                <w:sz w:val="32"/>
              </w:rPr>
              <w:t>서브 컬러</w:t>
            </w:r>
          </w:p>
        </w:tc>
        <w:tc>
          <w:tcPr>
            <w:tcW w:type="dxa" w:w="2160"/>
          </w:tcPr>
          <w:p>
            <w:r>
              <w:rPr>
                <w:rFonts w:ascii="맑은 고딕" w:hAnsi="맑은 고딕" w:eastAsia="맑은 고딕"/>
                <w:sz w:val="32"/>
              </w:rPr>
              <w:t>Warm White</w:t>
            </w:r>
          </w:p>
        </w:tc>
        <w:tc>
          <w:tcPr>
            <w:tcW w:type="dxa" w:w="2160"/>
          </w:tcPr>
          <w:p>
            <w:r>
              <w:rPr>
                <w:rFonts w:ascii="맑은 고딕" w:hAnsi="맑은 고딕" w:eastAsia="맑은 고딕"/>
                <w:sz w:val="32"/>
              </w:rPr>
              <w:t>#FFF8F3</w:t>
            </w:r>
          </w:p>
        </w:tc>
        <w:tc>
          <w:tcPr>
            <w:tcW w:type="dxa" w:w="2160"/>
          </w:tcPr>
          <w:p>
            <w:r>
              <w:rPr>
                <w:rFonts w:ascii="맑은 고딕" w:hAnsi="맑은 고딕" w:eastAsia="맑은 고딕"/>
                <w:sz w:val="32"/>
              </w:rPr>
              <w:t>배경, 카드 여백</w:t>
            </w:r>
          </w:p>
        </w:tc>
      </w:tr>
      <w:tr>
        <w:tc>
          <w:tcPr>
            <w:tcW w:type="dxa" w:w="2160"/>
          </w:tcPr>
          <w:p>
            <w:r>
              <w:rPr>
                <w:rFonts w:ascii="맑은 고딕" w:hAnsi="맑은 고딕" w:eastAsia="맑은 고딕"/>
                <w:sz w:val="32"/>
              </w:rPr>
              <w:t>서브 컬러</w:t>
            </w:r>
          </w:p>
        </w:tc>
        <w:tc>
          <w:tcPr>
            <w:tcW w:type="dxa" w:w="2160"/>
          </w:tcPr>
          <w:p>
            <w:r>
              <w:rPr>
                <w:rFonts w:ascii="맑은 고딕" w:hAnsi="맑은 고딕" w:eastAsia="맑은 고딕"/>
                <w:sz w:val="32"/>
              </w:rPr>
              <w:t>Deep Charcoal</w:t>
            </w:r>
          </w:p>
        </w:tc>
        <w:tc>
          <w:tcPr>
            <w:tcW w:type="dxa" w:w="2160"/>
          </w:tcPr>
          <w:p>
            <w:r>
              <w:rPr>
                <w:rFonts w:ascii="맑은 고딕" w:hAnsi="맑은 고딕" w:eastAsia="맑은 고딕"/>
                <w:sz w:val="32"/>
              </w:rPr>
              <w:t>#222222</w:t>
            </w:r>
          </w:p>
        </w:tc>
        <w:tc>
          <w:tcPr>
            <w:tcW w:type="dxa" w:w="2160"/>
          </w:tcPr>
          <w:p>
            <w:r>
              <w:rPr>
                <w:rFonts w:ascii="맑은 고딕" w:hAnsi="맑은 고딕" w:eastAsia="맑은 고딕"/>
                <w:sz w:val="32"/>
              </w:rPr>
              <w:t>본문 텍스트, 헤딩</w:t>
            </w:r>
          </w:p>
        </w:tc>
      </w:tr>
      <w:tr>
        <w:tc>
          <w:tcPr>
            <w:tcW w:type="dxa" w:w="2160"/>
          </w:tcPr>
          <w:p>
            <w:r>
              <w:rPr>
                <w:rFonts w:ascii="맑은 고딕" w:hAnsi="맑은 고딕" w:eastAsia="맑은 고딕"/>
                <w:sz w:val="32"/>
              </w:rPr>
              <w:t>포인트 컬러(그라데이션)</w:t>
            </w:r>
          </w:p>
        </w:tc>
        <w:tc>
          <w:tcPr>
            <w:tcW w:type="dxa" w:w="2160"/>
          </w:tcPr>
          <w:p>
            <w:r>
              <w:rPr>
                <w:rFonts w:ascii="맑은 고딕" w:hAnsi="맑은 고딕" w:eastAsia="맑은 고딕"/>
                <w:sz w:val="32"/>
              </w:rPr>
              <w:t>Sunset Gradient (코럴→옐로)</w:t>
            </w:r>
          </w:p>
        </w:tc>
        <w:tc>
          <w:tcPr>
            <w:tcW w:type="dxa" w:w="2160"/>
          </w:tcPr>
          <w:p>
            <w:r>
              <w:rPr>
                <w:rFonts w:ascii="맑은 고딕" w:hAnsi="맑은 고딕" w:eastAsia="맑은 고딕"/>
                <w:sz w:val="32"/>
              </w:rPr>
              <w:t>#FF5A5F → #FFB400</w:t>
            </w:r>
          </w:p>
        </w:tc>
        <w:tc>
          <w:tcPr>
            <w:tcW w:type="dxa" w:w="2160"/>
          </w:tcPr>
          <w:p>
            <w:r>
              <w:rPr>
                <w:rFonts w:ascii="맑은 고딕" w:hAnsi="맑은 고딕" w:eastAsia="맑은 고딕"/>
                <w:sz w:val="32"/>
              </w:rPr>
              <w:t>히어로 섹션 배경, 통계 강조 카드(Stripe 벤치마킹 반영)</w:t>
            </w:r>
          </w:p>
        </w:tc>
      </w:tr>
      <w:tr>
        <w:tc>
          <w:tcPr>
            <w:tcW w:type="dxa" w:w="2160"/>
          </w:tcPr>
          <w:p>
            <w:r>
              <w:rPr>
                <w:rFonts w:ascii="맑은 고딕" w:hAnsi="맑은 고딕" w:eastAsia="맑은 고딕"/>
                <w:sz w:val="32"/>
              </w:rPr>
              <w:t>포인트 컬러</w:t>
            </w:r>
          </w:p>
        </w:tc>
        <w:tc>
          <w:tcPr>
            <w:tcW w:type="dxa" w:w="2160"/>
          </w:tcPr>
          <w:p>
            <w:r>
              <w:rPr>
                <w:rFonts w:ascii="맑은 고딕" w:hAnsi="맑은 고딕" w:eastAsia="맑은 고딕"/>
                <w:sz w:val="32"/>
              </w:rPr>
              <w:t>Teal Accent</w:t>
            </w:r>
          </w:p>
        </w:tc>
        <w:tc>
          <w:tcPr>
            <w:tcW w:type="dxa" w:w="2160"/>
          </w:tcPr>
          <w:p>
            <w:r>
              <w:rPr>
                <w:rFonts w:ascii="맑은 고딕" w:hAnsi="맑은 고딕" w:eastAsia="맑은 고딕"/>
                <w:sz w:val="32"/>
              </w:rPr>
              <w:t>#00A699</w:t>
            </w:r>
          </w:p>
        </w:tc>
        <w:tc>
          <w:tcPr>
            <w:tcW w:type="dxa" w:w="2160"/>
          </w:tcPr>
          <w:p>
            <w:r>
              <w:rPr>
                <w:rFonts w:ascii="맑은 고딕" w:hAnsi="맑은 고딕" w:eastAsia="맑은 고딕"/>
                <w:sz w:val="32"/>
              </w:rPr>
              <w:t>신뢰/ESG 섹션 아이콘, 그래프 보조색</w:t>
            </w:r>
          </w:p>
        </w:tc>
      </w:tr>
    </w:tbl>
    <w:p>
      <w:r>
        <w:rPr>
          <w:rFonts w:ascii="맑은 고딕" w:hAnsi="맑은 고딕" w:eastAsia="맑은 고딕"/>
          <w:b/>
          <w:color w:val="FF5A5F"/>
          <w:sz w:val="52"/>
        </w:rPr>
        <w:t>5-3. 디자인 컨셉 — 타이포그래피</w:t>
      </w:r>
    </w:p>
    <w:p>
      <w:r>
        <w:rPr>
          <w:rFonts w:ascii="맑은 고딕" w:hAnsi="맑은 고딕" w:eastAsia="맑은 고딕"/>
          <w:sz w:val="40"/>
        </w:rPr>
        <w:t>헤딩: Airbnb 브랜드 서체(Airbnb Cereal) 또는 대체 웹폰트(Circular, Pretendard Bold) 사용. 섹션 제목은 굵고 큰 사이즈로 명확한 위계를 만들어 Linear 벤치마킹의 '타이포그래피 위계' 원칙을 계승한다.</w:t>
      </w:r>
    </w:p>
    <w:p>
      <w:r>
        <w:rPr>
          <w:rFonts w:ascii="맑은 고딕" w:hAnsi="맑은 고딕" w:eastAsia="맑은 고딕"/>
          <w:sz w:val="40"/>
        </w:rPr>
        <w:t>본문: Pretendard 또는 Noto Sans KR Regular, 최소 16px 이상, 행간(line-height) 1.6 이상으로 가독성 확보.</w:t>
      </w:r>
    </w:p>
    <w:p>
      <w:r>
        <w:rPr>
          <w:rFonts w:ascii="맑은 고딕" w:hAnsi="맑은 고딕" w:eastAsia="맑은 고딕"/>
          <w:sz w:val="40"/>
        </w:rPr>
        <w:t>위계: H1(히어로 타이틀) 48~56px → H2(섹션 제목) 32~36px → H3(서브 섹션) 22~24px → Body 16~18px → Caption 13~14px 순으로 명확한 크기 차등을 적용.</w:t>
      </w:r>
    </w:p>
    <w:p>
      <w:r>
        <w:rPr>
          <w:rFonts w:ascii="맑은 고딕" w:hAnsi="맑은 고딕" w:eastAsia="맑은 고딕"/>
          <w:b/>
          <w:color w:val="FF5A5F"/>
          <w:sz w:val="52"/>
        </w:rPr>
        <w:t>5-4. 디자인 컨셉 — 이미지/일러스트 스타일</w:t>
      </w:r>
    </w:p>
    <w:p>
      <w:pPr>
        <w:pStyle w:val="ListBullet"/>
      </w:pPr>
      <w:r>
        <w:rPr>
          <w:rFonts w:ascii="맑은 고딕" w:hAnsi="맑은 고딕" w:eastAsia="맑은 고딕"/>
          <w:sz w:val="40"/>
        </w:rPr>
        <w:t>실제 호스트·게스트의 생생한 실사진 중심 구성(과도한 연출보다 다큐멘터리 톤), 인물의 표정과 공간감을 강조</w:t>
      </w:r>
    </w:p>
    <w:p>
      <w:pPr>
        <w:pStyle w:val="ListBullet"/>
      </w:pPr>
      <w:r>
        <w:rPr>
          <w:rFonts w:ascii="맑은 고딕" w:hAnsi="맑은 고딕" w:eastAsia="맑은 고딕"/>
          <w:sz w:val="40"/>
        </w:rPr>
        <w:t>창업 스토리 섹션에는 창업 초기 분위기를 담은 아카이브 사진 톤(세피아/저채도 보정)의 이미지 활용</w:t>
      </w:r>
    </w:p>
    <w:p>
      <w:pPr>
        <w:pStyle w:val="ListBullet"/>
      </w:pPr>
      <w:r>
        <w:rPr>
          <w:rFonts w:ascii="맑은 고딕" w:hAnsi="맑은 고딕" w:eastAsia="맑은 고딕"/>
          <w:sz w:val="40"/>
        </w:rPr>
        <w:t>사업소개·실적 섹션은 Stripe 벤치마킹을 반영해 그라데이션 메시 배경 + 미니멀 라인 아이콘·인포그래픽을 병행</w:t>
      </w:r>
    </w:p>
    <w:p>
      <w:pPr>
        <w:pStyle w:val="ListBullet"/>
      </w:pPr>
      <w:r>
        <w:rPr>
          <w:rFonts w:ascii="맑은 고딕" w:hAnsi="맑은 고딕" w:eastAsia="맑은 고딕"/>
          <w:sz w:val="40"/>
        </w:rPr>
        <w:t>ESG·규제 대응 섹션은 신뢰감을 주는 차분한 톤의 아이콘 일러스트 사용</w:t>
      </w:r>
    </w:p>
    <w:p>
      <w:r>
        <w:rPr>
          <w:rFonts w:ascii="맑은 고딕" w:hAnsi="맑은 고딕" w:eastAsia="맑은 고딕"/>
          <w:b/>
          <w:color w:val="FF5A5F"/>
          <w:sz w:val="52"/>
        </w:rPr>
        <w:t>5-5. 디자인 컨셉 — 레이아웃 원칙</w:t>
      </w:r>
    </w:p>
    <w:p>
      <w:pPr>
        <w:pStyle w:val="ListBullet"/>
      </w:pPr>
      <w:r>
        <w:rPr>
          <w:rFonts w:ascii="맑은 고딕" w:hAnsi="맑은 고딕" w:eastAsia="맑은 고딕"/>
          <w:sz w:val="40"/>
        </w:rPr>
        <w:t>12컬럼 그리드 시스템, 콘텐츠 최대 폭 1200px</w:t>
      </w:r>
    </w:p>
    <w:p>
      <w:pPr>
        <w:pStyle w:val="ListBullet"/>
      </w:pPr>
      <w:r>
        <w:rPr>
          <w:rFonts w:ascii="맑은 고딕" w:hAnsi="맑은 고딕" w:eastAsia="맑은 고딕"/>
          <w:sz w:val="40"/>
        </w:rPr>
        <w:t>섹션 간 여백 최소 96px로 넉넉하게 배치해 신뢰감과 여유 있는 브랜드 톤 전달</w:t>
      </w:r>
    </w:p>
    <w:p>
      <w:pPr>
        <w:pStyle w:val="ListBullet"/>
      </w:pPr>
      <w:r>
        <w:rPr>
          <w:rFonts w:ascii="맑은 고딕" w:hAnsi="맑은 고딕" w:eastAsia="맑은 고딕"/>
          <w:sz w:val="40"/>
        </w:rPr>
        <w:t>반응형 브레이크포인트: 데스크톱 ≥1200px / 태블릿 768~1199px / 모바일 &lt;768px</w:t>
      </w:r>
    </w:p>
    <w:p>
      <w:pPr>
        <w:pStyle w:val="ListBullet"/>
      </w:pPr>
      <w:r>
        <w:rPr>
          <w:rFonts w:ascii="맑은 고딕" w:hAnsi="맑은 고딕" w:eastAsia="맑은 고딕"/>
          <w:sz w:val="40"/>
        </w:rPr>
        <w:t>히어로 섹션은 풀블리드(full-bleed) 실사진 + 텍스트 오버레이 방식(Airbnb 실제 About 페이지 방식 차용)</w:t>
      </w:r>
    </w:p>
    <w:p>
      <w:pPr>
        <w:pStyle w:val="ListBullet"/>
      </w:pPr>
      <w:r>
        <w:rPr>
          <w:rFonts w:ascii="맑은 고딕" w:hAnsi="맑은 고딕" w:eastAsia="맑은 고딕"/>
          <w:sz w:val="40"/>
        </w:rPr>
        <w:t>통계/실적 데이터는 카드형 그리드 레이아웃으로 배치해 한눈에 스캔 가능하도록 구성(Stripe 벤치마킹 반영)</w:t>
      </w:r>
    </w:p>
    <w:p>
      <w:r>
        <w:rPr>
          <w:rFonts w:ascii="맑은 고딕" w:hAnsi="맑은 고딕" w:eastAsia="맑은 고딕"/>
          <w:b/>
          <w:color w:val="FF5A5F"/>
          <w:sz w:val="52"/>
        </w:rPr>
        <w:t>6. 페이지별 상세 콘텐츠 구성</w:t>
      </w:r>
    </w:p>
    <w:p>
      <w:r>
        <w:rPr>
          <w:rFonts w:ascii="맑은 고딕" w:hAnsi="맑은 고딕" w:eastAsia="맑은 고딕"/>
          <w:sz w:val="40"/>
        </w:rPr>
        <w:t>정보구조도(4장)의 주요 페이지 중 핵심 5개 페이지에 대한 상세 콘텐츠 구성은 아래 6-1~6-5와 같다.</w:t>
      </w:r>
    </w:p>
    <w:p>
      <w:r>
        <w:rPr>
          <w:rFonts w:ascii="맑은 고딕" w:hAnsi="맑은 고딕" w:eastAsia="맑은 고딕"/>
          <w:b/>
          <w:color w:val="FF5A5F"/>
          <w:sz w:val="52"/>
        </w:rPr>
        <w:t>6-1. 홈(랜딩 페이지)</w:t>
      </w:r>
    </w:p>
    <w:p>
      <w:r>
        <w:rPr>
          <w:rFonts w:ascii="맑은 고딕" w:hAnsi="맑은 고딕" w:eastAsia="맑은 고딕"/>
          <w:sz w:val="40"/>
        </w:rPr>
        <w:t>페이지 목적: 첫 진입 시 Airbnb의 브랜드 정체성과 핵심 메시지를 짧은 시간 안에 전달하고, 하위 페이지(회사소개/사업소개/뉴스룸)로의 자연스러운 유입을 유도한다.</w:t>
      </w:r>
    </w:p>
    <w:tbl>
      <w:tblPr>
        <w:tblStyle w:val="TableGrid"/>
        <w:tblW w:type="auto" w:w="0"/>
        <w:jc w:val="center"/>
        <w:tblLook w:firstColumn="1" w:firstRow="1" w:lastColumn="0" w:lastRow="0" w:noHBand="0" w:noVBand="1" w:val="04A0"/>
      </w:tblPr>
      <w:tblGrid>
        <w:gridCol w:w="4320"/>
        <w:gridCol w:w="4320"/>
      </w:tblGrid>
      <w:tr>
        <w:tc>
          <w:tcPr>
            <w:tcW w:type="dxa" w:w="4320"/>
            <w:shd w:fill="FF5A5F"/>
          </w:tcPr>
          <w:p>
            <w:r>
              <w:rPr>
                <w:rFonts w:ascii="맑은 고딕" w:hAnsi="맑은 고딕" w:eastAsia="맑은 고딕"/>
                <w:b/>
                <w:color w:val="FFFFFF"/>
                <w:sz w:val="32"/>
              </w:rPr>
              <w:t>섹션</w:t>
            </w:r>
          </w:p>
        </w:tc>
        <w:tc>
          <w:tcPr>
            <w:tcW w:type="dxa" w:w="4320"/>
            <w:shd w:fill="FF5A5F"/>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히어로</w:t>
            </w:r>
          </w:p>
        </w:tc>
        <w:tc>
          <w:tcPr>
            <w:tcW w:type="dxa" w:w="4320"/>
          </w:tcPr>
          <w:p>
            <w:r>
              <w:rPr>
                <w:rFonts w:ascii="맑은 고딕" w:hAnsi="맑은 고딕" w:eastAsia="맑은 고딕"/>
                <w:sz w:val="32"/>
              </w:rPr>
              <w:t>'Belong Anywhere' 슬로건 + 풀블리드 실사진 + CTA('회사소개 더보기')</w:t>
            </w:r>
          </w:p>
        </w:tc>
      </w:tr>
      <w:tr>
        <w:tc>
          <w:tcPr>
            <w:tcW w:type="dxa" w:w="4320"/>
          </w:tcPr>
          <w:p>
            <w:r>
              <w:rPr>
                <w:rFonts w:ascii="맑은 고딕" w:hAnsi="맑은 고딕" w:eastAsia="맑은 고딕"/>
                <w:sz w:val="32"/>
              </w:rPr>
              <w:t>핵심 지표 스니펫</w:t>
            </w:r>
          </w:p>
        </w:tc>
        <w:tc>
          <w:tcPr>
            <w:tcW w:type="dxa" w:w="4320"/>
          </w:tcPr>
          <w:p>
            <w:r>
              <w:rPr>
                <w:rFonts w:ascii="맑은 고딕" w:hAnsi="맑은 고딕" w:eastAsia="맑은 고딕"/>
                <w:sz w:val="32"/>
              </w:rPr>
              <w:t>활성 리스팅 800만+, 240개+ 국가·지역, 누적 호스트 500만+ (스크롤 트리거 카운터 애니메이션)</w:t>
            </w:r>
          </w:p>
        </w:tc>
      </w:tr>
      <w:tr>
        <w:tc>
          <w:tcPr>
            <w:tcW w:type="dxa" w:w="4320"/>
          </w:tcPr>
          <w:p>
            <w:r>
              <w:rPr>
                <w:rFonts w:ascii="맑은 고딕" w:hAnsi="맑은 고딕" w:eastAsia="맑은 고딕"/>
                <w:sz w:val="32"/>
              </w:rPr>
              <w:t>하이라이트 카드 3종</w:t>
            </w:r>
          </w:p>
        </w:tc>
        <w:tc>
          <w:tcPr>
            <w:tcW w:type="dxa" w:w="4320"/>
          </w:tcPr>
          <w:p>
            <w:r>
              <w:rPr>
                <w:rFonts w:ascii="맑은 고딕" w:hAnsi="맑은 고딕" w:eastAsia="맑은 고딕"/>
                <w:sz w:val="32"/>
              </w:rPr>
              <w:t>창업 스토리 / 최신 실적 / 최근 뉴스로 각각 연결되는 카드형 내비게이션</w:t>
            </w:r>
          </w:p>
        </w:tc>
      </w:tr>
      <w:tr>
        <w:tc>
          <w:tcPr>
            <w:tcW w:type="dxa" w:w="4320"/>
          </w:tcPr>
          <w:p>
            <w:r>
              <w:rPr>
                <w:rFonts w:ascii="맑은 고딕" w:hAnsi="맑은 고딕" w:eastAsia="맑은 고딕"/>
                <w:sz w:val="32"/>
              </w:rPr>
              <w:t>최신 뉴스 티저</w:t>
            </w:r>
          </w:p>
        </w:tc>
        <w:tc>
          <w:tcPr>
            <w:tcW w:type="dxa" w:w="4320"/>
          </w:tcPr>
          <w:p>
            <w:r>
              <w:rPr>
                <w:rFonts w:ascii="맑은 고딕" w:hAnsi="맑은 고딕" w:eastAsia="맑은 고딕"/>
                <w:sz w:val="32"/>
              </w:rPr>
              <w:t>2026년 호텔·렌터카 서비스 확장 소식 요약 + 뉴스룸 바로가기 링크</w:t>
            </w:r>
          </w:p>
        </w:tc>
      </w:tr>
    </w:tbl>
    <w:p>
      <w:r>
        <w:rPr>
          <w:rFonts w:ascii="맑은 고딕" w:hAnsi="맑은 고딕" w:eastAsia="맑은 고딕"/>
          <w:b/>
          <w:color w:val="FF5A5F"/>
          <w:sz w:val="52"/>
        </w:rPr>
        <w:t>6-2. 회사소개 (About Airbnb)</w:t>
      </w:r>
    </w:p>
    <w:p>
      <w:r>
        <w:rPr>
          <w:rFonts w:ascii="맑은 고딕" w:hAnsi="맑은 고딕" w:eastAsia="맑은 고딕"/>
          <w:sz w:val="40"/>
        </w:rPr>
        <w:t>페이지 목적: 브랜드의 기원과 철학, 리더십을 감성적인 스토리텔링으로 전달해 신뢰와 공감을 동시에 형성한다.</w:t>
      </w:r>
    </w:p>
    <w:tbl>
      <w:tblPr>
        <w:tblStyle w:val="TableGrid"/>
        <w:tblW w:type="auto" w:w="0"/>
        <w:jc w:val="center"/>
        <w:tblLook w:firstColumn="1" w:firstRow="1" w:lastColumn="0" w:lastRow="0" w:noHBand="0" w:noVBand="1" w:val="04A0"/>
      </w:tblPr>
      <w:tblGrid>
        <w:gridCol w:w="4320"/>
        <w:gridCol w:w="4320"/>
      </w:tblGrid>
      <w:tr>
        <w:tc>
          <w:tcPr>
            <w:tcW w:type="dxa" w:w="4320"/>
            <w:shd w:fill="FF5A5F"/>
          </w:tcPr>
          <w:p>
            <w:r>
              <w:rPr>
                <w:rFonts w:ascii="맑은 고딕" w:hAnsi="맑은 고딕" w:eastAsia="맑은 고딕"/>
                <w:b/>
                <w:color w:val="FFFFFF"/>
                <w:sz w:val="32"/>
              </w:rPr>
              <w:t>섹션</w:t>
            </w:r>
          </w:p>
        </w:tc>
        <w:tc>
          <w:tcPr>
            <w:tcW w:type="dxa" w:w="4320"/>
            <w:shd w:fill="FF5A5F"/>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미션·비전</w:t>
            </w:r>
          </w:p>
        </w:tc>
        <w:tc>
          <w:tcPr>
            <w:tcW w:type="dxa" w:w="4320"/>
          </w:tcPr>
          <w:p>
            <w:r>
              <w:rPr>
                <w:rFonts w:ascii="맑은 고딕" w:hAnsi="맑은 고딕" w:eastAsia="맑은 고딕"/>
                <w:sz w:val="32"/>
              </w:rPr>
              <w:t>'Belong Anywhere' 철학과 커뮤니티 기반 여행 가치 설명</w:t>
            </w:r>
          </w:p>
        </w:tc>
      </w:tr>
      <w:tr>
        <w:tc>
          <w:tcPr>
            <w:tcW w:type="dxa" w:w="4320"/>
          </w:tcPr>
          <w:p>
            <w:r>
              <w:rPr>
                <w:rFonts w:ascii="맑은 고딕" w:hAnsi="맑은 고딕" w:eastAsia="맑은 고딕"/>
                <w:sz w:val="32"/>
              </w:rPr>
              <w:t>창업 스토리</w:t>
            </w:r>
          </w:p>
        </w:tc>
        <w:tc>
          <w:tcPr>
            <w:tcW w:type="dxa" w:w="4320"/>
          </w:tcPr>
          <w:p>
            <w:r>
              <w:rPr>
                <w:rFonts w:ascii="맑은 고딕" w:hAnsi="맑은 고딕" w:eastAsia="맑은 고딕"/>
                <w:sz w:val="32"/>
              </w:rPr>
              <w:t>2007.10 샌프란시스코 에어매트리스 창업 일화 → 2008.2 Nathan Blecharczyk 합류 → 2008.8.11 'AirBedandBreakfast.com' 공식 출시. 타임라인 인포그래픽 + 창업자 인용구 형태로 구성</w:t>
            </w:r>
          </w:p>
        </w:tc>
      </w:tr>
      <w:tr>
        <w:tc>
          <w:tcPr>
            <w:tcW w:type="dxa" w:w="4320"/>
          </w:tcPr>
          <w:p>
            <w:r>
              <w:rPr>
                <w:rFonts w:ascii="맑은 고딕" w:hAnsi="맑은 고딕" w:eastAsia="맑은 고딕"/>
                <w:sz w:val="32"/>
              </w:rPr>
              <w:t>연혁(History &amp; Timeline)</w:t>
            </w:r>
          </w:p>
        </w:tc>
        <w:tc>
          <w:tcPr>
            <w:tcW w:type="dxa" w:w="4320"/>
          </w:tcPr>
          <w:p>
            <w:r>
              <w:rPr>
                <w:rFonts w:ascii="맑은 고딕" w:hAnsi="맑은 고딕" w:eastAsia="맑은 고딕"/>
                <w:sz w:val="32"/>
              </w:rPr>
              <w:t>창업(2008) → 나스닥 IPO(2020.12, 공모가 68달러 → 상장일 종가 144.71달러) → 사업 확장(2026 호텔·렌터카·짐보관) 등 주요 마일스톤</w:t>
            </w:r>
          </w:p>
        </w:tc>
      </w:tr>
      <w:tr>
        <w:tc>
          <w:tcPr>
            <w:tcW w:type="dxa" w:w="4320"/>
          </w:tcPr>
          <w:p>
            <w:r>
              <w:rPr>
                <w:rFonts w:ascii="맑은 고딕" w:hAnsi="맑은 고딕" w:eastAsia="맑은 고딕"/>
                <w:sz w:val="32"/>
              </w:rPr>
              <w:t>경영진 소개</w:t>
            </w:r>
          </w:p>
        </w:tc>
        <w:tc>
          <w:tcPr>
            <w:tcW w:type="dxa" w:w="4320"/>
          </w:tcPr>
          <w:p>
            <w:r>
              <w:rPr>
                <w:rFonts w:ascii="맑은 고딕" w:hAnsi="맑은 고딕" w:eastAsia="맑은 고딕"/>
                <w:sz w:val="32"/>
              </w:rPr>
              <w:t>Brian Chesky(창업자 겸 President &amp; CEO), Elinor Mertz(CFO, 2024.3 취임) 프로필 카드, 공동창업자 3인(이사회 멤버) 소개</w:t>
            </w:r>
          </w:p>
        </w:tc>
      </w:tr>
    </w:tbl>
    <w:p>
      <w:r>
        <w:rPr>
          <w:rFonts w:ascii="맑은 고딕" w:hAnsi="맑은 고딕" w:eastAsia="맑은 고딕"/>
          <w:b/>
          <w:color w:val="FF5A5F"/>
          <w:sz w:val="52"/>
        </w:rPr>
        <w:t>6-3. 사업소개 (Our Business)</w:t>
      </w:r>
    </w:p>
    <w:p>
      <w:r>
        <w:rPr>
          <w:rFonts w:ascii="맑은 고딕" w:hAnsi="맑은 고딕" w:eastAsia="맑은 고딕"/>
          <w:sz w:val="40"/>
        </w:rPr>
        <w:t>페이지 목적: 마켓플레이스 사업모델과 재무 성과를 데이터 기반으로 신뢰감 있게 전달한다(투자자·파트너·미디어 타깃).</w:t>
      </w:r>
    </w:p>
    <w:tbl>
      <w:tblPr>
        <w:tblStyle w:val="TableGrid"/>
        <w:tblW w:type="auto" w:w="0"/>
        <w:jc w:val="center"/>
        <w:tblLook w:firstColumn="1" w:firstRow="1" w:lastColumn="0" w:lastRow="0" w:noHBand="0" w:noVBand="1" w:val="04A0"/>
      </w:tblPr>
      <w:tblGrid>
        <w:gridCol w:w="4320"/>
        <w:gridCol w:w="4320"/>
      </w:tblGrid>
      <w:tr>
        <w:tc>
          <w:tcPr>
            <w:tcW w:type="dxa" w:w="4320"/>
            <w:shd w:fill="FF5A5F"/>
          </w:tcPr>
          <w:p>
            <w:r>
              <w:rPr>
                <w:rFonts w:ascii="맑은 고딕" w:hAnsi="맑은 고딕" w:eastAsia="맑은 고딕"/>
                <w:b/>
                <w:color w:val="FFFFFF"/>
                <w:sz w:val="32"/>
              </w:rPr>
              <w:t>섹션</w:t>
            </w:r>
          </w:p>
        </w:tc>
        <w:tc>
          <w:tcPr>
            <w:tcW w:type="dxa" w:w="4320"/>
            <w:shd w:fill="FF5A5F"/>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비즈니스 모델</w:t>
            </w:r>
          </w:p>
        </w:tc>
        <w:tc>
          <w:tcPr>
            <w:tcW w:type="dxa" w:w="4320"/>
          </w:tcPr>
          <w:p>
            <w:r>
              <w:rPr>
                <w:rFonts w:ascii="맑은 고딕" w:hAnsi="맑은 고딕" w:eastAsia="맑은 고딕"/>
                <w:sz w:val="32"/>
              </w:rPr>
              <w:t>호스트-게스트 연결 마켓플레이스, asset-light 구조 다이어그램, 예약·결제·리뷰·Trust &amp; Safety 기반 수수료 수익 구조 설명</w:t>
            </w:r>
          </w:p>
        </w:tc>
      </w:tr>
      <w:tr>
        <w:tc>
          <w:tcPr>
            <w:tcW w:type="dxa" w:w="4320"/>
          </w:tcPr>
          <w:p>
            <w:r>
              <w:rPr>
                <w:rFonts w:ascii="맑은 고딕" w:hAnsi="맑은 고딕" w:eastAsia="맑은 고딕"/>
                <w:sz w:val="32"/>
              </w:rPr>
              <w:t>사업 규모(By the Numbers)</w:t>
            </w:r>
          </w:p>
        </w:tc>
        <w:tc>
          <w:tcPr>
            <w:tcW w:type="dxa" w:w="4320"/>
          </w:tcPr>
          <w:p>
            <w:r>
              <w:rPr>
                <w:rFonts w:ascii="맑은 고딕" w:hAnsi="맑은 고딕" w:eastAsia="맑은 고딕"/>
                <w:sz w:val="32"/>
              </w:rPr>
              <w:t>활성 리스팅 800만+, 15만+ 도시·타운, 240개+ 국가·지역, 누적 호스트 500만+, 누적 게스트 도착 25억+, 세금 납부 누계 130억 달러+</w:t>
            </w:r>
          </w:p>
        </w:tc>
      </w:tr>
      <w:tr>
        <w:tc>
          <w:tcPr>
            <w:tcW w:type="dxa" w:w="4320"/>
          </w:tcPr>
          <w:p>
            <w:r>
              <w:rPr>
                <w:rFonts w:ascii="맑은 고딕" w:hAnsi="맑은 고딕" w:eastAsia="맑은 고딕"/>
                <w:sz w:val="32"/>
              </w:rPr>
              <w:t>최신 실적(그래프 시각화)</w:t>
            </w:r>
          </w:p>
        </w:tc>
        <w:tc>
          <w:tcPr>
            <w:tcW w:type="dxa" w:w="4320"/>
          </w:tcPr>
          <w:p>
            <w:r>
              <w:rPr>
                <w:rFonts w:ascii="맑은 고딕" w:hAnsi="맑은 고딕" w:eastAsia="맑은 고딕"/>
                <w:sz w:val="32"/>
              </w:rPr>
              <w:t>FY2025: 매출 122억 달러(+10%), 순이익 25.11억 달러, GBV 913억 달러(+12%) / Q2 2026: 매출 36.08억 달러(+17%), 순이익 8.16억 달러, 조정 EBITDA 마진 35% — 막대·라인 콤보 차트로 분기 추이 시각화</w:t>
            </w:r>
          </w:p>
        </w:tc>
      </w:tr>
    </w:tbl>
    <w:p>
      <w:r>
        <w:rPr>
          <w:rFonts w:ascii="맑은 고딕" w:hAnsi="맑은 고딕" w:eastAsia="맑은 고딕"/>
          <w:b/>
          <w:color w:val="FF5A5F"/>
          <w:sz w:val="52"/>
        </w:rPr>
        <w:t>6-4. 뉴스룸 (Newsroom)</w:t>
      </w:r>
    </w:p>
    <w:p>
      <w:r>
        <w:rPr>
          <w:rFonts w:ascii="맑은 고딕" w:hAnsi="맑은 고딕" w:eastAsia="맑은 고딕"/>
          <w:sz w:val="40"/>
        </w:rPr>
        <w:t>페이지 목적: 최신 사업 동향과 공식 입장을 투명하게 전달하고, 미디어 대응 창구 역할을 수행한다.</w:t>
      </w:r>
    </w:p>
    <w:tbl>
      <w:tblPr>
        <w:tblStyle w:val="TableGrid"/>
        <w:tblW w:type="auto" w:w="0"/>
        <w:jc w:val="center"/>
        <w:tblLook w:firstColumn="1" w:firstRow="1" w:lastColumn="0" w:lastRow="0" w:noHBand="0" w:noVBand="1" w:val="04A0"/>
      </w:tblPr>
      <w:tblGrid>
        <w:gridCol w:w="4320"/>
        <w:gridCol w:w="4320"/>
      </w:tblGrid>
      <w:tr>
        <w:tc>
          <w:tcPr>
            <w:tcW w:type="dxa" w:w="4320"/>
            <w:shd w:fill="FF5A5F"/>
          </w:tcPr>
          <w:p>
            <w:r>
              <w:rPr>
                <w:rFonts w:ascii="맑은 고딕" w:hAnsi="맑은 고딕" w:eastAsia="맑은 고딕"/>
                <w:b/>
                <w:color w:val="FFFFFF"/>
                <w:sz w:val="32"/>
              </w:rPr>
              <w:t>섹션</w:t>
            </w:r>
          </w:p>
        </w:tc>
        <w:tc>
          <w:tcPr>
            <w:tcW w:type="dxa" w:w="4320"/>
            <w:shd w:fill="FF5A5F"/>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최근 동향</w:t>
            </w:r>
          </w:p>
        </w:tc>
        <w:tc>
          <w:tcPr>
            <w:tcW w:type="dxa" w:w="4320"/>
          </w:tcPr>
          <w:p>
            <w:r>
              <w:rPr>
                <w:rFonts w:ascii="맑은 고딕" w:hAnsi="맑은 고딕" w:eastAsia="맑은 고딕"/>
                <w:sz w:val="32"/>
              </w:rPr>
              <w:t>2026년 5월부터 짐 보관·렌터카·호텔 예약 등 서비스 확장, Brian Chesky CEO의 '호텔 이니셔티브가 기대보다 훨씬 잘 진행되고 있다' 발언 인용</w:t>
            </w:r>
          </w:p>
        </w:tc>
      </w:tr>
      <w:tr>
        <w:tc>
          <w:tcPr>
            <w:tcW w:type="dxa" w:w="4320"/>
          </w:tcPr>
          <w:p>
            <w:r>
              <w:rPr>
                <w:rFonts w:ascii="맑은 고딕" w:hAnsi="맑은 고딕" w:eastAsia="맑은 고딕"/>
                <w:sz w:val="32"/>
              </w:rPr>
              <w:t>실적 발표 아카이브</w:t>
            </w:r>
          </w:p>
        </w:tc>
        <w:tc>
          <w:tcPr>
            <w:tcW w:type="dxa" w:w="4320"/>
          </w:tcPr>
          <w:p>
            <w:r>
              <w:rPr>
                <w:rFonts w:ascii="맑은 고딕" w:hAnsi="맑은 고딕" w:eastAsia="맑은 고딕"/>
                <w:sz w:val="32"/>
              </w:rPr>
              <w:t>Q2 2026 실적발표 자료 링크, 연간 매출성장률 가이던스 상향(중 두 자릿수 이상) 및 조정 EBITDA 마진 전망 상향(35.5% 이상) 소식</w:t>
            </w:r>
          </w:p>
        </w:tc>
      </w:tr>
      <w:tr>
        <w:tc>
          <w:tcPr>
            <w:tcW w:type="dxa" w:w="4320"/>
          </w:tcPr>
          <w:p>
            <w:r>
              <w:rPr>
                <w:rFonts w:ascii="맑은 고딕" w:hAnsi="맑은 고딕" w:eastAsia="맑은 고딕"/>
                <w:sz w:val="32"/>
              </w:rPr>
              <w:t>보도자료 필터/검색</w:t>
            </w:r>
          </w:p>
        </w:tc>
        <w:tc>
          <w:tcPr>
            <w:tcW w:type="dxa" w:w="4320"/>
          </w:tcPr>
          <w:p>
            <w:r>
              <w:rPr>
                <w:rFonts w:ascii="맑은 고딕" w:hAnsi="맑은 고딕" w:eastAsia="맑은 고딕"/>
                <w:sz w:val="32"/>
              </w:rPr>
              <w:t>사업/재무/정책 카테고리별 보도자료 리스트 UI 및 검색 기능</w:t>
            </w:r>
          </w:p>
        </w:tc>
      </w:tr>
    </w:tbl>
    <w:p>
      <w:r>
        <w:rPr>
          <w:rFonts w:ascii="맑은 고딕" w:hAnsi="맑은 고딕" w:eastAsia="맑은 고딕"/>
          <w:b/>
          <w:color w:val="FF5A5F"/>
          <w:sz w:val="52"/>
        </w:rPr>
        <w:t>6-5. ESG·사회적가치 / 규제 대응</w:t>
      </w:r>
    </w:p>
    <w:p>
      <w:r>
        <w:rPr>
          <w:rFonts w:ascii="맑은 고딕" w:hAnsi="맑은 고딕" w:eastAsia="맑은 고딕"/>
          <w:sz w:val="40"/>
        </w:rPr>
        <w:t>페이지 목적: 지역사회와의 관계 및 규제 이슈에 대한 투명하고 책임 있는 커뮤니케이션으로 브랜드 신뢰를 보완한다.</w:t>
      </w:r>
    </w:p>
    <w:tbl>
      <w:tblPr>
        <w:tblStyle w:val="TableGrid"/>
        <w:tblW w:type="auto" w:w="0"/>
        <w:jc w:val="center"/>
        <w:tblLook w:firstColumn="1" w:firstRow="1" w:lastColumn="0" w:lastRow="0" w:noHBand="0" w:noVBand="1" w:val="04A0"/>
      </w:tblPr>
      <w:tblGrid>
        <w:gridCol w:w="4320"/>
        <w:gridCol w:w="4320"/>
      </w:tblGrid>
      <w:tr>
        <w:tc>
          <w:tcPr>
            <w:tcW w:type="dxa" w:w="4320"/>
            <w:shd w:fill="FF5A5F"/>
          </w:tcPr>
          <w:p>
            <w:r>
              <w:rPr>
                <w:rFonts w:ascii="맑은 고딕" w:hAnsi="맑은 고딕" w:eastAsia="맑은 고딕"/>
                <w:b/>
                <w:color w:val="FFFFFF"/>
                <w:sz w:val="32"/>
              </w:rPr>
              <w:t>섹션</w:t>
            </w:r>
          </w:p>
        </w:tc>
        <w:tc>
          <w:tcPr>
            <w:tcW w:type="dxa" w:w="4320"/>
            <w:shd w:fill="FF5A5F"/>
          </w:tcPr>
          <w:p>
            <w:r>
              <w:rPr>
                <w:rFonts w:ascii="맑은 고딕" w:hAnsi="맑은 고딕" w:eastAsia="맑은 고딕"/>
                <w:b/>
                <w:color w:val="FFFFFF"/>
                <w:sz w:val="32"/>
              </w:rPr>
              <w:t>포함 콘텐츠</w:t>
            </w:r>
          </w:p>
        </w:tc>
      </w:tr>
      <w:tr>
        <w:tc>
          <w:tcPr>
            <w:tcW w:type="dxa" w:w="4320"/>
          </w:tcPr>
          <w:p>
            <w:r>
              <w:rPr>
                <w:rFonts w:ascii="맑은 고딕" w:hAnsi="맑은 고딕" w:eastAsia="맑은 고딕"/>
                <w:sz w:val="32"/>
              </w:rPr>
              <w:t>신뢰와 안전(Trust &amp; Safety)</w:t>
            </w:r>
          </w:p>
        </w:tc>
        <w:tc>
          <w:tcPr>
            <w:tcW w:type="dxa" w:w="4320"/>
          </w:tcPr>
          <w:p>
            <w:r>
              <w:rPr>
                <w:rFonts w:ascii="맑은 고딕" w:hAnsi="맑은 고딕" w:eastAsia="맑은 고딕"/>
                <w:sz w:val="32"/>
              </w:rPr>
              <w:t>예약·결제·리뷰 기반 신뢰 시스템 및 고객지원 정책 소개</w:t>
            </w:r>
          </w:p>
        </w:tc>
      </w:tr>
      <w:tr>
        <w:tc>
          <w:tcPr>
            <w:tcW w:type="dxa" w:w="4320"/>
          </w:tcPr>
          <w:p>
            <w:r>
              <w:rPr>
                <w:rFonts w:ascii="맑은 고딕" w:hAnsi="맑은 고딕" w:eastAsia="맑은 고딕"/>
                <w:sz w:val="32"/>
              </w:rPr>
              <w:t>지역사회 기여</w:t>
            </w:r>
          </w:p>
        </w:tc>
        <w:tc>
          <w:tcPr>
            <w:tcW w:type="dxa" w:w="4320"/>
          </w:tcPr>
          <w:p>
            <w:r>
              <w:rPr>
                <w:rFonts w:ascii="맑은 고딕" w:hAnsi="맑은 고딕" w:eastAsia="맑은 고딕"/>
                <w:sz w:val="32"/>
              </w:rPr>
              <w:t>전 세계 세금 징수·납부 누계 130억 달러 이상 실적 강조</w:t>
            </w:r>
          </w:p>
        </w:tc>
      </w:tr>
      <w:tr>
        <w:tc>
          <w:tcPr>
            <w:tcW w:type="dxa" w:w="4320"/>
          </w:tcPr>
          <w:p>
            <w:r>
              <w:rPr>
                <w:rFonts w:ascii="맑은 고딕" w:hAnsi="맑은 고딕" w:eastAsia="맑은 고딕"/>
                <w:sz w:val="32"/>
              </w:rPr>
              <w:t>규제·정책 대응 현황</w:t>
            </w:r>
          </w:p>
        </w:tc>
        <w:tc>
          <w:tcPr>
            <w:tcW w:type="dxa" w:w="4320"/>
          </w:tcPr>
          <w:p>
            <w:r>
              <w:rPr>
                <w:rFonts w:ascii="맑은 고딕" w:hAnsi="맑은 고딕" w:eastAsia="맑은 고딕"/>
                <w:sz w:val="32"/>
              </w:rPr>
              <w:t>시카고시 소송(2026.6, 공유주택조례 위반 혐의), 샌프란시스코 세금소송 합의(2026.3, 사실상 승소로 합의), 뉴욕시 단기임대 규제 관련 소송 대응 현황을 사실 기반으로 요약하고 공식 발표 링크 제공</w:t>
            </w:r>
          </w:p>
        </w:tc>
      </w:tr>
    </w:tbl>
    <w:p>
      <w:r>
        <w:rPr>
          <w:rFonts w:ascii="맑은 고딕" w:hAnsi="맑은 고딕" w:eastAsia="맑은 고딕"/>
          <w:b/>
          <w:color w:val="FF5A5F"/>
          <w:sz w:val="52"/>
        </w:rPr>
        <w:t>7. 반응형 / 기술 전략</w:t>
      </w:r>
    </w:p>
    <w:p>
      <w:pPr>
        <w:pStyle w:val="ListBullet"/>
      </w:pPr>
      <w:r>
        <w:rPr>
          <w:rFonts w:ascii="맑은 고딕" w:hAnsi="맑은 고딕" w:eastAsia="맑은 고딕"/>
          <w:sz w:val="40"/>
        </w:rPr>
        <w:t>데스크톱(≥1200px): 12컬럼 그리드, 풀블리드 히어로 이미지, 좌우 여백을 넉넉히 활용</w:t>
      </w:r>
    </w:p>
    <w:p>
      <w:pPr>
        <w:pStyle w:val="ListBullet"/>
      </w:pPr>
      <w:r>
        <w:rPr>
          <w:rFonts w:ascii="맑은 고딕" w:hAnsi="맑은 고딕" w:eastAsia="맑은 고딕"/>
          <w:sz w:val="40"/>
        </w:rPr>
        <w:t>태블릿(768~1199px): 8컬럼 그리드로 축소, 카드형 콘텐츠 2열 배치</w:t>
      </w:r>
    </w:p>
    <w:p>
      <w:pPr>
        <w:pStyle w:val="ListBullet"/>
      </w:pPr>
      <w:r>
        <w:rPr>
          <w:rFonts w:ascii="맑은 고딕" w:hAnsi="맑은 고딕" w:eastAsia="맑은 고딕"/>
          <w:sz w:val="40"/>
        </w:rPr>
        <w:t>모바일(&lt;768px): 4컬럼/단일 컬럼, 터치 친화적 CTA 버튼(최소 44px), 통계 카운터는 스크롤 트리거 애니메이션 유지</w:t>
      </w:r>
    </w:p>
    <w:p>
      <w:pPr>
        <w:pStyle w:val="ListBullet"/>
      </w:pPr>
      <w:r>
        <w:rPr>
          <w:rFonts w:ascii="맑은 고딕" w:hAnsi="맑은 고딕" w:eastAsia="맑은 고딕"/>
          <w:sz w:val="40"/>
        </w:rPr>
        <w:t>이미지 최적화: WebP/AVIF 포맷 + srcset 반응형 이미지, 지연 로딩(lazy loading) 적용</w:t>
      </w:r>
    </w:p>
    <w:p>
      <w:pPr>
        <w:pStyle w:val="ListBullet"/>
      </w:pPr>
      <w:r>
        <w:rPr>
          <w:rFonts w:ascii="맑은 고딕" w:hAnsi="맑은 고딕" w:eastAsia="맑은 고딕"/>
          <w:sz w:val="40"/>
        </w:rPr>
        <w:t>접근성: WCAG 2.1 AA 기준 준수 — 명도 대비 4.5:1 이상, 모든 이미지 alt 텍스트 제공, 키보드 내비게이션 지원, 영상 콘텐츠 사용 시 자막/텍스트 대체 제공</w:t>
      </w:r>
    </w:p>
    <w:p>
      <w:pPr>
        <w:pStyle w:val="ListBullet"/>
      </w:pPr>
      <w:r>
        <w:rPr>
          <w:rFonts w:ascii="맑은 고딕" w:hAnsi="맑은 고딕" w:eastAsia="맑은 고딕"/>
          <w:sz w:val="40"/>
        </w:rPr>
        <w:t>다국어 대응: 한국어/영어 등 다국어 전환 UI (Airbnb의 글로벌 서비스 특성 반영)</w:t>
      </w:r>
    </w:p>
    <w:p>
      <w:pPr>
        <w:pStyle w:val="ListBullet"/>
      </w:pPr>
      <w:r>
        <w:rPr>
          <w:rFonts w:ascii="맑은 고딕" w:hAnsi="맑은 고딕" w:eastAsia="맑은 고딕"/>
          <w:sz w:val="40"/>
        </w:rPr>
        <w:t>성능: Core Web Vitals 기준 LCP 2.5초 이내 목표, 히어로 이미지 압축 및 CDN 활용</w:t>
      </w:r>
    </w:p>
    <w:p>
      <w:r>
        <w:rPr>
          <w:rFonts w:ascii="맑은 고딕" w:hAnsi="맑은 고딕" w:eastAsia="맑은 고딕"/>
          <w:b/>
          <w:color w:val="FF5A5F"/>
          <w:sz w:val="52"/>
        </w:rPr>
        <w:t>8. 제작 일정(안)</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F5A5F"/>
          </w:tcPr>
          <w:p>
            <w:r>
              <w:rPr>
                <w:rFonts w:ascii="맑은 고딕" w:hAnsi="맑은 고딕" w:eastAsia="맑은 고딕"/>
                <w:b/>
                <w:color w:val="FFFFFF"/>
                <w:sz w:val="32"/>
              </w:rPr>
              <w:t>단계</w:t>
            </w:r>
          </w:p>
        </w:tc>
        <w:tc>
          <w:tcPr>
            <w:tcW w:type="dxa" w:w="2880"/>
            <w:shd w:fill="FF5A5F"/>
          </w:tcPr>
          <w:p>
            <w:r>
              <w:rPr>
                <w:rFonts w:ascii="맑은 고딕" w:hAnsi="맑은 고딕" w:eastAsia="맑은 고딕"/>
                <w:b/>
                <w:color w:val="FFFFFF"/>
                <w:sz w:val="32"/>
              </w:rPr>
              <w:t>예상 기간</w:t>
            </w:r>
          </w:p>
        </w:tc>
        <w:tc>
          <w:tcPr>
            <w:tcW w:type="dxa" w:w="2880"/>
            <w:shd w:fill="FF5A5F"/>
          </w:tcPr>
          <w:p>
            <w:r>
              <w:rPr>
                <w:rFonts w:ascii="맑은 고딕" w:hAnsi="맑은 고딕" w:eastAsia="맑은 고딕"/>
                <w:b/>
                <w:color w:val="FFFFFF"/>
                <w:sz w:val="32"/>
              </w:rPr>
              <w:t>주요 작업</w:t>
            </w:r>
          </w:p>
        </w:tc>
      </w:tr>
      <w:tr>
        <w:tc>
          <w:tcPr>
            <w:tcW w:type="dxa" w:w="2880"/>
          </w:tcPr>
          <w:p>
            <w:r>
              <w:rPr>
                <w:rFonts w:ascii="맑은 고딕" w:hAnsi="맑은 고딕" w:eastAsia="맑은 고딕"/>
                <w:sz w:val="32"/>
              </w:rPr>
              <w:t>기획</w:t>
            </w:r>
          </w:p>
        </w:tc>
        <w:tc>
          <w:tcPr>
            <w:tcW w:type="dxa" w:w="2880"/>
          </w:tcPr>
          <w:p>
            <w:r>
              <w:rPr>
                <w:rFonts w:ascii="맑은 고딕" w:hAnsi="맑은 고딕" w:eastAsia="맑은 고딕"/>
                <w:sz w:val="32"/>
              </w:rPr>
              <w:t>1주</w:t>
            </w:r>
          </w:p>
        </w:tc>
        <w:tc>
          <w:tcPr>
            <w:tcW w:type="dxa" w:w="2880"/>
          </w:tcPr>
          <w:p>
            <w:r>
              <w:rPr>
                <w:rFonts w:ascii="맑은 고딕" w:hAnsi="맑은 고딕" w:eastAsia="맑은 고딕"/>
                <w:sz w:val="32"/>
              </w:rPr>
              <w:t>IA 확정, 콘텐츠 소싱(리서치 자료 정리), 와이어프레임 제작</w:t>
            </w:r>
          </w:p>
        </w:tc>
      </w:tr>
      <w:tr>
        <w:tc>
          <w:tcPr>
            <w:tcW w:type="dxa" w:w="2880"/>
          </w:tcPr>
          <w:p>
            <w:r>
              <w:rPr>
                <w:rFonts w:ascii="맑은 고딕" w:hAnsi="맑은 고딕" w:eastAsia="맑은 고딕"/>
                <w:sz w:val="32"/>
              </w:rPr>
              <w:t>디자인</w:t>
            </w:r>
          </w:p>
        </w:tc>
        <w:tc>
          <w:tcPr>
            <w:tcW w:type="dxa" w:w="2880"/>
          </w:tcPr>
          <w:p>
            <w:r>
              <w:rPr>
                <w:rFonts w:ascii="맑은 고딕" w:hAnsi="맑은 고딕" w:eastAsia="맑은 고딕"/>
                <w:sz w:val="32"/>
              </w:rPr>
              <w:t>2주</w:t>
            </w:r>
          </w:p>
        </w:tc>
        <w:tc>
          <w:tcPr>
            <w:tcW w:type="dxa" w:w="2880"/>
          </w:tcPr>
          <w:p>
            <w:r>
              <w:rPr>
                <w:rFonts w:ascii="맑은 고딕" w:hAnsi="맑은 고딕" w:eastAsia="맑은 고딕"/>
                <w:sz w:val="32"/>
              </w:rPr>
              <w:t>톤앤매너 무드보드, 데스크톱/모바일 UI 디자인 시안, 디자인 QA</w:t>
            </w:r>
          </w:p>
        </w:tc>
      </w:tr>
      <w:tr>
        <w:tc>
          <w:tcPr>
            <w:tcW w:type="dxa" w:w="2880"/>
          </w:tcPr>
          <w:p>
            <w:r>
              <w:rPr>
                <w:rFonts w:ascii="맑은 고딕" w:hAnsi="맑은 고딕" w:eastAsia="맑은 고딕"/>
                <w:sz w:val="32"/>
              </w:rPr>
              <w:t>퍼블리싱(개발)</w:t>
            </w:r>
          </w:p>
        </w:tc>
        <w:tc>
          <w:tcPr>
            <w:tcW w:type="dxa" w:w="2880"/>
          </w:tcPr>
          <w:p>
            <w:r>
              <w:rPr>
                <w:rFonts w:ascii="맑은 고딕" w:hAnsi="맑은 고딕" w:eastAsia="맑은 고딕"/>
                <w:sz w:val="32"/>
              </w:rPr>
              <w:t>2주</w:t>
            </w:r>
          </w:p>
        </w:tc>
        <w:tc>
          <w:tcPr>
            <w:tcW w:type="dxa" w:w="2880"/>
          </w:tcPr>
          <w:p>
            <w:r>
              <w:rPr>
                <w:rFonts w:ascii="맑은 고딕" w:hAnsi="맑은 고딕" w:eastAsia="맑은 고딕"/>
                <w:sz w:val="32"/>
              </w:rPr>
              <w:t>반응형 마크업, 인터랙션(카운터 애니메이션 등) 구현, CMS 연동</w:t>
            </w:r>
          </w:p>
        </w:tc>
      </w:tr>
      <w:tr>
        <w:tc>
          <w:tcPr>
            <w:tcW w:type="dxa" w:w="2880"/>
          </w:tcPr>
          <w:p>
            <w:r>
              <w:rPr>
                <w:rFonts w:ascii="맑은 고딕" w:hAnsi="맑은 고딕" w:eastAsia="맑은 고딕"/>
                <w:sz w:val="32"/>
              </w:rPr>
              <w:t>QA / 테스트</w:t>
            </w:r>
          </w:p>
        </w:tc>
        <w:tc>
          <w:tcPr>
            <w:tcW w:type="dxa" w:w="2880"/>
          </w:tcPr>
          <w:p>
            <w:r>
              <w:rPr>
                <w:rFonts w:ascii="맑은 고딕" w:hAnsi="맑은 고딕" w:eastAsia="맑은 고딕"/>
                <w:sz w:val="32"/>
              </w:rPr>
              <w:t>1주</w:t>
            </w:r>
          </w:p>
        </w:tc>
        <w:tc>
          <w:tcPr>
            <w:tcW w:type="dxa" w:w="2880"/>
          </w:tcPr>
          <w:p>
            <w:r>
              <w:rPr>
                <w:rFonts w:ascii="맑은 고딕" w:hAnsi="맑은 고딕" w:eastAsia="맑은 고딕"/>
                <w:sz w:val="32"/>
              </w:rPr>
              <w:t>크로스브라우저·디바이스 테스트, 접근성 점검, 콘텐츠 검수</w:t>
            </w:r>
          </w:p>
        </w:tc>
      </w:tr>
      <w:tr>
        <w:tc>
          <w:tcPr>
            <w:tcW w:type="dxa" w:w="2880"/>
          </w:tcPr>
          <w:p>
            <w:r>
              <w:rPr>
                <w:rFonts w:ascii="맑은 고딕" w:hAnsi="맑은 고딕" w:eastAsia="맑은 고딕"/>
                <w:sz w:val="32"/>
              </w:rPr>
              <w:t>오픈 / 배포</w:t>
            </w:r>
          </w:p>
        </w:tc>
        <w:tc>
          <w:tcPr>
            <w:tcW w:type="dxa" w:w="2880"/>
          </w:tcPr>
          <w:p>
            <w:r>
              <w:rPr>
                <w:rFonts w:ascii="맑은 고딕" w:hAnsi="맑은 고딕" w:eastAsia="맑은 고딕"/>
                <w:sz w:val="32"/>
              </w:rPr>
              <w:t>0.5주</w:t>
            </w:r>
          </w:p>
        </w:tc>
        <w:tc>
          <w:tcPr>
            <w:tcW w:type="dxa" w:w="2880"/>
          </w:tcPr>
          <w:p>
            <w:r>
              <w:rPr>
                <w:rFonts w:ascii="맑은 고딕" w:hAnsi="맑은 고딕" w:eastAsia="맑은 고딕"/>
                <w:sz w:val="32"/>
              </w:rPr>
              <w:t>최종 배포, 모니터링 세팅</w:t>
            </w:r>
          </w:p>
        </w:tc>
      </w:tr>
      <w:tr>
        <w:tc>
          <w:tcPr>
            <w:tcW w:type="dxa" w:w="2880"/>
          </w:tcPr>
          <w:p>
            <w:r>
              <w:rPr>
                <w:rFonts w:ascii="맑은 고딕" w:hAnsi="맑은 고딕" w:eastAsia="맑은 고딕"/>
                <w:sz w:val="32"/>
              </w:rPr>
              <w:t>합계</w:t>
            </w:r>
          </w:p>
        </w:tc>
        <w:tc>
          <w:tcPr>
            <w:tcW w:type="dxa" w:w="2880"/>
          </w:tcPr>
          <w:p>
            <w:r>
              <w:rPr>
                <w:rFonts w:ascii="맑은 고딕" w:hAnsi="맑은 고딕" w:eastAsia="맑은 고딕"/>
                <w:sz w:val="32"/>
              </w:rPr>
              <w:t>약 6.5주</w:t>
            </w:r>
          </w:p>
        </w:tc>
        <w:tc>
          <w:tcPr>
            <w:tcW w:type="dxa" w:w="2880"/>
          </w:tcPr>
          <w:p>
            <w:r>
              <w:rPr>
                <w:rFonts w:ascii="맑은 고딕" w:hAnsi="맑은 고딕" w:eastAsia="맑은 고딕"/>
                <w:sz w:val="32"/>
              </w:rPr>
              <w:t>-</w:t>
            </w:r>
          </w:p>
        </w:tc>
      </w:tr>
    </w:tbl>
    <w:p>
      <w:r>
        <w:rPr>
          <w:rFonts w:ascii="맑은 고딕" w:hAnsi="맑은 고딕" w:eastAsia="맑은 고딕"/>
          <w:b/>
          <w:color w:val="FF5A5F"/>
          <w:sz w:val="52"/>
        </w:rPr>
        <w:t>9. 참고 자료 / 출처</w:t>
      </w:r>
    </w:p>
    <w:p>
      <w:r>
        <w:rPr>
          <w:rFonts w:ascii="맑은 고딕" w:hAnsi="맑은 고딕" w:eastAsia="맑은 고딕"/>
          <w:sz w:val="40"/>
        </w:rPr>
        <w:t>아래 출처는 사전 조사 자료 'Airbnb_기업조사.txt'(공인 출처만 활용해 작성된 리서치 문서)에서 그대로 인용하였다.</w:t>
      </w:r>
    </w:p>
    <w:p>
      <w:pPr>
        <w:pStyle w:val="ListBullet"/>
      </w:pPr>
      <w:r>
        <w:rPr>
          <w:rFonts w:ascii="맑은 고딕" w:hAnsi="맑은 고딕" w:eastAsia="맑은 고딕"/>
          <w:sz w:val="40"/>
        </w:rPr>
        <w:t>Airbnb 공식 뉴스룸 - About Us / Fast Facts: https://news.airbnb.com/about-us/</w:t>
      </w:r>
    </w:p>
    <w:p>
      <w:pPr>
        <w:pStyle w:val="ListBullet"/>
      </w:pPr>
      <w:r>
        <w:rPr>
          <w:rFonts w:ascii="맑은 고딕" w:hAnsi="맑은 고딕" w:eastAsia="맑은 고딕"/>
          <w:sz w:val="40"/>
        </w:rPr>
        <w:t>Airbnb Investor Relations - Q2 2026 실적 발표: https://investors.airbnb.com/press-releases/news-details/2026/Airbnb-Announces-Second-Quarter-2026-Results/default.aspx</w:t>
      </w:r>
    </w:p>
    <w:p>
      <w:pPr>
        <w:pStyle w:val="ListBullet"/>
      </w:pPr>
      <w:r>
        <w:rPr>
          <w:rFonts w:ascii="맑은 고딕" w:hAnsi="맑은 고딕" w:eastAsia="맑은 고딕"/>
          <w:sz w:val="40"/>
        </w:rPr>
        <w:t>Airbnb Investor Relations - IPO 공모가 발표(2020): https://investors.airbnb.com/press-releases/news-details/2020/Airbnb-Announces-Pricing-of-Initial-Public-Offering/default.aspx</w:t>
      </w:r>
    </w:p>
    <w:p>
      <w:pPr>
        <w:pStyle w:val="ListBullet"/>
      </w:pPr>
      <w:r>
        <w:rPr>
          <w:rFonts w:ascii="맑은 고딕" w:hAnsi="맑은 고딕" w:eastAsia="맑은 고딕"/>
          <w:sz w:val="40"/>
        </w:rPr>
        <w:t>Airbnb Investor Relations - 임원진 소개: https://investors.airbnb.com/governance/executive-management/executive-person-details/default.aspx?ItemId=1e5f3a6d-2dfb-4a84-bccd-d2d19f8162ea</w:t>
      </w:r>
    </w:p>
    <w:p>
      <w:pPr>
        <w:pStyle w:val="ListBullet"/>
      </w:pPr>
      <w:r>
        <w:rPr>
          <w:rFonts w:ascii="맑은 고딕" w:hAnsi="맑은 고딕" w:eastAsia="맑은 고딕"/>
          <w:sz w:val="40"/>
        </w:rPr>
        <w:t>SEC EDGAR - Airbnb, Inc. Form 10-K FY2025: https://www.sec.gov/Archives/edgar/data/1559720/000155972026000004/abnb-20251231.htm</w:t>
      </w:r>
    </w:p>
    <w:p>
      <w:pPr>
        <w:pStyle w:val="ListBullet"/>
      </w:pPr>
      <w:r>
        <w:rPr>
          <w:rFonts w:ascii="맑은 고딕" w:hAnsi="맑은 고딕" w:eastAsia="맑은 고딕"/>
          <w:sz w:val="40"/>
        </w:rPr>
        <w:t>SEC EDGAR - Airbnb, Inc. Form 10-Q Q2 2026: https://www.sec.gov/Archives/edgar/data/0001559720/000155972026000027/abnb-20260630.htm</w:t>
      </w:r>
    </w:p>
    <w:p>
      <w:pPr>
        <w:pStyle w:val="ListBullet"/>
      </w:pPr>
      <w:r>
        <w:rPr>
          <w:rFonts w:ascii="맑은 고딕" w:hAnsi="맑은 고딕" w:eastAsia="맑은 고딕"/>
          <w:sz w:val="40"/>
        </w:rPr>
        <w:t>Bloomberg - Airbnb Raises 2026 Revenue Forecast (2026.8.6): https://www.bloomberg.com/news/articles/2026-08-06/airbnb-lifts-2026-outlook-again-on-robust-us-european-travel</w:t>
      </w:r>
    </w:p>
    <w:p>
      <w:pPr>
        <w:pStyle w:val="ListBullet"/>
      </w:pPr>
      <w:r>
        <w:rPr>
          <w:rFonts w:ascii="맑은 고딕" w:hAnsi="맑은 고딕" w:eastAsia="맑은 고딕"/>
          <w:sz w:val="40"/>
        </w:rPr>
        <w:t>CNBC - Airbnb IPO ABNB Nasdaq 상장(2020.12.10): https://www.cnbc.com/2020/12/10/airbnb-ipo-abnb-starts-trading-on-the-nasdaq.html</w:t>
      </w:r>
    </w:p>
    <w:p>
      <w:pPr>
        <w:pStyle w:val="ListBullet"/>
      </w:pPr>
      <w:r>
        <w:rPr>
          <w:rFonts w:ascii="맑은 고딕" w:hAnsi="맑은 고딕" w:eastAsia="맑은 고딕"/>
          <w:sz w:val="40"/>
        </w:rPr>
        <w:t>Britannica Money - Airbnb: History, Business Model &amp; Impact: https://www.britannica.com/money/Airbnb</w:t>
      </w:r>
    </w:p>
    <w:p>
      <w:pPr>
        <w:pStyle w:val="ListBullet"/>
      </w:pPr>
      <w:r>
        <w:rPr>
          <w:rFonts w:ascii="맑은 고딕" w:hAnsi="맑은 고딕" w:eastAsia="맑은 고딕"/>
          <w:sz w:val="40"/>
        </w:rPr>
        <w:t>Fox Business - Who started Airbnb?: https://www.foxbusiness.com/lifestyle/airbnb-brian-chesky-joe-gebbia-nate-blecharczyk</w:t>
      </w:r>
    </w:p>
    <w:p>
      <w:pPr>
        <w:pStyle w:val="ListBullet"/>
      </w:pPr>
      <w:r>
        <w:rPr>
          <w:rFonts w:ascii="맑은 고딕" w:hAnsi="맑은 고딕" w:eastAsia="맑은 고딕"/>
          <w:sz w:val="40"/>
        </w:rPr>
        <w:t>City of Chicago 공식 발표 - Airbnb 및 고빈도 호스트 상대 소송(2026.6): https://www.chicago.gov/city/en/depts/dol/provdrs/lit/news/2026/june/city-of-chicago-sues-airbnb-and-high-volume-host-for-operating-i.html</w:t>
      </w:r>
    </w:p>
    <w:p>
      <w:pPr>
        <w:pStyle w:val="ListBullet"/>
      </w:pPr>
      <w:r>
        <w:rPr>
          <w:rFonts w:ascii="맑은 고딕" w:hAnsi="맑은 고딕" w:eastAsia="맑은 고딕"/>
          <w:sz w:val="40"/>
        </w:rPr>
        <w:t>SF Standard - Airbnb·샌프란시스코 세금 소송 합의(2026.3): https://sfstandard.com/2026/03/05/airbnb-san-francisco-settle-lawsuit/</w:t>
      </w:r>
    </w:p>
    <w:p>
      <w:pPr>
        <w:pStyle w:val="ListBullet"/>
      </w:pPr>
      <w:r>
        <w:rPr>
          <w:rFonts w:ascii="맑은 고딕" w:hAnsi="맑은 고딕" w:eastAsia="맑은 고딕"/>
          <w:sz w:val="40"/>
        </w:rPr>
        <w:t>PBS NewsHour - Airbnb, 뉴욕시 단기임대 규제 관련 소송: https://www.pbs.org/newshour/amp/economy/airbnb-sues-new-york-city-over-restrictions-on-short-term-rentals</w:t>
      </w:r>
    </w:p>
    <w:p>
      <w:pPr>
        <w:pStyle w:val="ListBullet"/>
      </w:pPr>
      <w:r>
        <w:rPr>
          <w:rFonts w:ascii="맑은 고딕" w:hAnsi="맑은 고딕" w:eastAsia="맑은 고딕"/>
          <w:sz w:val="40"/>
        </w:rPr>
        <w:t>(참고) 디자인 벤치마킹: Linear(linear.app), Stripe(stripe.com), Airbnb 공식 About 페이지 — 사내 사전 조사 인사이트 활용</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Airbnb 회사소개 페이지 웹디자인 기획안</dc:title>
  <dc:subject>작성일: 2026-08-18  |  Airbnb, Inc. Corporate About Page Design Proposal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