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B5325B"/>
          <w:sz w:val="80"/>
        </w:rPr>
        <w:t>2026년 20대 여성 트렌드 리서치 보고서</w:t>
      </w:r>
    </w:p>
    <w:p>
      <w:pPr>
        <w:jc w:val="center"/>
      </w:pPr>
      <w:r>
        <w:rPr>
          <w:rFonts w:ascii="맑은 고딕" w:hAnsi="맑은 고딕" w:eastAsia="맑은 고딕"/>
          <w:i/>
          <w:color w:val="595959"/>
          <w:sz w:val="40"/>
        </w:rPr>
        <w:t>패션·뷰티, 소비, 콘텐츠/SNS, 여가, 가치관 5개 영역 종합</w:t>
      </w:r>
    </w:p>
    <w:p>
      <w:r>
        <w:rPr>
          <w:rFonts w:ascii="맑은 고딕" w:hAnsi="맑은 고딕" w:eastAsia="맑은 고딕"/>
          <w:b/>
          <w:color w:val="B5325B"/>
          <w:sz w:val="52"/>
        </w:rPr>
        <w:t>1. 패션 / 뷰티</w:t>
      </w:r>
    </w:p>
    <w:p>
      <w:r>
        <w:rPr>
          <w:rFonts w:ascii="맑은 고딕" w:hAnsi="맑은 고딕" w:eastAsia="맑은 고딕"/>
          <w:sz w:val="40"/>
        </w:rPr>
        <w:t>2026 S/S 시즌은 미니멀리즘 대신 "과감함"이 화두다. 여러 겹 레이어링으로 브라를 드러내거나 존재감 있는 주얼리를 매치하는 스타일링이 유행하며, 실크·레이스 소재의 '부두아 스타일'과 강한 색채 대비의 스트라이프 패턴이 부각되고 있다. '조용한 럭셔리(quiet luxury)'가 저물고 생동감 있는 자기표현 스타일로 이동 중이다.</w:t>
      </w:r>
    </w:p>
    <w:p>
      <w:r>
        <w:rPr>
          <w:rFonts w:ascii="맑은 고딕" w:hAnsi="맑은 고딕" w:eastAsia="맑은 고딕"/>
          <w:sz w:val="40"/>
        </w:rPr>
        <w:t>뷰티 분야에서는 글레이즈드 도넛 질감의 밀착 팩, 초승달 모양 아이패치 등이 인기 아이템으로 꼽히며, AI·AR 기반 맞춤형 뷰티 서비스가 부상하고 있다.</w:t>
      </w:r>
    </w:p>
    <w:p>
      <w:r>
        <w:rPr>
          <w:rFonts w:ascii="맑은 고딕" w:hAnsi="맑은 고딕" w:eastAsia="맑은 고딕"/>
          <w:sz w:val="40"/>
        </w:rPr>
        <w:t>가성비 뷰티도 뚜렷한 흐름이다. 다이소 화장품이 한국콜마·코스맥스 등 대형 제조사 OEM으로 올리브영·백화점 제품과 유사한 성분을 5,000원대에 판매하며 인기를 끌고, '리들샷'(니들 형태 흡수 강화 세럼)이 다이소·올리브영에서 품귀 현상을 보이는 등 PDRN·콜라겐·레티놀 같은 고기능 성분이 저가 라인까지 확산되고 있다.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로우라이즈: 2023년부터 판매 급증, 2026년 전년 대비 173% 증가 추정 — 과거의 부담스러운 '새깅룩'보다 골반에 자연스럽게 걸치는 순화된 형태로 재해석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발레코어: 나이키×스킴스 협업 등 메리제인 슈즈, 새틴 소재를 접목한 무드가 화제</w:t>
      </w:r>
    </w:p>
    <w:p>
      <w:r>
        <w:rPr>
          <w:rFonts w:ascii="맑은 고딕" w:hAnsi="맑은 고딕" w:eastAsia="맑은 고딕"/>
          <w:b/>
          <w:color w:val="B5325B"/>
          <w:sz w:val="52"/>
        </w:rPr>
        <w:t>2. 소비 경향</w:t>
      </w:r>
    </w:p>
    <w:p>
      <w:r>
        <w:rPr>
          <w:rFonts w:ascii="맑은 고딕" w:hAnsi="맑은 고딕" w:eastAsia="맑은 고딕"/>
          <w:sz w:val="40"/>
        </w:rPr>
        <w:t>20대 여성 월평균 지출은 약 89.4만 원으로 20대 남성(77.6만 원)보다 10만 원 이상 높다. "작년보다 지출이 늘었다"는 응답이 43.3%로 전체 평균(32.9%)을 크게 상회하며, 세대 중 소비 증가세가 가장 뚜렷하다.</w:t>
      </w:r>
    </w:p>
    <w:p>
      <w:r>
        <w:rPr>
          <w:rFonts w:ascii="맑은 고딕" w:hAnsi="맑은 고딕" w:eastAsia="맑은 고딕"/>
          <w:sz w:val="40"/>
        </w:rPr>
        <w:t>구매 채널을 보면 편의점 식음료 구매 비중이 34.1%(전체 평균 21.5%), 다이소 등 생활용품샵 식음료 구매가 14.2%(전체 평균 8.5%)로, Z세대 여성 특유의 '근거리·소량 구매' 패턴이 나타난다.</w:t>
      </w:r>
    </w:p>
    <w:p>
      <w:r>
        <w:rPr>
          <w:rFonts w:ascii="맑은 고딕" w:hAnsi="맑은 고딕" w:eastAsia="맑은 고딕"/>
          <w:sz w:val="40"/>
        </w:rPr>
        <w:t>소비 가치관은 저렴한 가격 중시(76.0%)와 취향·덕질 투자(74.3%)가 공존하는 "합리성+자기만족" 이중 구조를 보인다. 안전성·안정성 중시(70.7%→76.3%)는 오르는 반면 디자인 우선도(73.1%→66.8%)는 하락해, 실속·품질 중심으로 이동하고 있다.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2026 소비 키워드 '제철코어': 지금 아니면 놓치는 계절 한정 소비 — 에이블리 계절 과일 모티프 의류 거래액 전년 대비 200%↑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2026 소비 키워드 '나노 커뮤니티': 취향 단위로 극세분화된 소규모 커뮤니티 소비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팬덤/굿즈: K-POP 굿즈 시장 약 21억 달러(2025년 추산), 팬덤 경제 규모 약 8조 원(2023년 기준, 매년 두 자릿수 성장) — QR·NFC 카드가 든 친환경 앨범, 버추얼 아이돌 AR 포토카드·디지털 멤버십 카드 등 IT 접목 굿즈가 새 표준으로 부상</w:t>
      </w:r>
    </w:p>
    <w:p>
      <w:r>
        <w:rPr>
          <w:rFonts w:ascii="맑은 고딕" w:hAnsi="맑은 고딕" w:eastAsia="맑은 고딕"/>
          <w:b/>
          <w:color w:val="B5325B"/>
          <w:sz w:val="52"/>
        </w:rPr>
        <w:t>3. 콘텐츠 / SNS</w:t>
      </w:r>
    </w:p>
    <w:p>
      <w:r>
        <w:rPr>
          <w:rFonts w:ascii="맑은 고딕" w:hAnsi="맑은 고딕" w:eastAsia="맑은 고딕"/>
          <w:sz w:val="40"/>
        </w:rPr>
        <w:t>인스타그램 릴스·틱톡 등 숏폼 콘텐츠가 전략의 핵심으로 자리잡았으며, 플랫폼 체류 시간의 50% 이상이 영상 콘텐츠에 집중되어 있다.</w:t>
      </w:r>
    </w:p>
    <w:p>
      <w:r>
        <w:rPr>
          <w:rFonts w:ascii="맑은 고딕" w:hAnsi="맑은 고딕" w:eastAsia="맑은 고딕"/>
          <w:sz w:val="40"/>
        </w:rPr>
        <w:t>팔로워 2천~2만5천 명 규모의 마이크로 인플루언서가 ROI 면에서 더 높은 성과를 내면서, 메가 인플루언서(노출·확산)와 마이크로 인플루언서(실제 전환)의 투트랙 마케팅이 보편화되고 있다.</w:t>
      </w:r>
    </w:p>
    <w:p>
      <w:r>
        <w:rPr>
          <w:rFonts w:ascii="맑은 고딕" w:hAnsi="맑은 고딕" w:eastAsia="맑은 고딕"/>
          <w:sz w:val="40"/>
        </w:rPr>
        <w:t>인플루언서 콘텐츠는 SNS 게시물에 그치지 않고 웹사이트·랜딩페이지·뉴스레터·오프라인 디스플레이까지 확장되어 '브랜드 자산'으로 재활용되는 흐름이 뚜렷하다.</w:t>
      </w:r>
    </w:p>
    <w:p>
      <w:r>
        <w:rPr>
          <w:rFonts w:ascii="맑은 고딕" w:hAnsi="맑은 고딕" w:eastAsia="맑은 고딕"/>
          <w:b/>
          <w:color w:val="B5325B"/>
          <w:sz w:val="52"/>
        </w:rPr>
        <w:t>4. 여가 / 취미</w:t>
      </w:r>
    </w:p>
    <w:p>
      <w:r>
        <w:rPr>
          <w:rFonts w:ascii="맑은 고딕" w:hAnsi="맑은 고딕" w:eastAsia="맑은 고딕"/>
          <w:sz w:val="40"/>
        </w:rPr>
        <w:t>'오운완'식 인증보다 '즐기는' 운동으로 무게중심이 이동하고 있다. 이색 풍경을 찾는 '여행 러닝'이 뜨고, 패셔너블한 운동복이 대중화되었다.</w:t>
      </w:r>
    </w:p>
    <w:p>
      <w:r>
        <w:rPr>
          <w:rFonts w:ascii="맑은 고딕" w:hAnsi="맑은 고딕" w:eastAsia="맑은 고딕"/>
          <w:sz w:val="40"/>
        </w:rPr>
        <w:t>그룹 필라테스, 발레, 수영 등 경험·관계 중심의 소그룹·프라이빗 운동이 인기를 끌며, '오래 지속 가능한 운동'에 대한 선호가 늘고 있다.</w:t>
      </w:r>
    </w:p>
    <w:p>
      <w:r>
        <w:rPr>
          <w:rFonts w:ascii="맑은 고딕" w:hAnsi="맑은 고딕" w:eastAsia="맑은 고딕"/>
          <w:sz w:val="40"/>
        </w:rPr>
        <w:t>명상, 뜨개질 등 수양적 성격의 정적 취미도 함께 부상하고 있으며, 피부관리·면역력 강화 제품에 대한 관심도 동반 상승하고 있다.</w:t>
      </w:r>
    </w:p>
    <w:p>
      <w:r>
        <w:rPr>
          <w:rFonts w:ascii="맑은 고딕" w:hAnsi="맑은 고딕" w:eastAsia="맑은 고딕"/>
          <w:b/>
          <w:color w:val="B5325B"/>
          <w:sz w:val="52"/>
        </w:rPr>
        <w:t>5. 가치관 / 라이프스타일</w:t>
      </w:r>
    </w:p>
    <w:p>
      <w:r>
        <w:rPr>
          <w:rFonts w:ascii="맑은 고딕" w:hAnsi="맑은 고딕" w:eastAsia="맑은 고딕"/>
          <w:sz w:val="40"/>
        </w:rPr>
        <w:t>결혼·연애관은 조사 기관과 질문 방식에 따라 결과가 엇갈려 교차 확인이 필요하다. 저출산고령사회위원회 조사(2025년 3월, 25~49세 2,650명 대상)에서는 25~29세 여성의 "결혼 의향"이 56.6%(2024.3)에서 64.0%(2025.3)로 7.4%p 상승했고, "자녀 필요성" 동의도 48.7%로 1년 전 대비 14.3%p 증가했다.</w:t>
      </w:r>
    </w:p>
    <w:p>
      <w:r>
        <w:rPr>
          <w:rFonts w:ascii="맑은 고딕" w:hAnsi="맑은 고딕" w:eastAsia="맑은 고딕"/>
          <w:sz w:val="40"/>
        </w:rPr>
        <w:t>반면 HR코퍼레이션 2026 결혼인식조사(2026년 3월)에서는 18~29세 여성 중 "결혼한다면 자녀를 가져야 한다"에 동의한 비율이 12%에 불과해 동일 연령 남성(53%)과 41%p 격차를 보였고, "사랑하는 사람이 있다면 결혼해야 한다"에는 60%가 비동의했다.</w:t>
      </w:r>
    </w:p>
    <w:p>
      <w:r>
        <w:rPr>
          <w:rFonts w:ascii="맑은 고딕" w:hAnsi="맑은 고딕" w:eastAsia="맑은 고딕"/>
          <w:sz w:val="40"/>
        </w:rPr>
        <w:t>두 조사를 종합하면, 결혼에 대한 개인적 의향은 최근 다소 회복세를 보이지만, "결혼이 필수·규범"이라거나 "결혼=출산"이라는 인식은 20대 여성에서 여전히 약한 것으로 해석된다.</w:t>
      </w:r>
    </w:p>
    <w:p>
      <w:r>
        <w:rPr>
          <w:rFonts w:ascii="맑은 고딕" w:hAnsi="맑은 고딕" w:eastAsia="맑은 고딕"/>
          <w:sz w:val="40"/>
        </w:rPr>
        <w:t>역할분담 인식에서는 18~29세 여성의 71~82%가 생계부양·생활비관리·집안일을 "부부가 함께 책임져야 한다"고 응답해, 성별 역할 구분 자체를 받아들이지 않는 경향이 전 연령대 중 가장 강하게 나타났다.</w:t>
      </w:r>
    </w:p>
    <w:p>
      <w:r>
        <w:rPr>
          <w:rFonts w:ascii="맑은 고딕" w:hAnsi="맑은 고딕" w:eastAsia="맑은 고딕"/>
          <w:sz w:val="40"/>
        </w:rPr>
        <w:t>20대 초·중반부터 연애 단계에서 결혼정보회사를 찾는 사례가 늘고 있으며, 소비 측면에서도 환경친화적 제품 선호, 소유보다 공유(공동구매·렌탈)를 지향하는 경향이 함께 관찰된다.</w:t>
      </w:r>
    </w:p>
    <w:p>
      <w:r>
        <w:rPr>
          <w:rFonts w:ascii="맑은 고딕" w:hAnsi="맑은 고딕" w:eastAsia="맑은 고딕"/>
          <w:b/>
          <w:color w:val="B5325B"/>
          <w:sz w:val="52"/>
        </w:rPr>
        <w:t>6. 출처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W Korea - 2026년 셀피 트렌드 뷰티 가이드: https://www.wkorea.com/2026/04/10/2026%EB%85%84-%EC%85%80%ED%94%BC-%ED%8A%B8%EB%A0%8C%EB%93%9C-%ED%8C%A8%EC%85%94%EB%84%88%EB%B8%94%ED%95%9C-%EB%8B%B9%EC%8B%A0%EC%9D%98-%EB%B7%B0%ED%8B%B0-%EA%B0%80%EC%9D%B4%EB%93%9C%EB%A5%BC/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Vogue Korea - 2026 봄여름 핵심 패션 트렌드: https://www.vogue.co.kr/2026/03/12/%EC%BB%AC%EB%9F%AC%EB%B6%80%ED%84%B0-%EC%8A%A4%ED%83%80%EC%9D%BC%EB%A7%81-%ED%8C%81%EA%B9%8C%EC%A7%80-2026-%EB%B4%84-%EC%97%AC%EB%A6%84-%ED%95%B5%EC%8B%AC-%ED%8C%A8%EC%85%98-%ED%8A%B8/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W Korea - 2026 S/S 6가지 트렌드 키워드: https://www.wkorea.com/2026/06/09/2026-s-s%EC%9D%98-6%EA%B0%80%EC%A7%80-%ED%8A%B8%EB%A0%8C%EB%93%9C-%ED%82%A4%EC%9B%8C%EB%93%9C/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하퍼스 바자 코리아 - 2026 봄 스니커즈 트렌드: https://www.harpersbazaar.co.kr/article/1896865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Godong Blog - 로우라이즈 2026 체형별 코디 가이드: https://blog.godong.link/hotissue/trend_fashion_weekly_rising_25_20260508024841/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여신티켓 블로그 - 2026 다이소 뷰티 품절템: https://blog.yeoshin.co.kr/blog/%EB%8B%A4%EC%9D%B4%EC%86%8C-%EB%B7%B0%ED%8B%B0/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KB의 생각 - 2026 MZ세대 소비 트렌드: https://kbthink.com/life/card/mz-consumption-trends.html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토스 인사이트 - 2025 소비 트렌드: https://tossads.toss.im/insights/consumer-trend-2025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대학내일20대연구소 - Z세대 소비 심리: https://www.20slab.org/Archives/39015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ShopKoreaOnline - 2025 K-POP 굿즈·앨범 트렌드: https://www.shopkoreaonline.com/ko/blog/2026-02-05-kpop-album-merch-trends-2025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BAT - 2026 인플루언서 마케팅 트렌드: https://batcrew.co.kr/ko/blog-insight-2026-influencer-marketing-trend/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allure Korea - 2026년 운동 트렌드 5가지: https://www.allurekorea.com/2026/01/17/2026%EB%85%84-%EC%8B%9C%EC%9E%91%ED%95%98%EB%A9%B0-%EC%95%8C%EC%95%84%EB%91%90%EB%A9%B4-%EC%A2%8B%EC%9D%80-%EC%9A%B4%EB%8F%99-%ED%8A%B8%EB%A0%8C%EB%93%9C-5%EA%B0%80%EC%A7%80/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서울신문 - 20대 여성 결혼 의향 57%→64%: https://www.seoul.co.kr/news/society/2025/05/21/20250521012008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한국일보 - 20대 여성 64% 결혼 의향: https://www.hankookilbo.com/News/Read/A2025052016520001168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hrcopinion - 2026 결혼인식조사(가치관 변화): https://hrcopinion.co.kr/archives/36452</w:t>
      </w:r>
    </w:p>
    <w:p>
      <w:pPr>
        <w:pStyle w:val="ListBullet"/>
      </w:pPr>
      <w:r>
        <w:rPr>
          <w:rFonts w:ascii="맑은 고딕" w:hAnsi="맑은 고딕" w:eastAsia="맑은 고딕"/>
          <w:sz w:val="40"/>
        </w:rPr>
        <w:t>hrcopinion - 2026 결혼인식조사(부부 역할분담): https://hrcopinion.co.kr/archives/37049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4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2026년 20대 여성 트렌드 리서치 보고서</dc:title>
  <dc:subject>패션·뷰티, 소비, 콘텐츠/SNS, 여가, 가치관 5개 영역 종합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