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2C41C" w14:textId="77777777" w:rsidR="00DC383E" w:rsidRDefault="00FE4C76">
      <w:pPr>
        <w:widowControl/>
        <w:autoSpaceDE w:val="0"/>
        <w:autoSpaceDN w:val="0"/>
        <w:adjustRightInd w:val="0"/>
        <w:jc w:val="both"/>
        <w:rPr>
          <w:rFonts w:ascii="Consolas" w:hAnsi="Consolas" w:cs="Arial"/>
          <w:color w:val="auto"/>
          <w:sz w:val="18"/>
          <w:szCs w:val="18"/>
          <w:lang w:bidi="ar-SA"/>
        </w:rPr>
      </w:pPr>
      <w:bookmarkStart w:id="0" w:name="_Hlk145503405"/>
      <w:bookmarkEnd w:id="0"/>
      <w:r>
        <w:rPr>
          <w:rFonts w:ascii="Consolas" w:hAnsi="Consolas" w:cs="Minion-Regular"/>
          <w:noProof/>
          <w:color w:val="auto"/>
          <w:sz w:val="20"/>
          <w:szCs w:val="20"/>
          <w:lang w:val="en-PH" w:eastAsia="en-PH" w:bidi="ar-SA"/>
        </w:rPr>
        <mc:AlternateContent>
          <mc:Choice Requires="wps">
            <w:drawing>
              <wp:anchor distT="0" distB="0" distL="114300" distR="114300" simplePos="0" relativeHeight="251658245" behindDoc="1" locked="0" layoutInCell="1" allowOverlap="1" wp14:anchorId="16A991FA" wp14:editId="0251D79A">
                <wp:simplePos x="0" y="0"/>
                <wp:positionH relativeFrom="margin">
                  <wp:posOffset>1279525</wp:posOffset>
                </wp:positionH>
                <wp:positionV relativeFrom="paragraph">
                  <wp:posOffset>75565</wp:posOffset>
                </wp:positionV>
                <wp:extent cx="3495675" cy="254635"/>
                <wp:effectExtent l="0" t="0" r="9525" b="1206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254635"/>
                        </a:xfrm>
                        <a:prstGeom prst="rect">
                          <a:avLst/>
                        </a:prstGeom>
                        <a:noFill/>
                        <a:ln>
                          <a:noFill/>
                        </a:ln>
                      </wps:spPr>
                      <wps:txbx>
                        <w:txbxContent>
                          <w:p w14:paraId="5A38C803" w14:textId="77777777" w:rsidR="00DC383E" w:rsidRDefault="00FE4C76">
                            <w:pPr>
                              <w:spacing w:before="76"/>
                              <w:jc w:val="center"/>
                              <w:rPr>
                                <w:rFonts w:ascii="Arial"/>
                                <w:b/>
                                <w:bCs/>
                                <w:color w:val="FFFFFF" w:themeColor="background1"/>
                                <w:lang w:val="en-PH"/>
                              </w:rPr>
                            </w:pPr>
                            <w:r>
                              <w:rPr>
                                <w:rFonts w:ascii="Arial"/>
                                <w:b/>
                                <w:bCs/>
                                <w:color w:val="FFFFFF" w:themeColor="background1"/>
                                <w:w w:val="105"/>
                                <w:lang w:val="en-PH"/>
                              </w:rPr>
                              <w:t>STUDY GUIDE FOR MODULE NO. 10</w:t>
                            </w:r>
                          </w:p>
                        </w:txbxContent>
                      </wps:txbx>
                      <wps:bodyPr rot="0" vert="horz" wrap="square" lIns="0" tIns="0" rIns="0" bIns="0" anchor="t" anchorCtr="0" upright="1">
                        <a:noAutofit/>
                      </wps:bodyPr>
                    </wps:wsp>
                  </a:graphicData>
                </a:graphic>
              </wp:anchor>
            </w:drawing>
          </mc:Choice>
          <mc:Fallback>
            <w:pict>
              <v:shapetype w14:anchorId="16A991FA" id="_x0000_t202" coordsize="21600,21600" o:spt="202" path="m,l,21600r21600,l21600,xe">
                <v:stroke joinstyle="miter"/>
                <v:path gradientshapeok="t" o:connecttype="rect"/>
              </v:shapetype>
              <v:shape id="Text Box 76" o:spid="_x0000_s1026" type="#_x0000_t202" style="position:absolute;left:0;text-align:left;margin-left:100.75pt;margin-top:5.95pt;width:275.25pt;height:20.05pt;z-index:-25165823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" filled="f" stroked="f">
                <v:textbox inset="0,0,0,0">
                  <w:txbxContent>
                    <w:p w14:paraId="5A38C803" w14:textId="77777777" w:rsidR="00DC383E" w:rsidRDefault="00FE4C76">
                      <w:pPr>
                        <w:spacing w:before="76"/>
                        <w:jc w:val="center"/>
                        <w:rPr>
                          <w:rFonts w:ascii="Arial"/>
                          <w:b/>
                          <w:bCs/>
                          <w:color w:val="FFFFFF" w:themeColor="background1"/>
                          <w:lang w:val="en-PH"/>
                        </w:rPr>
                      </w:pPr>
                      <w:r>
                        <w:rPr>
                          <w:rFonts w:ascii="Arial"/>
                          <w:b/>
                          <w:bCs/>
                          <w:color w:val="FFFFFF" w:themeColor="background1"/>
                          <w:w w:val="105"/>
                          <w:lang w:val="en-PH"/>
                        </w:rPr>
                        <w:t>STUDY GUIDE FOR MODULE NO. 10</w:t>
                      </w:r>
                    </w:p>
                  </w:txbxContent>
                </v:textbox>
                <w10:wrap anchorx="margin"/>
              </v:shape>
            </w:pict>
          </mc:Fallback>
        </mc:AlternateContent>
      </w:r>
      <w:r>
        <w:rPr>
          <w:rFonts w:ascii="Consolas" w:hAnsi="Consolas" w:cs="Arial"/>
          <w:noProof/>
          <w:color w:val="auto"/>
          <w:sz w:val="18"/>
          <w:szCs w:val="18"/>
          <w:lang w:val="en-PH" w:eastAsia="en-PH" w:bidi="ar-SA"/>
        </w:rPr>
        <mc:AlternateContent>
          <mc:Choice Requires="wps">
            <w:drawing>
              <wp:anchor distT="0" distB="0" distL="114300" distR="114300" simplePos="0" relativeHeight="251658244" behindDoc="1" locked="0" layoutInCell="1" allowOverlap="1" wp14:anchorId="18C8CFC4" wp14:editId="6AD75B1C">
                <wp:simplePos x="0" y="0"/>
                <wp:positionH relativeFrom="page">
                  <wp:posOffset>1804035</wp:posOffset>
                </wp:positionH>
                <wp:positionV relativeFrom="paragraph">
                  <wp:posOffset>81280</wp:posOffset>
                </wp:positionV>
                <wp:extent cx="4074160" cy="251460"/>
                <wp:effectExtent l="0" t="0" r="21590" b="15240"/>
                <wp:wrapNone/>
                <wp:docPr id="77" name="Freeform: Shape 77"/>
                <wp:cNvGraphicFramePr/>
                <a:graphic xmlns:a="http://schemas.openxmlformats.org/drawingml/2006/main">
                  <a:graphicData uri="http://schemas.microsoft.com/office/word/2010/wordprocessingShape">
                    <wps:wsp>
                      <wps:cNvSpPr/>
                      <wps:spPr bwMode="auto">
                        <a:xfrm>
                          <a:off x="0" y="0"/>
                          <a:ext cx="4074160" cy="251460"/>
                        </a:xfrm>
                        <a:custGeom>
                          <a:avLst/>
                          <a:gdLst>
                            <a:gd name="T0" fmla="+- 0 9718 1134"/>
                            <a:gd name="T1" fmla="*/ T0 w 8835"/>
                            <a:gd name="T2" fmla="+- 0 -681 -681"/>
                            <a:gd name="T3" fmla="*/ -681 h 501"/>
                            <a:gd name="T4" fmla="+- 0 1384 1134"/>
                            <a:gd name="T5" fmla="*/ T4 w 8835"/>
                            <a:gd name="T6" fmla="+- 0 -681 -681"/>
                            <a:gd name="T7" fmla="*/ -681 h 501"/>
                            <a:gd name="T8" fmla="+- 0 1305 1134"/>
                            <a:gd name="T9" fmla="*/ T8 w 8835"/>
                            <a:gd name="T10" fmla="+- 0 -669 -681"/>
                            <a:gd name="T11" fmla="*/ -669 h 501"/>
                            <a:gd name="T12" fmla="+- 0 1236 1134"/>
                            <a:gd name="T13" fmla="*/ T12 w 8835"/>
                            <a:gd name="T14" fmla="+- 0 -633 -681"/>
                            <a:gd name="T15" fmla="*/ -633 h 501"/>
                            <a:gd name="T16" fmla="+- 0 1182 1134"/>
                            <a:gd name="T17" fmla="*/ T16 w 8835"/>
                            <a:gd name="T18" fmla="+- 0 -579 -681"/>
                            <a:gd name="T19" fmla="*/ -579 h 501"/>
                            <a:gd name="T20" fmla="+- 0 1147 1134"/>
                            <a:gd name="T21" fmla="*/ T20 w 8835"/>
                            <a:gd name="T22" fmla="+- 0 -510 -681"/>
                            <a:gd name="T23" fmla="*/ -510 h 501"/>
                            <a:gd name="T24" fmla="+- 0 1134 1134"/>
                            <a:gd name="T25" fmla="*/ T24 w 8835"/>
                            <a:gd name="T26" fmla="+- 0 -431 -681"/>
                            <a:gd name="T27" fmla="*/ -431 h 501"/>
                            <a:gd name="T28" fmla="+- 0 1147 1134"/>
                            <a:gd name="T29" fmla="*/ T28 w 8835"/>
                            <a:gd name="T30" fmla="+- 0 -352 -681"/>
                            <a:gd name="T31" fmla="*/ -352 h 501"/>
                            <a:gd name="T32" fmla="+- 0 1182 1134"/>
                            <a:gd name="T33" fmla="*/ T32 w 8835"/>
                            <a:gd name="T34" fmla="+- 0 -284 -681"/>
                            <a:gd name="T35" fmla="*/ -284 h 501"/>
                            <a:gd name="T36" fmla="+- 0 1236 1134"/>
                            <a:gd name="T37" fmla="*/ T36 w 8835"/>
                            <a:gd name="T38" fmla="+- 0 -230 -681"/>
                            <a:gd name="T39" fmla="*/ -230 h 501"/>
                            <a:gd name="T40" fmla="+- 0 1305 1134"/>
                            <a:gd name="T41" fmla="*/ T40 w 8835"/>
                            <a:gd name="T42" fmla="+- 0 -194 -681"/>
                            <a:gd name="T43" fmla="*/ -194 h 501"/>
                            <a:gd name="T44" fmla="+- 0 1384 1134"/>
                            <a:gd name="T45" fmla="*/ T44 w 8835"/>
                            <a:gd name="T46" fmla="+- 0 -181 -681"/>
                            <a:gd name="T47" fmla="*/ -181 h 501"/>
                            <a:gd name="T48" fmla="+- 0 9718 1134"/>
                            <a:gd name="T49" fmla="*/ T48 w 8835"/>
                            <a:gd name="T50" fmla="+- 0 -181 -681"/>
                            <a:gd name="T51" fmla="*/ -181 h 501"/>
                            <a:gd name="T52" fmla="+- 0 9797 1134"/>
                            <a:gd name="T53" fmla="*/ T52 w 8835"/>
                            <a:gd name="T54" fmla="+- 0 -194 -681"/>
                            <a:gd name="T55" fmla="*/ -194 h 501"/>
                            <a:gd name="T56" fmla="+- 0 9866 1134"/>
                            <a:gd name="T57" fmla="*/ T56 w 8835"/>
                            <a:gd name="T58" fmla="+- 0 -230 -681"/>
                            <a:gd name="T59" fmla="*/ -230 h 501"/>
                            <a:gd name="T60" fmla="+- 0 9920 1134"/>
                            <a:gd name="T61" fmla="*/ T60 w 8835"/>
                            <a:gd name="T62" fmla="+- 0 -284 -681"/>
                            <a:gd name="T63" fmla="*/ -284 h 501"/>
                            <a:gd name="T64" fmla="+- 0 9955 1134"/>
                            <a:gd name="T65" fmla="*/ T64 w 8835"/>
                            <a:gd name="T66" fmla="+- 0 -352 -681"/>
                            <a:gd name="T67" fmla="*/ -352 h 501"/>
                            <a:gd name="T68" fmla="+- 0 9968 1134"/>
                            <a:gd name="T69" fmla="*/ T68 w 8835"/>
                            <a:gd name="T70" fmla="+- 0 -431 -681"/>
                            <a:gd name="T71" fmla="*/ -431 h 501"/>
                            <a:gd name="T72" fmla="+- 0 9955 1134"/>
                            <a:gd name="T73" fmla="*/ T72 w 8835"/>
                            <a:gd name="T74" fmla="+- 0 -510 -681"/>
                            <a:gd name="T75" fmla="*/ -510 h 501"/>
                            <a:gd name="T76" fmla="+- 0 9920 1134"/>
                            <a:gd name="T77" fmla="*/ T76 w 8835"/>
                            <a:gd name="T78" fmla="+- 0 -579 -681"/>
                            <a:gd name="T79" fmla="*/ -579 h 501"/>
                            <a:gd name="T80" fmla="+- 0 9866 1134"/>
                            <a:gd name="T81" fmla="*/ T80 w 8835"/>
                            <a:gd name="T82" fmla="+- 0 -633 -681"/>
                            <a:gd name="T83" fmla="*/ -633 h 501"/>
                            <a:gd name="T84" fmla="+- 0 9797 1134"/>
                            <a:gd name="T85" fmla="*/ T84 w 8835"/>
                            <a:gd name="T86" fmla="+- 0 -669 -681"/>
                            <a:gd name="T87" fmla="*/ -669 h 501"/>
                            <a:gd name="T88" fmla="+- 0 9718 1134"/>
                            <a:gd name="T89" fmla="*/ T88 w 8835"/>
                            <a:gd name="T90" fmla="+- 0 -681 -681"/>
                            <a:gd name="T91" fmla="*/ -681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835" h="501">
                              <a:moveTo>
                                <a:pt x="8584" y="0"/>
                              </a:moveTo>
                              <a:lnTo>
                                <a:pt x="250" y="0"/>
                              </a:lnTo>
                              <a:lnTo>
                                <a:pt x="171" y="12"/>
                              </a:lnTo>
                              <a:lnTo>
                                <a:pt x="102" y="48"/>
                              </a:lnTo>
                              <a:lnTo>
                                <a:pt x="48" y="102"/>
                              </a:lnTo>
                              <a:lnTo>
                                <a:pt x="13" y="171"/>
                              </a:lnTo>
                              <a:lnTo>
                                <a:pt x="0" y="250"/>
                              </a:lnTo>
                              <a:lnTo>
                                <a:pt x="13" y="329"/>
                              </a:lnTo>
                              <a:lnTo>
                                <a:pt x="48" y="397"/>
                              </a:lnTo>
                              <a:lnTo>
                                <a:pt x="102" y="451"/>
                              </a:lnTo>
                              <a:lnTo>
                                <a:pt x="171" y="487"/>
                              </a:lnTo>
                              <a:lnTo>
                                <a:pt x="250" y="500"/>
                              </a:lnTo>
                              <a:lnTo>
                                <a:pt x="8584" y="500"/>
                              </a:lnTo>
                              <a:lnTo>
                                <a:pt x="8663" y="487"/>
                              </a:lnTo>
                              <a:lnTo>
                                <a:pt x="8732" y="451"/>
                              </a:lnTo>
                              <a:lnTo>
                                <a:pt x="8786" y="397"/>
                              </a:lnTo>
                              <a:lnTo>
                                <a:pt x="8821" y="329"/>
                              </a:lnTo>
                              <a:lnTo>
                                <a:pt x="8834" y="250"/>
                              </a:lnTo>
                              <a:lnTo>
                                <a:pt x="8821" y="171"/>
                              </a:lnTo>
                              <a:lnTo>
                                <a:pt x="8786" y="102"/>
                              </a:lnTo>
                              <a:lnTo>
                                <a:pt x="8732" y="48"/>
                              </a:lnTo>
                              <a:lnTo>
                                <a:pt x="8663" y="12"/>
                              </a:lnTo>
                              <a:lnTo>
                                <a:pt x="8584" y="0"/>
                              </a:lnTo>
                              <a:close/>
                            </a:path>
                          </a:pathLst>
                        </a:custGeom>
                        <a:solidFill>
                          <a:srgbClr val="0070C0"/>
                        </a:solidFill>
                        <a:ln w="9525">
                          <a:solidFill>
                            <a:schemeClr val="accent1">
                              <a:lumMod val="75000"/>
                            </a:schemeClr>
                          </a:solidFill>
                          <a:round/>
                        </a:ln>
                      </wps:spPr>
                      <wps:bodyPr rot="0" vert="horz" wrap="square" lIns="91440" tIns="45720" rIns="91440" bIns="45720" anchor="t" anchorCtr="0" upright="1">
                        <a:noAutofit/>
                      </wps:bodyPr>
                    </wps:wsp>
                  </a:graphicData>
                </a:graphic>
              </wp:anchor>
            </w:drawing>
          </mc:Choice>
          <mc:Fallback>
            <w:pict>
              <v:shape w14:anchorId="303CCC09" id="Freeform: Shape 77" o:spid="_x0000_s1026" style="position:absolute;margin-left:142.05pt;margin-top:6.4pt;width:320.8pt;height:19.8pt;z-index:-251658236;visibility:visible;mso-wrap-style:square;mso-wrap-distance-left:9pt;mso-wrap-distance-top:0;mso-wrap-distance-right:9pt;mso-wrap-distance-bottom:0;mso-position-horizontal:absolute;mso-position-horizontal-relative:page;mso-position-vertical:absolute;mso-position-vertical-relative:text;v-text-anchor:top" coordsize="8835,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" path="m8584,l250,,171,12,102,48,48,102,13,171,,250r13,79l48,397r54,54l171,487r79,13l8584,500r79,-13l8732,451r54,-54l8821,329r13,-79l8821,171r-35,-69l8732,48,8663,12,8584,xe" fillcolor="#0070c0" strokecolor="#2e74b5 [2404]">
                <v:path arrowok="t" o:connecttype="custom" o:connectlocs="3958414,-341805;115285,-341805;78855,-335782;47036,-317713;22135,-290609;5995,-255977;0,-216326;5995,-176674;22135,-142544;47036,-115441;78855,-97372;115285,-90847;3958414,-90847;3994844,-97372;4026663,-115441;4051564,-142544;4067704,-176674;4073699,-216326;4067704,-255977;4051564,-290609;4026663,-317713;3994844,-335782;3958414,-341805" o:connectangles="0,0,0,0,0,0,0,0,0,0,0,0,0,0,0,0,0,0,0,0,0,0,0"/>
                <w10:wrap anchorx="page"/>
              </v:shape>
            </w:pict>
          </mc:Fallback>
        </mc:AlternateContent>
      </w:r>
    </w:p>
    <w:p w14:paraId="5D0A70F0" w14:textId="77777777" w:rsidR="00DC383E" w:rsidRDefault="00FE4C76">
      <w:pPr>
        <w:widowControl/>
        <w:tabs>
          <w:tab w:val="left" w:pos="6760"/>
          <w:tab w:val="left" w:pos="6787"/>
          <w:tab w:val="right" w:pos="9360"/>
        </w:tabs>
        <w:autoSpaceDE w:val="0"/>
        <w:autoSpaceDN w:val="0"/>
        <w:adjustRightInd w:val="0"/>
        <w:jc w:val="both"/>
        <w:rPr>
          <w:rFonts w:ascii="Consolas" w:hAnsi="Consolas" w:cs="Minion-Regular"/>
          <w:color w:val="auto"/>
          <w:sz w:val="20"/>
          <w:szCs w:val="20"/>
          <w:lang w:bidi="ar-SA"/>
        </w:rPr>
      </w:pPr>
      <w:r>
        <w:rPr>
          <w:rFonts w:ascii="Consolas" w:hAnsi="Consolas" w:cs="Minion-Regular"/>
          <w:noProof/>
          <w:color w:val="auto"/>
          <w:sz w:val="20"/>
          <w:szCs w:val="20"/>
          <w:lang w:val="en-PH" w:eastAsia="en-PH" w:bidi="ar-SA"/>
        </w:rPr>
        <mc:AlternateContent>
          <mc:Choice Requires="wps">
            <w:drawing>
              <wp:anchor distT="0" distB="0" distL="114300" distR="114300" simplePos="0" relativeHeight="251658243" behindDoc="1" locked="0" layoutInCell="1" allowOverlap="1" wp14:anchorId="62CF27E6" wp14:editId="403A7D98">
                <wp:simplePos x="0" y="0"/>
                <wp:positionH relativeFrom="column">
                  <wp:posOffset>-269875</wp:posOffset>
                </wp:positionH>
                <wp:positionV relativeFrom="paragraph">
                  <wp:posOffset>82550</wp:posOffset>
                </wp:positionV>
                <wp:extent cx="6567805" cy="0"/>
                <wp:effectExtent l="0" t="0" r="23495" b="19050"/>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67805" cy="0"/>
                        </a:xfrm>
                        <a:prstGeom prst="line">
                          <a:avLst/>
                        </a:prstGeom>
                        <a:noFill/>
                        <a:ln w="12700">
                          <a:solidFill>
                            <a:srgbClr val="0070C0"/>
                          </a:solidFill>
                          <a:prstDash val="solid"/>
                          <a:round/>
                        </a:ln>
                      </wps:spPr>
                      <wps:bodyPr/>
                    </wps:wsp>
                  </a:graphicData>
                </a:graphic>
              </wp:anchor>
            </w:drawing>
          </mc:Choice>
          <mc:Fallback>
            <w:pict>
              <v:line w14:anchorId="7E00F8AD" id="Straight Connector 78" o:spid="_x0000_s1026" style="position:absolute;flip:y;z-index:-251658237;visibility:visible;mso-wrap-style:square;mso-wrap-distance-left:9pt;mso-wrap-distance-top:0;mso-wrap-distance-right:9pt;mso-wrap-distance-bottom:0;mso-position-horizontal:absolute;mso-position-horizontal-relative:text;mso-position-vertical:absolute;mso-position-vertical-relative:text" from="-21.25pt,6.5pt" to="495.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" strokecolor="#0070c0" strokeweight="1pt"/>
            </w:pict>
          </mc:Fallback>
        </mc:AlternateContent>
      </w:r>
      <w:r>
        <w:rPr>
          <w:rFonts w:ascii="Consolas" w:hAnsi="Consolas" w:cs="Minion-Regular"/>
          <w:color w:val="auto"/>
          <w:sz w:val="20"/>
          <w:szCs w:val="20"/>
          <w:lang w:bidi="ar-SA"/>
        </w:rPr>
        <w:tab/>
      </w:r>
      <w:r>
        <w:rPr>
          <w:rFonts w:ascii="Consolas" w:hAnsi="Consolas" w:cs="Minion-Regular"/>
          <w:color w:val="auto"/>
          <w:sz w:val="20"/>
          <w:szCs w:val="20"/>
          <w:lang w:bidi="ar-SA"/>
        </w:rPr>
        <w:tab/>
      </w:r>
    </w:p>
    <w:p w14:paraId="749B904F" w14:textId="77777777" w:rsidR="00DC383E" w:rsidRDefault="00DC383E">
      <w:pPr>
        <w:widowControl/>
        <w:tabs>
          <w:tab w:val="right" w:pos="9360"/>
        </w:tabs>
        <w:autoSpaceDE w:val="0"/>
        <w:autoSpaceDN w:val="0"/>
        <w:adjustRightInd w:val="0"/>
        <w:jc w:val="both"/>
        <w:rPr>
          <w:rFonts w:ascii="Consolas" w:hAnsi="Consolas" w:cs="Minion-Regular"/>
          <w:color w:val="auto"/>
          <w:sz w:val="20"/>
          <w:szCs w:val="20"/>
          <w:lang w:bidi="ar-SA"/>
        </w:rPr>
      </w:pPr>
    </w:p>
    <w:p w14:paraId="0EFC20D6" w14:textId="77777777" w:rsidR="00DC383E" w:rsidRDefault="00FE4C76">
      <w:pPr>
        <w:autoSpaceDE w:val="0"/>
        <w:autoSpaceDN w:val="0"/>
        <w:adjustRightInd w:val="0"/>
        <w:jc w:val="center"/>
        <w:rPr>
          <w:rFonts w:ascii="Consolas" w:hAnsi="Consolas" w:cs="Minion-Regular"/>
          <w:b/>
          <w:color w:val="auto"/>
          <w:sz w:val="32"/>
          <w:szCs w:val="20"/>
          <w:lang w:bidi="ar-SA"/>
        </w:rPr>
      </w:pPr>
      <w:r>
        <w:rPr>
          <w:rFonts w:ascii="Consolas" w:hAnsi="Consolas" w:cs="Minion-Regular"/>
          <w:b/>
          <w:color w:val="auto"/>
          <w:sz w:val="32"/>
          <w:szCs w:val="20"/>
          <w:lang w:bidi="ar-SA"/>
        </w:rPr>
        <w:t>EMERGING TECHNOLOGY IN HEALTH</w:t>
      </w:r>
    </w:p>
    <w:p w14:paraId="79846836" w14:textId="77777777" w:rsidR="00DC383E" w:rsidRDefault="00FE4C76">
      <w:pPr>
        <w:autoSpaceDE w:val="0"/>
        <w:autoSpaceDN w:val="0"/>
        <w:adjustRightInd w:val="0"/>
        <w:jc w:val="both"/>
        <w:rPr>
          <w:rFonts w:ascii="Consolas" w:hAnsi="Consolas" w:cs="Arial"/>
          <w:b/>
          <w:bCs/>
          <w:color w:val="auto"/>
          <w:sz w:val="20"/>
          <w:szCs w:val="20"/>
        </w:rPr>
      </w:pPr>
      <w:r>
        <w:rPr>
          <w:rFonts w:ascii="Consolas" w:hAnsi="Consolas" w:cs="Arial"/>
          <w:noProof/>
          <w:color w:val="auto"/>
          <w:sz w:val="20"/>
          <w:szCs w:val="20"/>
          <w:lang w:val="en-PH" w:eastAsia="en-PH" w:bidi="ar-SA"/>
        </w:rPr>
        <mc:AlternateContent>
          <mc:Choice Requires="wps">
            <w:drawing>
              <wp:anchor distT="0" distB="0" distL="114300" distR="114300" simplePos="0" relativeHeight="251658247" behindDoc="0" locked="0" layoutInCell="1" allowOverlap="1" wp14:anchorId="1EF0FE4C" wp14:editId="1E58676D">
                <wp:simplePos x="0" y="0"/>
                <wp:positionH relativeFrom="margin">
                  <wp:posOffset>-13335</wp:posOffset>
                </wp:positionH>
                <wp:positionV relativeFrom="paragraph">
                  <wp:posOffset>101600</wp:posOffset>
                </wp:positionV>
                <wp:extent cx="276225" cy="276225"/>
                <wp:effectExtent l="0" t="0" r="9525" b="9525"/>
                <wp:wrapNone/>
                <wp:docPr id="270" name="Freeform: Shape 270"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76225" cy="276225"/>
                        </a:xfrm>
                        <a:custGeom>
                          <a:avLst/>
                          <a:gdLst>
                            <a:gd name="T0" fmla="*/ 911 w 5137"/>
                            <a:gd name="T1" fmla="*/ 911 h 5137"/>
                            <a:gd name="T2" fmla="*/ 3116 w 5137"/>
                            <a:gd name="T3" fmla="*/ 911 h 5137"/>
                            <a:gd name="T4" fmla="*/ 3116 w 5137"/>
                            <a:gd name="T5" fmla="*/ 3115 h 5137"/>
                            <a:gd name="T6" fmla="*/ 911 w 5137"/>
                            <a:gd name="T7" fmla="*/ 3115 h 5137"/>
                            <a:gd name="T8" fmla="*/ 911 w 5137"/>
                            <a:gd name="T9" fmla="*/ 911 h 5137"/>
                            <a:gd name="T10" fmla="*/ 2601 w 5137"/>
                            <a:gd name="T11" fmla="*/ 1883 h 5137"/>
                            <a:gd name="T12" fmla="*/ 2332 w 5137"/>
                            <a:gd name="T13" fmla="*/ 2119 h 5137"/>
                            <a:gd name="T14" fmla="*/ 2064 w 5137"/>
                            <a:gd name="T15" fmla="*/ 2356 h 5137"/>
                            <a:gd name="T16" fmla="*/ 2013 w 5137"/>
                            <a:gd name="T17" fmla="*/ 2400 h 5137"/>
                            <a:gd name="T18" fmla="*/ 1962 w 5137"/>
                            <a:gd name="T19" fmla="*/ 2356 h 5137"/>
                            <a:gd name="T20" fmla="*/ 1694 w 5137"/>
                            <a:gd name="T21" fmla="*/ 2119 h 5137"/>
                            <a:gd name="T22" fmla="*/ 1425 w 5137"/>
                            <a:gd name="T23" fmla="*/ 1883 h 5137"/>
                            <a:gd name="T24" fmla="*/ 1526 w 5137"/>
                            <a:gd name="T25" fmla="*/ 1767 h 5137"/>
                            <a:gd name="T26" fmla="*/ 1795 w 5137"/>
                            <a:gd name="T27" fmla="*/ 2004 h 5137"/>
                            <a:gd name="T28" fmla="*/ 2013 w 5137"/>
                            <a:gd name="T29" fmla="*/ 2196 h 5137"/>
                            <a:gd name="T30" fmla="*/ 2231 w 5137"/>
                            <a:gd name="T31" fmla="*/ 2004 h 5137"/>
                            <a:gd name="T32" fmla="*/ 2500 w 5137"/>
                            <a:gd name="T33" fmla="*/ 1767 h 5137"/>
                            <a:gd name="T34" fmla="*/ 2601 w 5137"/>
                            <a:gd name="T35" fmla="*/ 1883 h 5137"/>
                            <a:gd name="T36" fmla="*/ 2439 w 5137"/>
                            <a:gd name="T37" fmla="*/ 1275 h 5137"/>
                            <a:gd name="T38" fmla="*/ 2013 w 5137"/>
                            <a:gd name="T39" fmla="*/ 1029 h 5137"/>
                            <a:gd name="T40" fmla="*/ 1587 w 5137"/>
                            <a:gd name="T41" fmla="*/ 1275 h 5137"/>
                            <a:gd name="T42" fmla="*/ 1161 w 5137"/>
                            <a:gd name="T43" fmla="*/ 1521 h 5137"/>
                            <a:gd name="T44" fmla="*/ 1161 w 5137"/>
                            <a:gd name="T45" fmla="*/ 2013 h 5137"/>
                            <a:gd name="T46" fmla="*/ 1161 w 5137"/>
                            <a:gd name="T47" fmla="*/ 2506 h 5137"/>
                            <a:gd name="T48" fmla="*/ 1587 w 5137"/>
                            <a:gd name="T49" fmla="*/ 2751 h 5137"/>
                            <a:gd name="T50" fmla="*/ 2013 w 5137"/>
                            <a:gd name="T51" fmla="*/ 2998 h 5137"/>
                            <a:gd name="T52" fmla="*/ 2439 w 5137"/>
                            <a:gd name="T53" fmla="*/ 2751 h 5137"/>
                            <a:gd name="T54" fmla="*/ 2865 w 5137"/>
                            <a:gd name="T55" fmla="*/ 2506 h 5137"/>
                            <a:gd name="T56" fmla="*/ 2865 w 5137"/>
                            <a:gd name="T57" fmla="*/ 2013 h 5137"/>
                            <a:gd name="T58" fmla="*/ 2865 w 5137"/>
                            <a:gd name="T59" fmla="*/ 1521 h 5137"/>
                            <a:gd name="T60" fmla="*/ 2439 w 5137"/>
                            <a:gd name="T61" fmla="*/ 1275 h 5137"/>
                            <a:gd name="T62" fmla="*/ 4716 w 5137"/>
                            <a:gd name="T63" fmla="*/ 5137 h 5137"/>
                            <a:gd name="T64" fmla="*/ 5137 w 5137"/>
                            <a:gd name="T65" fmla="*/ 4716 h 5137"/>
                            <a:gd name="T66" fmla="*/ 3741 w 5137"/>
                            <a:gd name="T67" fmla="*/ 3320 h 5137"/>
                            <a:gd name="T68" fmla="*/ 3677 w 5137"/>
                            <a:gd name="T69" fmla="*/ 3401 h 5137"/>
                            <a:gd name="T70" fmla="*/ 3545 w 5137"/>
                            <a:gd name="T71" fmla="*/ 3545 h 5137"/>
                            <a:gd name="T72" fmla="*/ 3401 w 5137"/>
                            <a:gd name="T73" fmla="*/ 3677 h 5137"/>
                            <a:gd name="T74" fmla="*/ 3320 w 5137"/>
                            <a:gd name="T75" fmla="*/ 3741 h 5137"/>
                            <a:gd name="T76" fmla="*/ 4716 w 5137"/>
                            <a:gd name="T77" fmla="*/ 5137 h 5137"/>
                            <a:gd name="T78" fmla="*/ 589 w 5137"/>
                            <a:gd name="T79" fmla="*/ 589 h 5137"/>
                            <a:gd name="T80" fmla="*/ 589 w 5137"/>
                            <a:gd name="T81" fmla="*/ 589 h 5137"/>
                            <a:gd name="T82" fmla="*/ 589 w 5137"/>
                            <a:gd name="T83" fmla="*/ 589 h 5137"/>
                            <a:gd name="T84" fmla="*/ 0 w 5137"/>
                            <a:gd name="T85" fmla="*/ 2013 h 5137"/>
                            <a:gd name="T86" fmla="*/ 589 w 5137"/>
                            <a:gd name="T87" fmla="*/ 3437 h 5137"/>
                            <a:gd name="T88" fmla="*/ 589 w 5137"/>
                            <a:gd name="T89" fmla="*/ 3437 h 5137"/>
                            <a:gd name="T90" fmla="*/ 589 w 5137"/>
                            <a:gd name="T91" fmla="*/ 3437 h 5137"/>
                            <a:gd name="T92" fmla="*/ 2013 w 5137"/>
                            <a:gd name="T93" fmla="*/ 4026 h 5137"/>
                            <a:gd name="T94" fmla="*/ 3437 w 5137"/>
                            <a:gd name="T95" fmla="*/ 3437 h 5137"/>
                            <a:gd name="T96" fmla="*/ 3437 w 5137"/>
                            <a:gd name="T97" fmla="*/ 3437 h 5137"/>
                            <a:gd name="T98" fmla="*/ 3437 w 5137"/>
                            <a:gd name="T99" fmla="*/ 3437 h 5137"/>
                            <a:gd name="T100" fmla="*/ 4026 w 5137"/>
                            <a:gd name="T101" fmla="*/ 2013 h 5137"/>
                            <a:gd name="T102" fmla="*/ 3437 w 5137"/>
                            <a:gd name="T103" fmla="*/ 589 h 5137"/>
                            <a:gd name="T104" fmla="*/ 3437 w 5137"/>
                            <a:gd name="T105" fmla="*/ 589 h 5137"/>
                            <a:gd name="T106" fmla="*/ 3437 w 5137"/>
                            <a:gd name="T107" fmla="*/ 589 h 5137"/>
                            <a:gd name="T108" fmla="*/ 2013 w 5137"/>
                            <a:gd name="T109" fmla="*/ 0 h 5137"/>
                            <a:gd name="T110" fmla="*/ 589 w 5137"/>
                            <a:gd name="T111" fmla="*/ 589 h 5137"/>
                            <a:gd name="T112" fmla="*/ 589 w 5137"/>
                            <a:gd name="T113" fmla="*/ 589 h 5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5137" h="5137">
                              <a:moveTo>
                                <a:pt x="911" y="911"/>
                              </a:moveTo>
                              <a:cubicBezTo>
                                <a:pt x="1519" y="302"/>
                                <a:pt x="2507" y="302"/>
                                <a:pt x="3116" y="911"/>
                              </a:cubicBezTo>
                              <a:cubicBezTo>
                                <a:pt x="3725" y="1519"/>
                                <a:pt x="3725" y="2507"/>
                                <a:pt x="3116" y="3115"/>
                              </a:cubicBezTo>
                              <a:cubicBezTo>
                                <a:pt x="2507" y="3725"/>
                                <a:pt x="1519" y="3725"/>
                                <a:pt x="911" y="3115"/>
                              </a:cubicBezTo>
                              <a:cubicBezTo>
                                <a:pt x="302" y="2507"/>
                                <a:pt x="302" y="1519"/>
                                <a:pt x="911" y="911"/>
                              </a:cubicBezTo>
                              <a:close/>
                              <a:moveTo>
                                <a:pt x="2601" y="1883"/>
                              </a:moveTo>
                              <a:lnTo>
                                <a:pt x="2332" y="2119"/>
                              </a:lnTo>
                              <a:lnTo>
                                <a:pt x="2064" y="2356"/>
                              </a:lnTo>
                              <a:lnTo>
                                <a:pt x="2013" y="2400"/>
                              </a:lnTo>
                              <a:lnTo>
                                <a:pt x="1962" y="2356"/>
                              </a:lnTo>
                              <a:lnTo>
                                <a:pt x="1694" y="2119"/>
                              </a:lnTo>
                              <a:lnTo>
                                <a:pt x="1425" y="1883"/>
                              </a:lnTo>
                              <a:lnTo>
                                <a:pt x="1526" y="1767"/>
                              </a:lnTo>
                              <a:lnTo>
                                <a:pt x="1795" y="2004"/>
                              </a:lnTo>
                              <a:lnTo>
                                <a:pt x="2013" y="2196"/>
                              </a:lnTo>
                              <a:lnTo>
                                <a:pt x="2231" y="2004"/>
                              </a:lnTo>
                              <a:lnTo>
                                <a:pt x="2500" y="1767"/>
                              </a:lnTo>
                              <a:lnTo>
                                <a:pt x="2601" y="1883"/>
                              </a:lnTo>
                              <a:close/>
                              <a:moveTo>
                                <a:pt x="2439" y="1275"/>
                              </a:moveTo>
                              <a:lnTo>
                                <a:pt x="2013" y="1029"/>
                              </a:lnTo>
                              <a:lnTo>
                                <a:pt x="1587" y="1275"/>
                              </a:lnTo>
                              <a:lnTo>
                                <a:pt x="1161" y="1521"/>
                              </a:lnTo>
                              <a:lnTo>
                                <a:pt x="1161" y="2013"/>
                              </a:lnTo>
                              <a:lnTo>
                                <a:pt x="1161" y="2506"/>
                              </a:lnTo>
                              <a:lnTo>
                                <a:pt x="1587" y="2751"/>
                              </a:lnTo>
                              <a:lnTo>
                                <a:pt x="2013" y="2998"/>
                              </a:lnTo>
                              <a:lnTo>
                                <a:pt x="2439" y="2751"/>
                              </a:lnTo>
                              <a:lnTo>
                                <a:pt x="2865" y="2506"/>
                              </a:lnTo>
                              <a:lnTo>
                                <a:pt x="2865" y="2013"/>
                              </a:lnTo>
                              <a:lnTo>
                                <a:pt x="2865" y="1521"/>
                              </a:lnTo>
                              <a:lnTo>
                                <a:pt x="2439" y="1275"/>
                              </a:lnTo>
                              <a:close/>
                              <a:moveTo>
                                <a:pt x="4716" y="5137"/>
                              </a:moveTo>
                              <a:lnTo>
                                <a:pt x="5137" y="4716"/>
                              </a:lnTo>
                              <a:lnTo>
                                <a:pt x="3741" y="3320"/>
                              </a:lnTo>
                              <a:cubicBezTo>
                                <a:pt x="3720" y="3348"/>
                                <a:pt x="3699" y="3375"/>
                                <a:pt x="3677" y="3401"/>
                              </a:cubicBezTo>
                              <a:cubicBezTo>
                                <a:pt x="3635" y="3451"/>
                                <a:pt x="3591" y="3499"/>
                                <a:pt x="3545" y="3545"/>
                              </a:cubicBezTo>
                              <a:cubicBezTo>
                                <a:pt x="3499" y="3591"/>
                                <a:pt x="3451" y="3635"/>
                                <a:pt x="3401" y="3677"/>
                              </a:cubicBezTo>
                              <a:cubicBezTo>
                                <a:pt x="3375" y="3699"/>
                                <a:pt x="3348" y="3720"/>
                                <a:pt x="3320" y="3741"/>
                              </a:cubicBezTo>
                              <a:cubicBezTo>
                                <a:pt x="3786" y="4207"/>
                                <a:pt x="4251" y="4672"/>
                                <a:pt x="4716" y="5137"/>
                              </a:cubicBezTo>
                              <a:close/>
                              <a:moveTo>
                                <a:pt x="589" y="589"/>
                              </a:moveTo>
                              <a:lnTo>
                                <a:pt x="589" y="589"/>
                              </a:lnTo>
                              <a:lnTo>
                                <a:pt x="589" y="589"/>
                              </a:lnTo>
                              <a:cubicBezTo>
                                <a:pt x="196" y="982"/>
                                <a:pt x="0" y="1498"/>
                                <a:pt x="0" y="2013"/>
                              </a:cubicBezTo>
                              <a:cubicBezTo>
                                <a:pt x="0" y="2528"/>
                                <a:pt x="196" y="3043"/>
                                <a:pt x="589" y="3437"/>
                              </a:cubicBezTo>
                              <a:lnTo>
                                <a:pt x="589" y="3437"/>
                              </a:lnTo>
                              <a:lnTo>
                                <a:pt x="589" y="3437"/>
                              </a:lnTo>
                              <a:cubicBezTo>
                                <a:pt x="983" y="3830"/>
                                <a:pt x="1498" y="4026"/>
                                <a:pt x="2013" y="4026"/>
                              </a:cubicBezTo>
                              <a:cubicBezTo>
                                <a:pt x="2528" y="4026"/>
                                <a:pt x="3043" y="3830"/>
                                <a:pt x="3437" y="3437"/>
                              </a:cubicBezTo>
                              <a:lnTo>
                                <a:pt x="3437" y="3437"/>
                              </a:lnTo>
                              <a:lnTo>
                                <a:pt x="3437" y="3437"/>
                              </a:lnTo>
                              <a:cubicBezTo>
                                <a:pt x="3830" y="3043"/>
                                <a:pt x="4026" y="2528"/>
                                <a:pt x="4026" y="2013"/>
                              </a:cubicBezTo>
                              <a:cubicBezTo>
                                <a:pt x="4026" y="1498"/>
                                <a:pt x="3830" y="982"/>
                                <a:pt x="3437" y="589"/>
                              </a:cubicBezTo>
                              <a:lnTo>
                                <a:pt x="3437" y="589"/>
                              </a:lnTo>
                              <a:lnTo>
                                <a:pt x="3437" y="589"/>
                              </a:lnTo>
                              <a:cubicBezTo>
                                <a:pt x="3043" y="196"/>
                                <a:pt x="2528" y="0"/>
                                <a:pt x="2013" y="0"/>
                              </a:cubicBezTo>
                              <a:cubicBezTo>
                                <a:pt x="1498" y="0"/>
                                <a:pt x="983" y="196"/>
                                <a:pt x="589" y="589"/>
                              </a:cubicBezTo>
                              <a:lnTo>
                                <a:pt x="589" y="589"/>
                              </a:lnTo>
                              <a:close/>
                            </a:path>
                          </a:pathLst>
                        </a:custGeom>
                        <a:solidFill>
                          <a:schemeClr val="bg1"/>
                        </a:solidFill>
                        <a:ln>
                          <a:noFill/>
                        </a:ln>
                      </wps:spPr>
                      <wps:bodyPr vert="horz" wrap="square" lIns="91440" tIns="45720" rIns="91440" bIns="45720" numCol="1" anchor="t" anchorCtr="0" compatLnSpc="1"/>
                    </wps:wsp>
                  </a:graphicData>
                </a:graphic>
              </wp:anchor>
            </w:drawing>
          </mc:Choice>
          <mc:Fallback>
            <w:pict>
              <v:shape w14:anchorId="58B4C8EF" id="Freeform: Shape 270" o:spid="_x0000_s1026" alt="{&quot;Key&quot;:&quot;POWER_USER_SHAPE_ICON&quot;,&quot;Value&quot;:&quot;POWER_USER_SHAPE_ICON_STYLE_1&quot;}" style="position:absolute;margin-left:-1.05pt;margin-top:8pt;width:21.75pt;height:21.75pt;z-index:251658247;visibility:visible;mso-wrap-style:square;mso-wrap-distance-left:9pt;mso-wrap-distance-top:0;mso-wrap-distance-right:9pt;mso-wrap-distance-bottom:0;mso-position-horizontal:absolute;mso-position-horizontal-relative:margin;mso-position-vertical:absolute;mso-position-vertical-relative:text;v-text-anchor:top" coordsize="5137,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" path="m911,911v608,-609,1596,-609,2205,c3725,1519,3725,2507,3116,3115v-609,610,-1597,610,-2205,c302,2507,302,1519,911,911xm2601,1883r-269,236l2064,2356r-51,44l1962,2356,1694,2119,1425,1883r101,-116l1795,2004r218,192l2231,2004r269,-237l2601,1883xm2439,1275l2013,1029r-426,246l1161,1521r,492l1161,2506r426,245l2013,2998r426,-247l2865,2506r,-493l2865,1521,2439,1275xm4716,5137r421,-421l3741,3320v-21,28,-42,55,-64,81c3635,3451,3591,3499,3545,3545v-46,46,-94,90,-144,132c3375,3699,3348,3720,3320,3741v466,466,931,931,1396,1396xm589,589r,l589,589c196,982,,1498,,2013v,515,196,1030,589,1424l589,3437r,c983,3830,1498,4026,2013,4026v515,,1030,-196,1424,-589l3437,3437r,c3830,3043,4026,2528,4026,2013,4026,1498,3830,982,3437,589r,l3437,589c3043,196,2528,,2013,,1498,,983,196,589,589r,xe" fillcolor="white [3212]" stroked="f">
                <v:path arrowok="t" o:connecttype="custom" o:connectlocs="48986,48986;167552,48986;167552,167499;48986,167499;48986,48986;139860,101252;125396,113942;110985,126686;108242,129052;105500,126686;91089,113942;76625,101252;82056,95015;96520,107758;108242,118083;119965,107758;134429,95015;139860,101252;131149,68559;108242,55331;85336,68559;62429,81787;62429,108242;62429,134752;85336,147926;108242,161207;131149,147926;154056,134752;154056,108242;154056,81787;131149,68559;253587,276225;276225,253587;201160,178522;197718,182877;190621,190621;182877,197718;178522,201160;253587,276225;31672,31672;31672,31672;31672,31672;0,108242;31672,184813;31672,184813;31672,184813;108242,216485;184813,184813;184813,184813;184813,184813;216485,108242;184813,31672;184813,31672;184813,31672;108242,0;31672,31672;31672,31672" o:connectangles="0,0,0,0,0,0,0,0,0,0,0,0,0,0,0,0,0,0,0,0,0,0,0,0,0,0,0,0,0,0,0,0,0,0,0,0,0,0,0,0,0,0,0,0,0,0,0,0,0,0,0,0,0,0,0,0,0"/>
                <o:lock v:ext="edit" aspectratio="t" verticies="t"/>
                <w10:wrap anchorx="margin"/>
              </v:shape>
            </w:pict>
          </mc:Fallback>
        </mc:AlternateContent>
      </w:r>
      <w:r>
        <w:rPr>
          <w:rFonts w:ascii="Consolas" w:hAnsi="Consolas" w:cs="Arial"/>
          <w:b/>
          <w:bCs/>
          <w:noProof/>
          <w:color w:val="auto"/>
          <w:sz w:val="20"/>
          <w:szCs w:val="20"/>
          <w:lang w:val="en-PH" w:eastAsia="en-PH" w:bidi="ar-SA"/>
        </w:rPr>
        <mc:AlternateContent>
          <mc:Choice Requires="wps">
            <w:drawing>
              <wp:anchor distT="0" distB="0" distL="114300" distR="114300" simplePos="0" relativeHeight="251658246" behindDoc="1" locked="0" layoutInCell="1" allowOverlap="1" wp14:anchorId="408494D1" wp14:editId="394DF60F">
                <wp:simplePos x="0" y="0"/>
                <wp:positionH relativeFrom="column">
                  <wp:posOffset>-271145</wp:posOffset>
                </wp:positionH>
                <wp:positionV relativeFrom="paragraph">
                  <wp:posOffset>83820</wp:posOffset>
                </wp:positionV>
                <wp:extent cx="6567170" cy="257175"/>
                <wp:effectExtent l="0" t="0" r="5080" b="9525"/>
                <wp:wrapNone/>
                <wp:docPr id="122" name="Rectangle 122"/>
                <wp:cNvGraphicFramePr/>
                <a:graphic xmlns:a="http://schemas.openxmlformats.org/drawingml/2006/main">
                  <a:graphicData uri="http://schemas.microsoft.com/office/word/2010/wordprocessingShape">
                    <wps:wsp>
                      <wps:cNvSpPr/>
                      <wps:spPr>
                        <a:xfrm>
                          <a:off x="0" y="0"/>
                          <a:ext cx="6567170" cy="25717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FA69F0B" id="Rectangle 122" o:spid="_x0000_s1026" style="position:absolute;margin-left:-21.35pt;margin-top:6.6pt;width:517.1pt;height:20.25pt;z-index:-25165823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" fillcolor="#0070c0" stroked="f" strokeweight="1pt"/>
            </w:pict>
          </mc:Fallback>
        </mc:AlternateContent>
      </w:r>
    </w:p>
    <w:p w14:paraId="679EE1D7" w14:textId="77777777" w:rsidR="00DC383E" w:rsidRDefault="00FE4C76">
      <w:pPr>
        <w:autoSpaceDE w:val="0"/>
        <w:autoSpaceDN w:val="0"/>
        <w:adjustRightInd w:val="0"/>
        <w:ind w:left="540"/>
        <w:jc w:val="both"/>
        <w:rPr>
          <w:rFonts w:ascii="Consolas" w:hAnsi="Consolas" w:cs="Arial"/>
          <w:b/>
          <w:bCs/>
          <w:color w:val="auto"/>
          <w:sz w:val="20"/>
          <w:szCs w:val="20"/>
        </w:rPr>
      </w:pPr>
      <w:r>
        <w:rPr>
          <w:rFonts w:ascii="Consolas" w:hAnsi="Consolas" w:cs="Arial"/>
          <w:b/>
          <w:bCs/>
          <w:color w:val="FFFFFF" w:themeColor="background1"/>
          <w:sz w:val="20"/>
          <w:szCs w:val="20"/>
        </w:rPr>
        <w:t>MODULE OVERVIEW</w:t>
      </w:r>
    </w:p>
    <w:p w14:paraId="554AE99E" w14:textId="77777777" w:rsidR="00DC383E" w:rsidRDefault="00DC383E">
      <w:pPr>
        <w:ind w:left="499" w:right="947" w:firstLine="720"/>
        <w:jc w:val="both"/>
        <w:rPr>
          <w:rFonts w:ascii="Consolas" w:hAnsi="Consolas" w:cs="Arial"/>
        </w:rPr>
      </w:pPr>
    </w:p>
    <w:p w14:paraId="35F13D8C" w14:textId="77777777" w:rsidR="00DC383E" w:rsidRDefault="00FE4C76">
      <w:pPr>
        <w:widowControl/>
        <w:autoSpaceDE w:val="0"/>
        <w:autoSpaceDN w:val="0"/>
        <w:adjustRightInd w:val="0"/>
        <w:ind w:left="499" w:right="919" w:firstLine="671"/>
        <w:jc w:val="both"/>
        <w:rPr>
          <w:rFonts w:ascii="Consolas" w:hAnsi="Consolas"/>
        </w:rPr>
      </w:pPr>
      <w:r>
        <w:rPr>
          <w:rFonts w:ascii="Consolas" w:hAnsi="Consolas"/>
        </w:rPr>
        <w:t>Emerging technologies in healthcare are reshaping the industry across various fronts. Telemedicine is enhancing remote patient care and accessibility, while AI-driven medical diagnosis is revolutionizing disease detection and personalized treatment recommendations. Precision medicine tailors treatments to individuals, leveraging genetic and environmental data. Health wearables and remote monitoring offer real-time health insights, and robotics enable precision surgery. Virtual reality is facilitating therapy and rehabilitation, while nanomedicine is advancing treatments at the molecular level. These technologies hold the promise of improving patient outcomes, expanding healthcare accessibility, and increasing system efficiency, albeit with ethical and regulatory considerations to address as they continue to evolve.</w:t>
      </w:r>
    </w:p>
    <w:p w14:paraId="02D2F3F6" w14:textId="77777777" w:rsidR="00DC383E" w:rsidRDefault="00DC383E">
      <w:pPr>
        <w:widowControl/>
        <w:autoSpaceDE w:val="0"/>
        <w:autoSpaceDN w:val="0"/>
        <w:adjustRightInd w:val="0"/>
        <w:ind w:right="919"/>
        <w:jc w:val="both"/>
        <w:rPr>
          <w:rFonts w:ascii="Consolas" w:hAnsi="Consolas" w:cs="Arial"/>
        </w:rPr>
      </w:pPr>
    </w:p>
    <w:p w14:paraId="71E5DE82" w14:textId="77777777" w:rsidR="00DC383E" w:rsidRDefault="00DC383E">
      <w:pPr>
        <w:widowControl/>
        <w:autoSpaceDE w:val="0"/>
        <w:autoSpaceDN w:val="0"/>
        <w:adjustRightInd w:val="0"/>
        <w:ind w:left="499" w:right="919" w:firstLine="671"/>
        <w:jc w:val="both"/>
        <w:rPr>
          <w:rFonts w:ascii="Consolas" w:hAnsi="Consolas" w:cs="Arial"/>
          <w:color w:val="auto"/>
          <w:lang w:bidi="ar-SA"/>
        </w:rPr>
      </w:pPr>
    </w:p>
    <w:p w14:paraId="1A961FA3" w14:textId="77777777" w:rsidR="00DC383E" w:rsidRDefault="00FE4C76">
      <w:pPr>
        <w:autoSpaceDE w:val="0"/>
        <w:autoSpaceDN w:val="0"/>
        <w:adjustRightInd w:val="0"/>
        <w:jc w:val="both"/>
        <w:rPr>
          <w:rFonts w:ascii="Consolas" w:hAnsi="Consolas" w:cs="Arial"/>
          <w:color w:val="auto"/>
          <w:shd w:val="clear" w:color="auto" w:fill="FFFFFF"/>
        </w:rPr>
      </w:pPr>
      <w:r>
        <w:rPr>
          <w:rFonts w:ascii="Consolas" w:hAnsi="Consolas" w:cs="Arial"/>
          <w:b/>
          <w:bCs/>
          <w:noProof/>
          <w:color w:val="auto"/>
          <w:lang w:val="en-PH" w:eastAsia="en-PH" w:bidi="ar-SA"/>
        </w:rPr>
        <mc:AlternateContent>
          <mc:Choice Requires="wps">
            <w:drawing>
              <wp:anchor distT="0" distB="0" distL="114300" distR="114300" simplePos="0" relativeHeight="251658248" behindDoc="1" locked="0" layoutInCell="1" allowOverlap="1" wp14:anchorId="7EE57902" wp14:editId="44604095">
                <wp:simplePos x="0" y="0"/>
                <wp:positionH relativeFrom="column">
                  <wp:posOffset>-264160</wp:posOffset>
                </wp:positionH>
                <wp:positionV relativeFrom="paragraph">
                  <wp:posOffset>97790</wp:posOffset>
                </wp:positionV>
                <wp:extent cx="6562090" cy="257175"/>
                <wp:effectExtent l="0" t="0" r="0" b="9525"/>
                <wp:wrapNone/>
                <wp:docPr id="123" name="Rectangle 123"/>
                <wp:cNvGraphicFramePr/>
                <a:graphic xmlns:a="http://schemas.openxmlformats.org/drawingml/2006/main">
                  <a:graphicData uri="http://schemas.microsoft.com/office/word/2010/wordprocessingShape">
                    <wps:wsp>
                      <wps:cNvSpPr/>
                      <wps:spPr>
                        <a:xfrm>
                          <a:off x="0" y="0"/>
                          <a:ext cx="6562090" cy="25717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1FBDE0B" id="Rectangle 123" o:spid="_x0000_s1026" style="position:absolute;margin-left:-20.8pt;margin-top:7.7pt;width:516.7pt;height:20.25pt;z-index:-251658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" fillcolor="#0070c0" stroked="f" strokeweight="1pt"/>
            </w:pict>
          </mc:Fallback>
        </mc:AlternateContent>
      </w:r>
      <w:r>
        <w:rPr>
          <w:rFonts w:ascii="Consolas" w:hAnsi="Consolas" w:cs="Arial"/>
          <w:noProof/>
          <w:color w:val="auto"/>
          <w:lang w:val="en-PH" w:eastAsia="en-PH" w:bidi="ar-SA"/>
        </w:rPr>
        <mc:AlternateContent>
          <mc:Choice Requires="wps">
            <w:drawing>
              <wp:anchor distT="0" distB="0" distL="114300" distR="114300" simplePos="0" relativeHeight="251658249" behindDoc="0" locked="0" layoutInCell="1" allowOverlap="1" wp14:anchorId="3B9A5B89" wp14:editId="2BB67495">
                <wp:simplePos x="0" y="0"/>
                <wp:positionH relativeFrom="margin">
                  <wp:align>left</wp:align>
                </wp:positionH>
                <wp:positionV relativeFrom="paragraph">
                  <wp:posOffset>114935</wp:posOffset>
                </wp:positionV>
                <wp:extent cx="222250" cy="217170"/>
                <wp:effectExtent l="0" t="635" r="6350" b="1270"/>
                <wp:wrapNone/>
                <wp:docPr id="9" name="Freeform: Shape 9"/>
                <wp:cNvGraphicFramePr/>
                <a:graphic xmlns:a="http://schemas.openxmlformats.org/drawingml/2006/main">
                  <a:graphicData uri="http://schemas.microsoft.com/office/word/2010/wordprocessingShape">
                    <wps:wsp>
                      <wps:cNvSpPr/>
                      <wps:spPr bwMode="auto">
                        <a:xfrm>
                          <a:off x="0" y="0"/>
                          <a:ext cx="222250" cy="217170"/>
                        </a:xfrm>
                        <a:custGeom>
                          <a:avLst/>
                          <a:gdLst>
                            <a:gd name="T0" fmla="*/ 17528 w 21600"/>
                            <a:gd name="T1" fmla="*/ 11039 h 21600"/>
                            <a:gd name="T2" fmla="*/ 19788 w 21600"/>
                            <a:gd name="T3" fmla="*/ 8347 h 21600"/>
                            <a:gd name="T4" fmla="*/ 19788 w 21600"/>
                            <a:gd name="T5" fmla="*/ 17289 h 21600"/>
                            <a:gd name="T6" fmla="*/ 19494 w 21600"/>
                            <a:gd name="T7" fmla="*/ 18955 h 21600"/>
                            <a:gd name="T8" fmla="*/ 18711 w 21600"/>
                            <a:gd name="T9" fmla="*/ 20324 h 21600"/>
                            <a:gd name="T10" fmla="*/ 17574 w 21600"/>
                            <a:gd name="T11" fmla="*/ 21257 h 21600"/>
                            <a:gd name="T12" fmla="*/ 16180 w 21600"/>
                            <a:gd name="T13" fmla="*/ 21600 h 21600"/>
                            <a:gd name="T14" fmla="*/ 3593 w 21600"/>
                            <a:gd name="T15" fmla="*/ 21600 h 21600"/>
                            <a:gd name="T16" fmla="*/ 2194 w 21600"/>
                            <a:gd name="T17" fmla="*/ 21257 h 21600"/>
                            <a:gd name="T18" fmla="*/ 1052 w 21600"/>
                            <a:gd name="T19" fmla="*/ 20324 h 21600"/>
                            <a:gd name="T20" fmla="*/ 286 w 21600"/>
                            <a:gd name="T21" fmla="*/ 18955 h 21600"/>
                            <a:gd name="T22" fmla="*/ 0 w 21600"/>
                            <a:gd name="T23" fmla="*/ 17289 h 21600"/>
                            <a:gd name="T24" fmla="*/ 0 w 21600"/>
                            <a:gd name="T25" fmla="*/ 4341 h 21600"/>
                            <a:gd name="T26" fmla="*/ 286 w 21600"/>
                            <a:gd name="T27" fmla="*/ 2663 h 21600"/>
                            <a:gd name="T28" fmla="*/ 1052 w 21600"/>
                            <a:gd name="T29" fmla="*/ 1293 h 21600"/>
                            <a:gd name="T30" fmla="*/ 2194 w 21600"/>
                            <a:gd name="T31" fmla="*/ 378 h 21600"/>
                            <a:gd name="T32" fmla="*/ 3593 w 21600"/>
                            <a:gd name="T33" fmla="*/ 35 h 21600"/>
                            <a:gd name="T34" fmla="*/ 16180 w 21600"/>
                            <a:gd name="T35" fmla="*/ 35 h 21600"/>
                            <a:gd name="T36" fmla="*/ 16305 w 21600"/>
                            <a:gd name="T37" fmla="*/ 47 h 21600"/>
                            <a:gd name="T38" fmla="*/ 16427 w 21600"/>
                            <a:gd name="T39" fmla="*/ 64 h 21600"/>
                            <a:gd name="T40" fmla="*/ 14191 w 21600"/>
                            <a:gd name="T41" fmla="*/ 2745 h 21600"/>
                            <a:gd name="T42" fmla="*/ 3593 w 21600"/>
                            <a:gd name="T43" fmla="*/ 2745 h 21600"/>
                            <a:gd name="T44" fmla="*/ 2651 w 21600"/>
                            <a:gd name="T45" fmla="*/ 3214 h 21600"/>
                            <a:gd name="T46" fmla="*/ 2260 w 21600"/>
                            <a:gd name="T47" fmla="*/ 4343 h 21600"/>
                            <a:gd name="T48" fmla="*/ 2260 w 21600"/>
                            <a:gd name="T49" fmla="*/ 17289 h 21600"/>
                            <a:gd name="T50" fmla="*/ 2651 w 21600"/>
                            <a:gd name="T51" fmla="*/ 18424 h 21600"/>
                            <a:gd name="T52" fmla="*/ 3593 w 21600"/>
                            <a:gd name="T53" fmla="*/ 18893 h 21600"/>
                            <a:gd name="T54" fmla="*/ 16180 w 21600"/>
                            <a:gd name="T55" fmla="*/ 18893 h 21600"/>
                            <a:gd name="T56" fmla="*/ 17129 w 21600"/>
                            <a:gd name="T57" fmla="*/ 18424 h 21600"/>
                            <a:gd name="T58" fmla="*/ 17528 w 21600"/>
                            <a:gd name="T59" fmla="*/ 17289 h 21600"/>
                            <a:gd name="T60" fmla="*/ 17528 w 21600"/>
                            <a:gd name="T61" fmla="*/ 11039 h 21600"/>
                            <a:gd name="T62" fmla="*/ 18875 w 21600"/>
                            <a:gd name="T63" fmla="*/ 6393 h 21600"/>
                            <a:gd name="T64" fmla="*/ 11251 w 21600"/>
                            <a:gd name="T65" fmla="*/ 15535 h 21600"/>
                            <a:gd name="T66" fmla="*/ 7387 w 21600"/>
                            <a:gd name="T67" fmla="*/ 17054 h 21600"/>
                            <a:gd name="T68" fmla="*/ 8651 w 21600"/>
                            <a:gd name="T69" fmla="*/ 12432 h 21600"/>
                            <a:gd name="T70" fmla="*/ 16287 w 21600"/>
                            <a:gd name="T71" fmla="*/ 3279 h 21600"/>
                            <a:gd name="T72" fmla="*/ 18875 w 21600"/>
                            <a:gd name="T73" fmla="*/ 6393 h 21600"/>
                            <a:gd name="T74" fmla="*/ 16525 w 21600"/>
                            <a:gd name="T75" fmla="*/ 5607 h 21600"/>
                            <a:gd name="T76" fmla="*/ 16525 w 21600"/>
                            <a:gd name="T77" fmla="*/ 5115 h 21600"/>
                            <a:gd name="T78" fmla="*/ 16114 w 21600"/>
                            <a:gd name="T79" fmla="*/ 5115 h 21600"/>
                            <a:gd name="T80" fmla="*/ 10141 w 21600"/>
                            <a:gd name="T81" fmla="*/ 12273 h 21600"/>
                            <a:gd name="T82" fmla="*/ 10141 w 21600"/>
                            <a:gd name="T83" fmla="*/ 12766 h 21600"/>
                            <a:gd name="T84" fmla="*/ 10341 w 21600"/>
                            <a:gd name="T85" fmla="*/ 12881 h 21600"/>
                            <a:gd name="T86" fmla="*/ 10527 w 21600"/>
                            <a:gd name="T87" fmla="*/ 12766 h 21600"/>
                            <a:gd name="T88" fmla="*/ 16525 w 21600"/>
                            <a:gd name="T89" fmla="*/ 5607 h 21600"/>
                            <a:gd name="T90" fmla="*/ 21275 w 21600"/>
                            <a:gd name="T91" fmla="*/ 1677 h 21600"/>
                            <a:gd name="T92" fmla="*/ 21598 w 21600"/>
                            <a:gd name="T93" fmla="*/ 2610 h 21600"/>
                            <a:gd name="T94" fmla="*/ 21275 w 21600"/>
                            <a:gd name="T95" fmla="*/ 3543 h 21600"/>
                            <a:gd name="T96" fmla="*/ 20162 w 21600"/>
                            <a:gd name="T97" fmla="*/ 4830 h 21600"/>
                            <a:gd name="T98" fmla="*/ 17574 w 21600"/>
                            <a:gd name="T99" fmla="*/ 1724 h 21600"/>
                            <a:gd name="T100" fmla="*/ 18653 w 21600"/>
                            <a:gd name="T101" fmla="*/ 408 h 21600"/>
                            <a:gd name="T102" fmla="*/ 19448 w 21600"/>
                            <a:gd name="T103" fmla="*/ 0 h 21600"/>
                            <a:gd name="T104" fmla="*/ 20208 w 21600"/>
                            <a:gd name="T105" fmla="*/ 408 h 21600"/>
                            <a:gd name="T106" fmla="*/ 20749 w 21600"/>
                            <a:gd name="T107" fmla="*/ 1038 h 21600"/>
                            <a:gd name="T108" fmla="*/ 21275 w 21600"/>
                            <a:gd name="T109" fmla="*/ 1677 h 21600"/>
                            <a:gd name="T110" fmla="*/ 21275 w 21600"/>
                            <a:gd name="T111" fmla="*/ 1677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600" h="21600">
                              <a:moveTo>
                                <a:pt x="17528" y="11039"/>
                              </a:moveTo>
                              <a:lnTo>
                                <a:pt x="19788" y="8347"/>
                              </a:lnTo>
                              <a:lnTo>
                                <a:pt x="19788" y="17289"/>
                              </a:lnTo>
                              <a:cubicBezTo>
                                <a:pt x="19788" y="17878"/>
                                <a:pt x="19690" y="18436"/>
                                <a:pt x="19494" y="18955"/>
                              </a:cubicBezTo>
                              <a:cubicBezTo>
                                <a:pt x="19298" y="19471"/>
                                <a:pt x="19039" y="19928"/>
                                <a:pt x="18711" y="20324"/>
                              </a:cubicBezTo>
                              <a:cubicBezTo>
                                <a:pt x="18384" y="20714"/>
                                <a:pt x="18004" y="21028"/>
                                <a:pt x="17574" y="21257"/>
                              </a:cubicBezTo>
                              <a:cubicBezTo>
                                <a:pt x="17146" y="21486"/>
                                <a:pt x="16681" y="21600"/>
                                <a:pt x="16180" y="21600"/>
                              </a:cubicBezTo>
                              <a:lnTo>
                                <a:pt x="3593" y="21600"/>
                              </a:lnTo>
                              <a:cubicBezTo>
                                <a:pt x="3101" y="21600"/>
                                <a:pt x="2634" y="21486"/>
                                <a:pt x="2194" y="21257"/>
                              </a:cubicBezTo>
                              <a:cubicBezTo>
                                <a:pt x="1754" y="21028"/>
                                <a:pt x="1372" y="20711"/>
                                <a:pt x="1052" y="20324"/>
                              </a:cubicBezTo>
                              <a:cubicBezTo>
                                <a:pt x="734" y="19928"/>
                                <a:pt x="477" y="19471"/>
                                <a:pt x="286" y="18955"/>
                              </a:cubicBezTo>
                              <a:cubicBezTo>
                                <a:pt x="95" y="18433"/>
                                <a:pt x="0" y="17878"/>
                                <a:pt x="0" y="17289"/>
                              </a:cubicBezTo>
                              <a:lnTo>
                                <a:pt x="0" y="4341"/>
                              </a:lnTo>
                              <a:cubicBezTo>
                                <a:pt x="0" y="3751"/>
                                <a:pt x="95" y="3194"/>
                                <a:pt x="286" y="2663"/>
                              </a:cubicBezTo>
                              <a:cubicBezTo>
                                <a:pt x="477" y="2135"/>
                                <a:pt x="734" y="1677"/>
                                <a:pt x="1052" y="1293"/>
                              </a:cubicBezTo>
                              <a:cubicBezTo>
                                <a:pt x="1372" y="915"/>
                                <a:pt x="1754" y="607"/>
                                <a:pt x="2194" y="378"/>
                              </a:cubicBezTo>
                              <a:cubicBezTo>
                                <a:pt x="2634" y="149"/>
                                <a:pt x="3101" y="35"/>
                                <a:pt x="3593" y="35"/>
                              </a:cubicBezTo>
                              <a:lnTo>
                                <a:pt x="16180" y="35"/>
                              </a:lnTo>
                              <a:cubicBezTo>
                                <a:pt x="16212" y="35"/>
                                <a:pt x="16253" y="41"/>
                                <a:pt x="16305" y="47"/>
                              </a:cubicBezTo>
                              <a:cubicBezTo>
                                <a:pt x="16356" y="59"/>
                                <a:pt x="16395" y="64"/>
                                <a:pt x="16427" y="64"/>
                              </a:cubicBezTo>
                              <a:lnTo>
                                <a:pt x="14191" y="2745"/>
                              </a:lnTo>
                              <a:lnTo>
                                <a:pt x="3593" y="2745"/>
                              </a:lnTo>
                              <a:cubicBezTo>
                                <a:pt x="3226" y="2745"/>
                                <a:pt x="2913" y="2900"/>
                                <a:pt x="2651" y="3214"/>
                              </a:cubicBezTo>
                              <a:cubicBezTo>
                                <a:pt x="2390" y="3528"/>
                                <a:pt x="2260" y="3906"/>
                                <a:pt x="2260" y="4343"/>
                              </a:cubicBezTo>
                              <a:lnTo>
                                <a:pt x="2260" y="17289"/>
                              </a:lnTo>
                              <a:cubicBezTo>
                                <a:pt x="2260" y="17729"/>
                                <a:pt x="2390" y="18107"/>
                                <a:pt x="2651" y="18424"/>
                              </a:cubicBezTo>
                              <a:cubicBezTo>
                                <a:pt x="2913" y="18732"/>
                                <a:pt x="3226" y="18893"/>
                                <a:pt x="3593" y="18893"/>
                              </a:cubicBezTo>
                              <a:lnTo>
                                <a:pt x="16180" y="18893"/>
                              </a:lnTo>
                              <a:cubicBezTo>
                                <a:pt x="16547" y="18893"/>
                                <a:pt x="16865" y="18732"/>
                                <a:pt x="17129" y="18424"/>
                              </a:cubicBezTo>
                              <a:cubicBezTo>
                                <a:pt x="17395" y="18110"/>
                                <a:pt x="17528" y="17732"/>
                                <a:pt x="17528" y="17289"/>
                              </a:cubicBezTo>
                              <a:lnTo>
                                <a:pt x="17528" y="11039"/>
                              </a:lnTo>
                              <a:close/>
                              <a:moveTo>
                                <a:pt x="18875" y="6393"/>
                              </a:moveTo>
                              <a:lnTo>
                                <a:pt x="11251" y="15535"/>
                              </a:lnTo>
                              <a:lnTo>
                                <a:pt x="7387" y="17054"/>
                              </a:lnTo>
                              <a:lnTo>
                                <a:pt x="8651" y="12432"/>
                              </a:lnTo>
                              <a:lnTo>
                                <a:pt x="16287" y="3279"/>
                              </a:lnTo>
                              <a:lnTo>
                                <a:pt x="18875" y="6393"/>
                              </a:lnTo>
                              <a:close/>
                              <a:moveTo>
                                <a:pt x="16525" y="5607"/>
                              </a:moveTo>
                              <a:cubicBezTo>
                                <a:pt x="16664" y="5440"/>
                                <a:pt x="16664" y="5282"/>
                                <a:pt x="16525" y="5115"/>
                              </a:cubicBezTo>
                              <a:cubicBezTo>
                                <a:pt x="16383" y="4965"/>
                                <a:pt x="16246" y="4965"/>
                                <a:pt x="16114" y="5115"/>
                              </a:cubicBezTo>
                              <a:lnTo>
                                <a:pt x="10141" y="12273"/>
                              </a:lnTo>
                              <a:cubicBezTo>
                                <a:pt x="10001" y="12447"/>
                                <a:pt x="10001" y="12611"/>
                                <a:pt x="10141" y="12766"/>
                              </a:cubicBezTo>
                              <a:cubicBezTo>
                                <a:pt x="10190" y="12840"/>
                                <a:pt x="10256" y="12881"/>
                                <a:pt x="10341" y="12881"/>
                              </a:cubicBezTo>
                              <a:cubicBezTo>
                                <a:pt x="10420" y="12881"/>
                                <a:pt x="10481" y="12840"/>
                                <a:pt x="10527" y="12766"/>
                              </a:cubicBezTo>
                              <a:lnTo>
                                <a:pt x="16525" y="5607"/>
                              </a:lnTo>
                              <a:close/>
                              <a:moveTo>
                                <a:pt x="21275" y="1677"/>
                              </a:moveTo>
                              <a:cubicBezTo>
                                <a:pt x="21485" y="1947"/>
                                <a:pt x="21593" y="2255"/>
                                <a:pt x="21598" y="2610"/>
                              </a:cubicBezTo>
                              <a:cubicBezTo>
                                <a:pt x="21600" y="2959"/>
                                <a:pt x="21492" y="3270"/>
                                <a:pt x="21275" y="3543"/>
                              </a:cubicBezTo>
                              <a:lnTo>
                                <a:pt x="20162" y="4830"/>
                              </a:lnTo>
                              <a:lnTo>
                                <a:pt x="17574" y="1724"/>
                              </a:lnTo>
                              <a:lnTo>
                                <a:pt x="18653" y="408"/>
                              </a:lnTo>
                              <a:cubicBezTo>
                                <a:pt x="18880" y="138"/>
                                <a:pt x="19144" y="0"/>
                                <a:pt x="19448" y="0"/>
                              </a:cubicBezTo>
                              <a:cubicBezTo>
                                <a:pt x="19753" y="0"/>
                                <a:pt x="20005" y="138"/>
                                <a:pt x="20208" y="408"/>
                              </a:cubicBezTo>
                              <a:lnTo>
                                <a:pt x="20749" y="1038"/>
                              </a:lnTo>
                              <a:lnTo>
                                <a:pt x="21275" y="1677"/>
                              </a:lnTo>
                              <a:close/>
                              <a:moveTo>
                                <a:pt x="21275" y="1677"/>
                              </a:moveTo>
                            </a:path>
                          </a:pathLst>
                        </a:custGeom>
                        <a:solidFill>
                          <a:schemeClr val="bg1">
                            <a:lumMod val="100000"/>
                            <a:lumOff val="0"/>
                          </a:schemeClr>
                        </a:solidFill>
                        <a:ln>
                          <a:noFill/>
                        </a:ln>
                      </wps:spPr>
                      <wps:bodyPr rot="0" vert="horz" wrap="square" lIns="91440" tIns="45720" rIns="91440" bIns="45720" anchor="t" anchorCtr="0" upright="1">
                        <a:noAutofit/>
                      </wps:bodyPr>
                    </wps:wsp>
                  </a:graphicData>
                </a:graphic>
              </wp:anchor>
            </w:drawing>
          </mc:Choice>
          <mc:Fallback>
            <w:pict>
              <v:shape w14:anchorId="0A0F708C" id="Freeform: Shape 9" o:spid="_x0000_s1026" style="position:absolute;margin-left:0;margin-top:9.05pt;width:17.5pt;height:17.1pt;z-index:251658249;visibility:visible;mso-wrap-style:square;mso-wrap-distance-left:9pt;mso-wrap-distance-top:0;mso-wrap-distance-right:9pt;mso-wrap-distance-bottom:0;mso-position-horizontal:left;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" path="m17528,11039l19788,8347r,8942c19788,17878,19690,18436,19494,18955v-196,516,-455,973,-783,1369c18384,20714,18004,21028,17574,21257v-428,229,-893,343,-1394,343l3593,21600v-492,,-959,-114,-1399,-343c1754,21028,1372,20711,1052,20324,734,19928,477,19471,286,18955,95,18433,,17878,,17289l,4341c,3751,95,3194,286,2663,477,2135,734,1677,1052,1293,1372,915,1754,607,2194,378,2634,149,3101,35,3593,35r12587,c16212,35,16253,41,16305,47v51,12,90,17,122,17l14191,2745r-10598,c3226,2745,2913,2900,2651,3214v-261,314,-391,692,-391,1129l2260,17289v,440,130,818,391,1135c2913,18732,3226,18893,3593,18893r12587,c16547,18893,16865,18732,17129,18424v266,-314,399,-692,399,-1135l17528,11039xm18875,6393r-7624,9142l7387,17054,8651,12432,16287,3279r2588,3114xm16525,5607v139,-167,139,-325,,-492c16383,4965,16246,4965,16114,5115r-5973,7158c10001,12447,10001,12611,10141,12766v49,74,115,115,200,115c10420,12881,10481,12840,10527,12766l16525,5607xm21275,1677v210,270,318,578,323,933c21600,2959,21492,3270,21275,3543l20162,4830,17574,1724,18653,408c18880,138,19144,,19448,v305,,557,138,760,408l20749,1038r526,639xm21275,1677e" fillcolor="white [3212]" stroked="f">
                <v:path arrowok="t" o:connecttype="custom" o:connectlocs="180352,110988;203606,83922;203606,173826;200581,190577;192524,204341;180825,213721;166482,217170;36970,217170;22575,213721;10824,204341;2943,190577;0,173826;0,43645;2943,26774;10824,13000;22575,3800;36970,352;166482,352;167768,473;169023,643;146016,27599;36970,27599;27277,32314;23254,43665;23254,173826;27277,185238;36970,189953;166482,189953;176246,185238;180352,173826;180352,110988;194212,64276;115765,156191;76007,171464;89013,124993;167583,32968;194212,64276;170032,56374;170032,51427;165803,51427;104344,123395;104344,128351;106402,129508;108316,128351;170032,56374;218906,16861;222229,26241;218906,35622;207454,48562;180825,17333;191927,4102;200107,0;207927,4102;213494,10436;218906,16861;218906,16861" o:connectangles="0,0,0,0,0,0,0,0,0,0,0,0,0,0,0,0,0,0,0,0,0,0,0,0,0,0,0,0,0,0,0,0,0,0,0,0,0,0,0,0,0,0,0,0,0,0,0,0,0,0,0,0,0,0,0,0"/>
                <w10:wrap anchorx="margin"/>
              </v:shape>
            </w:pict>
          </mc:Fallback>
        </mc:AlternateContent>
      </w:r>
    </w:p>
    <w:p w14:paraId="0C4864BE" w14:textId="77777777" w:rsidR="00DC383E" w:rsidRDefault="00FE4C76">
      <w:pPr>
        <w:widowControl/>
        <w:autoSpaceDE w:val="0"/>
        <w:autoSpaceDN w:val="0"/>
        <w:adjustRightInd w:val="0"/>
        <w:ind w:left="540"/>
        <w:jc w:val="both"/>
        <w:rPr>
          <w:rFonts w:ascii="Consolas" w:hAnsi="Consolas" w:cs="Arial"/>
          <w:b/>
          <w:bCs/>
          <w:color w:val="auto"/>
          <w:lang w:val="id-ID" w:bidi="ar-SA"/>
        </w:rPr>
      </w:pPr>
      <w:r>
        <w:rPr>
          <w:rFonts w:ascii="Consolas" w:hAnsi="Consolas" w:cs="Arial"/>
          <w:b/>
          <w:bCs/>
          <w:color w:val="FFFFFF" w:themeColor="background1"/>
          <w:lang w:bidi="ar-SA"/>
        </w:rPr>
        <w:t>MODULE LEARNING O</w:t>
      </w:r>
      <w:r>
        <w:rPr>
          <w:rFonts w:ascii="Consolas" w:hAnsi="Consolas" w:cs="Arial"/>
          <w:b/>
          <w:bCs/>
          <w:color w:val="FFFFFF" w:themeColor="background1"/>
          <w:lang w:val="id-ID" w:bidi="ar-SA"/>
        </w:rPr>
        <w:t>UTCOMES</w:t>
      </w:r>
    </w:p>
    <w:p w14:paraId="504D8D29" w14:textId="77777777" w:rsidR="00DC383E" w:rsidRDefault="00DC383E">
      <w:pPr>
        <w:jc w:val="both"/>
        <w:rPr>
          <w:rFonts w:ascii="Consolas" w:hAnsi="Consolas"/>
        </w:rPr>
      </w:pPr>
    </w:p>
    <w:p w14:paraId="4A2D4A51" w14:textId="77777777" w:rsidR="00DC383E" w:rsidRDefault="00DC383E">
      <w:pPr>
        <w:jc w:val="both"/>
        <w:rPr>
          <w:rFonts w:ascii="Consolas" w:hAnsi="Consolas"/>
        </w:rPr>
      </w:pPr>
    </w:p>
    <w:p w14:paraId="4688D8E5" w14:textId="77777777" w:rsidR="00DC383E" w:rsidRDefault="00FE4C76">
      <w:pPr>
        <w:jc w:val="both"/>
        <w:rPr>
          <w:rFonts w:ascii="Consolas" w:hAnsi="Consolas"/>
        </w:rPr>
      </w:pPr>
      <w:r>
        <w:rPr>
          <w:rFonts w:ascii="Consolas" w:hAnsi="Consolas"/>
        </w:rPr>
        <w:t>Upon completion of this module, Emerging technology in health, learners should be able to:</w:t>
      </w:r>
    </w:p>
    <w:p w14:paraId="0AF5B05F" w14:textId="77777777" w:rsidR="00DC383E" w:rsidRDefault="00DC383E">
      <w:pPr>
        <w:jc w:val="both"/>
        <w:rPr>
          <w:rFonts w:ascii="Consolas" w:hAnsi="Consolas"/>
        </w:rPr>
      </w:pPr>
    </w:p>
    <w:p w14:paraId="0E7BE490" w14:textId="77777777" w:rsidR="00DC383E" w:rsidRDefault="00FE4C76">
      <w:pPr>
        <w:numPr>
          <w:ilvl w:val="0"/>
          <w:numId w:val="2"/>
        </w:numPr>
        <w:jc w:val="both"/>
        <w:rPr>
          <w:rFonts w:ascii="Consolas" w:hAnsi="Consolas"/>
        </w:rPr>
      </w:pPr>
      <w:r>
        <w:rPr>
          <w:rFonts w:ascii="Consolas" w:hAnsi="Consolas"/>
        </w:rPr>
        <w:t>Understand the key subtopics in emerging healthcare technologies, including telemedicine, AI in medical diagnosis, precision medicine, health wearables, robotics in surgery, virtual reality therapy, and nanomedicine.</w:t>
      </w:r>
    </w:p>
    <w:p w14:paraId="41FC16B1" w14:textId="77777777" w:rsidR="00DC383E" w:rsidRDefault="00FE4C76">
      <w:pPr>
        <w:numPr>
          <w:ilvl w:val="0"/>
          <w:numId w:val="2"/>
        </w:numPr>
        <w:jc w:val="both"/>
        <w:rPr>
          <w:rFonts w:ascii="Consolas" w:hAnsi="Consolas"/>
          <w:b/>
          <w:bCs/>
        </w:rPr>
      </w:pPr>
      <w:r>
        <w:rPr>
          <w:rFonts w:ascii="Consolas" w:hAnsi="Consolas"/>
        </w:rPr>
        <w:t>Explain the advantages and applications of each of these emerging technologies in the healthcare industry.</w:t>
      </w:r>
    </w:p>
    <w:p w14:paraId="7EFF6ED8" w14:textId="77777777" w:rsidR="00DC383E" w:rsidRDefault="00FE4C76">
      <w:pPr>
        <w:numPr>
          <w:ilvl w:val="0"/>
          <w:numId w:val="2"/>
        </w:numPr>
        <w:jc w:val="both"/>
        <w:rPr>
          <w:rFonts w:ascii="Consolas" w:hAnsi="Consolas"/>
          <w:b/>
          <w:bCs/>
        </w:rPr>
      </w:pPr>
      <w:r>
        <w:rPr>
          <w:rFonts w:ascii="Consolas" w:hAnsi="Consolas"/>
        </w:rPr>
        <w:t>Gain an appreciation of the potential impact of these technologies on patient care, healthcare accessibility, and overall system efficiency.</w:t>
      </w:r>
    </w:p>
    <w:p w14:paraId="284C5FE9" w14:textId="77777777" w:rsidR="00DC383E" w:rsidRDefault="00FE4C76">
      <w:pPr>
        <w:numPr>
          <w:ilvl w:val="0"/>
          <w:numId w:val="2"/>
        </w:numPr>
        <w:jc w:val="both"/>
        <w:rPr>
          <w:rFonts w:ascii="Consolas" w:hAnsi="Consolas"/>
          <w:b/>
          <w:bCs/>
        </w:rPr>
      </w:pPr>
      <w:r>
        <w:rPr>
          <w:rFonts w:ascii="Consolas" w:hAnsi="Consolas"/>
        </w:rPr>
        <w:t>Discuss the ethical and regulatory considerations associated with the integration of emerging healthcare technologies.</w:t>
      </w:r>
    </w:p>
    <w:p w14:paraId="150848D6" w14:textId="77777777" w:rsidR="00DC383E" w:rsidRDefault="00FE4C76">
      <w:pPr>
        <w:numPr>
          <w:ilvl w:val="0"/>
          <w:numId w:val="2"/>
        </w:numPr>
        <w:jc w:val="both"/>
        <w:rPr>
          <w:rFonts w:ascii="Consolas" w:hAnsi="Consolas"/>
          <w:b/>
          <w:bCs/>
        </w:rPr>
      </w:pPr>
      <w:r>
        <w:rPr>
          <w:rFonts w:ascii="Consolas" w:hAnsi="Consolas"/>
        </w:rPr>
        <w:t>Be encouraged to explore and critically analyze recent advancements and trends in each of these healthcare technology areas, as well as their implications for the future of healthcare.</w:t>
      </w:r>
    </w:p>
    <w:p w14:paraId="79DEEF63" w14:textId="77777777" w:rsidR="00DC383E" w:rsidRDefault="00FE4C76">
      <w:pPr>
        <w:numPr>
          <w:ilvl w:val="0"/>
          <w:numId w:val="2"/>
        </w:numPr>
        <w:jc w:val="both"/>
        <w:rPr>
          <w:rFonts w:ascii="Consolas" w:hAnsi="Consolas"/>
          <w:b/>
          <w:bCs/>
        </w:rPr>
      </w:pPr>
      <w:r>
        <w:rPr>
          <w:rFonts w:ascii="Consolas" w:hAnsi="Consolas"/>
        </w:rPr>
        <w:t>Learn to evaluate the potential benefits and challenges of adopting these technologies in different healthcare settings and understand the role of healthcare professionals in utilizing them effectively.</w:t>
      </w:r>
    </w:p>
    <w:p w14:paraId="7892AB43" w14:textId="77777777" w:rsidR="00DC383E" w:rsidRDefault="00DC383E">
      <w:pPr>
        <w:jc w:val="both"/>
        <w:rPr>
          <w:rFonts w:ascii="Consolas" w:hAnsi="Consolas"/>
          <w:b/>
          <w:bCs/>
        </w:rPr>
      </w:pPr>
    </w:p>
    <w:p w14:paraId="2DC124C0" w14:textId="77777777" w:rsidR="00DC383E" w:rsidRDefault="00DC383E">
      <w:pPr>
        <w:jc w:val="both"/>
        <w:rPr>
          <w:rFonts w:ascii="Consolas" w:hAnsi="Consolas"/>
          <w:b/>
          <w:bCs/>
        </w:rPr>
      </w:pPr>
    </w:p>
    <w:p w14:paraId="65AB9385" w14:textId="77777777" w:rsidR="00DC383E" w:rsidRDefault="00FE4C76">
      <w:pPr>
        <w:jc w:val="both"/>
        <w:rPr>
          <w:rFonts w:ascii="Consolas" w:hAnsi="Consolas"/>
          <w:b/>
          <w:bCs/>
        </w:rPr>
      </w:pPr>
      <w:r>
        <w:rPr>
          <w:rFonts w:ascii="Consolas" w:hAnsi="Consolas"/>
          <w:noProof/>
          <w:color w:val="auto"/>
          <w:lang w:val="en-PH" w:eastAsia="en-PH" w:bidi="ar-SA"/>
        </w:rPr>
        <mc:AlternateContent>
          <mc:Choice Requires="wps">
            <w:drawing>
              <wp:anchor distT="0" distB="0" distL="114300" distR="114300" simplePos="0" relativeHeight="251658250" behindDoc="0" locked="0" layoutInCell="1" allowOverlap="1" wp14:anchorId="11A33B7E" wp14:editId="3E2E0F90">
                <wp:simplePos x="0" y="0"/>
                <wp:positionH relativeFrom="margin">
                  <wp:align>left</wp:align>
                </wp:positionH>
                <wp:positionV relativeFrom="paragraph">
                  <wp:posOffset>134620</wp:posOffset>
                </wp:positionV>
                <wp:extent cx="218440" cy="217805"/>
                <wp:effectExtent l="0" t="0" r="0" b="0"/>
                <wp:wrapNone/>
                <wp:docPr id="8" name="Freeform: Shape 8"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18440" cy="217805"/>
                        </a:xfrm>
                        <a:custGeom>
                          <a:avLst/>
                          <a:gdLst>
                            <a:gd name="T0" fmla="*/ 169 w 188"/>
                            <a:gd name="T1" fmla="*/ 0 h 200"/>
                            <a:gd name="T2" fmla="*/ 19 w 188"/>
                            <a:gd name="T3" fmla="*/ 0 h 200"/>
                            <a:gd name="T4" fmla="*/ 0 w 188"/>
                            <a:gd name="T5" fmla="*/ 19 h 200"/>
                            <a:gd name="T6" fmla="*/ 0 w 188"/>
                            <a:gd name="T7" fmla="*/ 181 h 200"/>
                            <a:gd name="T8" fmla="*/ 19 w 188"/>
                            <a:gd name="T9" fmla="*/ 200 h 200"/>
                            <a:gd name="T10" fmla="*/ 169 w 188"/>
                            <a:gd name="T11" fmla="*/ 200 h 200"/>
                            <a:gd name="T12" fmla="*/ 188 w 188"/>
                            <a:gd name="T13" fmla="*/ 181 h 200"/>
                            <a:gd name="T14" fmla="*/ 188 w 188"/>
                            <a:gd name="T15" fmla="*/ 19 h 200"/>
                            <a:gd name="T16" fmla="*/ 169 w 188"/>
                            <a:gd name="T17" fmla="*/ 0 h 200"/>
                            <a:gd name="T18" fmla="*/ 163 w 188"/>
                            <a:gd name="T19" fmla="*/ 175 h 200"/>
                            <a:gd name="T20" fmla="*/ 25 w 188"/>
                            <a:gd name="T21" fmla="*/ 175 h 200"/>
                            <a:gd name="T22" fmla="*/ 25 w 188"/>
                            <a:gd name="T23" fmla="*/ 25 h 200"/>
                            <a:gd name="T24" fmla="*/ 163 w 188"/>
                            <a:gd name="T25" fmla="*/ 25 h 200"/>
                            <a:gd name="T26" fmla="*/ 163 w 188"/>
                            <a:gd name="T27" fmla="*/ 175 h 200"/>
                            <a:gd name="T28" fmla="*/ 50 w 188"/>
                            <a:gd name="T29" fmla="*/ 113 h 200"/>
                            <a:gd name="T30" fmla="*/ 138 w 188"/>
                            <a:gd name="T31" fmla="*/ 113 h 200"/>
                            <a:gd name="T32" fmla="*/ 138 w 188"/>
                            <a:gd name="T33" fmla="*/ 125 h 200"/>
                            <a:gd name="T34" fmla="*/ 50 w 188"/>
                            <a:gd name="T35" fmla="*/ 125 h 200"/>
                            <a:gd name="T36" fmla="*/ 50 w 188"/>
                            <a:gd name="T37" fmla="*/ 113 h 200"/>
                            <a:gd name="T38" fmla="*/ 50 w 188"/>
                            <a:gd name="T39" fmla="*/ 138 h 200"/>
                            <a:gd name="T40" fmla="*/ 138 w 188"/>
                            <a:gd name="T41" fmla="*/ 138 h 200"/>
                            <a:gd name="T42" fmla="*/ 138 w 188"/>
                            <a:gd name="T43" fmla="*/ 150 h 200"/>
                            <a:gd name="T44" fmla="*/ 50 w 188"/>
                            <a:gd name="T45" fmla="*/ 150 h 200"/>
                            <a:gd name="T46" fmla="*/ 50 w 188"/>
                            <a:gd name="T47" fmla="*/ 138 h 200"/>
                            <a:gd name="T48" fmla="*/ 63 w 188"/>
                            <a:gd name="T49" fmla="*/ 56 h 200"/>
                            <a:gd name="T50" fmla="*/ 81 w 188"/>
                            <a:gd name="T51" fmla="*/ 38 h 200"/>
                            <a:gd name="T52" fmla="*/ 100 w 188"/>
                            <a:gd name="T53" fmla="*/ 56 h 200"/>
                            <a:gd name="T54" fmla="*/ 81 w 188"/>
                            <a:gd name="T55" fmla="*/ 75 h 200"/>
                            <a:gd name="T56" fmla="*/ 63 w 188"/>
                            <a:gd name="T57" fmla="*/ 56 h 200"/>
                            <a:gd name="T58" fmla="*/ 94 w 188"/>
                            <a:gd name="T59" fmla="*/ 75 h 200"/>
                            <a:gd name="T60" fmla="*/ 69 w 188"/>
                            <a:gd name="T61" fmla="*/ 75 h 200"/>
                            <a:gd name="T62" fmla="*/ 50 w 188"/>
                            <a:gd name="T63" fmla="*/ 88 h 200"/>
                            <a:gd name="T64" fmla="*/ 50 w 188"/>
                            <a:gd name="T65" fmla="*/ 100 h 200"/>
                            <a:gd name="T66" fmla="*/ 113 w 188"/>
                            <a:gd name="T67" fmla="*/ 100 h 200"/>
                            <a:gd name="T68" fmla="*/ 113 w 188"/>
                            <a:gd name="T69" fmla="*/ 88 h 200"/>
                            <a:gd name="T70" fmla="*/ 94 w 188"/>
                            <a:gd name="T71" fmla="*/ 7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8" h="200">
                              <a:moveTo>
                                <a:pt x="169" y="0"/>
                              </a:moveTo>
                              <a:lnTo>
                                <a:pt x="19" y="0"/>
                              </a:lnTo>
                              <a:cubicBezTo>
                                <a:pt x="8" y="0"/>
                                <a:pt x="0" y="8"/>
                                <a:pt x="0" y="19"/>
                              </a:cubicBezTo>
                              <a:lnTo>
                                <a:pt x="0" y="181"/>
                              </a:lnTo>
                              <a:cubicBezTo>
                                <a:pt x="0" y="192"/>
                                <a:pt x="8" y="200"/>
                                <a:pt x="19" y="200"/>
                              </a:cubicBezTo>
                              <a:lnTo>
                                <a:pt x="169" y="200"/>
                              </a:lnTo>
                              <a:cubicBezTo>
                                <a:pt x="179" y="200"/>
                                <a:pt x="188" y="192"/>
                                <a:pt x="188" y="181"/>
                              </a:cubicBezTo>
                              <a:lnTo>
                                <a:pt x="188" y="19"/>
                              </a:lnTo>
                              <a:cubicBezTo>
                                <a:pt x="188" y="8"/>
                                <a:pt x="179" y="0"/>
                                <a:pt x="169" y="0"/>
                              </a:cubicBezTo>
                              <a:close/>
                              <a:moveTo>
                                <a:pt x="163" y="175"/>
                              </a:moveTo>
                              <a:lnTo>
                                <a:pt x="25" y="175"/>
                              </a:lnTo>
                              <a:lnTo>
                                <a:pt x="25" y="25"/>
                              </a:lnTo>
                              <a:lnTo>
                                <a:pt x="163" y="25"/>
                              </a:lnTo>
                              <a:lnTo>
                                <a:pt x="163" y="175"/>
                              </a:lnTo>
                              <a:close/>
                              <a:moveTo>
                                <a:pt x="50" y="113"/>
                              </a:moveTo>
                              <a:lnTo>
                                <a:pt x="138" y="113"/>
                              </a:lnTo>
                              <a:lnTo>
                                <a:pt x="138" y="125"/>
                              </a:lnTo>
                              <a:lnTo>
                                <a:pt x="50" y="125"/>
                              </a:lnTo>
                              <a:lnTo>
                                <a:pt x="50" y="113"/>
                              </a:lnTo>
                              <a:close/>
                              <a:moveTo>
                                <a:pt x="50" y="138"/>
                              </a:moveTo>
                              <a:lnTo>
                                <a:pt x="138" y="138"/>
                              </a:lnTo>
                              <a:lnTo>
                                <a:pt x="138" y="150"/>
                              </a:lnTo>
                              <a:lnTo>
                                <a:pt x="50" y="150"/>
                              </a:lnTo>
                              <a:lnTo>
                                <a:pt x="50" y="138"/>
                              </a:lnTo>
                              <a:close/>
                              <a:moveTo>
                                <a:pt x="63" y="56"/>
                              </a:moveTo>
                              <a:cubicBezTo>
                                <a:pt x="63" y="46"/>
                                <a:pt x="71" y="38"/>
                                <a:pt x="81" y="38"/>
                              </a:cubicBezTo>
                              <a:cubicBezTo>
                                <a:pt x="92" y="38"/>
                                <a:pt x="100" y="46"/>
                                <a:pt x="100" y="56"/>
                              </a:cubicBezTo>
                              <a:cubicBezTo>
                                <a:pt x="100" y="67"/>
                                <a:pt x="92" y="75"/>
                                <a:pt x="81" y="75"/>
                              </a:cubicBezTo>
                              <a:cubicBezTo>
                                <a:pt x="71" y="75"/>
                                <a:pt x="63" y="67"/>
                                <a:pt x="63" y="56"/>
                              </a:cubicBezTo>
                              <a:close/>
                              <a:moveTo>
                                <a:pt x="94" y="75"/>
                              </a:moveTo>
                              <a:lnTo>
                                <a:pt x="69" y="75"/>
                              </a:lnTo>
                              <a:cubicBezTo>
                                <a:pt x="58" y="75"/>
                                <a:pt x="50" y="81"/>
                                <a:pt x="50" y="88"/>
                              </a:cubicBezTo>
                              <a:lnTo>
                                <a:pt x="50" y="100"/>
                              </a:lnTo>
                              <a:lnTo>
                                <a:pt x="113" y="100"/>
                              </a:lnTo>
                              <a:lnTo>
                                <a:pt x="113" y="88"/>
                              </a:lnTo>
                              <a:cubicBezTo>
                                <a:pt x="113" y="81"/>
                                <a:pt x="104" y="75"/>
                                <a:pt x="94" y="75"/>
                              </a:cubicBezTo>
                              <a:close/>
                            </a:path>
                          </a:pathLst>
                        </a:custGeom>
                        <a:solidFill>
                          <a:schemeClr val="bg1"/>
                        </a:solidFill>
                        <a:ln w="0">
                          <a:noFill/>
                          <a:prstDash val="solid"/>
                          <a:round/>
                        </a:ln>
                      </wps:spPr>
                      <wps:bodyPr vert="horz" wrap="square" lIns="91440" tIns="45720" rIns="91440" bIns="45720" numCol="1" anchor="t" anchorCtr="0" compatLnSpc="1"/>
                    </wps:wsp>
                  </a:graphicData>
                </a:graphic>
              </wp:anchor>
            </w:drawing>
          </mc:Choice>
          <mc:Fallback>
            <w:pict>
              <v:shape w14:anchorId="75CFB1E7" id="Freeform: Shape 8" o:spid="_x0000_s1026" alt="{&quot;Key&quot;:&quot;POWER_USER_SHAPE_ICON&quot;,&quot;Value&quot;:&quot;POWER_USER_SHAPE_ICON_STYLE_1&quot;}" style="position:absolute;margin-left:0;margin-top:10.6pt;width:17.2pt;height:17.15pt;z-index:251658250;visibility:visible;mso-wrap-style:square;mso-wrap-distance-left:9pt;mso-wrap-distance-top:0;mso-wrap-distance-right:9pt;mso-wrap-distance-bottom:0;mso-position-horizontal:left;mso-position-horizontal-relative:margin;mso-position-vertical:absolute;mso-position-vertical-relative:text;v-text-anchor:top" coordsize="18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" path="m169,l19,c8,,,8,,19l,181v,11,8,19,19,19l169,200v10,,19,-8,19,-19l188,19c188,8,179,,169,xm163,175r-138,l25,25r138,l163,175xm50,113r88,l138,125r-88,l50,113xm50,138r88,l138,150r-88,l50,138xm63,56c63,46,71,38,81,38v11,,19,8,19,18c100,67,92,75,81,75,71,75,63,67,63,56xm94,75r-25,c58,75,50,81,50,88r,12l113,100r,-12c113,81,104,75,94,75xe" fillcolor="white [3212]" stroked="f" strokeweight="0">
                <v:path arrowok="t" o:connecttype="custom" o:connectlocs="196364,0;22076,0;0,20691;0,197114;22076,217805;196364,217805;218440,197114;218440,20691;196364,0;189392,190579;29048,190579;29048,27226;189392,27226;189392,190579;58096,123060;160344,123060;160344,136128;58096,136128;58096,123060;58096,150285;160344,150285;160344,163354;58096,163354;58096,150285;73201,60985;94115,41383;116191,60985;94115,81677;73201,60985;109220,81677;80172,81677;58096,95834;58096,108903;131296,108903;131296,95834;109220,81677" o:connectangles="0,0,0,0,0,0,0,0,0,0,0,0,0,0,0,0,0,0,0,0,0,0,0,0,0,0,0,0,0,0,0,0,0,0,0,0"/>
                <o:lock v:ext="edit" aspectratio="t" verticies="t"/>
                <w10:wrap anchorx="margin"/>
              </v:shape>
            </w:pict>
          </mc:Fallback>
        </mc:AlternateContent>
      </w:r>
    </w:p>
    <w:p w14:paraId="024730E2" w14:textId="77777777" w:rsidR="00DC383E" w:rsidRDefault="00FE4C76">
      <w:pPr>
        <w:autoSpaceDE w:val="0"/>
        <w:autoSpaceDN w:val="0"/>
        <w:adjustRightInd w:val="0"/>
        <w:jc w:val="both"/>
        <w:rPr>
          <w:rFonts w:ascii="Consolas" w:hAnsi="Consolas" w:cs="Arial"/>
        </w:rPr>
      </w:pPr>
      <w:bookmarkStart w:id="1" w:name="_Hlk45636780"/>
      <w:r>
        <w:rPr>
          <w:noProof/>
          <w:color w:val="auto"/>
          <w:lang w:val="en-PH" w:eastAsia="en-PH" w:bidi="ar-SA"/>
        </w:rPr>
        <w:lastRenderedPageBreak/>
        <mc:AlternateContent>
          <mc:Choice Requires="wps">
            <w:drawing>
              <wp:anchor distT="0" distB="0" distL="114300" distR="114300" simplePos="0" relativeHeight="251658262" behindDoc="0" locked="0" layoutInCell="1" allowOverlap="1" wp14:anchorId="0817E966" wp14:editId="1861989E">
                <wp:simplePos x="0" y="0"/>
                <wp:positionH relativeFrom="margin">
                  <wp:align>left</wp:align>
                </wp:positionH>
                <wp:positionV relativeFrom="paragraph">
                  <wp:posOffset>102235</wp:posOffset>
                </wp:positionV>
                <wp:extent cx="218440" cy="217805"/>
                <wp:effectExtent l="0" t="0" r="0" b="0"/>
                <wp:wrapNone/>
                <wp:docPr id="1053056811" name="Freeform: Shape 1053056811"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18440" cy="217805"/>
                        </a:xfrm>
                        <a:custGeom>
                          <a:avLst/>
                          <a:gdLst>
                            <a:gd name="T0" fmla="*/ 169 w 188"/>
                            <a:gd name="T1" fmla="*/ 0 h 200"/>
                            <a:gd name="T2" fmla="*/ 19 w 188"/>
                            <a:gd name="T3" fmla="*/ 0 h 200"/>
                            <a:gd name="T4" fmla="*/ 0 w 188"/>
                            <a:gd name="T5" fmla="*/ 19 h 200"/>
                            <a:gd name="T6" fmla="*/ 0 w 188"/>
                            <a:gd name="T7" fmla="*/ 181 h 200"/>
                            <a:gd name="T8" fmla="*/ 19 w 188"/>
                            <a:gd name="T9" fmla="*/ 200 h 200"/>
                            <a:gd name="T10" fmla="*/ 169 w 188"/>
                            <a:gd name="T11" fmla="*/ 200 h 200"/>
                            <a:gd name="T12" fmla="*/ 188 w 188"/>
                            <a:gd name="T13" fmla="*/ 181 h 200"/>
                            <a:gd name="T14" fmla="*/ 188 w 188"/>
                            <a:gd name="T15" fmla="*/ 19 h 200"/>
                            <a:gd name="T16" fmla="*/ 169 w 188"/>
                            <a:gd name="T17" fmla="*/ 0 h 200"/>
                            <a:gd name="T18" fmla="*/ 163 w 188"/>
                            <a:gd name="T19" fmla="*/ 175 h 200"/>
                            <a:gd name="T20" fmla="*/ 25 w 188"/>
                            <a:gd name="T21" fmla="*/ 175 h 200"/>
                            <a:gd name="T22" fmla="*/ 25 w 188"/>
                            <a:gd name="T23" fmla="*/ 25 h 200"/>
                            <a:gd name="T24" fmla="*/ 163 w 188"/>
                            <a:gd name="T25" fmla="*/ 25 h 200"/>
                            <a:gd name="T26" fmla="*/ 163 w 188"/>
                            <a:gd name="T27" fmla="*/ 175 h 200"/>
                            <a:gd name="T28" fmla="*/ 50 w 188"/>
                            <a:gd name="T29" fmla="*/ 113 h 200"/>
                            <a:gd name="T30" fmla="*/ 138 w 188"/>
                            <a:gd name="T31" fmla="*/ 113 h 200"/>
                            <a:gd name="T32" fmla="*/ 138 w 188"/>
                            <a:gd name="T33" fmla="*/ 125 h 200"/>
                            <a:gd name="T34" fmla="*/ 50 w 188"/>
                            <a:gd name="T35" fmla="*/ 125 h 200"/>
                            <a:gd name="T36" fmla="*/ 50 w 188"/>
                            <a:gd name="T37" fmla="*/ 113 h 200"/>
                            <a:gd name="T38" fmla="*/ 50 w 188"/>
                            <a:gd name="T39" fmla="*/ 138 h 200"/>
                            <a:gd name="T40" fmla="*/ 138 w 188"/>
                            <a:gd name="T41" fmla="*/ 138 h 200"/>
                            <a:gd name="T42" fmla="*/ 138 w 188"/>
                            <a:gd name="T43" fmla="*/ 150 h 200"/>
                            <a:gd name="T44" fmla="*/ 50 w 188"/>
                            <a:gd name="T45" fmla="*/ 150 h 200"/>
                            <a:gd name="T46" fmla="*/ 50 w 188"/>
                            <a:gd name="T47" fmla="*/ 138 h 200"/>
                            <a:gd name="T48" fmla="*/ 63 w 188"/>
                            <a:gd name="T49" fmla="*/ 56 h 200"/>
                            <a:gd name="T50" fmla="*/ 81 w 188"/>
                            <a:gd name="T51" fmla="*/ 38 h 200"/>
                            <a:gd name="T52" fmla="*/ 100 w 188"/>
                            <a:gd name="T53" fmla="*/ 56 h 200"/>
                            <a:gd name="T54" fmla="*/ 81 w 188"/>
                            <a:gd name="T55" fmla="*/ 75 h 200"/>
                            <a:gd name="T56" fmla="*/ 63 w 188"/>
                            <a:gd name="T57" fmla="*/ 56 h 200"/>
                            <a:gd name="T58" fmla="*/ 94 w 188"/>
                            <a:gd name="T59" fmla="*/ 75 h 200"/>
                            <a:gd name="T60" fmla="*/ 69 w 188"/>
                            <a:gd name="T61" fmla="*/ 75 h 200"/>
                            <a:gd name="T62" fmla="*/ 50 w 188"/>
                            <a:gd name="T63" fmla="*/ 88 h 200"/>
                            <a:gd name="T64" fmla="*/ 50 w 188"/>
                            <a:gd name="T65" fmla="*/ 100 h 200"/>
                            <a:gd name="T66" fmla="*/ 113 w 188"/>
                            <a:gd name="T67" fmla="*/ 100 h 200"/>
                            <a:gd name="T68" fmla="*/ 113 w 188"/>
                            <a:gd name="T69" fmla="*/ 88 h 200"/>
                            <a:gd name="T70" fmla="*/ 94 w 188"/>
                            <a:gd name="T71" fmla="*/ 7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8" h="200">
                              <a:moveTo>
                                <a:pt x="169" y="0"/>
                              </a:moveTo>
                              <a:lnTo>
                                <a:pt x="19" y="0"/>
                              </a:lnTo>
                              <a:cubicBezTo>
                                <a:pt x="8" y="0"/>
                                <a:pt x="0" y="8"/>
                                <a:pt x="0" y="19"/>
                              </a:cubicBezTo>
                              <a:lnTo>
                                <a:pt x="0" y="181"/>
                              </a:lnTo>
                              <a:cubicBezTo>
                                <a:pt x="0" y="192"/>
                                <a:pt x="8" y="200"/>
                                <a:pt x="19" y="200"/>
                              </a:cubicBezTo>
                              <a:lnTo>
                                <a:pt x="169" y="200"/>
                              </a:lnTo>
                              <a:cubicBezTo>
                                <a:pt x="179" y="200"/>
                                <a:pt x="188" y="192"/>
                                <a:pt x="188" y="181"/>
                              </a:cubicBezTo>
                              <a:lnTo>
                                <a:pt x="188" y="19"/>
                              </a:lnTo>
                              <a:cubicBezTo>
                                <a:pt x="188" y="8"/>
                                <a:pt x="179" y="0"/>
                                <a:pt x="169" y="0"/>
                              </a:cubicBezTo>
                              <a:close/>
                              <a:moveTo>
                                <a:pt x="163" y="175"/>
                              </a:moveTo>
                              <a:lnTo>
                                <a:pt x="25" y="175"/>
                              </a:lnTo>
                              <a:lnTo>
                                <a:pt x="25" y="25"/>
                              </a:lnTo>
                              <a:lnTo>
                                <a:pt x="163" y="25"/>
                              </a:lnTo>
                              <a:lnTo>
                                <a:pt x="163" y="175"/>
                              </a:lnTo>
                              <a:close/>
                              <a:moveTo>
                                <a:pt x="50" y="113"/>
                              </a:moveTo>
                              <a:lnTo>
                                <a:pt x="138" y="113"/>
                              </a:lnTo>
                              <a:lnTo>
                                <a:pt x="138" y="125"/>
                              </a:lnTo>
                              <a:lnTo>
                                <a:pt x="50" y="125"/>
                              </a:lnTo>
                              <a:lnTo>
                                <a:pt x="50" y="113"/>
                              </a:lnTo>
                              <a:close/>
                              <a:moveTo>
                                <a:pt x="50" y="138"/>
                              </a:moveTo>
                              <a:lnTo>
                                <a:pt x="138" y="138"/>
                              </a:lnTo>
                              <a:lnTo>
                                <a:pt x="138" y="150"/>
                              </a:lnTo>
                              <a:lnTo>
                                <a:pt x="50" y="150"/>
                              </a:lnTo>
                              <a:lnTo>
                                <a:pt x="50" y="138"/>
                              </a:lnTo>
                              <a:close/>
                              <a:moveTo>
                                <a:pt x="63" y="56"/>
                              </a:moveTo>
                              <a:cubicBezTo>
                                <a:pt x="63" y="46"/>
                                <a:pt x="71" y="38"/>
                                <a:pt x="81" y="38"/>
                              </a:cubicBezTo>
                              <a:cubicBezTo>
                                <a:pt x="92" y="38"/>
                                <a:pt x="100" y="46"/>
                                <a:pt x="100" y="56"/>
                              </a:cubicBezTo>
                              <a:cubicBezTo>
                                <a:pt x="100" y="67"/>
                                <a:pt x="92" y="75"/>
                                <a:pt x="81" y="75"/>
                              </a:cubicBezTo>
                              <a:cubicBezTo>
                                <a:pt x="71" y="75"/>
                                <a:pt x="63" y="67"/>
                                <a:pt x="63" y="56"/>
                              </a:cubicBezTo>
                              <a:close/>
                              <a:moveTo>
                                <a:pt x="94" y="75"/>
                              </a:moveTo>
                              <a:lnTo>
                                <a:pt x="69" y="75"/>
                              </a:lnTo>
                              <a:cubicBezTo>
                                <a:pt x="58" y="75"/>
                                <a:pt x="50" y="81"/>
                                <a:pt x="50" y="88"/>
                              </a:cubicBezTo>
                              <a:lnTo>
                                <a:pt x="50" y="100"/>
                              </a:lnTo>
                              <a:lnTo>
                                <a:pt x="113" y="100"/>
                              </a:lnTo>
                              <a:lnTo>
                                <a:pt x="113" y="88"/>
                              </a:lnTo>
                              <a:cubicBezTo>
                                <a:pt x="113" y="81"/>
                                <a:pt x="104" y="75"/>
                                <a:pt x="94" y="75"/>
                              </a:cubicBezTo>
                              <a:close/>
                            </a:path>
                          </a:pathLst>
                        </a:custGeom>
                        <a:solidFill>
                          <a:schemeClr val="bg1"/>
                        </a:solidFill>
                        <a:ln w="0">
                          <a:noFill/>
                          <a:prstDash val="solid"/>
                          <a:round/>
                        </a:ln>
                      </wps:spPr>
                      <wps:bodyPr vert="horz" wrap="square" lIns="91440" tIns="45720" rIns="91440" bIns="45720" numCol="1" anchor="t" anchorCtr="0" compatLnSpc="1"/>
                    </wps:wsp>
                  </a:graphicData>
                </a:graphic>
              </wp:anchor>
            </w:drawing>
          </mc:Choice>
          <mc:Fallback>
            <w:pict>
              <v:shape w14:anchorId="36E893CD" id="Freeform: Shape 1053056811" o:spid="_x0000_s1026" alt="{&quot;Key&quot;:&quot;POWER_USER_SHAPE_ICON&quot;,&quot;Value&quot;:&quot;POWER_USER_SHAPE_ICON_STYLE_1&quot;}" style="position:absolute;margin-left:0;margin-top:8.05pt;width:17.2pt;height:17.15pt;z-index:251658262;visibility:visible;mso-wrap-style:square;mso-wrap-distance-left:9pt;mso-wrap-distance-top:0;mso-wrap-distance-right:9pt;mso-wrap-distance-bottom:0;mso-position-horizontal:left;mso-position-horizontal-relative:margin;mso-position-vertical:absolute;mso-position-vertical-relative:text;v-text-anchor:top" coordsize="18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" path="m169,l19,c8,,,8,,19l,181v,11,8,19,19,19l169,200v10,,19,-8,19,-19l188,19c188,8,179,,169,xm163,175r-138,l25,25r138,l163,175xm50,113r88,l138,125r-88,l50,113xm50,138r88,l138,150r-88,l50,138xm63,56c63,46,71,38,81,38v11,,19,8,19,18c100,67,92,75,81,75,71,75,63,67,63,56xm94,75r-25,c58,75,50,81,50,88r,12l113,100r,-12c113,81,104,75,94,75xe" fillcolor="white [3212]" stroked="f" strokeweight="0">
                <v:path arrowok="t" o:connecttype="custom" o:connectlocs="196364,0;22076,0;0,20691;0,197114;22076,217805;196364,217805;218440,197114;218440,20691;196364,0;189392,190579;29048,190579;29048,27226;189392,27226;189392,190579;58096,123060;160344,123060;160344,136128;58096,136128;58096,123060;58096,150285;160344,150285;160344,163354;58096,163354;58096,150285;73201,60985;94115,41383;116191,60985;94115,81677;73201,60985;109220,81677;80172,81677;58096,95834;58096,108903;131296,108903;131296,95834;109220,81677" o:connectangles="0,0,0,0,0,0,0,0,0,0,0,0,0,0,0,0,0,0,0,0,0,0,0,0,0,0,0,0,0,0,0,0,0,0,0,0"/>
                <o:lock v:ext="edit" aspectratio="t" verticies="t"/>
                <w10:wrap anchorx="margin"/>
              </v:shape>
            </w:pict>
          </mc:Fallback>
        </mc:AlternateContent>
      </w:r>
      <w:r>
        <w:rPr>
          <w:rFonts w:ascii="Consolas" w:hAnsi="Consolas" w:cs="Arial"/>
          <w:b/>
          <w:bCs/>
          <w:noProof/>
          <w:color w:val="auto"/>
          <w:lang w:val="en-PH" w:eastAsia="en-PH" w:bidi="ar-SA"/>
        </w:rPr>
        <mc:AlternateContent>
          <mc:Choice Requires="wps">
            <w:drawing>
              <wp:anchor distT="0" distB="0" distL="114300" distR="114300" simplePos="0" relativeHeight="251658241" behindDoc="1" locked="0" layoutInCell="1" allowOverlap="1" wp14:anchorId="73289F77" wp14:editId="787A8FAA">
                <wp:simplePos x="0" y="0"/>
                <wp:positionH relativeFrom="column">
                  <wp:posOffset>-271145</wp:posOffset>
                </wp:positionH>
                <wp:positionV relativeFrom="paragraph">
                  <wp:posOffset>83820</wp:posOffset>
                </wp:positionV>
                <wp:extent cx="6567170" cy="257175"/>
                <wp:effectExtent l="0" t="0" r="5080" b="9525"/>
                <wp:wrapNone/>
                <wp:docPr id="5" name="Rectangle 5"/>
                <wp:cNvGraphicFramePr/>
                <a:graphic xmlns:a="http://schemas.openxmlformats.org/drawingml/2006/main">
                  <a:graphicData uri="http://schemas.microsoft.com/office/word/2010/wordprocessingShape">
                    <wps:wsp>
                      <wps:cNvSpPr/>
                      <wps:spPr>
                        <a:xfrm>
                          <a:off x="0" y="0"/>
                          <a:ext cx="6567170" cy="25717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A088FE4" id="Rectangle 5" o:spid="_x0000_s1026" style="position:absolute;margin-left:-21.35pt;margin-top:6.6pt;width:517.1pt;height:20.2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" fillcolor="#0070c0" stroked="f" strokeweight="1pt"/>
            </w:pict>
          </mc:Fallback>
        </mc:AlternateContent>
      </w:r>
      <w:bookmarkStart w:id="2" w:name="_Hlk45636770"/>
    </w:p>
    <w:bookmarkEnd w:id="1"/>
    <w:bookmarkEnd w:id="2"/>
    <w:p w14:paraId="002B003C" w14:textId="77777777" w:rsidR="00DC383E" w:rsidRDefault="00FE4C76">
      <w:pPr>
        <w:autoSpaceDE w:val="0"/>
        <w:autoSpaceDN w:val="0"/>
        <w:adjustRightInd w:val="0"/>
        <w:ind w:left="540"/>
        <w:jc w:val="both"/>
        <w:rPr>
          <w:rFonts w:ascii="Consolas" w:hAnsi="Consolas" w:cs="Arial"/>
          <w:b/>
          <w:bCs/>
          <w:color w:val="FFFFFF" w:themeColor="background1"/>
        </w:rPr>
      </w:pPr>
      <w:r>
        <w:rPr>
          <w:rFonts w:ascii="Consolas" w:hAnsi="Consolas" w:cs="Arial"/>
          <w:b/>
          <w:bCs/>
          <w:color w:val="FFFFFF" w:themeColor="background1"/>
        </w:rPr>
        <w:t>TELEMEDICINE AND TELEHEALTH</w:t>
      </w:r>
    </w:p>
    <w:p w14:paraId="0CB49EC5" w14:textId="77777777" w:rsidR="00DC383E" w:rsidRDefault="00FE4C76">
      <w:pPr>
        <w:ind w:right="199"/>
        <w:jc w:val="both"/>
        <w:rPr>
          <w:rFonts w:ascii="Consolas" w:hAnsi="Consolas" w:cs="Arial"/>
          <w:b/>
          <w:bCs/>
        </w:rPr>
      </w:pPr>
      <w:r>
        <w:rPr>
          <w:rFonts w:ascii="Consolas" w:hAnsi="Consolas" w:cs="Arial"/>
          <w:b/>
          <w:bCs/>
        </w:rPr>
        <w:t>History of Telemedicine</w:t>
      </w:r>
    </w:p>
    <w:p w14:paraId="083BB30C" w14:textId="77777777" w:rsidR="00DC383E" w:rsidRDefault="00FE4C76">
      <w:pPr>
        <w:ind w:right="199"/>
        <w:jc w:val="both"/>
        <w:rPr>
          <w:rFonts w:ascii="Consolas" w:hAnsi="Consolas" w:cs="Arial"/>
          <w:b/>
          <w:bCs/>
        </w:rPr>
      </w:pPr>
      <w:r>
        <w:rPr>
          <w:rFonts w:ascii="Consolas" w:hAnsi="Consolas" w:cs="Arial"/>
          <w:b/>
          <w:bCs/>
        </w:rPr>
        <w:br/>
      </w:r>
      <w:r>
        <w:rPr>
          <w:rFonts w:ascii="Consolas" w:hAnsi="Consolas" w:cs="Arial"/>
        </w:rPr>
        <w:t>The field of telemedicine has changed significantly since its inception. Just about 50 years ago, some hospitals began experimenting with telemedicine to reach patients in remote areas. But with the rapid development of technology in recent decades, telemedicine has evolved into a complex, integrated service used in hospitals, homes, private doctors' offices, and other health care facilities.</w:t>
      </w:r>
      <w:r>
        <w:rPr>
          <w:rFonts w:ascii="Consolas" w:hAnsi="Consolas" w:cs="Arial"/>
        </w:rPr>
        <w:br/>
      </w:r>
      <w:r>
        <w:rPr>
          <w:rFonts w:ascii="Consolas" w:hAnsi="Consolas" w:cs="Arial"/>
        </w:rPr>
        <w:br/>
        <w:t>The concept of telemedicine arose with the advent of telecommunications technology, a means of sending information remotely in the form of electromagnetic signals. Early forms of telecommunications technology included telegraph, radio, and telephone. In the late 19th century, radio and telephones were just beginning to emerge as viable communications technologies. Alexander Graham Bell patented the telephone in 1876 and Heinrich Rudolf Hertz made the first radio transmission in 1887.</w:t>
      </w:r>
      <w:r>
        <w:rPr>
          <w:rFonts w:ascii="Consolas" w:hAnsi="Consolas" w:cs="Arial"/>
        </w:rPr>
        <w:br/>
      </w:r>
      <w:r>
        <w:rPr>
          <w:rFonts w:ascii="Consolas" w:hAnsi="Consolas" w:cs="Arial"/>
        </w:rPr>
        <w:br/>
        <w:t xml:space="preserve">But it was not until the early 20th century that the general population became interested in these technologies and imagined that they could be applied to the field of medicine. In 1925, the cover illustration of Science and Invention magazine featured a strange invention by Dr. Hugo Gernsback called a "teledactyl". This imaginary tool would use slender robotic fingers and radio technology to examine patients remotely and show doctors a video feed of the patient. Although this invention never went beyond the concept stage, it anticipated the common definition of telemedicine that we think of today: remote video consultations between doctors and patients. A few decades later, in the 1950s, several hospital systems and academic medical centers were experimenting with how to put the concept of telemedicine into practice. Medical staff at two different medical centers in Pennsylvania, about 24 miles apart, transmitted X-ray images over the phone. In the 1950s, a Canadian doctor used this technology to create a teleradiology system used in and around Montréal. Then, in 1959, doctors at the University of Nebraska were able to transmit neurological tests to medical students on campus via two-way interactive television. By 1964, they had built a telemedicine link that allowed them to provide medical services to Norfolk State Hospital, 110 miles from campus. Initially, healthcare professionals developed this technology to reach remote patients living in rural areas. But over time, health care workers and the U.S. government came to understand the bigger picture: the opportunity to reach urban populations facing health care shortages and respond to health care shortages. medical emergencies by promptly sharing medical advice and patient medical records. In the 1960s, major investments by the US government, including the Department of Public Health, NASA, the Department of Defense, and the Department of Health and Human Sciences, spurred research and innovation in the field. telemedicine. Emergency heartbeat sending begins around this time. In Miami, for example, University Medical Center collaborated with </w:t>
      </w:r>
      <w:r>
        <w:rPr>
          <w:rFonts w:ascii="Consolas" w:hAnsi="Consolas" w:cs="Arial"/>
        </w:rPr>
        <w:lastRenderedPageBreak/>
        <w:t>firefighters by sending ECG signals over voice radio channels at emergency locations. One particularly successful government-sponsored telemedicine project is called Space Technologies Applied to Advanced Rural Health Care Papago (STARPAHC) and is a collaboration between NASA and the United States Medical Service. Indian economy. The program has funded telemedicine services for Native Americans living on the Papago Reservation in Arizona and astronauts in space! Projects like STARPAHC have spurred medical engineering research and helped expand advances in telemedicine. The following decades saw continued innovations in telemedicine and research more broadly at universities, medical centers, and research companies.</w:t>
      </w:r>
    </w:p>
    <w:p w14:paraId="75508186" w14:textId="77777777" w:rsidR="00DC383E" w:rsidRDefault="00DC383E">
      <w:pPr>
        <w:ind w:right="199"/>
        <w:jc w:val="both"/>
        <w:rPr>
          <w:rFonts w:ascii="Consolas" w:hAnsi="Consolas" w:cs="Arial"/>
          <w:b/>
          <w:bCs/>
        </w:rPr>
      </w:pPr>
    </w:p>
    <w:p w14:paraId="2C85D695" w14:textId="77777777" w:rsidR="00DC383E" w:rsidRDefault="00FE4C76">
      <w:pPr>
        <w:ind w:right="199"/>
        <w:jc w:val="center"/>
        <w:rPr>
          <w:rFonts w:ascii="Consolas" w:hAnsi="Consolas" w:cs="Arial"/>
          <w:b/>
          <w:bCs/>
        </w:rPr>
      </w:pPr>
      <w:r>
        <w:rPr>
          <w:rFonts w:ascii="Consolas" w:hAnsi="Consolas" w:cs="Arial"/>
          <w:b/>
          <w:bCs/>
          <w:noProof/>
        </w:rPr>
        <w:drawing>
          <wp:inline distT="0" distB="0" distL="0" distR="0" wp14:anchorId="10E65B48" wp14:editId="704889A2">
            <wp:extent cx="5048250" cy="3686175"/>
            <wp:effectExtent l="0" t="0" r="0" b="0"/>
            <wp:docPr id="1206619030" name="Picture 120661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19030" name="Picture 1"/>
                    <pic:cNvPicPr>
                      <a:picLocks noChangeAspect="1"/>
                    </pic:cNvPicPr>
                  </pic:nvPicPr>
                  <pic:blipFill>
                    <a:blip r:embed="rId12"/>
                    <a:stretch>
                      <a:fillRect/>
                    </a:stretch>
                  </pic:blipFill>
                  <pic:spPr>
                    <a:xfrm>
                      <a:off x="0" y="0"/>
                      <a:ext cx="5051322" cy="3688016"/>
                    </a:xfrm>
                    <a:prstGeom prst="rect">
                      <a:avLst/>
                    </a:prstGeom>
                  </pic:spPr>
                </pic:pic>
              </a:graphicData>
            </a:graphic>
          </wp:inline>
        </w:drawing>
      </w:r>
    </w:p>
    <w:p w14:paraId="2585D80A" w14:textId="77777777" w:rsidR="00DC383E" w:rsidRDefault="00FE4C76">
      <w:pPr>
        <w:ind w:right="199"/>
        <w:jc w:val="center"/>
        <w:rPr>
          <w:rFonts w:ascii="Consolas" w:hAnsi="Consolas" w:cs="Arial"/>
          <w:i/>
          <w:iCs/>
        </w:rPr>
      </w:pPr>
      <w:r>
        <w:rPr>
          <w:rFonts w:ascii="Consolas" w:hAnsi="Consolas" w:cs="Arial"/>
          <w:i/>
          <w:iCs/>
        </w:rPr>
        <w:t>Figure 1. Teledactyl by Dr. Hugo Gernsback</w:t>
      </w:r>
    </w:p>
    <w:p w14:paraId="1ABDBD2B" w14:textId="77777777" w:rsidR="00DC383E" w:rsidRDefault="00FE4C76">
      <w:pPr>
        <w:ind w:right="199"/>
        <w:jc w:val="both"/>
        <w:rPr>
          <w:rFonts w:ascii="Consolas" w:hAnsi="Consolas" w:cs="Arial"/>
          <w:b/>
          <w:bCs/>
        </w:rPr>
      </w:pPr>
      <w:r>
        <w:rPr>
          <w:rFonts w:ascii="Consolas" w:hAnsi="Consolas" w:cs="Arial"/>
          <w:b/>
          <w:bCs/>
        </w:rPr>
        <w:br/>
        <w:t>Telemedicine Today</w:t>
      </w:r>
    </w:p>
    <w:p w14:paraId="7C0EE3AC" w14:textId="77777777" w:rsidR="00DC383E" w:rsidRDefault="00FE4C76">
      <w:pPr>
        <w:ind w:right="199"/>
        <w:jc w:val="both"/>
        <w:rPr>
          <w:rFonts w:ascii="Consolas" w:hAnsi="Consolas" w:cs="Arial"/>
          <w:lang w:val="en-PH"/>
        </w:rPr>
      </w:pPr>
      <w:r>
        <w:rPr>
          <w:rFonts w:ascii="Consolas" w:hAnsi="Consolas" w:cs="Arial"/>
          <w:b/>
          <w:bCs/>
        </w:rPr>
        <w:br/>
      </w:r>
      <w:r>
        <w:rPr>
          <w:rFonts w:ascii="Consolas" w:hAnsi="Consolas" w:cs="Arial"/>
        </w:rPr>
        <w:t>Telemedicine was originally created to treat patients in remote locations, far from local healthcare facilities, or in areas lacking healthcare professionals. Although telemedicine is still used to address these issues today, it is increasingly becoming a convenient medical care tool. Today's connected patients want to spend less time in the doctor's waiting room and get immediate care for small but urgent problems when they need it.</w:t>
      </w:r>
      <w:r>
        <w:rPr>
          <w:rFonts w:ascii="Consolas" w:hAnsi="Consolas" w:cs="Arial"/>
        </w:rPr>
        <w:br/>
        <w:t xml:space="preserve">Expectations for more convenient care, combined with a lack of overburdened health care professionals (especially primary care providers), have led to the rise of telemedicine companies. Many offer patients 24/7 access to medical care with an on-call physician employed by that company. Others provide large hospitals and medical centers with access to additional clinical and specialist staff to outsource handling </w:t>
      </w:r>
      <w:r>
        <w:rPr>
          <w:rFonts w:ascii="Consolas" w:hAnsi="Consolas" w:cs="Arial"/>
        </w:rPr>
        <w:lastRenderedPageBreak/>
        <w:t>of individual cases (a common model among companies teleradiology). Still others offer telemedicine platforms that doctors can use to provide virtual visits to their patients. Increasingly, telemedicine is a way to give medical practices an edge in a competitive healthcare landscape where it can be difficult to maintain independence or maintain healthy outcomes.</w:t>
      </w:r>
      <w:r>
        <w:rPr>
          <w:rFonts w:ascii="Consolas" w:hAnsi="Consolas" w:cs="Arial"/>
        </w:rPr>
        <w:br/>
        <w:t>The growing field of mobile health is also influencing the growth of telemedicine. With the variety of mobile health apps and new user-friendly mobile medical devices, patients are starting to use technology to monitor and track their health. Simple medical devices for home use, capable of taking vital signs and diagnosing ear infections, monitoring glucose levels or measuring blood pressure, allowing patients to gather needed medical information necessary for a doctor's diagnosis without having to visit a doctor. And again, as more patients use technology to manage their health, they will also become more open to other ways of receiving care – through telemedicine!</w:t>
      </w:r>
    </w:p>
    <w:p w14:paraId="62414182" w14:textId="77777777" w:rsidR="00DC383E" w:rsidRDefault="00DC383E">
      <w:pPr>
        <w:ind w:right="199"/>
        <w:jc w:val="both"/>
        <w:rPr>
          <w:rFonts w:ascii="Consolas" w:hAnsi="Consolas" w:cs="Arial"/>
          <w:lang w:val="en-PH"/>
        </w:rPr>
      </w:pPr>
    </w:p>
    <w:p w14:paraId="7C7AF429" w14:textId="77777777" w:rsidR="00DC383E" w:rsidRDefault="00DC383E">
      <w:pPr>
        <w:ind w:right="199"/>
        <w:jc w:val="both"/>
        <w:rPr>
          <w:rFonts w:ascii="Consolas" w:hAnsi="Consolas" w:cs="Arial"/>
          <w:lang w:val="en-PH"/>
        </w:rPr>
      </w:pPr>
    </w:p>
    <w:p w14:paraId="13F5C43B" w14:textId="77777777" w:rsidR="00DC383E" w:rsidRPr="009136C5" w:rsidRDefault="00FE4C76">
      <w:pPr>
        <w:ind w:right="199"/>
        <w:jc w:val="both"/>
        <w:rPr>
          <w:rFonts w:ascii="Consolas" w:hAnsi="Consolas" w:cs="Arial"/>
          <w:b/>
          <w:bCs/>
        </w:rPr>
      </w:pPr>
      <w:r w:rsidRPr="009136C5">
        <w:rPr>
          <w:rFonts w:ascii="Consolas" w:hAnsi="Consolas" w:cs="Arial"/>
          <w:b/>
          <w:bCs/>
        </w:rPr>
        <w:t>What is Telehealth?</w:t>
      </w:r>
    </w:p>
    <w:p w14:paraId="5675BE4F" w14:textId="77777777" w:rsidR="00DC383E" w:rsidRDefault="00FE4C76">
      <w:pPr>
        <w:ind w:right="199"/>
        <w:jc w:val="both"/>
        <w:rPr>
          <w:rFonts w:ascii="Consolas" w:hAnsi="Consolas" w:cs="Arial"/>
        </w:rPr>
      </w:pPr>
      <w:r>
        <w:rPr>
          <w:rFonts w:ascii="Consolas" w:hAnsi="Consolas" w:cs="Arial"/>
        </w:rPr>
        <w:tab/>
        <w:t>In layman's language, telemedicine and telemedicine are terms that represent the transfer and exchange of medical information between different sites. From the perspective of the American Telemedicine Association; Telemedicine, as well as telemedicine, is defined by the transmission of still images, patient consultations via video conferencing, patient portals, remote control, and vital signs monitoring, continuing medical education, patient-based wireless focused applications, nursing call centers and many other applications.</w:t>
      </w:r>
    </w:p>
    <w:p w14:paraId="7E12C359" w14:textId="77777777" w:rsidR="00DC383E" w:rsidRDefault="00FE4C76">
      <w:pPr>
        <w:ind w:right="199"/>
        <w:jc w:val="both"/>
        <w:rPr>
          <w:rFonts w:ascii="Consolas" w:hAnsi="Consolas" w:cs="Arial"/>
        </w:rPr>
      </w:pPr>
      <w:r>
        <w:rPr>
          <w:rFonts w:ascii="Consolas" w:hAnsi="Consolas" w:cs="Arial"/>
        </w:rPr>
        <w:t xml:space="preserve">The existence of telehealth dates to the 1960s, with one of the first applications being to monitor astronauts' physiological parameters. Over the years, thanks to technological advances, several technology and communication tools have been deployed to enable the transmission of patient information for recommendation and consultation purposes in most settings and specialties. medical. Patient telehealth services can also provide remote patient monitoring, consumer health information and communications, and medical education for providers. Typically, delivery techniques include networked programs connecting tertiary medical centers to peripheral centers and clinics in rural areas, home video phone connections, point-to-point connections to hospitals and clinics, Web-based e-health service pages and home monitoring links. </w:t>
      </w:r>
    </w:p>
    <w:p w14:paraId="30DD27B1" w14:textId="77777777" w:rsidR="00DC383E" w:rsidRDefault="00DC383E">
      <w:pPr>
        <w:ind w:right="199"/>
        <w:jc w:val="both"/>
        <w:rPr>
          <w:rFonts w:ascii="Consolas" w:hAnsi="Consolas" w:cs="Arial"/>
        </w:rPr>
      </w:pPr>
    </w:p>
    <w:p w14:paraId="2F487C9B" w14:textId="77777777" w:rsidR="00DC383E" w:rsidRDefault="00FE4C76">
      <w:pPr>
        <w:ind w:right="199"/>
        <w:jc w:val="both"/>
        <w:rPr>
          <w:rFonts w:ascii="Consolas" w:hAnsi="Consolas" w:cs="Arial"/>
          <w:b/>
          <w:bCs/>
        </w:rPr>
      </w:pPr>
      <w:r>
        <w:rPr>
          <w:rFonts w:ascii="Consolas" w:hAnsi="Consolas" w:cs="Arial"/>
          <w:b/>
          <w:bCs/>
        </w:rPr>
        <w:t>Differences of Telemedicine and Telehealth</w:t>
      </w:r>
    </w:p>
    <w:p w14:paraId="0AE10ED8" w14:textId="77777777" w:rsidR="00DC383E" w:rsidRDefault="00DC383E">
      <w:pPr>
        <w:ind w:right="199"/>
        <w:jc w:val="both"/>
        <w:rPr>
          <w:rFonts w:ascii="Consolas" w:hAnsi="Consolas" w:cs="Arial"/>
          <w:b/>
          <w:bCs/>
        </w:rPr>
      </w:pPr>
    </w:p>
    <w:p w14:paraId="77032159" w14:textId="77777777" w:rsidR="00DC383E" w:rsidRDefault="00FE4C76">
      <w:pPr>
        <w:ind w:right="199"/>
        <w:jc w:val="both"/>
        <w:rPr>
          <w:rFonts w:ascii="Consolas" w:hAnsi="Consolas" w:cs="Arial"/>
        </w:rPr>
      </w:pPr>
      <w:r>
        <w:rPr>
          <w:rFonts w:ascii="Consolas" w:hAnsi="Consolas" w:cs="Arial"/>
        </w:rPr>
        <w:t xml:space="preserve">With interrelated fields such as mHealth, digital health, health IT and telemedicine all constantly evolving with new developments, it can sometimes be difficult to find definitions for these terms. In much of the healthcare industry, the terms “telemedicine” and “telemedicine” are often used interchangeably. In fact, even the ATA considers them to be interchangeable terms. This is not surprising because the definition of telemedicine and telemedicine include very similar services, including: medical education, electronic health patient monitoring, patient </w:t>
      </w:r>
      <w:r>
        <w:rPr>
          <w:rFonts w:ascii="Consolas" w:hAnsi="Consolas" w:cs="Arial"/>
        </w:rPr>
        <w:lastRenderedPageBreak/>
        <w:t>consultation by video conferencing, wireless health applications, visual medical report transmission, etc.</w:t>
      </w:r>
    </w:p>
    <w:p w14:paraId="4E234BF7" w14:textId="77777777" w:rsidR="00DC383E" w:rsidRDefault="00FE4C76">
      <w:pPr>
        <w:ind w:right="199"/>
        <w:jc w:val="both"/>
        <w:rPr>
          <w:rFonts w:ascii="Consolas" w:hAnsi="Consolas" w:cs="Arial"/>
        </w:rPr>
      </w:pPr>
      <w:r>
        <w:rPr>
          <w:rFonts w:ascii="Consolas" w:hAnsi="Consolas" w:cs="Arial"/>
        </w:rPr>
        <w:t>Telehealth may involve more general health services, like public health services, whereas telemedicine is a specific kind of telehealth that involves a clinician providing some kind of medical services.</w:t>
      </w:r>
    </w:p>
    <w:p w14:paraId="3B262DA7" w14:textId="77777777" w:rsidR="00DC383E" w:rsidRDefault="00DC383E">
      <w:pPr>
        <w:ind w:right="199"/>
        <w:jc w:val="both"/>
        <w:rPr>
          <w:rFonts w:ascii="Consolas" w:hAnsi="Consolas" w:cs="Arial"/>
        </w:rPr>
      </w:pPr>
    </w:p>
    <w:p w14:paraId="42B2413A" w14:textId="77777777" w:rsidR="00DC383E" w:rsidRDefault="00FE4C76">
      <w:pPr>
        <w:ind w:right="199"/>
        <w:jc w:val="both"/>
        <w:rPr>
          <w:rFonts w:ascii="Consolas" w:hAnsi="Consolas" w:cs="Arial"/>
        </w:rPr>
      </w:pPr>
      <w:r>
        <w:rPr>
          <w:rFonts w:ascii="Consolas" w:hAnsi="Consolas" w:cs="Arial"/>
        </w:rPr>
        <w:t>Telemedicine:</w:t>
      </w:r>
    </w:p>
    <w:p w14:paraId="4B7D1494" w14:textId="77777777" w:rsidR="00DC383E" w:rsidRDefault="00FE4C76">
      <w:pPr>
        <w:numPr>
          <w:ilvl w:val="0"/>
          <w:numId w:val="3"/>
        </w:numPr>
        <w:ind w:right="199"/>
        <w:jc w:val="both"/>
        <w:rPr>
          <w:rFonts w:ascii="Consolas" w:hAnsi="Consolas" w:cs="Arial"/>
        </w:rPr>
      </w:pPr>
      <w:r>
        <w:rPr>
          <w:rFonts w:ascii="Consolas" w:hAnsi="Consolas" w:cs="Arial"/>
        </w:rPr>
        <w:t>A public health app that alerts the public in the event of an epidemic</w:t>
      </w:r>
    </w:p>
    <w:p w14:paraId="188B48AF" w14:textId="77777777" w:rsidR="00DC383E" w:rsidRDefault="00FE4C76">
      <w:pPr>
        <w:numPr>
          <w:ilvl w:val="0"/>
          <w:numId w:val="3"/>
        </w:numPr>
        <w:ind w:right="199"/>
        <w:jc w:val="both"/>
        <w:rPr>
          <w:rFonts w:ascii="Consolas" w:hAnsi="Consolas" w:cs="Arial"/>
        </w:rPr>
      </w:pPr>
      <w:r>
        <w:rPr>
          <w:rFonts w:ascii="Consolas" w:hAnsi="Consolas" w:cs="Arial"/>
        </w:rPr>
        <w:t>Video conferencing platform for medical training</w:t>
      </w:r>
    </w:p>
    <w:p w14:paraId="32703006" w14:textId="77777777" w:rsidR="00DC383E" w:rsidRDefault="00FE4C76">
      <w:pPr>
        <w:ind w:right="199"/>
        <w:jc w:val="both"/>
        <w:rPr>
          <w:rFonts w:ascii="Consolas" w:hAnsi="Consolas" w:cs="Arial"/>
        </w:rPr>
      </w:pPr>
      <w:r>
        <w:rPr>
          <w:rFonts w:ascii="Consolas" w:hAnsi="Consolas" w:cs="Arial"/>
        </w:rPr>
        <w:t>Telemedicine:</w:t>
      </w:r>
    </w:p>
    <w:p w14:paraId="14EF36D7" w14:textId="77777777" w:rsidR="00DC383E" w:rsidRDefault="00FE4C76">
      <w:pPr>
        <w:numPr>
          <w:ilvl w:val="0"/>
          <w:numId w:val="4"/>
        </w:numPr>
        <w:ind w:right="199"/>
        <w:jc w:val="both"/>
        <w:rPr>
          <w:rFonts w:ascii="Consolas" w:hAnsi="Consolas" w:cs="Arial"/>
        </w:rPr>
      </w:pPr>
      <w:r>
        <w:rPr>
          <w:rFonts w:ascii="Consolas" w:hAnsi="Consolas" w:cs="Arial"/>
        </w:rPr>
        <w:t>A mobile application that allows doctors to treat patients remotely via video chat.</w:t>
      </w:r>
    </w:p>
    <w:p w14:paraId="381795B8" w14:textId="77777777" w:rsidR="00DC383E" w:rsidRDefault="00FE4C76">
      <w:pPr>
        <w:numPr>
          <w:ilvl w:val="0"/>
          <w:numId w:val="4"/>
        </w:numPr>
        <w:ind w:right="199"/>
        <w:jc w:val="both"/>
        <w:rPr>
          <w:rFonts w:ascii="Consolas" w:hAnsi="Consolas" w:cs="Arial"/>
        </w:rPr>
      </w:pPr>
      <w:r>
        <w:rPr>
          <w:rFonts w:ascii="Consolas" w:hAnsi="Consolas" w:cs="Arial"/>
        </w:rPr>
        <w:t>The software solution allows primary care providers to send photos of rashes or moles to a dermatologist at another location for rapid diagnosis.</w:t>
      </w:r>
    </w:p>
    <w:p w14:paraId="7BD795D9" w14:textId="77777777" w:rsidR="00DC383E" w:rsidRDefault="00DC383E">
      <w:pPr>
        <w:ind w:left="1440" w:right="199"/>
        <w:jc w:val="both"/>
        <w:rPr>
          <w:rFonts w:ascii="Consolas" w:hAnsi="Consolas" w:cs="Arial"/>
        </w:rPr>
      </w:pPr>
    </w:p>
    <w:p w14:paraId="189C9627" w14:textId="77777777" w:rsidR="00DC383E" w:rsidRDefault="00FE4C76">
      <w:pPr>
        <w:ind w:right="199"/>
        <w:jc w:val="both"/>
        <w:rPr>
          <w:rFonts w:ascii="Consolas" w:hAnsi="Consolas" w:cs="Arial"/>
          <w:b/>
          <w:bCs/>
        </w:rPr>
      </w:pPr>
      <w:r>
        <w:rPr>
          <w:rFonts w:ascii="Consolas" w:hAnsi="Consolas" w:cs="Arial"/>
          <w:b/>
          <w:bCs/>
        </w:rPr>
        <w:t>Pros and Cons of Telemedicine</w:t>
      </w:r>
    </w:p>
    <w:p w14:paraId="4A39146F" w14:textId="77777777" w:rsidR="00DC383E" w:rsidRDefault="00FE4C76">
      <w:pPr>
        <w:ind w:right="199"/>
        <w:jc w:val="both"/>
        <w:rPr>
          <w:rFonts w:ascii="Consolas" w:hAnsi="Consolas" w:cs="Arial"/>
          <w:b/>
          <w:bCs/>
        </w:rPr>
      </w:pPr>
      <w:r>
        <w:rPr>
          <w:rFonts w:ascii="Consolas" w:hAnsi="Consolas" w:cs="Arial"/>
          <w:b/>
          <w:bCs/>
        </w:rPr>
        <w:t>PROS</w:t>
      </w:r>
    </w:p>
    <w:p w14:paraId="0AD1BDFE" w14:textId="77777777" w:rsidR="00DC383E" w:rsidRDefault="00FE4C76">
      <w:pPr>
        <w:numPr>
          <w:ilvl w:val="0"/>
          <w:numId w:val="5"/>
        </w:numPr>
        <w:ind w:right="199"/>
        <w:jc w:val="both"/>
        <w:rPr>
          <w:rFonts w:ascii="Consolas" w:hAnsi="Consolas" w:cs="Arial"/>
        </w:rPr>
      </w:pPr>
      <w:r>
        <w:rPr>
          <w:rFonts w:ascii="Consolas" w:hAnsi="Consolas" w:cs="Arial"/>
        </w:rPr>
        <w:t>More convenient, accessible care for patients.</w:t>
      </w:r>
    </w:p>
    <w:p w14:paraId="2B7280AF" w14:textId="77777777" w:rsidR="00DC383E" w:rsidRDefault="00FE4C76">
      <w:pPr>
        <w:ind w:right="199"/>
        <w:jc w:val="both"/>
        <w:rPr>
          <w:rFonts w:ascii="Consolas" w:hAnsi="Consolas" w:cs="Arial"/>
        </w:rPr>
      </w:pPr>
      <w:r>
        <w:rPr>
          <w:rFonts w:ascii="Consolas" w:hAnsi="Consolas" w:cs="Arial"/>
        </w:rPr>
        <w:t xml:space="preserve">Making healthcare more convenient and accessible for patients is driving the field of telemedicine. Telemedicine was initially developed in the United States to address health care shortages, especially in isolated rural areas. Today, telemedicine is used worldwide, from providing basic healthcare in third world countries to allowing elderly patients with limited mobility to Transfer to see a doctor at home. Not only does telemedicine have the potential to eliminate common geographic barriers to accessing care, but it also makes the entire healthcare delivery model more convenient for patients. </w:t>
      </w:r>
    </w:p>
    <w:p w14:paraId="62BF7105" w14:textId="77777777" w:rsidR="00DC383E" w:rsidRDefault="00DC383E">
      <w:pPr>
        <w:ind w:right="199"/>
        <w:jc w:val="both"/>
        <w:rPr>
          <w:rFonts w:ascii="Consolas" w:hAnsi="Consolas" w:cs="Arial"/>
        </w:rPr>
      </w:pPr>
    </w:p>
    <w:p w14:paraId="655FB68A" w14:textId="77777777" w:rsidR="00DC383E" w:rsidRDefault="00FE4C76">
      <w:pPr>
        <w:numPr>
          <w:ilvl w:val="0"/>
          <w:numId w:val="5"/>
        </w:numPr>
        <w:ind w:right="199"/>
        <w:jc w:val="both"/>
        <w:rPr>
          <w:rFonts w:ascii="Consolas" w:hAnsi="Consolas" w:cs="Arial"/>
        </w:rPr>
      </w:pPr>
      <w:r>
        <w:rPr>
          <w:rFonts w:ascii="Consolas" w:hAnsi="Consolas" w:cs="Arial"/>
        </w:rPr>
        <w:t>Saves on Healthcare costs.</w:t>
      </w:r>
    </w:p>
    <w:p w14:paraId="23EAB14A" w14:textId="77777777" w:rsidR="00DC383E" w:rsidRDefault="00FE4C76">
      <w:pPr>
        <w:ind w:right="199"/>
        <w:jc w:val="both"/>
        <w:rPr>
          <w:rFonts w:ascii="Consolas" w:hAnsi="Consolas" w:cs="Arial"/>
        </w:rPr>
      </w:pPr>
      <w:r>
        <w:rPr>
          <w:rFonts w:ascii="Consolas" w:hAnsi="Consolas" w:cs="Arial"/>
        </w:rPr>
        <w:t>The United States spends more than $2.9 trillion on health care each year, more than any other developed country. Additionally, an estimated $200 billion of these costs are avoidable and unnecessary. Telemedicine has the potential to reduce our healthcare costs by reducing problems such as medication non-adherence and unnecessary emergency room visits, while also making traditional doctor visits more efficient. more effective.</w:t>
      </w:r>
    </w:p>
    <w:p w14:paraId="7DA01F99" w14:textId="77777777" w:rsidR="00DC383E" w:rsidRDefault="00FE4C76">
      <w:pPr>
        <w:numPr>
          <w:ilvl w:val="0"/>
          <w:numId w:val="5"/>
        </w:numPr>
        <w:ind w:right="199"/>
        <w:jc w:val="both"/>
        <w:rPr>
          <w:rFonts w:ascii="Consolas" w:hAnsi="Consolas" w:cs="Arial"/>
        </w:rPr>
      </w:pPr>
      <w:r>
        <w:rPr>
          <w:rFonts w:ascii="Consolas" w:hAnsi="Consolas" w:cs="Arial"/>
        </w:rPr>
        <w:t>Extends access to consults from specialists.</w:t>
      </w:r>
    </w:p>
    <w:p w14:paraId="02E927DF" w14:textId="77777777" w:rsidR="00DC383E" w:rsidRDefault="00FE4C76">
      <w:pPr>
        <w:ind w:right="199"/>
        <w:jc w:val="both"/>
        <w:rPr>
          <w:rFonts w:ascii="Consolas" w:hAnsi="Consolas" w:cs="Arial"/>
        </w:rPr>
      </w:pPr>
      <w:r>
        <w:rPr>
          <w:rFonts w:ascii="Consolas" w:hAnsi="Consolas" w:cs="Arial"/>
        </w:rPr>
        <w:t>Through telemedicine, a physician office or hospital system can immediately expand access to appropriate medical professionals. This makes it easier for primary care physicians to consult with medical specialists about a patient's case and for the patient to see the specialist needed for a rare, unusual form of cancer. Tell them where they are. As another example, small hospitals that do not have enough radiology staff can outsource evaluation of X-ray results through telemedicine.</w:t>
      </w:r>
    </w:p>
    <w:p w14:paraId="45AB5015" w14:textId="77777777" w:rsidR="00DC383E" w:rsidRDefault="00FE4C76">
      <w:pPr>
        <w:numPr>
          <w:ilvl w:val="0"/>
          <w:numId w:val="5"/>
        </w:numPr>
        <w:ind w:right="199"/>
        <w:jc w:val="both"/>
        <w:rPr>
          <w:rFonts w:ascii="Consolas" w:hAnsi="Consolas" w:cs="Arial"/>
        </w:rPr>
      </w:pPr>
      <w:r>
        <w:rPr>
          <w:rFonts w:ascii="Consolas" w:hAnsi="Consolas" w:cs="Arial"/>
        </w:rPr>
        <w:t>Increasing patient engagement.</w:t>
      </w:r>
    </w:p>
    <w:p w14:paraId="582C06B4" w14:textId="77777777" w:rsidR="00DC383E" w:rsidRDefault="00FE4C76">
      <w:pPr>
        <w:ind w:right="199"/>
        <w:jc w:val="both"/>
        <w:rPr>
          <w:rFonts w:ascii="Consolas" w:hAnsi="Consolas" w:cs="Arial"/>
        </w:rPr>
      </w:pPr>
      <w:r>
        <w:rPr>
          <w:rFonts w:ascii="Consolas" w:hAnsi="Consolas" w:cs="Arial"/>
        </w:rPr>
        <w:t xml:space="preserve">Today's patients live in an increasingly connected world and expect a different kind of care experience. Telemedicine engages patients by </w:t>
      </w:r>
      <w:r>
        <w:rPr>
          <w:rFonts w:ascii="Consolas" w:hAnsi="Consolas" w:cs="Arial"/>
        </w:rPr>
        <w:lastRenderedPageBreak/>
        <w:t>allowing them to communicate with their doctors more frequently and conveniently. That means more questions are asked and answered, the doctor-patient relationship is stronger, and patients feel empowered to manage their care.</w:t>
      </w:r>
    </w:p>
    <w:p w14:paraId="2C0A0667" w14:textId="77777777" w:rsidR="00DC383E" w:rsidRDefault="00FE4C76">
      <w:pPr>
        <w:numPr>
          <w:ilvl w:val="0"/>
          <w:numId w:val="5"/>
        </w:numPr>
        <w:ind w:right="199"/>
        <w:jc w:val="both"/>
        <w:rPr>
          <w:rFonts w:ascii="Consolas" w:hAnsi="Consolas" w:cs="Arial"/>
        </w:rPr>
      </w:pPr>
      <w:r>
        <w:rPr>
          <w:rFonts w:ascii="Consolas" w:hAnsi="Consolas" w:cs="Arial"/>
        </w:rPr>
        <w:t>Better quality patient care.</w:t>
      </w:r>
    </w:p>
    <w:p w14:paraId="17A45D2F" w14:textId="77777777" w:rsidR="00DC383E" w:rsidRDefault="00FE4C76">
      <w:pPr>
        <w:ind w:right="199"/>
        <w:jc w:val="both"/>
        <w:rPr>
          <w:rFonts w:ascii="Consolas" w:hAnsi="Consolas" w:cs="Arial"/>
        </w:rPr>
      </w:pPr>
      <w:r>
        <w:rPr>
          <w:rFonts w:ascii="Consolas" w:hAnsi="Consolas" w:cs="Arial"/>
        </w:rPr>
        <w:t>Telemedicine makes it easier for providers to follow-up with patients and make sure everything is going well. Whether they’re using a more extensive remote patient monitoring system to watch the patient’s heart or doing a videochat to answer medication questions after a hospital discharge – telemedicine leads to better care outcomes.</w:t>
      </w:r>
    </w:p>
    <w:p w14:paraId="17979DA8" w14:textId="77777777" w:rsidR="00DC383E" w:rsidRDefault="00FE4C76">
      <w:pPr>
        <w:ind w:right="199"/>
        <w:jc w:val="both"/>
        <w:rPr>
          <w:rFonts w:ascii="Consolas" w:hAnsi="Consolas" w:cs="Arial"/>
          <w:b/>
          <w:bCs/>
        </w:rPr>
      </w:pPr>
      <w:r>
        <w:rPr>
          <w:rFonts w:ascii="Consolas" w:hAnsi="Consolas" w:cs="Arial"/>
          <w:b/>
          <w:bCs/>
        </w:rPr>
        <w:t>CONS</w:t>
      </w:r>
    </w:p>
    <w:p w14:paraId="2E87F7BF" w14:textId="77777777" w:rsidR="00DC383E" w:rsidRDefault="00FE4C76">
      <w:pPr>
        <w:numPr>
          <w:ilvl w:val="0"/>
          <w:numId w:val="6"/>
        </w:numPr>
        <w:ind w:right="199"/>
        <w:jc w:val="both"/>
        <w:rPr>
          <w:rFonts w:ascii="Consolas" w:hAnsi="Consolas" w:cs="Arial"/>
        </w:rPr>
      </w:pPr>
      <w:r>
        <w:rPr>
          <w:rFonts w:ascii="Consolas" w:hAnsi="Consolas" w:cs="Arial"/>
        </w:rPr>
        <w:t>Requires technical training and equipment.</w:t>
      </w:r>
    </w:p>
    <w:p w14:paraId="31381954" w14:textId="77777777" w:rsidR="00DC383E" w:rsidRDefault="00FE4C76">
      <w:pPr>
        <w:ind w:right="199"/>
        <w:jc w:val="both"/>
        <w:rPr>
          <w:rFonts w:ascii="Consolas" w:hAnsi="Consolas" w:cs="Arial"/>
        </w:rPr>
      </w:pPr>
      <w:r>
        <w:rPr>
          <w:rFonts w:ascii="Consolas" w:hAnsi="Consolas" w:cs="Arial"/>
        </w:rPr>
        <w:t>Like most technology solutions, telemedicine platforms often require training and equipment purchases. This really depends on the solution: a larger inpatient telemedicine platform will be used among GPs and consultants may need training add and purchase telemedicine carts and various mobile medical devices. Secure video chat apps like eVisit require much less employee training and often only require the purchase of a webcam.</w:t>
      </w:r>
    </w:p>
    <w:p w14:paraId="5030752B" w14:textId="77777777" w:rsidR="00DC383E" w:rsidRDefault="00FE4C76">
      <w:pPr>
        <w:numPr>
          <w:ilvl w:val="0"/>
          <w:numId w:val="6"/>
        </w:numPr>
        <w:ind w:right="199"/>
        <w:jc w:val="both"/>
        <w:rPr>
          <w:rFonts w:ascii="Consolas" w:hAnsi="Consolas" w:cs="Arial"/>
        </w:rPr>
      </w:pPr>
      <w:r>
        <w:rPr>
          <w:rFonts w:ascii="Consolas" w:hAnsi="Consolas" w:cs="Arial"/>
        </w:rPr>
        <w:t>Some telemedicine models may reduce care continuity.</w:t>
      </w:r>
    </w:p>
    <w:p w14:paraId="6E0BE1AA" w14:textId="77777777" w:rsidR="00DC383E" w:rsidRDefault="00FE4C76">
      <w:pPr>
        <w:ind w:right="199"/>
        <w:jc w:val="both"/>
        <w:rPr>
          <w:rFonts w:ascii="Consolas" w:hAnsi="Consolas" w:cs="Arial"/>
        </w:rPr>
      </w:pPr>
      <w:r>
        <w:rPr>
          <w:rFonts w:ascii="Consolas" w:hAnsi="Consolas" w:cs="Arial"/>
        </w:rPr>
        <w:t>Consumer-facing telemedicine companies offer huge benefits for on-demand care for patients. A sick patient can simply go online and request to see one of the telemedicine company's doctors and seek treatment. But this model, similar to the health retail movement, leads to a breakdown of continuity of care. A random doctor who doesn't know the patient won't know their entire medical history. The best approach to telemedicine? Provide tools for providers to easily connect with their patients.</w:t>
      </w:r>
    </w:p>
    <w:p w14:paraId="58DD17F0" w14:textId="77777777" w:rsidR="00DC383E" w:rsidRDefault="00FE4C76">
      <w:pPr>
        <w:numPr>
          <w:ilvl w:val="0"/>
          <w:numId w:val="6"/>
        </w:numPr>
        <w:ind w:right="199"/>
        <w:jc w:val="both"/>
        <w:rPr>
          <w:rFonts w:ascii="Consolas" w:hAnsi="Consolas" w:cs="Arial"/>
        </w:rPr>
      </w:pPr>
      <w:r>
        <w:rPr>
          <w:rFonts w:ascii="Consolas" w:hAnsi="Consolas" w:cs="Arial"/>
        </w:rPr>
        <w:t>May reduce in-person interactions with doctors.</w:t>
      </w:r>
    </w:p>
    <w:p w14:paraId="34EC42A8" w14:textId="77777777" w:rsidR="00DC383E" w:rsidRDefault="00FE4C76">
      <w:pPr>
        <w:ind w:right="199"/>
        <w:jc w:val="both"/>
        <w:rPr>
          <w:rFonts w:ascii="Consolas" w:hAnsi="Consolas" w:cs="Arial"/>
        </w:rPr>
      </w:pPr>
      <w:r>
        <w:rPr>
          <w:rFonts w:ascii="Consolas" w:hAnsi="Consolas" w:cs="Arial"/>
        </w:rPr>
        <w:t>Some critics argue that online telemedicine interactions are impersonal and that a physical examination is often necessary to provide a full diagnosis. If more patients use online interactions instead of in-person visits, what impact will that have?</w:t>
      </w:r>
    </w:p>
    <w:p w14:paraId="66C5F328" w14:textId="77777777" w:rsidR="00DC383E" w:rsidRDefault="00FE4C76">
      <w:pPr>
        <w:ind w:right="199"/>
        <w:jc w:val="both"/>
        <w:rPr>
          <w:rFonts w:ascii="Consolas" w:hAnsi="Consolas" w:cs="Arial"/>
        </w:rPr>
      </w:pPr>
      <w:r>
        <w:rPr>
          <w:rFonts w:ascii="Consolas" w:hAnsi="Consolas" w:cs="Arial"/>
        </w:rPr>
        <w:t>Direct examination between patient and doctor is clearly useful and necessary in many cases. Telemedicine is best used to supplement these visits – to perform simple check-ins with patients and make sure everything is going well. For mild acute conditions (such as infection), in-person examination with an established patient is usually not necessary. In these cases, telemedicine can save time and money for patients, doctors, and the healthcare system.</w:t>
      </w:r>
    </w:p>
    <w:p w14:paraId="530E3459" w14:textId="77777777" w:rsidR="00DC383E" w:rsidRDefault="00FE4C76">
      <w:pPr>
        <w:numPr>
          <w:ilvl w:val="0"/>
          <w:numId w:val="6"/>
        </w:numPr>
        <w:ind w:right="199"/>
        <w:jc w:val="both"/>
        <w:rPr>
          <w:rFonts w:ascii="Consolas" w:hAnsi="Consolas" w:cs="Arial"/>
        </w:rPr>
      </w:pPr>
      <w:r>
        <w:rPr>
          <w:rFonts w:ascii="Consolas" w:hAnsi="Consolas" w:cs="Arial"/>
        </w:rPr>
        <w:t>Navigating the changing policy and reimbursement landscape can be tricky.</w:t>
      </w:r>
    </w:p>
    <w:p w14:paraId="62FB2CF8" w14:textId="77777777" w:rsidR="00DC383E" w:rsidRDefault="00FE4C76">
      <w:pPr>
        <w:ind w:right="199"/>
        <w:jc w:val="both"/>
        <w:rPr>
          <w:rFonts w:ascii="Consolas" w:hAnsi="Consolas" w:cs="Arial"/>
        </w:rPr>
      </w:pPr>
      <w:r>
        <w:rPr>
          <w:rFonts w:ascii="Consolas" w:hAnsi="Consolas" w:cs="Arial"/>
        </w:rPr>
        <w:t xml:space="preserve">Reimbursement for telemedicine is a difficult topic, especially with ever-changing national policies. Many states now have parity laws that require private payers to reimburse telemedicine visits the same as in-person visits. The best way to navigate reimbursement is to call your top payers and ask them what their policies are. You can also see our guide to telemedicine reimbursement and this helpful matrix from the ATA on state policies. It's important to note that many doctors who use telemedicine services charge patients’ convenience fees, ranging from $35 to $125 per </w:t>
      </w:r>
      <w:r>
        <w:rPr>
          <w:rFonts w:ascii="Consolas" w:hAnsi="Consolas" w:cs="Arial"/>
        </w:rPr>
        <w:lastRenderedPageBreak/>
        <w:t xml:space="preserve">visit. These fees are paid directly by the patient and are in addition to (or in lieu of) any reimbursement through the payer. While this means patients have to pay out of pocket, many eVisit customers find that it doesn't bother them and are actually willing to pay the extra fee for the convenience. </w:t>
      </w:r>
    </w:p>
    <w:p w14:paraId="58F922D9" w14:textId="77777777" w:rsidR="00DC383E" w:rsidRDefault="00DC383E">
      <w:pPr>
        <w:ind w:right="199"/>
        <w:jc w:val="both"/>
        <w:rPr>
          <w:rFonts w:ascii="Consolas" w:hAnsi="Consolas" w:cs="Arial"/>
        </w:rPr>
      </w:pPr>
    </w:p>
    <w:p w14:paraId="68BAC93A" w14:textId="77777777" w:rsidR="00DC383E" w:rsidRDefault="00FE4C76">
      <w:pPr>
        <w:ind w:right="199"/>
        <w:jc w:val="both"/>
        <w:rPr>
          <w:rFonts w:ascii="Consolas" w:hAnsi="Consolas"/>
        </w:rPr>
        <w:sectPr w:rsidR="00DC383E" w:rsidSect="00B01D86">
          <w:headerReference w:type="default" r:id="rId13"/>
          <w:footerReference w:type="default" r:id="rId14"/>
          <w:pgSz w:w="11906" w:h="16838"/>
          <w:pgMar w:top="1440" w:right="907" w:bottom="1440" w:left="1267" w:header="0" w:footer="504" w:gutter="0"/>
          <w:cols w:space="720"/>
          <w:docGrid w:linePitch="360"/>
        </w:sectPr>
      </w:pPr>
      <w:r>
        <w:rPr>
          <w:rFonts w:ascii="Consolas" w:hAnsi="Consolas"/>
          <w:b/>
          <w:bCs/>
        </w:rPr>
        <w:t>What services can be provided via telemedicine?</w:t>
      </w:r>
      <w:r>
        <w:rPr>
          <w:rFonts w:ascii="Consolas" w:hAnsi="Consolas"/>
          <w:b/>
          <w:bCs/>
        </w:rPr>
        <w:br/>
      </w:r>
      <w:r>
        <w:rPr>
          <w:rFonts w:ascii="Consolas" w:hAnsi="Consolas"/>
        </w:rPr>
        <w:br/>
        <w:t>Telemedicine can be used for many types of healthcare services. Here is a short list of common conditions that a primary care physician can treat through telemedicine:</w:t>
      </w:r>
      <w:r>
        <w:rPr>
          <w:rFonts w:ascii="Consolas" w:hAnsi="Consolas"/>
        </w:rPr>
        <w:br/>
      </w:r>
      <w:r>
        <w:br/>
      </w:r>
    </w:p>
    <w:p w14:paraId="60C6B393" w14:textId="77777777" w:rsidR="00DC383E" w:rsidRDefault="00FE4C76">
      <w:pPr>
        <w:ind w:right="199"/>
        <w:jc w:val="both"/>
        <w:rPr>
          <w:rFonts w:ascii="Consolas" w:hAnsi="Consolas"/>
          <w:b/>
          <w:bCs/>
        </w:rPr>
        <w:sectPr w:rsidR="00DC383E" w:rsidSect="00B01D86">
          <w:type w:val="continuous"/>
          <w:pgSz w:w="11906" w:h="16838"/>
          <w:pgMar w:top="1440" w:right="907" w:bottom="1440" w:left="1267" w:header="0" w:footer="504" w:gutter="0"/>
          <w:cols w:num="2" w:space="720"/>
          <w:docGrid w:linePitch="360"/>
        </w:sectPr>
      </w:pPr>
      <w:r>
        <w:rPr>
          <w:rFonts w:ascii="Consolas" w:hAnsi="Consolas"/>
        </w:rPr>
        <w:t>Allergy</w:t>
      </w:r>
      <w:r>
        <w:rPr>
          <w:rFonts w:ascii="Consolas" w:hAnsi="Consolas"/>
        </w:rPr>
        <w:br/>
        <w:t>Arthritis</w:t>
      </w:r>
      <w:r>
        <w:rPr>
          <w:rFonts w:ascii="Consolas" w:hAnsi="Consolas"/>
        </w:rPr>
        <w:br/>
        <w:t>Asthma</w:t>
      </w:r>
      <w:r>
        <w:rPr>
          <w:rFonts w:ascii="Consolas" w:hAnsi="Consolas"/>
        </w:rPr>
        <w:br/>
        <w:t>Bronchitis</w:t>
      </w:r>
      <w:r>
        <w:rPr>
          <w:rFonts w:ascii="Consolas" w:hAnsi="Consolas"/>
        </w:rPr>
        <w:br/>
        <w:t>Colds and flu</w:t>
      </w:r>
      <w:r>
        <w:rPr>
          <w:rFonts w:ascii="Consolas" w:hAnsi="Consolas"/>
        </w:rPr>
        <w:br/>
        <w:t>Diarrhea</w:t>
      </w:r>
      <w:r>
        <w:rPr>
          <w:rFonts w:ascii="Consolas" w:hAnsi="Consolas"/>
        </w:rPr>
        <w:br/>
        <w:t>Infection</w:t>
      </w:r>
      <w:r>
        <w:rPr>
          <w:rFonts w:ascii="Consolas" w:hAnsi="Consolas"/>
        </w:rPr>
        <w:br/>
        <w:t>Central base</w:t>
      </w:r>
      <w:r>
        <w:rPr>
          <w:rFonts w:ascii="Consolas" w:hAnsi="Consolas"/>
        </w:rPr>
        <w:br/>
        <w:t>Sore throat</w:t>
      </w:r>
      <w:r>
        <w:rPr>
          <w:rFonts w:ascii="Consolas" w:hAnsi="Consolas"/>
        </w:rPr>
        <w:br/>
        <w:t>Conjunctivitis</w:t>
      </w:r>
      <w:r>
        <w:rPr>
          <w:rFonts w:ascii="Consolas" w:hAnsi="Consolas"/>
        </w:rPr>
        <w:br/>
      </w:r>
      <w:r>
        <w:rPr>
          <w:rFonts w:ascii="Consolas" w:hAnsi="Consolas"/>
        </w:rPr>
        <w:t>rash</w:t>
      </w:r>
      <w:r>
        <w:rPr>
          <w:rFonts w:ascii="Consolas" w:hAnsi="Consolas"/>
        </w:rPr>
        <w:br/>
        <w:t>Respiratory tract infections</w:t>
      </w:r>
      <w:r>
        <w:rPr>
          <w:rFonts w:ascii="Consolas" w:hAnsi="Consolas"/>
        </w:rPr>
        <w:br/>
        <w:t>Sinusitis</w:t>
      </w:r>
      <w:r>
        <w:rPr>
          <w:rFonts w:ascii="Consolas" w:hAnsi="Consolas"/>
        </w:rPr>
        <w:br/>
        <w:t>Dermatitis</w:t>
      </w:r>
      <w:r>
        <w:rPr>
          <w:rFonts w:ascii="Consolas" w:hAnsi="Consolas"/>
        </w:rPr>
        <w:br/>
        <w:t>Cellulite</w:t>
      </w:r>
      <w:r>
        <w:rPr>
          <w:rFonts w:ascii="Consolas" w:hAnsi="Consolas"/>
        </w:rPr>
        <w:br/>
        <w:t>Sore throat</w:t>
      </w:r>
      <w:r>
        <w:rPr>
          <w:rFonts w:ascii="Consolas" w:hAnsi="Consolas"/>
        </w:rPr>
        <w:br/>
        <w:t>Sprains and strains</w:t>
      </w:r>
      <w:r>
        <w:rPr>
          <w:rFonts w:ascii="Consolas" w:hAnsi="Consolas"/>
        </w:rPr>
        <w:br/>
        <w:t>Bladder infection</w:t>
      </w:r>
      <w:r>
        <w:rPr>
          <w:rFonts w:ascii="Consolas" w:hAnsi="Consolas"/>
        </w:rPr>
        <w:br/>
        <w:t>urinary tract infection</w:t>
      </w:r>
      <w:r>
        <w:rPr>
          <w:rFonts w:ascii="Consolas" w:hAnsi="Consolas"/>
        </w:rPr>
        <w:br/>
        <w:t>Sports injuries</w:t>
      </w:r>
      <w:r>
        <w:rPr>
          <w:rFonts w:ascii="Consolas" w:hAnsi="Consolas"/>
        </w:rPr>
        <w:br/>
      </w:r>
    </w:p>
    <w:p w14:paraId="41E3F1C2" w14:textId="77777777" w:rsidR="00DC383E" w:rsidRDefault="00DC383E">
      <w:pPr>
        <w:pStyle w:val="TableParagraph"/>
        <w:spacing w:line="281" w:lineRule="exact"/>
        <w:jc w:val="both"/>
        <w:rPr>
          <w:rFonts w:ascii="Consolas" w:hAnsi="Consolas"/>
          <w:b/>
          <w:bCs/>
          <w:sz w:val="24"/>
          <w:szCs w:val="24"/>
        </w:rPr>
      </w:pPr>
    </w:p>
    <w:p w14:paraId="60BE73C5" w14:textId="77777777" w:rsidR="00DC383E" w:rsidRDefault="00FE4C76">
      <w:pPr>
        <w:rPr>
          <w:rFonts w:ascii="Consolas" w:hAnsi="Consolas" w:cs="Tahoma"/>
          <w:szCs w:val="32"/>
        </w:rPr>
      </w:pPr>
      <w:r>
        <w:rPr>
          <w:rFonts w:ascii="Consolas" w:hAnsi="Consolas" w:cs="Tahoma"/>
          <w:b/>
          <w:bCs/>
          <w:szCs w:val="32"/>
        </w:rPr>
        <w:t>How telemedicine works/How to use it/Types of telemedicine</w:t>
      </w:r>
    </w:p>
    <w:p w14:paraId="056C33AC" w14:textId="77777777" w:rsidR="00DC383E" w:rsidRDefault="00FE4C76">
      <w:pPr>
        <w:pStyle w:val="ListParagraph"/>
        <w:widowControl/>
        <w:numPr>
          <w:ilvl w:val="0"/>
          <w:numId w:val="7"/>
        </w:numPr>
        <w:spacing w:after="160" w:line="259" w:lineRule="auto"/>
        <w:rPr>
          <w:rFonts w:ascii="Consolas" w:hAnsi="Consolas" w:cs="Tahoma"/>
          <w:sz w:val="32"/>
          <w:szCs w:val="40"/>
          <w:lang w:eastAsia="en-PH"/>
        </w:rPr>
      </w:pPr>
      <w:r>
        <w:rPr>
          <w:rFonts w:ascii="Consolas" w:hAnsi="Consolas" w:cs="Tahoma"/>
          <w:b/>
          <w:bCs/>
          <w:szCs w:val="32"/>
        </w:rPr>
        <w:t>Network program</w:t>
      </w:r>
    </w:p>
    <w:p w14:paraId="2306FE91" w14:textId="77777777" w:rsidR="00DC383E" w:rsidRDefault="00FE4C76">
      <w:pPr>
        <w:pStyle w:val="ListParagraph"/>
        <w:ind w:firstLine="720"/>
        <w:jc w:val="both"/>
        <w:rPr>
          <w:rFonts w:ascii="Consolas" w:hAnsi="Consolas" w:cs="Tahoma"/>
          <w:szCs w:val="32"/>
        </w:rPr>
      </w:pPr>
      <w:r>
        <w:rPr>
          <w:rFonts w:ascii="Consolas" w:hAnsi="Consolas" w:cs="Tahoma"/>
          <w:szCs w:val="32"/>
        </w:rPr>
        <w:t>Network connections (such as high-speed Internet lines) are often used to connect remote medical clinics with larger medical facilities such as urban hospitals. According to the ATA, there are approximately 200 networked telemedicine programs in the United States, providing telemedicine access to more than 3,000 rural locations.</w:t>
      </w:r>
    </w:p>
    <w:p w14:paraId="5E60B32D" w14:textId="77777777" w:rsidR="00DC383E" w:rsidRDefault="00FE4C76">
      <w:pPr>
        <w:pStyle w:val="ListParagraph"/>
        <w:widowControl/>
        <w:numPr>
          <w:ilvl w:val="0"/>
          <w:numId w:val="7"/>
        </w:numPr>
        <w:spacing w:after="160" w:line="259" w:lineRule="auto"/>
        <w:rPr>
          <w:rFonts w:ascii="Consolas" w:hAnsi="Consolas" w:cs="Tahoma"/>
          <w:sz w:val="32"/>
          <w:szCs w:val="40"/>
          <w:lang w:eastAsia="en-PH"/>
        </w:rPr>
      </w:pPr>
      <w:r>
        <w:rPr>
          <w:rFonts w:ascii="Consolas" w:hAnsi="Consolas" w:cs="Tahoma"/>
          <w:b/>
          <w:bCs/>
          <w:szCs w:val="32"/>
        </w:rPr>
        <w:t>Point-to-point connection</w:t>
      </w:r>
    </w:p>
    <w:p w14:paraId="3EC6AF85" w14:textId="77777777" w:rsidR="00DC383E" w:rsidRDefault="00FE4C76">
      <w:pPr>
        <w:pStyle w:val="ListParagraph"/>
        <w:ind w:firstLine="720"/>
        <w:jc w:val="both"/>
        <w:rPr>
          <w:rFonts w:ascii="Consolas" w:hAnsi="Consolas" w:cs="Tahoma"/>
          <w:szCs w:val="32"/>
        </w:rPr>
      </w:pPr>
      <w:r>
        <w:rPr>
          <w:rFonts w:ascii="Consolas" w:hAnsi="Consolas" w:cs="Tahoma"/>
          <w:szCs w:val="32"/>
        </w:rPr>
        <w:t xml:space="preserve">Point-to-point connections connect small, remote medical centers to large central medical facilities via high-speed Internet. This type of telemedicine connection allows smaller or understaffed clinics to outsource medical care to specialists at other locations within the same health system. Point-to-point connections are especially popular for telepsychiatry, teleradiology, and urgent care services. </w:t>
      </w:r>
    </w:p>
    <w:p w14:paraId="674869EA" w14:textId="77777777" w:rsidR="00DC383E" w:rsidRDefault="00FE4C76">
      <w:pPr>
        <w:pStyle w:val="ListParagraph"/>
        <w:widowControl/>
        <w:numPr>
          <w:ilvl w:val="0"/>
          <w:numId w:val="7"/>
        </w:numPr>
        <w:spacing w:after="160" w:line="259" w:lineRule="auto"/>
        <w:rPr>
          <w:rFonts w:ascii="Consolas" w:hAnsi="Consolas" w:cs="Tahoma"/>
          <w:sz w:val="32"/>
          <w:szCs w:val="40"/>
          <w:lang w:eastAsia="en-PH"/>
        </w:rPr>
      </w:pPr>
      <w:r>
        <w:rPr>
          <w:rFonts w:ascii="Consolas" w:hAnsi="Consolas" w:cs="Tahoma"/>
          <w:b/>
          <w:bCs/>
          <w:szCs w:val="32"/>
        </w:rPr>
        <w:t>Link to monitoring center</w:t>
      </w:r>
    </w:p>
    <w:p w14:paraId="601425B9" w14:textId="77777777" w:rsidR="00DC383E" w:rsidRDefault="00FE4C76">
      <w:pPr>
        <w:pStyle w:val="ListParagraph"/>
        <w:ind w:firstLine="720"/>
        <w:jc w:val="both"/>
        <w:rPr>
          <w:rFonts w:ascii="Consolas" w:hAnsi="Consolas" w:cs="Tahoma"/>
          <w:szCs w:val="32"/>
        </w:rPr>
      </w:pPr>
      <w:r>
        <w:rPr>
          <w:rFonts w:ascii="Consolas" w:hAnsi="Consolas" w:cs="Tahoma"/>
          <w:szCs w:val="32"/>
        </w:rPr>
        <w:t xml:space="preserve">Links to monitoring centers used for a type of telemedicine: remote patient monitoring. This type of telemedicine link creates a digital connection between the patient's home and the remote monitoring center, so that the patient's medical data can be measured at home and transmitted electronically to the center in a timely manner. Remote medical monitoring. These links are usually in the form </w:t>
      </w:r>
      <w:r>
        <w:rPr>
          <w:rFonts w:ascii="Consolas" w:hAnsi="Consolas" w:cs="Tahoma"/>
          <w:szCs w:val="32"/>
        </w:rPr>
        <w:lastRenderedPageBreak/>
        <w:t>of an Internet, SMS or phone connection. They are commonly used to monitor medical data about the lungs, heart, or fetus.</w:t>
      </w:r>
    </w:p>
    <w:p w14:paraId="7FF823BD" w14:textId="77777777" w:rsidR="00DC383E" w:rsidRDefault="00DC383E">
      <w:pPr>
        <w:jc w:val="both"/>
        <w:rPr>
          <w:rFonts w:ascii="Consolas" w:hAnsi="Consolas" w:cs="Tahoma"/>
          <w:szCs w:val="32"/>
        </w:rPr>
      </w:pPr>
    </w:p>
    <w:p w14:paraId="6D7FFB53" w14:textId="77777777" w:rsidR="00DC383E" w:rsidRDefault="00FE4C76">
      <w:pPr>
        <w:jc w:val="both"/>
        <w:rPr>
          <w:rFonts w:ascii="Consolas" w:hAnsi="Consolas" w:cs="Tahoma"/>
          <w:b/>
          <w:bCs/>
          <w:szCs w:val="32"/>
        </w:rPr>
      </w:pPr>
      <w:r>
        <w:rPr>
          <w:rFonts w:ascii="Consolas" w:hAnsi="Consolas" w:cs="Tahoma"/>
          <w:b/>
          <w:bCs/>
          <w:szCs w:val="32"/>
        </w:rPr>
        <w:t>Types of Telemedicine Consultations</w:t>
      </w:r>
    </w:p>
    <w:p w14:paraId="61D98E1F" w14:textId="77777777" w:rsidR="00DC383E" w:rsidRDefault="00FE4C76">
      <w:pPr>
        <w:pStyle w:val="ListParagraph"/>
        <w:widowControl/>
        <w:numPr>
          <w:ilvl w:val="0"/>
          <w:numId w:val="7"/>
        </w:numPr>
        <w:spacing w:after="160" w:line="259" w:lineRule="auto"/>
        <w:jc w:val="both"/>
        <w:rPr>
          <w:rFonts w:ascii="Consolas" w:hAnsi="Consolas" w:cs="Tahoma"/>
          <w:b/>
          <w:bCs/>
          <w:szCs w:val="32"/>
        </w:rPr>
      </w:pPr>
      <w:r>
        <w:rPr>
          <w:rFonts w:ascii="Consolas" w:hAnsi="Consolas" w:cs="Tahoma"/>
          <w:b/>
          <w:bCs/>
          <w:szCs w:val="32"/>
        </w:rPr>
        <w:t>Store-and-forward</w:t>
      </w:r>
    </w:p>
    <w:p w14:paraId="722E158C" w14:textId="77777777" w:rsidR="00DC383E" w:rsidRDefault="00FE4C76">
      <w:pPr>
        <w:pStyle w:val="ListParagraph"/>
        <w:widowControl/>
        <w:numPr>
          <w:ilvl w:val="0"/>
          <w:numId w:val="7"/>
        </w:numPr>
        <w:spacing w:after="160" w:line="259" w:lineRule="auto"/>
        <w:jc w:val="both"/>
        <w:rPr>
          <w:rFonts w:ascii="Consolas" w:hAnsi="Consolas" w:cs="Tahoma"/>
          <w:b/>
          <w:bCs/>
          <w:szCs w:val="32"/>
        </w:rPr>
      </w:pPr>
      <w:r>
        <w:rPr>
          <w:rFonts w:ascii="Consolas" w:hAnsi="Consolas" w:cs="Tahoma"/>
          <w:b/>
          <w:bCs/>
          <w:szCs w:val="32"/>
        </w:rPr>
        <w:t>Remote patient monitoring</w:t>
      </w:r>
    </w:p>
    <w:p w14:paraId="6CFD9757" w14:textId="77777777" w:rsidR="00DC383E" w:rsidRDefault="00FE4C76">
      <w:pPr>
        <w:pStyle w:val="ListParagraph"/>
        <w:widowControl/>
        <w:numPr>
          <w:ilvl w:val="0"/>
          <w:numId w:val="7"/>
        </w:numPr>
        <w:spacing w:after="160" w:line="259" w:lineRule="auto"/>
        <w:jc w:val="both"/>
        <w:rPr>
          <w:rFonts w:ascii="Consolas" w:hAnsi="Consolas" w:cs="Tahoma"/>
          <w:b/>
          <w:bCs/>
          <w:szCs w:val="32"/>
        </w:rPr>
      </w:pPr>
      <w:r>
        <w:rPr>
          <w:rFonts w:ascii="Consolas" w:hAnsi="Consolas" w:cs="Tahoma"/>
          <w:b/>
          <w:bCs/>
          <w:szCs w:val="32"/>
        </w:rPr>
        <w:t>Real-time telehealth</w:t>
      </w:r>
    </w:p>
    <w:p w14:paraId="57A3CBA1" w14:textId="77777777" w:rsidR="00DC383E" w:rsidRDefault="00FE4C76">
      <w:pPr>
        <w:jc w:val="both"/>
        <w:rPr>
          <w:rFonts w:ascii="Consolas" w:hAnsi="Consolas" w:cs="Tahoma"/>
          <w:b/>
          <w:bCs/>
          <w:szCs w:val="32"/>
        </w:rPr>
      </w:pPr>
      <w:r>
        <w:rPr>
          <w:rFonts w:ascii="Consolas" w:hAnsi="Consolas" w:cs="Tahoma"/>
          <w:b/>
          <w:bCs/>
          <w:szCs w:val="32"/>
        </w:rPr>
        <w:t>Store-and-forward</w:t>
      </w:r>
    </w:p>
    <w:p w14:paraId="41C7D666" w14:textId="77777777" w:rsidR="00DC383E" w:rsidRDefault="00FE4C76">
      <w:pPr>
        <w:jc w:val="both"/>
        <w:rPr>
          <w:rFonts w:ascii="Consolas" w:hAnsi="Consolas" w:cs="Tahoma"/>
          <w:szCs w:val="32"/>
        </w:rPr>
      </w:pPr>
      <w:r>
        <w:rPr>
          <w:rFonts w:ascii="Consolas" w:hAnsi="Consolas" w:cs="Tahoma"/>
          <w:b/>
          <w:bCs/>
          <w:szCs w:val="32"/>
        </w:rPr>
        <w:tab/>
      </w:r>
      <w:r>
        <w:rPr>
          <w:rFonts w:ascii="Consolas" w:hAnsi="Consolas" w:cs="Tahoma"/>
          <w:szCs w:val="32"/>
        </w:rPr>
        <w:t>Sometimes called asynchronous telemedicine solutions, store-and-forward solutions enable healthcare providers to transmit and share patient medical data (test results)., images, videos, recordings) with a supplier in another location. These platforms provide a type of sophisticated and secure messaging platform – a way to securely share private patient data online.</w:t>
      </w:r>
    </w:p>
    <w:p w14:paraId="2A78EB03" w14:textId="77777777" w:rsidR="00DC383E" w:rsidRDefault="00FE4C76">
      <w:pPr>
        <w:ind w:firstLine="720"/>
        <w:jc w:val="both"/>
        <w:rPr>
          <w:rFonts w:ascii="Consolas" w:hAnsi="Consolas" w:cs="Tahoma"/>
          <w:szCs w:val="32"/>
        </w:rPr>
      </w:pPr>
      <w:r>
        <w:rPr>
          <w:rFonts w:ascii="Consolas" w:hAnsi="Consolas" w:cs="Tahoma"/>
          <w:szCs w:val="32"/>
        </w:rPr>
        <w:t>The term asynchronous refers to the fact that the consultant, patient and treating physician do not need to communicate at the same time. Also, consider a phone call rather than an email exchange. A (synchronous) phone call requires all parties to communicate in real time, while an email exchange does not. Store-and-forward telemedicine works best for multispecialty medical services in which the provider must delegate diagnosis to a specialist. For example, teleradiology relies heavily on store-and-forward technology to allow technologists and health care professionals at small hospitals to share patient X-rays with doctors. Diagnosis by specialists at another location. Asynchronous telemedicine is also commonly used for teledermatology and teleophthalmology.</w:t>
      </w:r>
    </w:p>
    <w:p w14:paraId="7BDC9167" w14:textId="77777777" w:rsidR="00DC383E" w:rsidRDefault="00FE4C76">
      <w:pPr>
        <w:ind w:firstLine="720"/>
        <w:jc w:val="both"/>
        <w:rPr>
          <w:rFonts w:ascii="Consolas" w:hAnsi="Consolas" w:cs="Tahoma"/>
          <w:szCs w:val="32"/>
        </w:rPr>
      </w:pPr>
      <w:r>
        <w:rPr>
          <w:rFonts w:ascii="Consolas" w:hAnsi="Consolas" w:cs="Tahoma"/>
          <w:szCs w:val="32"/>
        </w:rPr>
        <w:t>Store-and-forward telemedicine is a great way to increase healthcare efficiency because providers, patients, and specialists don't need to be in the same place at the same time. It also facilitates faster diagnosis, especially for patients in underserved facilities who may not have the necessary specialist staff. Overall, this leads to shorter wait times for patients, more accessible healthcare, better outcomes for patients, and more optimal schedules for doctors.</w:t>
      </w:r>
    </w:p>
    <w:p w14:paraId="57C308EA" w14:textId="77777777" w:rsidR="00DC383E" w:rsidRDefault="00DC383E">
      <w:pPr>
        <w:jc w:val="both"/>
        <w:rPr>
          <w:rFonts w:ascii="Consolas" w:hAnsi="Consolas" w:cs="Tahoma"/>
          <w:szCs w:val="32"/>
        </w:rPr>
      </w:pPr>
    </w:p>
    <w:p w14:paraId="7039D372" w14:textId="77777777" w:rsidR="00DC383E" w:rsidRDefault="00FE4C76">
      <w:pPr>
        <w:jc w:val="both"/>
        <w:rPr>
          <w:rFonts w:ascii="Consolas" w:hAnsi="Consolas" w:cs="Tahoma"/>
          <w:b/>
          <w:bCs/>
          <w:szCs w:val="32"/>
        </w:rPr>
      </w:pPr>
      <w:r>
        <w:rPr>
          <w:rFonts w:ascii="Consolas" w:hAnsi="Consolas" w:cs="Tahoma"/>
          <w:b/>
          <w:bCs/>
          <w:szCs w:val="32"/>
        </w:rPr>
        <w:t>Remote patient monitoring</w:t>
      </w:r>
    </w:p>
    <w:p w14:paraId="75719F77" w14:textId="77777777" w:rsidR="00DC383E" w:rsidRDefault="00FE4C76">
      <w:pPr>
        <w:jc w:val="both"/>
        <w:rPr>
          <w:rFonts w:ascii="Consolas" w:hAnsi="Consolas" w:cs="Tahoma"/>
          <w:szCs w:val="32"/>
        </w:rPr>
      </w:pPr>
      <w:r>
        <w:rPr>
          <w:rFonts w:ascii="Consolas" w:hAnsi="Consolas" w:cs="Tahoma"/>
        </w:rPr>
        <w:tab/>
      </w:r>
      <w:r>
        <w:rPr>
          <w:rFonts w:ascii="Consolas" w:hAnsi="Consolas" w:cs="Tahoma"/>
          <w:szCs w:val="32"/>
        </w:rPr>
        <w:t>Telemedicine solutions that fall under the umbrella of remote patient monitoring (RPM) allow healthcare providers to monitor patient vital signs and other health data from distant. This makes it easier to monitor warning signs and intervene quickly in patients who have health risks or are recovering from recent surgery, for example. This type of telemedicine is also sometimes called telemonitoring or home telehealth.</w:t>
      </w:r>
    </w:p>
    <w:p w14:paraId="22FF9D88" w14:textId="77777777" w:rsidR="00DC383E" w:rsidRDefault="00FE4C76">
      <w:pPr>
        <w:ind w:firstLine="720"/>
        <w:jc w:val="both"/>
        <w:rPr>
          <w:rFonts w:ascii="Consolas" w:hAnsi="Consolas" w:cs="Tahoma"/>
          <w:szCs w:val="32"/>
        </w:rPr>
      </w:pPr>
      <w:r>
        <w:rPr>
          <w:rFonts w:ascii="Consolas" w:hAnsi="Consolas" w:cs="Tahoma"/>
          <w:szCs w:val="32"/>
        </w:rPr>
        <w:t>RPM telemedicine is rapidly gaining popularity as more and more healthcare professionals recognize its potential implications for chronic care management. For example, a diabetic with a home blood glucose monitor can measure their blood sugar levels at regular intervals and send them to their doctor. If all goes well, these results will be saved. If there is something unusual, the doctor can report it and call the patient for advice.</w:t>
      </w:r>
    </w:p>
    <w:p w14:paraId="434B2347" w14:textId="77777777" w:rsidR="00DC383E" w:rsidRDefault="00FE4C76">
      <w:pPr>
        <w:ind w:firstLine="720"/>
        <w:jc w:val="both"/>
        <w:rPr>
          <w:rFonts w:ascii="Consolas" w:hAnsi="Consolas" w:cs="Tahoma"/>
          <w:szCs w:val="32"/>
        </w:rPr>
      </w:pPr>
      <w:r>
        <w:rPr>
          <w:rFonts w:ascii="Consolas" w:hAnsi="Consolas" w:cs="Tahoma"/>
          <w:szCs w:val="32"/>
        </w:rPr>
        <w:t xml:space="preserve">Like most telemedicine tools, remote patient monitoring solutions allow patients and doctors to maintain close contact. Many RPM solutions </w:t>
      </w:r>
      <w:r>
        <w:rPr>
          <w:rFonts w:ascii="Consolas" w:hAnsi="Consolas" w:cs="Tahoma"/>
          <w:szCs w:val="32"/>
        </w:rPr>
        <w:lastRenderedPageBreak/>
        <w:t>automatically record and transmit patient medical data, generating regular reports for physicians. In certain cases, this medical data is transmitted to a team of health monitoring experts who are responsible for reporting any warning signs and passing them on to a doctor, if necessary. The key to successful remote patient monitoring is having the right health monitoring tools in the patient's home. With the recent development of portable and wearable medical devices, this is becoming easier and easier. Patients have better, cheaper, and more accessible tools to track health markers and report their medical data.</w:t>
      </w:r>
    </w:p>
    <w:p w14:paraId="34952F77" w14:textId="77777777" w:rsidR="00DC383E" w:rsidRDefault="00DC383E">
      <w:pPr>
        <w:jc w:val="both"/>
        <w:rPr>
          <w:rFonts w:ascii="Consolas" w:hAnsi="Consolas" w:cs="Tahoma"/>
          <w:szCs w:val="32"/>
        </w:rPr>
      </w:pPr>
    </w:p>
    <w:p w14:paraId="5A4AA572" w14:textId="77777777" w:rsidR="00DC383E" w:rsidRDefault="00FE4C76">
      <w:pPr>
        <w:jc w:val="both"/>
        <w:rPr>
          <w:rFonts w:ascii="Consolas" w:hAnsi="Consolas" w:cs="Tahoma"/>
          <w:b/>
          <w:bCs/>
          <w:szCs w:val="32"/>
        </w:rPr>
      </w:pPr>
      <w:r>
        <w:rPr>
          <w:rFonts w:ascii="Consolas" w:hAnsi="Consolas" w:cs="Tahoma"/>
          <w:b/>
          <w:bCs/>
          <w:szCs w:val="32"/>
        </w:rPr>
        <w:t>Real-time telehealth</w:t>
      </w:r>
    </w:p>
    <w:p w14:paraId="7CB9EF9C" w14:textId="77777777" w:rsidR="00DC383E" w:rsidRDefault="00FE4C76">
      <w:pPr>
        <w:jc w:val="both"/>
        <w:rPr>
          <w:rFonts w:ascii="Consolas" w:hAnsi="Consolas" w:cs="Tahoma"/>
          <w:szCs w:val="32"/>
        </w:rPr>
      </w:pPr>
      <w:r>
        <w:rPr>
          <w:rFonts w:ascii="Consolas" w:hAnsi="Consolas" w:cs="Tahoma"/>
          <w:b/>
          <w:bCs/>
          <w:szCs w:val="32"/>
        </w:rPr>
        <w:tab/>
      </w:r>
      <w:r>
        <w:rPr>
          <w:rFonts w:ascii="Consolas" w:hAnsi="Consolas" w:cs="Tahoma"/>
          <w:szCs w:val="32"/>
        </w:rPr>
        <w:t>Real-time telemedicine (also called “synchronous telemedicine”) is probably the first thing most people think of when they hear “telemedicine.” Real-time telemedicine requires face-to-face interaction between a healthcare professional and a patient or between healthcare professionals using audio and video communication. Consider video chat. Although most real-time telemedicine software is much more complex than a simple video chat platform, its basic purpose is to both see and talk to a patient remotely. This type of telemedicine aims to provide a virtual alternative to in-person medical visits.</w:t>
      </w:r>
    </w:p>
    <w:p w14:paraId="042A34C7" w14:textId="085E9FBD" w:rsidR="00DC383E" w:rsidRDefault="00FE4C76">
      <w:pPr>
        <w:ind w:firstLine="720"/>
        <w:jc w:val="both"/>
        <w:rPr>
          <w:rFonts w:ascii="Consolas" w:hAnsi="Consolas" w:cs="Tahoma"/>
        </w:rPr>
      </w:pPr>
      <w:r>
        <w:rPr>
          <w:rFonts w:ascii="Consolas" w:hAnsi="Consolas" w:cs="Tahoma"/>
          <w:szCs w:val="32"/>
        </w:rPr>
        <w:t xml:space="preserve">The popularity of real-time telemedicine solutions has grown rapidly in recent years, with leading telemedicine companies such as Teladoc and </w:t>
      </w:r>
      <w:r w:rsidR="00045A5C">
        <w:rPr>
          <w:rFonts w:ascii="Consolas" w:hAnsi="Consolas" w:cs="Tahoma"/>
          <w:szCs w:val="32"/>
        </w:rPr>
        <w:t>Doctor OnDemand</w:t>
      </w:r>
      <w:r>
        <w:rPr>
          <w:rFonts w:ascii="Consolas" w:hAnsi="Consolas" w:cs="Tahoma"/>
          <w:szCs w:val="32"/>
        </w:rPr>
        <w:t xml:space="preserve"> providing patients with ease and Affordable prices to connect with doctors from anywhere and get instant treatment. Doctors are also starting to adopt real-time telemedicine solutions to give their patients the added convenience of virtual examinations, improve care outcomes, and improve the balance between work and health. work and life and enjoy many other benefits. With just a compatible device, internet connection, microphone and webcam, patients can now benefit from medical treatment. That's the beauty of real-time telemedicine.</w:t>
      </w:r>
    </w:p>
    <w:p w14:paraId="62376891" w14:textId="77777777" w:rsidR="00DC383E" w:rsidRDefault="00FE4C76">
      <w:pPr>
        <w:jc w:val="both"/>
        <w:rPr>
          <w:rFonts w:ascii="Consolas" w:hAnsi="Consolas" w:cs="Tahoma"/>
        </w:rPr>
      </w:pPr>
      <w:r>
        <w:rPr>
          <w:rFonts w:ascii="Consolas" w:hAnsi="Consolas" w:cs="Arial"/>
          <w:b/>
          <w:bCs/>
          <w:noProof/>
          <w:color w:val="auto"/>
          <w:lang w:val="en-PH" w:eastAsia="en-PH" w:bidi="ar-SA"/>
        </w:rPr>
        <mc:AlternateContent>
          <mc:Choice Requires="wps">
            <w:drawing>
              <wp:anchor distT="0" distB="0" distL="114300" distR="114300" simplePos="0" relativeHeight="251658254" behindDoc="1" locked="0" layoutInCell="1" allowOverlap="1" wp14:anchorId="29D4F9B3" wp14:editId="6A7C0697">
                <wp:simplePos x="0" y="0"/>
                <wp:positionH relativeFrom="column">
                  <wp:posOffset>-252730</wp:posOffset>
                </wp:positionH>
                <wp:positionV relativeFrom="paragraph">
                  <wp:posOffset>185420</wp:posOffset>
                </wp:positionV>
                <wp:extent cx="6562090" cy="257175"/>
                <wp:effectExtent l="0" t="0" r="0" b="9525"/>
                <wp:wrapNone/>
                <wp:docPr id="1403026612" name="Rectangle 1403026612"/>
                <wp:cNvGraphicFramePr/>
                <a:graphic xmlns:a="http://schemas.openxmlformats.org/drawingml/2006/main">
                  <a:graphicData uri="http://schemas.microsoft.com/office/word/2010/wordprocessingShape">
                    <wps:wsp>
                      <wps:cNvSpPr/>
                      <wps:spPr>
                        <a:xfrm>
                          <a:off x="0" y="0"/>
                          <a:ext cx="6562090" cy="25717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1CE50C" w14:textId="77777777" w:rsidR="00DC383E" w:rsidRDefault="00FE4C76">
                            <w:pPr>
                              <w:autoSpaceDE w:val="0"/>
                              <w:autoSpaceDN w:val="0"/>
                              <w:adjustRightInd w:val="0"/>
                              <w:ind w:left="540"/>
                              <w:jc w:val="both"/>
                              <w:rPr>
                                <w:rFonts w:ascii="Consolas" w:hAnsi="Consolas" w:cs="Arial"/>
                                <w:b/>
                                <w:bCs/>
                                <w:color w:val="FFFFFF" w:themeColor="background1"/>
                              </w:rPr>
                            </w:pPr>
                            <w:r>
                              <w:rPr>
                                <w:rFonts w:ascii="Consolas" w:hAnsi="Consolas" w:cs="Arial"/>
                                <w:b/>
                                <w:bCs/>
                                <w:color w:val="FFFFFF" w:themeColor="background1"/>
                              </w:rPr>
                              <w:t xml:space="preserve"> AI IN MEDICAL DIAGNOSIS</w:t>
                            </w:r>
                          </w:p>
                          <w:p w14:paraId="098BD9E6" w14:textId="77777777" w:rsidR="00DC383E" w:rsidRDefault="00DC383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9D4F9B3" id="Rectangle 1403026612" o:spid="_x0000_s1027" style="position:absolute;left:0;text-align:left;margin-left:-19.9pt;margin-top:14.6pt;width:516.7pt;height:20.25pt;z-index:-25165822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" fillcolor="#0070c0" stroked="f" strokeweight="1pt">
                <v:textbox>
                  <w:txbxContent>
                    <w:p w14:paraId="621CE50C" w14:textId="77777777" w:rsidR="00DC383E" w:rsidRDefault="00FE4C76">
                      <w:pPr>
                        <w:autoSpaceDE w:val="0"/>
                        <w:autoSpaceDN w:val="0"/>
                        <w:adjustRightInd w:val="0"/>
                        <w:ind w:left="540"/>
                        <w:jc w:val="both"/>
                        <w:rPr>
                          <w:rFonts w:ascii="Consolas" w:hAnsi="Consolas" w:cs="Arial"/>
                          <w:b/>
                          <w:bCs/>
                          <w:color w:val="FFFFFF" w:themeColor="background1"/>
                        </w:rPr>
                      </w:pPr>
                      <w:r>
                        <w:rPr>
                          <w:rFonts w:ascii="Consolas" w:hAnsi="Consolas" w:cs="Arial"/>
                          <w:b/>
                          <w:bCs/>
                          <w:color w:val="FFFFFF" w:themeColor="background1"/>
                        </w:rPr>
                        <w:t xml:space="preserve"> AI IN MEDICAL DIAGNOSIS</w:t>
                      </w:r>
                    </w:p>
                    <w:p w14:paraId="098BD9E6" w14:textId="77777777" w:rsidR="00DC383E" w:rsidRDefault="00DC383E">
                      <w:pPr>
                        <w:jc w:val="center"/>
                      </w:pPr>
                    </w:p>
                  </w:txbxContent>
                </v:textbox>
              </v:rect>
            </w:pict>
          </mc:Fallback>
        </mc:AlternateContent>
      </w:r>
    </w:p>
    <w:p w14:paraId="02B37E50" w14:textId="77777777" w:rsidR="00DC383E" w:rsidRDefault="00FE4C76">
      <w:pPr>
        <w:tabs>
          <w:tab w:val="left" w:pos="495"/>
          <w:tab w:val="left" w:pos="3705"/>
          <w:tab w:val="left" w:pos="4395"/>
        </w:tabs>
        <w:jc w:val="both"/>
        <w:rPr>
          <w:rFonts w:ascii="Consolas" w:hAnsi="Consolas" w:cs="Tahoma"/>
        </w:rPr>
      </w:pPr>
      <w:r>
        <w:rPr>
          <w:noProof/>
          <w:color w:val="auto"/>
          <w:lang w:val="en-PH" w:eastAsia="en-PH" w:bidi="ar-SA"/>
        </w:rPr>
        <mc:AlternateContent>
          <mc:Choice Requires="wps">
            <w:drawing>
              <wp:anchor distT="0" distB="0" distL="114300" distR="114300" simplePos="0" relativeHeight="251658261" behindDoc="0" locked="0" layoutInCell="1" allowOverlap="1" wp14:anchorId="3315C265" wp14:editId="64CF79FA">
                <wp:simplePos x="0" y="0"/>
                <wp:positionH relativeFrom="margin">
                  <wp:align>left</wp:align>
                </wp:positionH>
                <wp:positionV relativeFrom="paragraph">
                  <wp:posOffset>8890</wp:posOffset>
                </wp:positionV>
                <wp:extent cx="218440" cy="217805"/>
                <wp:effectExtent l="0" t="0" r="0" b="0"/>
                <wp:wrapNone/>
                <wp:docPr id="1773509510" name="Freeform: Shape 1773509510"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18440" cy="217805"/>
                        </a:xfrm>
                        <a:custGeom>
                          <a:avLst/>
                          <a:gdLst>
                            <a:gd name="T0" fmla="*/ 169 w 188"/>
                            <a:gd name="T1" fmla="*/ 0 h 200"/>
                            <a:gd name="T2" fmla="*/ 19 w 188"/>
                            <a:gd name="T3" fmla="*/ 0 h 200"/>
                            <a:gd name="T4" fmla="*/ 0 w 188"/>
                            <a:gd name="T5" fmla="*/ 19 h 200"/>
                            <a:gd name="T6" fmla="*/ 0 w 188"/>
                            <a:gd name="T7" fmla="*/ 181 h 200"/>
                            <a:gd name="T8" fmla="*/ 19 w 188"/>
                            <a:gd name="T9" fmla="*/ 200 h 200"/>
                            <a:gd name="T10" fmla="*/ 169 w 188"/>
                            <a:gd name="T11" fmla="*/ 200 h 200"/>
                            <a:gd name="T12" fmla="*/ 188 w 188"/>
                            <a:gd name="T13" fmla="*/ 181 h 200"/>
                            <a:gd name="T14" fmla="*/ 188 w 188"/>
                            <a:gd name="T15" fmla="*/ 19 h 200"/>
                            <a:gd name="T16" fmla="*/ 169 w 188"/>
                            <a:gd name="T17" fmla="*/ 0 h 200"/>
                            <a:gd name="T18" fmla="*/ 163 w 188"/>
                            <a:gd name="T19" fmla="*/ 175 h 200"/>
                            <a:gd name="T20" fmla="*/ 25 w 188"/>
                            <a:gd name="T21" fmla="*/ 175 h 200"/>
                            <a:gd name="T22" fmla="*/ 25 w 188"/>
                            <a:gd name="T23" fmla="*/ 25 h 200"/>
                            <a:gd name="T24" fmla="*/ 163 w 188"/>
                            <a:gd name="T25" fmla="*/ 25 h 200"/>
                            <a:gd name="T26" fmla="*/ 163 w 188"/>
                            <a:gd name="T27" fmla="*/ 175 h 200"/>
                            <a:gd name="T28" fmla="*/ 50 w 188"/>
                            <a:gd name="T29" fmla="*/ 113 h 200"/>
                            <a:gd name="T30" fmla="*/ 138 w 188"/>
                            <a:gd name="T31" fmla="*/ 113 h 200"/>
                            <a:gd name="T32" fmla="*/ 138 w 188"/>
                            <a:gd name="T33" fmla="*/ 125 h 200"/>
                            <a:gd name="T34" fmla="*/ 50 w 188"/>
                            <a:gd name="T35" fmla="*/ 125 h 200"/>
                            <a:gd name="T36" fmla="*/ 50 w 188"/>
                            <a:gd name="T37" fmla="*/ 113 h 200"/>
                            <a:gd name="T38" fmla="*/ 50 w 188"/>
                            <a:gd name="T39" fmla="*/ 138 h 200"/>
                            <a:gd name="T40" fmla="*/ 138 w 188"/>
                            <a:gd name="T41" fmla="*/ 138 h 200"/>
                            <a:gd name="T42" fmla="*/ 138 w 188"/>
                            <a:gd name="T43" fmla="*/ 150 h 200"/>
                            <a:gd name="T44" fmla="*/ 50 w 188"/>
                            <a:gd name="T45" fmla="*/ 150 h 200"/>
                            <a:gd name="T46" fmla="*/ 50 w 188"/>
                            <a:gd name="T47" fmla="*/ 138 h 200"/>
                            <a:gd name="T48" fmla="*/ 63 w 188"/>
                            <a:gd name="T49" fmla="*/ 56 h 200"/>
                            <a:gd name="T50" fmla="*/ 81 w 188"/>
                            <a:gd name="T51" fmla="*/ 38 h 200"/>
                            <a:gd name="T52" fmla="*/ 100 w 188"/>
                            <a:gd name="T53" fmla="*/ 56 h 200"/>
                            <a:gd name="T54" fmla="*/ 81 w 188"/>
                            <a:gd name="T55" fmla="*/ 75 h 200"/>
                            <a:gd name="T56" fmla="*/ 63 w 188"/>
                            <a:gd name="T57" fmla="*/ 56 h 200"/>
                            <a:gd name="T58" fmla="*/ 94 w 188"/>
                            <a:gd name="T59" fmla="*/ 75 h 200"/>
                            <a:gd name="T60" fmla="*/ 69 w 188"/>
                            <a:gd name="T61" fmla="*/ 75 h 200"/>
                            <a:gd name="T62" fmla="*/ 50 w 188"/>
                            <a:gd name="T63" fmla="*/ 88 h 200"/>
                            <a:gd name="T64" fmla="*/ 50 w 188"/>
                            <a:gd name="T65" fmla="*/ 100 h 200"/>
                            <a:gd name="T66" fmla="*/ 113 w 188"/>
                            <a:gd name="T67" fmla="*/ 100 h 200"/>
                            <a:gd name="T68" fmla="*/ 113 w 188"/>
                            <a:gd name="T69" fmla="*/ 88 h 200"/>
                            <a:gd name="T70" fmla="*/ 94 w 188"/>
                            <a:gd name="T71" fmla="*/ 7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8" h="200">
                              <a:moveTo>
                                <a:pt x="169" y="0"/>
                              </a:moveTo>
                              <a:lnTo>
                                <a:pt x="19" y="0"/>
                              </a:lnTo>
                              <a:cubicBezTo>
                                <a:pt x="8" y="0"/>
                                <a:pt x="0" y="8"/>
                                <a:pt x="0" y="19"/>
                              </a:cubicBezTo>
                              <a:lnTo>
                                <a:pt x="0" y="181"/>
                              </a:lnTo>
                              <a:cubicBezTo>
                                <a:pt x="0" y="192"/>
                                <a:pt x="8" y="200"/>
                                <a:pt x="19" y="200"/>
                              </a:cubicBezTo>
                              <a:lnTo>
                                <a:pt x="169" y="200"/>
                              </a:lnTo>
                              <a:cubicBezTo>
                                <a:pt x="179" y="200"/>
                                <a:pt x="188" y="192"/>
                                <a:pt x="188" y="181"/>
                              </a:cubicBezTo>
                              <a:lnTo>
                                <a:pt x="188" y="19"/>
                              </a:lnTo>
                              <a:cubicBezTo>
                                <a:pt x="188" y="8"/>
                                <a:pt x="179" y="0"/>
                                <a:pt x="169" y="0"/>
                              </a:cubicBezTo>
                              <a:close/>
                              <a:moveTo>
                                <a:pt x="163" y="175"/>
                              </a:moveTo>
                              <a:lnTo>
                                <a:pt x="25" y="175"/>
                              </a:lnTo>
                              <a:lnTo>
                                <a:pt x="25" y="25"/>
                              </a:lnTo>
                              <a:lnTo>
                                <a:pt x="163" y="25"/>
                              </a:lnTo>
                              <a:lnTo>
                                <a:pt x="163" y="175"/>
                              </a:lnTo>
                              <a:close/>
                              <a:moveTo>
                                <a:pt x="50" y="113"/>
                              </a:moveTo>
                              <a:lnTo>
                                <a:pt x="138" y="113"/>
                              </a:lnTo>
                              <a:lnTo>
                                <a:pt x="138" y="125"/>
                              </a:lnTo>
                              <a:lnTo>
                                <a:pt x="50" y="125"/>
                              </a:lnTo>
                              <a:lnTo>
                                <a:pt x="50" y="113"/>
                              </a:lnTo>
                              <a:close/>
                              <a:moveTo>
                                <a:pt x="50" y="138"/>
                              </a:moveTo>
                              <a:lnTo>
                                <a:pt x="138" y="138"/>
                              </a:lnTo>
                              <a:lnTo>
                                <a:pt x="138" y="150"/>
                              </a:lnTo>
                              <a:lnTo>
                                <a:pt x="50" y="150"/>
                              </a:lnTo>
                              <a:lnTo>
                                <a:pt x="50" y="138"/>
                              </a:lnTo>
                              <a:close/>
                              <a:moveTo>
                                <a:pt x="63" y="56"/>
                              </a:moveTo>
                              <a:cubicBezTo>
                                <a:pt x="63" y="46"/>
                                <a:pt x="71" y="38"/>
                                <a:pt x="81" y="38"/>
                              </a:cubicBezTo>
                              <a:cubicBezTo>
                                <a:pt x="92" y="38"/>
                                <a:pt x="100" y="46"/>
                                <a:pt x="100" y="56"/>
                              </a:cubicBezTo>
                              <a:cubicBezTo>
                                <a:pt x="100" y="67"/>
                                <a:pt x="92" y="75"/>
                                <a:pt x="81" y="75"/>
                              </a:cubicBezTo>
                              <a:cubicBezTo>
                                <a:pt x="71" y="75"/>
                                <a:pt x="63" y="67"/>
                                <a:pt x="63" y="56"/>
                              </a:cubicBezTo>
                              <a:close/>
                              <a:moveTo>
                                <a:pt x="94" y="75"/>
                              </a:moveTo>
                              <a:lnTo>
                                <a:pt x="69" y="75"/>
                              </a:lnTo>
                              <a:cubicBezTo>
                                <a:pt x="58" y="75"/>
                                <a:pt x="50" y="81"/>
                                <a:pt x="50" y="88"/>
                              </a:cubicBezTo>
                              <a:lnTo>
                                <a:pt x="50" y="100"/>
                              </a:lnTo>
                              <a:lnTo>
                                <a:pt x="113" y="100"/>
                              </a:lnTo>
                              <a:lnTo>
                                <a:pt x="113" y="88"/>
                              </a:lnTo>
                              <a:cubicBezTo>
                                <a:pt x="113" y="81"/>
                                <a:pt x="104" y="75"/>
                                <a:pt x="94" y="75"/>
                              </a:cubicBezTo>
                              <a:close/>
                            </a:path>
                          </a:pathLst>
                        </a:custGeom>
                        <a:solidFill>
                          <a:schemeClr val="bg1"/>
                        </a:solidFill>
                        <a:ln w="0">
                          <a:noFill/>
                          <a:prstDash val="solid"/>
                          <a:round/>
                        </a:ln>
                      </wps:spPr>
                      <wps:bodyPr vert="horz" wrap="square" lIns="91440" tIns="45720" rIns="91440" bIns="45720" numCol="1" anchor="t" anchorCtr="0" compatLnSpc="1"/>
                    </wps:wsp>
                  </a:graphicData>
                </a:graphic>
              </wp:anchor>
            </w:drawing>
          </mc:Choice>
          <mc:Fallback>
            <w:pict>
              <v:shape w14:anchorId="74D7123D" id="Freeform: Shape 1773509510" o:spid="_x0000_s1026" alt="{&quot;Key&quot;:&quot;POWER_USER_SHAPE_ICON&quot;,&quot;Value&quot;:&quot;POWER_USER_SHAPE_ICON_STYLE_1&quot;}" style="position:absolute;margin-left:0;margin-top:.7pt;width:17.2pt;height:17.15pt;z-index:251658261;visibility:visible;mso-wrap-style:square;mso-wrap-distance-left:9pt;mso-wrap-distance-top:0;mso-wrap-distance-right:9pt;mso-wrap-distance-bottom:0;mso-position-horizontal:left;mso-position-horizontal-relative:margin;mso-position-vertical:absolute;mso-position-vertical-relative:text;v-text-anchor:top" coordsize="18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" path="m169,l19,c8,,,8,,19l,181v,11,8,19,19,19l169,200v10,,19,-8,19,-19l188,19c188,8,179,,169,xm163,175r-138,l25,25r138,l163,175xm50,113r88,l138,125r-88,l50,113xm50,138r88,l138,150r-88,l50,138xm63,56c63,46,71,38,81,38v11,,19,8,19,18c100,67,92,75,81,75,71,75,63,67,63,56xm94,75r-25,c58,75,50,81,50,88r,12l113,100r,-12c113,81,104,75,94,75xe" fillcolor="white [3212]" stroked="f" strokeweight="0">
                <v:path arrowok="t" o:connecttype="custom" o:connectlocs="196364,0;22076,0;0,20691;0,197114;22076,217805;196364,217805;218440,197114;218440,20691;196364,0;189392,190579;29048,190579;29048,27226;189392,27226;189392,190579;58096,123060;160344,123060;160344,136128;58096,136128;58096,123060;58096,150285;160344,150285;160344,163354;58096,163354;58096,150285;73201,60985;94115,41383;116191,60985;94115,81677;73201,60985;109220,81677;80172,81677;58096,95834;58096,108903;131296,108903;131296,95834;109220,81677" o:connectangles="0,0,0,0,0,0,0,0,0,0,0,0,0,0,0,0,0,0,0,0,0,0,0,0,0,0,0,0,0,0,0,0,0,0,0,0"/>
                <o:lock v:ext="edit" aspectratio="t" verticies="t"/>
                <w10:wrap anchorx="margin"/>
              </v:shape>
            </w:pict>
          </mc:Fallback>
        </mc:AlternateContent>
      </w:r>
      <w:r>
        <w:rPr>
          <w:rFonts w:ascii="Consolas" w:hAnsi="Consolas" w:cs="Tahoma"/>
        </w:rPr>
        <w:tab/>
      </w:r>
      <w:r>
        <w:rPr>
          <w:rFonts w:ascii="Consolas" w:hAnsi="Consolas" w:cs="Tahoma"/>
        </w:rPr>
        <w:tab/>
      </w:r>
      <w:r>
        <w:rPr>
          <w:rFonts w:ascii="Consolas" w:hAnsi="Consolas" w:cs="Tahoma"/>
        </w:rPr>
        <w:tab/>
      </w:r>
    </w:p>
    <w:p w14:paraId="3B016B4D" w14:textId="77777777" w:rsidR="00DC383E" w:rsidRDefault="00DC383E">
      <w:pPr>
        <w:jc w:val="both"/>
        <w:rPr>
          <w:rFonts w:ascii="Consolas" w:hAnsi="Consolas" w:cs="Tahoma"/>
        </w:rPr>
      </w:pPr>
    </w:p>
    <w:p w14:paraId="407E3135" w14:textId="77777777" w:rsidR="00DC383E" w:rsidRDefault="00FE4C76">
      <w:pPr>
        <w:jc w:val="both"/>
        <w:rPr>
          <w:rFonts w:ascii="Consolas" w:hAnsi="Consolas"/>
          <w:b/>
          <w:bCs/>
        </w:rPr>
      </w:pPr>
      <w:r>
        <w:rPr>
          <w:rFonts w:ascii="Consolas" w:hAnsi="Consolas"/>
          <w:b/>
          <w:bCs/>
        </w:rPr>
        <w:t>Role of AI in Medical Diagnosis</w:t>
      </w:r>
    </w:p>
    <w:p w14:paraId="44328CA1" w14:textId="77777777" w:rsidR="00DC383E" w:rsidRDefault="00FE4C76">
      <w:pPr>
        <w:jc w:val="both"/>
        <w:rPr>
          <w:rFonts w:ascii="Consolas" w:hAnsi="Consolas"/>
        </w:rPr>
      </w:pPr>
      <w:r>
        <w:rPr>
          <w:rFonts w:ascii="Consolas" w:hAnsi="Consolas"/>
        </w:rPr>
        <w:br/>
        <w:t xml:space="preserve">Medical diagnostics refers to the systematic evaluation of medical problems or diseases through the examination and interpretation of symptoms, medical history, and test results. The primary objective of medical diagnostics is to ascertain the underlying etiology of a medical condition and provide a precise diagnosis, thereby facilitating the administration of suitable therapeutic interventions. The diagnostic process may involve the utilization of several techniques, such as imaging modalities including X-rays, MRIs, and CT scans, as well as blood tests and biopsy procedures. The results of these tests assist healthcare providers in determining the optimal treatment approach for their patients. Medical diagnostics serve multiple purposes, including monitoring the evolution of a condition, assessing the effectiveness of therapy, detecting potential health concerns at an early stage, and facilitating the identification of medical disorders. A potential optimal intelligent approach capable of improving diagnostic </w:t>
      </w:r>
      <w:r>
        <w:rPr>
          <w:rFonts w:ascii="Consolas" w:hAnsi="Consolas"/>
        </w:rPr>
        <w:lastRenderedPageBreak/>
        <w:t>results, based on multiple results from images, signals, text representations and other sources, is the rich use of multimodal data. consciousness on the patient. The use of multimodal data in healthcare practice allows healthcare providers to improve their ability to effectively treat and manage chronic diseases by tracking the progression of illness for a long period of time. Healthcare professionals using Interpretable XAI can identify potential health problems earlier, before they become serious and potentially life-threatening, by leveraging multimodal medical data. Additionally, AI-based clinical decision support systems (CDSS) can provide immediate help and guidance to make better decisions about patient care. Healthcare professionals can focus on more complex patient care by using XAI tools to automate routine processes.</w:t>
      </w:r>
    </w:p>
    <w:p w14:paraId="6249D62D" w14:textId="77777777" w:rsidR="00DC383E" w:rsidRDefault="00FE4C76">
      <w:pPr>
        <w:jc w:val="both"/>
        <w:rPr>
          <w:rFonts w:ascii="Consolas" w:hAnsi="Consolas"/>
        </w:rPr>
      </w:pPr>
      <w:r>
        <w:rPr>
          <w:rFonts w:ascii="Consolas" w:hAnsi="Consolas"/>
        </w:rPr>
        <w:br/>
        <w:t>It is likely that OpenAI will continue to grow and improve in the field of AI-based medical diagnostics in the future. Quantum AI (QAI), a more complex AI technology, is introduced into the research community to accelerate the traditional training process and provide rapid diagnostic models. As the processing power of quantum computers increases significantly compared to conventional computers, real-time analysis of huge volumes of medical data using quantum AI algorithms can help make more accurate diagnoses and more effective. Medical diagnostic decision-making processes, such as choosing the best treatment for a patient based on their medical history and other characteristics, can be optimized using optimization algorithms quantum. Another idea is GAI, or general AI, which is used by many different initiatives and companies, including OpenAI's DeepQA, IBM's Watson, and Google's DeepMind. The main goal of using AI in medical diagnosis is to improve the accuracy, speed and efficiency of pathology diagnosis. Additionally, it aims to provide necessary information and support to healthcare professionals during patient diagnosis and management. The general implementation of AI in medical diagnostics has the potential to significantly transform the field of medicine. Using AI algorithms, this method helps analyze large amounts of medical data, making it easier to identify patterns and correlations. This intervention is expected to improve patient outcomes and contribute to the development of a more efficient and effective healthcare system. The use of AI in medical diagnostics is currently in its infancy, requiring many technological, legal and ethical concerns to be addressed before full implementation. For AI algorithms to be effective, they need large amounts of high-quality labeled data, which can be difficult in the medical field because the data is often fragmented, partial, unlabeled label or missing. Additionally, various companies and organizations regularly create AI-based medical diagnostic tools; Therefore, interoperability standards and protocols are needed to ensure that these products can function properly together. Personalized treatment plans can be created using AI-based methods to examine a patient's medical history, genetics, and other aspects; This development is expected to continue in the future. However, given the existing knowledge gap in AI-based medical diagnosis, researchers are encouraged to conduct further research to improve the accuracy of final prognoses and speed up the process. knowledge acquisition process.</w:t>
      </w:r>
    </w:p>
    <w:p w14:paraId="45AA6672" w14:textId="77777777" w:rsidR="00DC383E" w:rsidRDefault="00FE4C76">
      <w:pPr>
        <w:jc w:val="both"/>
        <w:rPr>
          <w:rFonts w:ascii="Consolas" w:hAnsi="Consolas"/>
        </w:rPr>
      </w:pPr>
      <w:r>
        <w:rPr>
          <w:noProof/>
          <w:color w:val="auto"/>
          <w:lang w:val="en-PH" w:eastAsia="en-PH" w:bidi="ar-SA"/>
        </w:rPr>
        <w:lastRenderedPageBreak/>
        <mc:AlternateContent>
          <mc:Choice Requires="wps">
            <w:drawing>
              <wp:anchor distT="0" distB="0" distL="114300" distR="114300" simplePos="0" relativeHeight="251658256" behindDoc="0" locked="0" layoutInCell="1" allowOverlap="1" wp14:anchorId="06874B22" wp14:editId="0F5A0CA1">
                <wp:simplePos x="0" y="0"/>
                <wp:positionH relativeFrom="margin">
                  <wp:posOffset>-95250</wp:posOffset>
                </wp:positionH>
                <wp:positionV relativeFrom="paragraph">
                  <wp:posOffset>184785</wp:posOffset>
                </wp:positionV>
                <wp:extent cx="218440" cy="217805"/>
                <wp:effectExtent l="0" t="0" r="0" b="0"/>
                <wp:wrapNone/>
                <wp:docPr id="813733038" name="Freeform: Shape 813733038"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18440" cy="217805"/>
                        </a:xfrm>
                        <a:custGeom>
                          <a:avLst/>
                          <a:gdLst>
                            <a:gd name="T0" fmla="*/ 169 w 188"/>
                            <a:gd name="T1" fmla="*/ 0 h 200"/>
                            <a:gd name="T2" fmla="*/ 19 w 188"/>
                            <a:gd name="T3" fmla="*/ 0 h 200"/>
                            <a:gd name="T4" fmla="*/ 0 w 188"/>
                            <a:gd name="T5" fmla="*/ 19 h 200"/>
                            <a:gd name="T6" fmla="*/ 0 w 188"/>
                            <a:gd name="T7" fmla="*/ 181 h 200"/>
                            <a:gd name="T8" fmla="*/ 19 w 188"/>
                            <a:gd name="T9" fmla="*/ 200 h 200"/>
                            <a:gd name="T10" fmla="*/ 169 w 188"/>
                            <a:gd name="T11" fmla="*/ 200 h 200"/>
                            <a:gd name="T12" fmla="*/ 188 w 188"/>
                            <a:gd name="T13" fmla="*/ 181 h 200"/>
                            <a:gd name="T14" fmla="*/ 188 w 188"/>
                            <a:gd name="T15" fmla="*/ 19 h 200"/>
                            <a:gd name="T16" fmla="*/ 169 w 188"/>
                            <a:gd name="T17" fmla="*/ 0 h 200"/>
                            <a:gd name="T18" fmla="*/ 163 w 188"/>
                            <a:gd name="T19" fmla="*/ 175 h 200"/>
                            <a:gd name="T20" fmla="*/ 25 w 188"/>
                            <a:gd name="T21" fmla="*/ 175 h 200"/>
                            <a:gd name="T22" fmla="*/ 25 w 188"/>
                            <a:gd name="T23" fmla="*/ 25 h 200"/>
                            <a:gd name="T24" fmla="*/ 163 w 188"/>
                            <a:gd name="T25" fmla="*/ 25 h 200"/>
                            <a:gd name="T26" fmla="*/ 163 w 188"/>
                            <a:gd name="T27" fmla="*/ 175 h 200"/>
                            <a:gd name="T28" fmla="*/ 50 w 188"/>
                            <a:gd name="T29" fmla="*/ 113 h 200"/>
                            <a:gd name="T30" fmla="*/ 138 w 188"/>
                            <a:gd name="T31" fmla="*/ 113 h 200"/>
                            <a:gd name="T32" fmla="*/ 138 w 188"/>
                            <a:gd name="T33" fmla="*/ 125 h 200"/>
                            <a:gd name="T34" fmla="*/ 50 w 188"/>
                            <a:gd name="T35" fmla="*/ 125 h 200"/>
                            <a:gd name="T36" fmla="*/ 50 w 188"/>
                            <a:gd name="T37" fmla="*/ 113 h 200"/>
                            <a:gd name="T38" fmla="*/ 50 w 188"/>
                            <a:gd name="T39" fmla="*/ 138 h 200"/>
                            <a:gd name="T40" fmla="*/ 138 w 188"/>
                            <a:gd name="T41" fmla="*/ 138 h 200"/>
                            <a:gd name="T42" fmla="*/ 138 w 188"/>
                            <a:gd name="T43" fmla="*/ 150 h 200"/>
                            <a:gd name="T44" fmla="*/ 50 w 188"/>
                            <a:gd name="T45" fmla="*/ 150 h 200"/>
                            <a:gd name="T46" fmla="*/ 50 w 188"/>
                            <a:gd name="T47" fmla="*/ 138 h 200"/>
                            <a:gd name="T48" fmla="*/ 63 w 188"/>
                            <a:gd name="T49" fmla="*/ 56 h 200"/>
                            <a:gd name="T50" fmla="*/ 81 w 188"/>
                            <a:gd name="T51" fmla="*/ 38 h 200"/>
                            <a:gd name="T52" fmla="*/ 100 w 188"/>
                            <a:gd name="T53" fmla="*/ 56 h 200"/>
                            <a:gd name="T54" fmla="*/ 81 w 188"/>
                            <a:gd name="T55" fmla="*/ 75 h 200"/>
                            <a:gd name="T56" fmla="*/ 63 w 188"/>
                            <a:gd name="T57" fmla="*/ 56 h 200"/>
                            <a:gd name="T58" fmla="*/ 94 w 188"/>
                            <a:gd name="T59" fmla="*/ 75 h 200"/>
                            <a:gd name="T60" fmla="*/ 69 w 188"/>
                            <a:gd name="T61" fmla="*/ 75 h 200"/>
                            <a:gd name="T62" fmla="*/ 50 w 188"/>
                            <a:gd name="T63" fmla="*/ 88 h 200"/>
                            <a:gd name="T64" fmla="*/ 50 w 188"/>
                            <a:gd name="T65" fmla="*/ 100 h 200"/>
                            <a:gd name="T66" fmla="*/ 113 w 188"/>
                            <a:gd name="T67" fmla="*/ 100 h 200"/>
                            <a:gd name="T68" fmla="*/ 113 w 188"/>
                            <a:gd name="T69" fmla="*/ 88 h 200"/>
                            <a:gd name="T70" fmla="*/ 94 w 188"/>
                            <a:gd name="T71" fmla="*/ 7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8" h="200">
                              <a:moveTo>
                                <a:pt x="169" y="0"/>
                              </a:moveTo>
                              <a:lnTo>
                                <a:pt x="19" y="0"/>
                              </a:lnTo>
                              <a:cubicBezTo>
                                <a:pt x="8" y="0"/>
                                <a:pt x="0" y="8"/>
                                <a:pt x="0" y="19"/>
                              </a:cubicBezTo>
                              <a:lnTo>
                                <a:pt x="0" y="181"/>
                              </a:lnTo>
                              <a:cubicBezTo>
                                <a:pt x="0" y="192"/>
                                <a:pt x="8" y="200"/>
                                <a:pt x="19" y="200"/>
                              </a:cubicBezTo>
                              <a:lnTo>
                                <a:pt x="169" y="200"/>
                              </a:lnTo>
                              <a:cubicBezTo>
                                <a:pt x="179" y="200"/>
                                <a:pt x="188" y="192"/>
                                <a:pt x="188" y="181"/>
                              </a:cubicBezTo>
                              <a:lnTo>
                                <a:pt x="188" y="19"/>
                              </a:lnTo>
                              <a:cubicBezTo>
                                <a:pt x="188" y="8"/>
                                <a:pt x="179" y="0"/>
                                <a:pt x="169" y="0"/>
                              </a:cubicBezTo>
                              <a:close/>
                              <a:moveTo>
                                <a:pt x="163" y="175"/>
                              </a:moveTo>
                              <a:lnTo>
                                <a:pt x="25" y="175"/>
                              </a:lnTo>
                              <a:lnTo>
                                <a:pt x="25" y="25"/>
                              </a:lnTo>
                              <a:lnTo>
                                <a:pt x="163" y="25"/>
                              </a:lnTo>
                              <a:lnTo>
                                <a:pt x="163" y="175"/>
                              </a:lnTo>
                              <a:close/>
                              <a:moveTo>
                                <a:pt x="50" y="113"/>
                              </a:moveTo>
                              <a:lnTo>
                                <a:pt x="138" y="113"/>
                              </a:lnTo>
                              <a:lnTo>
                                <a:pt x="138" y="125"/>
                              </a:lnTo>
                              <a:lnTo>
                                <a:pt x="50" y="125"/>
                              </a:lnTo>
                              <a:lnTo>
                                <a:pt x="50" y="113"/>
                              </a:lnTo>
                              <a:close/>
                              <a:moveTo>
                                <a:pt x="50" y="138"/>
                              </a:moveTo>
                              <a:lnTo>
                                <a:pt x="138" y="138"/>
                              </a:lnTo>
                              <a:lnTo>
                                <a:pt x="138" y="150"/>
                              </a:lnTo>
                              <a:lnTo>
                                <a:pt x="50" y="150"/>
                              </a:lnTo>
                              <a:lnTo>
                                <a:pt x="50" y="138"/>
                              </a:lnTo>
                              <a:close/>
                              <a:moveTo>
                                <a:pt x="63" y="56"/>
                              </a:moveTo>
                              <a:cubicBezTo>
                                <a:pt x="63" y="46"/>
                                <a:pt x="71" y="38"/>
                                <a:pt x="81" y="38"/>
                              </a:cubicBezTo>
                              <a:cubicBezTo>
                                <a:pt x="92" y="38"/>
                                <a:pt x="100" y="46"/>
                                <a:pt x="100" y="56"/>
                              </a:cubicBezTo>
                              <a:cubicBezTo>
                                <a:pt x="100" y="67"/>
                                <a:pt x="92" y="75"/>
                                <a:pt x="81" y="75"/>
                              </a:cubicBezTo>
                              <a:cubicBezTo>
                                <a:pt x="71" y="75"/>
                                <a:pt x="63" y="67"/>
                                <a:pt x="63" y="56"/>
                              </a:cubicBezTo>
                              <a:close/>
                              <a:moveTo>
                                <a:pt x="94" y="75"/>
                              </a:moveTo>
                              <a:lnTo>
                                <a:pt x="69" y="75"/>
                              </a:lnTo>
                              <a:cubicBezTo>
                                <a:pt x="58" y="75"/>
                                <a:pt x="50" y="81"/>
                                <a:pt x="50" y="88"/>
                              </a:cubicBezTo>
                              <a:lnTo>
                                <a:pt x="50" y="100"/>
                              </a:lnTo>
                              <a:lnTo>
                                <a:pt x="113" y="100"/>
                              </a:lnTo>
                              <a:lnTo>
                                <a:pt x="113" y="88"/>
                              </a:lnTo>
                              <a:cubicBezTo>
                                <a:pt x="113" y="81"/>
                                <a:pt x="104" y="75"/>
                                <a:pt x="94" y="75"/>
                              </a:cubicBezTo>
                              <a:close/>
                            </a:path>
                          </a:pathLst>
                        </a:custGeom>
                        <a:solidFill>
                          <a:schemeClr val="bg1"/>
                        </a:solidFill>
                        <a:ln w="0">
                          <a:noFill/>
                          <a:prstDash val="solid"/>
                          <a:round/>
                        </a:ln>
                      </wps:spPr>
                      <wps:bodyPr vert="horz" wrap="square" lIns="91440" tIns="45720" rIns="91440" bIns="45720" numCol="1" anchor="t" anchorCtr="0" compatLnSpc="1"/>
                    </wps:wsp>
                  </a:graphicData>
                </a:graphic>
              </wp:anchor>
            </w:drawing>
          </mc:Choice>
          <mc:Fallback>
            <w:pict>
              <v:shape w14:anchorId="019BA461" id="Freeform: Shape 813733038" o:spid="_x0000_s1026" alt="{&quot;Key&quot;:&quot;POWER_USER_SHAPE_ICON&quot;,&quot;Value&quot;:&quot;POWER_USER_SHAPE_ICON_STYLE_1&quot;}" style="position:absolute;margin-left:-7.5pt;margin-top:14.55pt;width:17.2pt;height:17.15pt;z-index:251658256;visibility:visible;mso-wrap-style:square;mso-wrap-distance-left:9pt;mso-wrap-distance-top:0;mso-wrap-distance-right:9pt;mso-wrap-distance-bottom:0;mso-position-horizontal:absolute;mso-position-horizontal-relative:margin;mso-position-vertical:absolute;mso-position-vertical-relative:text;v-text-anchor:top" coordsize="18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" path="m169,l19,c8,,,8,,19l,181v,11,8,19,19,19l169,200v10,,19,-8,19,-19l188,19c188,8,179,,169,xm163,175r-138,l25,25r138,l163,175xm50,113r88,l138,125r-88,l50,113xm50,138r88,l138,150r-88,l50,138xm63,56c63,46,71,38,81,38v11,,19,8,19,18c100,67,92,75,81,75,71,75,63,67,63,56xm94,75r-25,c58,75,50,81,50,88r,12l113,100r,-12c113,81,104,75,94,75xe" fillcolor="white [3212]" stroked="f" strokeweight="0">
                <v:path arrowok="t" o:connecttype="custom" o:connectlocs="196364,0;22076,0;0,20691;0,197114;22076,217805;196364,217805;218440,197114;218440,20691;196364,0;189392,190579;29048,190579;29048,27226;189392,27226;189392,190579;58096,123060;160344,123060;160344,136128;58096,136128;58096,123060;58096,150285;160344,150285;160344,163354;58096,163354;58096,150285;73201,60985;94115,41383;116191,60985;94115,81677;73201,60985;109220,81677;80172,81677;58096,95834;58096,108903;131296,108903;131296,95834;109220,81677" o:connectangles="0,0,0,0,0,0,0,0,0,0,0,0,0,0,0,0,0,0,0,0,0,0,0,0,0,0,0,0,0,0,0,0,0,0,0,0"/>
                <o:lock v:ext="edit" aspectratio="t" verticies="t"/>
                <w10:wrap anchorx="margin"/>
              </v:shape>
            </w:pict>
          </mc:Fallback>
        </mc:AlternateContent>
      </w:r>
      <w:r>
        <w:rPr>
          <w:rFonts w:ascii="Consolas" w:hAnsi="Consolas" w:cs="Arial"/>
          <w:b/>
          <w:bCs/>
          <w:noProof/>
          <w:color w:val="auto"/>
          <w:lang w:val="en-PH" w:eastAsia="en-PH" w:bidi="ar-SA"/>
        </w:rPr>
        <mc:AlternateContent>
          <mc:Choice Requires="wps">
            <w:drawing>
              <wp:anchor distT="0" distB="0" distL="114300" distR="114300" simplePos="0" relativeHeight="251658255" behindDoc="1" locked="0" layoutInCell="1" allowOverlap="1" wp14:anchorId="0CA33596" wp14:editId="6C4B7EB3">
                <wp:simplePos x="0" y="0"/>
                <wp:positionH relativeFrom="margin">
                  <wp:posOffset>-257175</wp:posOffset>
                </wp:positionH>
                <wp:positionV relativeFrom="paragraph">
                  <wp:posOffset>158115</wp:posOffset>
                </wp:positionV>
                <wp:extent cx="6562725" cy="257175"/>
                <wp:effectExtent l="0" t="0" r="9525" b="9525"/>
                <wp:wrapNone/>
                <wp:docPr id="929322684" name="Rectangle 929322684"/>
                <wp:cNvGraphicFramePr/>
                <a:graphic xmlns:a="http://schemas.openxmlformats.org/drawingml/2006/main">
                  <a:graphicData uri="http://schemas.microsoft.com/office/word/2010/wordprocessingShape">
                    <wps:wsp>
                      <wps:cNvSpPr/>
                      <wps:spPr>
                        <a:xfrm>
                          <a:off x="0" y="0"/>
                          <a:ext cx="6562725" cy="25717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750EFC" w14:textId="77777777" w:rsidR="00DC383E" w:rsidRDefault="00FE4C76">
                            <w:pPr>
                              <w:ind w:firstLine="720"/>
                              <w:rPr>
                                <w:rFonts w:ascii="Consolas" w:hAnsi="Consolas"/>
                              </w:rPr>
                            </w:pPr>
                            <w:r>
                              <w:rPr>
                                <w:rFonts w:ascii="Consolas" w:hAnsi="Consolas" w:cs="Arial"/>
                                <w:b/>
                                <w:bCs/>
                                <w:color w:val="FFFFFF" w:themeColor="background1"/>
                              </w:rPr>
                              <w:t>PRECISION MEDICINE</w:t>
                            </w:r>
                          </w:p>
                          <w:p w14:paraId="7FCC8EE4" w14:textId="77777777" w:rsidR="00DC383E" w:rsidRDefault="00DC383E"/>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CA33596" id="Rectangle 929322684" o:spid="_x0000_s1028" style="position:absolute;left:0;text-align:left;margin-left:-20.25pt;margin-top:12.45pt;width:516.75pt;height:20.25pt;z-index:-251658225;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" fillcolor="#0070c0" stroked="f" strokeweight="1pt">
                <v:textbox>
                  <w:txbxContent>
                    <w:p w14:paraId="22750EFC" w14:textId="77777777" w:rsidR="00DC383E" w:rsidRDefault="00FE4C76">
                      <w:pPr>
                        <w:ind w:firstLine="720"/>
                        <w:rPr>
                          <w:rFonts w:ascii="Consolas" w:hAnsi="Consolas"/>
                        </w:rPr>
                      </w:pPr>
                      <w:r>
                        <w:rPr>
                          <w:rFonts w:ascii="Consolas" w:hAnsi="Consolas" w:cs="Arial"/>
                          <w:b/>
                          <w:bCs/>
                          <w:color w:val="FFFFFF" w:themeColor="background1"/>
                        </w:rPr>
                        <w:t>PRECISION MEDICINE</w:t>
                      </w:r>
                    </w:p>
                    <w:p w14:paraId="7FCC8EE4" w14:textId="77777777" w:rsidR="00DC383E" w:rsidRDefault="00DC383E"/>
                  </w:txbxContent>
                </v:textbox>
                <w10:wrap anchorx="margin"/>
              </v:rect>
            </w:pict>
          </mc:Fallback>
        </mc:AlternateContent>
      </w:r>
    </w:p>
    <w:p w14:paraId="3529050C" w14:textId="77777777" w:rsidR="00DC383E" w:rsidRDefault="00DC383E">
      <w:pPr>
        <w:jc w:val="both"/>
        <w:rPr>
          <w:rFonts w:ascii="Consolas" w:hAnsi="Consolas"/>
        </w:rPr>
      </w:pPr>
    </w:p>
    <w:p w14:paraId="01B36AD7" w14:textId="77777777" w:rsidR="00DC383E" w:rsidRDefault="00FE4C76">
      <w:pPr>
        <w:tabs>
          <w:tab w:val="left" w:pos="1654"/>
        </w:tabs>
        <w:jc w:val="both"/>
        <w:rPr>
          <w:rFonts w:ascii="Consolas" w:hAnsi="Consolas"/>
        </w:rPr>
      </w:pPr>
      <w:r>
        <w:rPr>
          <w:rFonts w:ascii="Consolas" w:hAnsi="Consolas"/>
        </w:rPr>
        <w:t xml:space="preserve"> </w:t>
      </w:r>
    </w:p>
    <w:p w14:paraId="5B166689" w14:textId="77777777" w:rsidR="00DC383E" w:rsidRDefault="00FE4C76">
      <w:pPr>
        <w:tabs>
          <w:tab w:val="left" w:pos="1654"/>
        </w:tabs>
        <w:jc w:val="both"/>
        <w:rPr>
          <w:rFonts w:ascii="Consolas" w:hAnsi="Consolas"/>
        </w:rPr>
      </w:pPr>
      <w:r>
        <w:rPr>
          <w:rFonts w:ascii="Consolas" w:hAnsi="Consolas" w:cs="Arial"/>
          <w:b/>
          <w:bCs/>
        </w:rPr>
        <w:t xml:space="preserve">C. PRECISION MEDICINE </w:t>
      </w:r>
    </w:p>
    <w:p w14:paraId="05688AF7" w14:textId="77777777" w:rsidR="00DC383E" w:rsidRDefault="00FE4C76">
      <w:pPr>
        <w:pStyle w:val="NormalWeb"/>
        <w:jc w:val="both"/>
        <w:rPr>
          <w:rFonts w:ascii="Consolas" w:hAnsi="Consolas" w:cs="Arial"/>
          <w:b/>
          <w:bCs/>
        </w:rPr>
      </w:pPr>
      <w:r>
        <w:rPr>
          <w:rFonts w:ascii="Consolas" w:hAnsi="Consolas" w:cs="Arial"/>
          <w:b/>
          <w:bCs/>
        </w:rPr>
        <w:t>What is precision medicine?</w:t>
      </w:r>
    </w:p>
    <w:p w14:paraId="16A7CD25" w14:textId="77777777" w:rsidR="00DC383E" w:rsidRDefault="00FE4C76">
      <w:pPr>
        <w:pStyle w:val="NormalWeb"/>
        <w:ind w:firstLine="720"/>
        <w:jc w:val="both"/>
        <w:rPr>
          <w:rFonts w:ascii="Consolas" w:hAnsi="Consolas" w:cs="Arial"/>
        </w:rPr>
      </w:pPr>
      <w:r>
        <w:rPr>
          <w:rFonts w:ascii="Consolas" w:hAnsi="Consolas" w:cs="Arial"/>
        </w:rPr>
        <w:t>Most medical interventions are designed for the "average client" as a one-size-fits-all strategy that might or might not be effective for certain persons. Precision medicine, sometimes known as "personalized medicine," is a unique approach to disease prevention and treatment that takes into account differences in people's genes, environments, and lifestyles. Precision medicine aims to give the right medications to the right patients at the right time.</w:t>
      </w:r>
    </w:p>
    <w:p w14:paraId="3E75CCBF" w14:textId="77777777" w:rsidR="00DC383E" w:rsidRDefault="00FE4C76">
      <w:pPr>
        <w:pStyle w:val="NormalWeb"/>
        <w:ind w:firstLine="720"/>
        <w:jc w:val="both"/>
        <w:rPr>
          <w:rFonts w:ascii="Consolas" w:hAnsi="Consolas" w:cs="Arial"/>
        </w:rPr>
      </w:pPr>
      <w:r>
        <w:rPr>
          <w:rFonts w:ascii="Consolas" w:hAnsi="Consolas" w:cs="Arial"/>
        </w:rPr>
        <w:t>Precision medicine advances have already resulted in significant advancements and FDA-approved medicines that are customized to particular features of people, such as the person's genetic composition or the molecular makeup of a person's tumor. Clients with a number of cancers are frequently subjected to DNA testing as part of their care, allowing physicians to pick therapies that enhance their chances of survival while minimizing their exposure to harmful effects.[13]</w:t>
      </w:r>
    </w:p>
    <w:p w14:paraId="483CA017" w14:textId="77777777" w:rsidR="00DC383E" w:rsidRDefault="00FE4C76">
      <w:pPr>
        <w:pStyle w:val="NormalWeb"/>
        <w:jc w:val="both"/>
        <w:rPr>
          <w:rFonts w:ascii="Consolas" w:hAnsi="Consolas" w:cs="Arial"/>
          <w:b/>
          <w:bCs/>
        </w:rPr>
      </w:pPr>
      <w:r>
        <w:rPr>
          <w:rFonts w:ascii="Consolas" w:hAnsi="Consolas" w:cs="Arial"/>
          <w:b/>
          <w:bCs/>
        </w:rPr>
        <w:t>History of Precision Medicine</w:t>
      </w:r>
    </w:p>
    <w:p w14:paraId="58D670FD" w14:textId="77777777" w:rsidR="00DC383E" w:rsidRDefault="00FE4C76">
      <w:pPr>
        <w:pStyle w:val="NormalWeb"/>
        <w:ind w:firstLine="720"/>
        <w:jc w:val="both"/>
        <w:rPr>
          <w:rFonts w:ascii="Consolas" w:hAnsi="Consolas" w:cs="Arial"/>
        </w:rPr>
      </w:pPr>
      <w:r>
        <w:rPr>
          <w:rFonts w:ascii="Consolas" w:hAnsi="Consolas" w:cs="Arial"/>
        </w:rPr>
        <w:t>It's not very new for the concept of precision medicine. It existed even during the times of Sir William Osler when he said – “It is much more important to know what sort of a patient has disease than what sort of a disease a patient has”. From the discovery of the double Helix model of DNA in 1953 to the development of Sanger sequencing in 1977 to the launch of the Human Genome Project in 1990, developments in the field of genomics mirror early advances in the development of precision medicine. It took 13 years for the Human Genome Project to be completed, but it was based on a belief that all diseases are inherited in Mendelian terms. However, it is now apparent that multiple genes are involved in most complex diseases and individual genes may contribute very little to the development of pathogenicity. In addition, individuals with the same gene defects may develop a variety of phenotypic disorders, and a single disorder may be caused by a variety of genetic defects. So, the predictive potential of genetics for disease causation is, on average, low to moderate. Consequently, there was a sense in modern medicine that new technology and ideas needed to be developed.</w:t>
      </w:r>
    </w:p>
    <w:p w14:paraId="35B9838F" w14:textId="77777777" w:rsidR="00DC383E" w:rsidRDefault="00FE4C76">
      <w:pPr>
        <w:pStyle w:val="NormalWeb"/>
        <w:shd w:val="clear" w:color="auto" w:fill="FFFFFF"/>
        <w:ind w:firstLine="720"/>
        <w:jc w:val="both"/>
        <w:rPr>
          <w:rFonts w:ascii="Consolas" w:hAnsi="Consolas" w:cs="Arial"/>
        </w:rPr>
      </w:pPr>
      <w:r>
        <w:rPr>
          <w:rFonts w:ascii="Consolas" w:hAnsi="Consolas" w:cs="Arial"/>
        </w:rPr>
        <w:t xml:space="preserve">Precision medicine was first brought to public attention in 2015 by US President Barack Obama, who stated during his State of the Union address, "Tonight, I am establishing a new precision medicine initiative that will bring us closer to preventing illnesses such as cancer and diabetes." As a result, from 2015 onwards, there has been a massive increase in interest </w:t>
      </w:r>
      <w:r>
        <w:rPr>
          <w:rFonts w:ascii="Consolas" w:hAnsi="Consolas" w:cs="Arial"/>
        </w:rPr>
        <w:lastRenderedPageBreak/>
        <w:t>and research on precision medicine techniques, with Google search data showing a 1000% increase in searches for the term precision medicine.[14]</w:t>
      </w:r>
    </w:p>
    <w:p w14:paraId="28F8E323" w14:textId="77777777" w:rsidR="00DC383E" w:rsidRDefault="00FE4C76">
      <w:pPr>
        <w:rPr>
          <w:rFonts w:ascii="Consolas" w:hAnsi="Consolas" w:cs="Arial"/>
          <w:b/>
          <w:bCs/>
        </w:rPr>
      </w:pPr>
      <w:r>
        <w:rPr>
          <w:rFonts w:ascii="Consolas" w:hAnsi="Consolas" w:cs="Arial"/>
          <w:b/>
          <w:bCs/>
        </w:rPr>
        <w:t xml:space="preserve">Traditional Medicine versus Precision Medicine </w:t>
      </w:r>
    </w:p>
    <w:p w14:paraId="6F2E758D" w14:textId="77777777" w:rsidR="00DC383E" w:rsidRDefault="00FE4C76">
      <w:pPr>
        <w:rPr>
          <w:rFonts w:ascii="Consolas" w:hAnsi="Consolas"/>
        </w:rPr>
      </w:pPr>
      <w:r>
        <w:rPr>
          <w:rFonts w:ascii="Consolas" w:hAnsi="Consolas"/>
          <w:noProof/>
        </w:rPr>
        <w:drawing>
          <wp:anchor distT="0" distB="0" distL="114300" distR="114300" simplePos="0" relativeHeight="251658258" behindDoc="1" locked="0" layoutInCell="1" allowOverlap="1" wp14:anchorId="2748969C" wp14:editId="26C6A2A2">
            <wp:simplePos x="0" y="0"/>
            <wp:positionH relativeFrom="column">
              <wp:posOffset>240030</wp:posOffset>
            </wp:positionH>
            <wp:positionV relativeFrom="paragraph">
              <wp:posOffset>12700</wp:posOffset>
            </wp:positionV>
            <wp:extent cx="5501640" cy="2600960"/>
            <wp:effectExtent l="0" t="0" r="3810" b="8890"/>
            <wp:wrapTight wrapText="bothSides">
              <wp:wrapPolygon edited="0">
                <wp:start x="0" y="0"/>
                <wp:lineTo x="0" y="21516"/>
                <wp:lineTo x="21540" y="21516"/>
                <wp:lineTo x="21540" y="0"/>
                <wp:lineTo x="0" y="0"/>
              </wp:wrapPolygon>
            </wp:wrapTight>
            <wp:docPr id="69090030" name="Picture 6909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03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01640" cy="2600960"/>
                    </a:xfrm>
                    <a:prstGeom prst="rect">
                      <a:avLst/>
                    </a:prstGeom>
                    <a:noFill/>
                    <a:ln>
                      <a:noFill/>
                    </a:ln>
                  </pic:spPr>
                </pic:pic>
              </a:graphicData>
            </a:graphic>
          </wp:anchor>
        </w:drawing>
      </w:r>
    </w:p>
    <w:p w14:paraId="64609922" w14:textId="77777777" w:rsidR="00DC383E" w:rsidRDefault="00DC383E">
      <w:pPr>
        <w:rPr>
          <w:rFonts w:ascii="Consolas" w:hAnsi="Consolas"/>
        </w:rPr>
      </w:pPr>
    </w:p>
    <w:p w14:paraId="68DF9161" w14:textId="77777777" w:rsidR="00DC383E" w:rsidRDefault="00DC383E">
      <w:pPr>
        <w:rPr>
          <w:rFonts w:ascii="Consolas" w:hAnsi="Consolas"/>
        </w:rPr>
      </w:pPr>
    </w:p>
    <w:p w14:paraId="63D922E2" w14:textId="77777777" w:rsidR="00DC383E" w:rsidRDefault="00DC383E">
      <w:pPr>
        <w:rPr>
          <w:rFonts w:ascii="Consolas" w:hAnsi="Consolas"/>
        </w:rPr>
      </w:pPr>
    </w:p>
    <w:p w14:paraId="1C1C207B" w14:textId="77777777" w:rsidR="00DC383E" w:rsidRDefault="00FE4C76">
      <w:pPr>
        <w:rPr>
          <w:rStyle w:val="Strong"/>
          <w:rFonts w:ascii="Consolas" w:eastAsia="Arial" w:hAnsi="Consolas"/>
          <w:b w:val="0"/>
          <w:bCs w:val="0"/>
          <w:color w:val="auto"/>
          <w:shd w:val="clear" w:color="auto" w:fill="FFFFFF"/>
        </w:rPr>
      </w:pPr>
      <w:r>
        <w:rPr>
          <w:rFonts w:ascii="Consolas" w:hAnsi="Consolas"/>
          <w:b/>
          <w:bCs/>
        </w:rPr>
        <w:t>FIGURE 1</w:t>
      </w:r>
      <w:r>
        <w:rPr>
          <w:rFonts w:ascii="Consolas" w:hAnsi="Consolas"/>
        </w:rPr>
        <w:t xml:space="preserve">. </w:t>
      </w:r>
      <w:r>
        <w:rPr>
          <w:rStyle w:val="Strong"/>
          <w:rFonts w:ascii="Consolas" w:eastAsia="Arial" w:hAnsi="Consolas"/>
          <w:b w:val="0"/>
          <w:bCs w:val="0"/>
          <w:color w:val="auto"/>
          <w:shd w:val="clear" w:color="auto" w:fill="FFFFFF"/>
        </w:rPr>
        <w:t>Traditional Medicine Approach</w:t>
      </w:r>
    </w:p>
    <w:p w14:paraId="7E16C321" w14:textId="77777777" w:rsidR="00DC383E" w:rsidRDefault="00DC383E">
      <w:pPr>
        <w:rPr>
          <w:rStyle w:val="Strong"/>
          <w:rFonts w:ascii="Consolas" w:eastAsia="Arial" w:hAnsi="Consolas"/>
          <w:color w:val="auto"/>
          <w:shd w:val="clear" w:color="auto" w:fill="FFFFFF"/>
        </w:rPr>
      </w:pPr>
    </w:p>
    <w:p w14:paraId="4A48CEE3" w14:textId="77777777" w:rsidR="00DC383E" w:rsidRDefault="00FE4C76">
      <w:pPr>
        <w:ind w:firstLine="720"/>
        <w:jc w:val="both"/>
        <w:rPr>
          <w:rFonts w:ascii="Consolas" w:hAnsi="Consolas" w:cs="Arial"/>
        </w:rPr>
      </w:pPr>
      <w:r>
        <w:rPr>
          <w:rFonts w:ascii="Consolas" w:hAnsi="Consolas" w:cs="Arial"/>
        </w:rPr>
        <w:t>The doctor uses his or her expertise and trial and error method in traditional medicine. The doctor recommends the same medicine with an equal dose, taking into account patients' perceptions of their symptoms. It is not always possible to use this type of treatment. The techniques which benefit the individual victim are weak for all others and, in certain cases, a specific injection may also result in floor effects.</w:t>
      </w:r>
    </w:p>
    <w:p w14:paraId="6635A4B7" w14:textId="77777777" w:rsidR="00DC383E" w:rsidRDefault="00FE4C76">
      <w:pPr>
        <w:ind w:firstLine="720"/>
        <w:jc w:val="both"/>
        <w:rPr>
          <w:rFonts w:ascii="Consolas" w:hAnsi="Consolas" w:cs="Arial"/>
        </w:rPr>
      </w:pPr>
      <w:r>
        <w:rPr>
          <w:rFonts w:ascii="Consolas" w:hAnsi="Consolas" w:cs="Arial"/>
          <w:b/>
          <w:bCs/>
          <w:noProof/>
          <w:color w:val="auto"/>
          <w:lang w:val="en-PH" w:eastAsia="en-PH" w:bidi="ar-SA"/>
        </w:rPr>
        <mc:AlternateContent>
          <mc:Choice Requires="wps">
            <w:drawing>
              <wp:anchor distT="0" distB="0" distL="114300" distR="114300" simplePos="0" relativeHeight="251658259" behindDoc="1" locked="0" layoutInCell="1" allowOverlap="1" wp14:anchorId="2D59F107" wp14:editId="6E805AA7">
                <wp:simplePos x="0" y="0"/>
                <wp:positionH relativeFrom="margin">
                  <wp:posOffset>-256540</wp:posOffset>
                </wp:positionH>
                <wp:positionV relativeFrom="paragraph">
                  <wp:posOffset>205740</wp:posOffset>
                </wp:positionV>
                <wp:extent cx="6572250" cy="257175"/>
                <wp:effectExtent l="0" t="0" r="0" b="9525"/>
                <wp:wrapNone/>
                <wp:docPr id="792442694" name="Rectangle 792442694"/>
                <wp:cNvGraphicFramePr/>
                <a:graphic xmlns:a="http://schemas.openxmlformats.org/drawingml/2006/main">
                  <a:graphicData uri="http://schemas.microsoft.com/office/word/2010/wordprocessingShape">
                    <wps:wsp>
                      <wps:cNvSpPr/>
                      <wps:spPr>
                        <a:xfrm>
                          <a:off x="0" y="0"/>
                          <a:ext cx="6572250" cy="25717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E70BED" w14:textId="77777777" w:rsidR="00DC383E" w:rsidRDefault="00FE4C76">
                            <w:pPr>
                              <w:ind w:firstLine="720"/>
                              <w:rPr>
                                <w:rFonts w:ascii="Consolas" w:hAnsi="Consolas"/>
                                <w:b/>
                                <w:bCs/>
                                <w:color w:val="FFFFFF" w:themeColor="background1"/>
                              </w:rPr>
                            </w:pPr>
                            <w:r>
                              <w:rPr>
                                <w:rFonts w:ascii="Consolas" w:hAnsi="Consolas"/>
                                <w:b/>
                                <w:bCs/>
                                <w:color w:val="FFFFFF" w:themeColor="background1"/>
                              </w:rPr>
                              <w:t>Health Wearable and Health Monitoring</w:t>
                            </w:r>
                          </w:p>
                          <w:p w14:paraId="79C161A7" w14:textId="77777777" w:rsidR="00DC383E" w:rsidRDefault="00DC383E"/>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D59F107" id="Rectangle 792442694" o:spid="_x0000_s1029" style="position:absolute;left:0;text-align:left;margin-left:-20.2pt;margin-top:16.2pt;width:517.5pt;height:20.25pt;z-index:-2516582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" fillcolor="#0070c0" stroked="f" strokeweight="1pt">
                <v:textbox>
                  <w:txbxContent>
                    <w:p w14:paraId="4BE70BED" w14:textId="77777777" w:rsidR="00DC383E" w:rsidRDefault="00FE4C76">
                      <w:pPr>
                        <w:ind w:firstLine="720"/>
                        <w:rPr>
                          <w:rFonts w:ascii="Consolas" w:hAnsi="Consolas"/>
                          <w:b/>
                          <w:bCs/>
                          <w:color w:val="FFFFFF" w:themeColor="background1"/>
                        </w:rPr>
                      </w:pPr>
                      <w:r>
                        <w:rPr>
                          <w:rFonts w:ascii="Consolas" w:hAnsi="Consolas"/>
                          <w:b/>
                          <w:bCs/>
                          <w:color w:val="FFFFFF" w:themeColor="background1"/>
                        </w:rPr>
                        <w:t>Health Wearable and Health Monitoring</w:t>
                      </w:r>
                    </w:p>
                    <w:p w14:paraId="79C161A7" w14:textId="77777777" w:rsidR="00DC383E" w:rsidRDefault="00DC383E"/>
                  </w:txbxContent>
                </v:textbox>
                <w10:wrap anchorx="margin"/>
              </v:rect>
            </w:pict>
          </mc:Fallback>
        </mc:AlternateContent>
      </w:r>
    </w:p>
    <w:p w14:paraId="32FD00E9" w14:textId="77777777" w:rsidR="00DC383E" w:rsidRDefault="00FE4C76">
      <w:pPr>
        <w:ind w:firstLine="720"/>
        <w:jc w:val="both"/>
        <w:rPr>
          <w:rFonts w:ascii="Consolas" w:hAnsi="Consolas" w:cs="Arial"/>
        </w:rPr>
      </w:pPr>
      <w:r>
        <w:rPr>
          <w:noProof/>
          <w:color w:val="auto"/>
          <w:lang w:val="en-PH" w:eastAsia="en-PH" w:bidi="ar-SA"/>
        </w:rPr>
        <mc:AlternateContent>
          <mc:Choice Requires="wps">
            <w:drawing>
              <wp:anchor distT="0" distB="0" distL="114300" distR="114300" simplePos="0" relativeHeight="251658260" behindDoc="0" locked="0" layoutInCell="1" allowOverlap="1" wp14:anchorId="4D22B2F3" wp14:editId="4737FEE6">
                <wp:simplePos x="0" y="0"/>
                <wp:positionH relativeFrom="margin">
                  <wp:align>left</wp:align>
                </wp:positionH>
                <wp:positionV relativeFrom="paragraph">
                  <wp:posOffset>53975</wp:posOffset>
                </wp:positionV>
                <wp:extent cx="218440" cy="217805"/>
                <wp:effectExtent l="0" t="0" r="0" b="0"/>
                <wp:wrapNone/>
                <wp:docPr id="2112024001" name="Freeform: Shape 2112024001"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18440" cy="217805"/>
                        </a:xfrm>
                        <a:custGeom>
                          <a:avLst/>
                          <a:gdLst>
                            <a:gd name="T0" fmla="*/ 169 w 188"/>
                            <a:gd name="T1" fmla="*/ 0 h 200"/>
                            <a:gd name="T2" fmla="*/ 19 w 188"/>
                            <a:gd name="T3" fmla="*/ 0 h 200"/>
                            <a:gd name="T4" fmla="*/ 0 w 188"/>
                            <a:gd name="T5" fmla="*/ 19 h 200"/>
                            <a:gd name="T6" fmla="*/ 0 w 188"/>
                            <a:gd name="T7" fmla="*/ 181 h 200"/>
                            <a:gd name="T8" fmla="*/ 19 w 188"/>
                            <a:gd name="T9" fmla="*/ 200 h 200"/>
                            <a:gd name="T10" fmla="*/ 169 w 188"/>
                            <a:gd name="T11" fmla="*/ 200 h 200"/>
                            <a:gd name="T12" fmla="*/ 188 w 188"/>
                            <a:gd name="T13" fmla="*/ 181 h 200"/>
                            <a:gd name="T14" fmla="*/ 188 w 188"/>
                            <a:gd name="T15" fmla="*/ 19 h 200"/>
                            <a:gd name="T16" fmla="*/ 169 w 188"/>
                            <a:gd name="T17" fmla="*/ 0 h 200"/>
                            <a:gd name="T18" fmla="*/ 163 w 188"/>
                            <a:gd name="T19" fmla="*/ 175 h 200"/>
                            <a:gd name="T20" fmla="*/ 25 w 188"/>
                            <a:gd name="T21" fmla="*/ 175 h 200"/>
                            <a:gd name="T22" fmla="*/ 25 w 188"/>
                            <a:gd name="T23" fmla="*/ 25 h 200"/>
                            <a:gd name="T24" fmla="*/ 163 w 188"/>
                            <a:gd name="T25" fmla="*/ 25 h 200"/>
                            <a:gd name="T26" fmla="*/ 163 w 188"/>
                            <a:gd name="T27" fmla="*/ 175 h 200"/>
                            <a:gd name="T28" fmla="*/ 50 w 188"/>
                            <a:gd name="T29" fmla="*/ 113 h 200"/>
                            <a:gd name="T30" fmla="*/ 138 w 188"/>
                            <a:gd name="T31" fmla="*/ 113 h 200"/>
                            <a:gd name="T32" fmla="*/ 138 w 188"/>
                            <a:gd name="T33" fmla="*/ 125 h 200"/>
                            <a:gd name="T34" fmla="*/ 50 w 188"/>
                            <a:gd name="T35" fmla="*/ 125 h 200"/>
                            <a:gd name="T36" fmla="*/ 50 w 188"/>
                            <a:gd name="T37" fmla="*/ 113 h 200"/>
                            <a:gd name="T38" fmla="*/ 50 w 188"/>
                            <a:gd name="T39" fmla="*/ 138 h 200"/>
                            <a:gd name="T40" fmla="*/ 138 w 188"/>
                            <a:gd name="T41" fmla="*/ 138 h 200"/>
                            <a:gd name="T42" fmla="*/ 138 w 188"/>
                            <a:gd name="T43" fmla="*/ 150 h 200"/>
                            <a:gd name="T44" fmla="*/ 50 w 188"/>
                            <a:gd name="T45" fmla="*/ 150 h 200"/>
                            <a:gd name="T46" fmla="*/ 50 w 188"/>
                            <a:gd name="T47" fmla="*/ 138 h 200"/>
                            <a:gd name="T48" fmla="*/ 63 w 188"/>
                            <a:gd name="T49" fmla="*/ 56 h 200"/>
                            <a:gd name="T50" fmla="*/ 81 w 188"/>
                            <a:gd name="T51" fmla="*/ 38 h 200"/>
                            <a:gd name="T52" fmla="*/ 100 w 188"/>
                            <a:gd name="T53" fmla="*/ 56 h 200"/>
                            <a:gd name="T54" fmla="*/ 81 w 188"/>
                            <a:gd name="T55" fmla="*/ 75 h 200"/>
                            <a:gd name="T56" fmla="*/ 63 w 188"/>
                            <a:gd name="T57" fmla="*/ 56 h 200"/>
                            <a:gd name="T58" fmla="*/ 94 w 188"/>
                            <a:gd name="T59" fmla="*/ 75 h 200"/>
                            <a:gd name="T60" fmla="*/ 69 w 188"/>
                            <a:gd name="T61" fmla="*/ 75 h 200"/>
                            <a:gd name="T62" fmla="*/ 50 w 188"/>
                            <a:gd name="T63" fmla="*/ 88 h 200"/>
                            <a:gd name="T64" fmla="*/ 50 w 188"/>
                            <a:gd name="T65" fmla="*/ 100 h 200"/>
                            <a:gd name="T66" fmla="*/ 113 w 188"/>
                            <a:gd name="T67" fmla="*/ 100 h 200"/>
                            <a:gd name="T68" fmla="*/ 113 w 188"/>
                            <a:gd name="T69" fmla="*/ 88 h 200"/>
                            <a:gd name="T70" fmla="*/ 94 w 188"/>
                            <a:gd name="T71" fmla="*/ 7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8" h="200">
                              <a:moveTo>
                                <a:pt x="169" y="0"/>
                              </a:moveTo>
                              <a:lnTo>
                                <a:pt x="19" y="0"/>
                              </a:lnTo>
                              <a:cubicBezTo>
                                <a:pt x="8" y="0"/>
                                <a:pt x="0" y="8"/>
                                <a:pt x="0" y="19"/>
                              </a:cubicBezTo>
                              <a:lnTo>
                                <a:pt x="0" y="181"/>
                              </a:lnTo>
                              <a:cubicBezTo>
                                <a:pt x="0" y="192"/>
                                <a:pt x="8" y="200"/>
                                <a:pt x="19" y="200"/>
                              </a:cubicBezTo>
                              <a:lnTo>
                                <a:pt x="169" y="200"/>
                              </a:lnTo>
                              <a:cubicBezTo>
                                <a:pt x="179" y="200"/>
                                <a:pt x="188" y="192"/>
                                <a:pt x="188" y="181"/>
                              </a:cubicBezTo>
                              <a:lnTo>
                                <a:pt x="188" y="19"/>
                              </a:lnTo>
                              <a:cubicBezTo>
                                <a:pt x="188" y="8"/>
                                <a:pt x="179" y="0"/>
                                <a:pt x="169" y="0"/>
                              </a:cubicBezTo>
                              <a:close/>
                              <a:moveTo>
                                <a:pt x="163" y="175"/>
                              </a:moveTo>
                              <a:lnTo>
                                <a:pt x="25" y="175"/>
                              </a:lnTo>
                              <a:lnTo>
                                <a:pt x="25" y="25"/>
                              </a:lnTo>
                              <a:lnTo>
                                <a:pt x="163" y="25"/>
                              </a:lnTo>
                              <a:lnTo>
                                <a:pt x="163" y="175"/>
                              </a:lnTo>
                              <a:close/>
                              <a:moveTo>
                                <a:pt x="50" y="113"/>
                              </a:moveTo>
                              <a:lnTo>
                                <a:pt x="138" y="113"/>
                              </a:lnTo>
                              <a:lnTo>
                                <a:pt x="138" y="125"/>
                              </a:lnTo>
                              <a:lnTo>
                                <a:pt x="50" y="125"/>
                              </a:lnTo>
                              <a:lnTo>
                                <a:pt x="50" y="113"/>
                              </a:lnTo>
                              <a:close/>
                              <a:moveTo>
                                <a:pt x="50" y="138"/>
                              </a:moveTo>
                              <a:lnTo>
                                <a:pt x="138" y="138"/>
                              </a:lnTo>
                              <a:lnTo>
                                <a:pt x="138" y="150"/>
                              </a:lnTo>
                              <a:lnTo>
                                <a:pt x="50" y="150"/>
                              </a:lnTo>
                              <a:lnTo>
                                <a:pt x="50" y="138"/>
                              </a:lnTo>
                              <a:close/>
                              <a:moveTo>
                                <a:pt x="63" y="56"/>
                              </a:moveTo>
                              <a:cubicBezTo>
                                <a:pt x="63" y="46"/>
                                <a:pt x="71" y="38"/>
                                <a:pt x="81" y="38"/>
                              </a:cubicBezTo>
                              <a:cubicBezTo>
                                <a:pt x="92" y="38"/>
                                <a:pt x="100" y="46"/>
                                <a:pt x="100" y="56"/>
                              </a:cubicBezTo>
                              <a:cubicBezTo>
                                <a:pt x="100" y="67"/>
                                <a:pt x="92" y="75"/>
                                <a:pt x="81" y="75"/>
                              </a:cubicBezTo>
                              <a:cubicBezTo>
                                <a:pt x="71" y="75"/>
                                <a:pt x="63" y="67"/>
                                <a:pt x="63" y="56"/>
                              </a:cubicBezTo>
                              <a:close/>
                              <a:moveTo>
                                <a:pt x="94" y="75"/>
                              </a:moveTo>
                              <a:lnTo>
                                <a:pt x="69" y="75"/>
                              </a:lnTo>
                              <a:cubicBezTo>
                                <a:pt x="58" y="75"/>
                                <a:pt x="50" y="81"/>
                                <a:pt x="50" y="88"/>
                              </a:cubicBezTo>
                              <a:lnTo>
                                <a:pt x="50" y="100"/>
                              </a:lnTo>
                              <a:lnTo>
                                <a:pt x="113" y="100"/>
                              </a:lnTo>
                              <a:lnTo>
                                <a:pt x="113" y="88"/>
                              </a:lnTo>
                              <a:cubicBezTo>
                                <a:pt x="113" y="81"/>
                                <a:pt x="104" y="75"/>
                                <a:pt x="94" y="75"/>
                              </a:cubicBezTo>
                              <a:close/>
                            </a:path>
                          </a:pathLst>
                        </a:custGeom>
                        <a:solidFill>
                          <a:schemeClr val="bg1"/>
                        </a:solidFill>
                        <a:ln w="0">
                          <a:noFill/>
                          <a:prstDash val="solid"/>
                          <a:round/>
                        </a:ln>
                      </wps:spPr>
                      <wps:bodyPr vert="horz" wrap="square" lIns="91440" tIns="45720" rIns="91440" bIns="45720" numCol="1" anchor="t" anchorCtr="0" compatLnSpc="1"/>
                    </wps:wsp>
                  </a:graphicData>
                </a:graphic>
              </wp:anchor>
            </w:drawing>
          </mc:Choice>
          <mc:Fallback>
            <w:pict>
              <v:shape w14:anchorId="1E2B7986" id="Freeform: Shape 2112024001" o:spid="_x0000_s1026" alt="{&quot;Key&quot;:&quot;POWER_USER_SHAPE_ICON&quot;,&quot;Value&quot;:&quot;POWER_USER_SHAPE_ICON_STYLE_1&quot;}" style="position:absolute;margin-left:0;margin-top:4.25pt;width:17.2pt;height:17.15pt;z-index:251658260;visibility:visible;mso-wrap-style:square;mso-wrap-distance-left:9pt;mso-wrap-distance-top:0;mso-wrap-distance-right:9pt;mso-wrap-distance-bottom:0;mso-position-horizontal:left;mso-position-horizontal-relative:margin;mso-position-vertical:absolute;mso-position-vertical-relative:text;v-text-anchor:top" coordsize="18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" path="m169,l19,c8,,,8,,19l,181v,11,8,19,19,19l169,200v10,,19,-8,19,-19l188,19c188,8,179,,169,xm163,175r-138,l25,25r138,l163,175xm50,113r88,l138,125r-88,l50,113xm50,138r88,l138,150r-88,l50,138xm63,56c63,46,71,38,81,38v11,,19,8,19,18c100,67,92,75,81,75,71,75,63,67,63,56xm94,75r-25,c58,75,50,81,50,88r,12l113,100r,-12c113,81,104,75,94,75xe" fillcolor="white [3212]" stroked="f" strokeweight="0">
                <v:path arrowok="t" o:connecttype="custom" o:connectlocs="196364,0;22076,0;0,20691;0,197114;22076,217805;196364,217805;218440,197114;218440,20691;196364,0;189392,190579;29048,190579;29048,27226;189392,27226;189392,190579;58096,123060;160344,123060;160344,136128;58096,136128;58096,123060;58096,150285;160344,150285;160344,163354;58096,163354;58096,150285;73201,60985;94115,41383;116191,60985;94115,81677;73201,60985;109220,81677;80172,81677;58096,95834;58096,108903;131296,108903;131296,95834;109220,81677" o:connectangles="0,0,0,0,0,0,0,0,0,0,0,0,0,0,0,0,0,0,0,0,0,0,0,0,0,0,0,0,0,0,0,0,0,0,0,0"/>
                <o:lock v:ext="edit" aspectratio="t" verticies="t"/>
                <w10:wrap anchorx="margin"/>
              </v:shape>
            </w:pict>
          </mc:Fallback>
        </mc:AlternateContent>
      </w:r>
    </w:p>
    <w:p w14:paraId="2F18AADC" w14:textId="77777777" w:rsidR="00DC383E" w:rsidRDefault="00DC383E">
      <w:pPr>
        <w:rPr>
          <w:rStyle w:val="Strong"/>
          <w:rFonts w:ascii="Consolas" w:eastAsia="Arial" w:hAnsi="Consolas"/>
          <w:color w:val="auto"/>
          <w:shd w:val="clear" w:color="auto" w:fill="FFFFFF"/>
        </w:rPr>
      </w:pPr>
    </w:p>
    <w:p w14:paraId="605F86F2" w14:textId="77777777" w:rsidR="00DC383E" w:rsidRDefault="00FE4C76">
      <w:pPr>
        <w:rPr>
          <w:rStyle w:val="Strong"/>
          <w:rFonts w:ascii="Consolas" w:hAnsi="Consolas"/>
          <w:color w:val="FFFFFF" w:themeColor="background1"/>
        </w:rPr>
      </w:pPr>
      <w:r>
        <w:rPr>
          <w:rStyle w:val="Strong"/>
          <w:rFonts w:ascii="Consolas" w:eastAsia="Arial" w:hAnsi="Consolas"/>
          <w:color w:val="auto"/>
          <w:shd w:val="clear" w:color="auto" w:fill="FFFFFF"/>
        </w:rPr>
        <w:t xml:space="preserve">D.) </w:t>
      </w:r>
      <w:r>
        <w:rPr>
          <w:rFonts w:ascii="Consolas" w:hAnsi="Consolas"/>
          <w:b/>
          <w:bCs/>
          <w:color w:val="auto"/>
        </w:rPr>
        <w:t>Health Wearable and Health Monitoring</w:t>
      </w:r>
    </w:p>
    <w:p w14:paraId="4BC8E7A0" w14:textId="77777777" w:rsidR="00DC383E" w:rsidRDefault="00FE4C76">
      <w:pPr>
        <w:pStyle w:val="NormalWeb"/>
        <w:shd w:val="clear" w:color="auto" w:fill="FFFFFF"/>
        <w:ind w:firstLine="720"/>
        <w:jc w:val="both"/>
        <w:rPr>
          <w:rFonts w:ascii="Consolas" w:hAnsi="Consolas"/>
          <w:color w:val="000000" w:themeColor="text1"/>
        </w:rPr>
      </w:pPr>
      <w:r>
        <w:rPr>
          <w:rFonts w:ascii="Consolas" w:hAnsi="Consolas"/>
          <w:color w:val="000000" w:themeColor="text1"/>
        </w:rPr>
        <w:t xml:space="preserve">Any miniaturized electronic device that can be easily worn off the body, or incorporated into clothing or other body accessories, is generally referred to as Wearable Technology, also known as "wearable devices" or simply "wearable". In a healthcare environment, where the utility of wearables has been established in fitness, games and entertainment, there is still little clarity as to their role. Currently, the majority of commercially available wearable devices are limited in scope by monitoring a single or two health related variables and provide no accurate measurement of many quality indicators that they attempt to measure for such as heart rate variability, nutritional status, mood. With the ability to overcome these limitations, wearables are an important tool for a future of precision medicine and their expansion into clinical practice is highly promising in terms of patient specific measures. In different settings, the devices were validated to monitor remote digital health and physical activity. With the widespread use of Physical Activity Monitoring, particularly due to a number of health benefits associated with exercise and many healthcare scenarios where activity information is used clinically, it should come as no surprise </w:t>
      </w:r>
      <w:r>
        <w:rPr>
          <w:rFonts w:ascii="Consolas" w:hAnsi="Consolas"/>
          <w:color w:val="000000" w:themeColor="text1"/>
        </w:rPr>
        <w:lastRenderedPageBreak/>
        <w:t>that its usefulness continues to be difficult to integrate into medical practice.[15]</w:t>
      </w:r>
    </w:p>
    <w:p w14:paraId="756ACCAC" w14:textId="77777777" w:rsidR="00DC383E" w:rsidRDefault="00FE4C76">
      <w:pPr>
        <w:pStyle w:val="NormalWeb"/>
        <w:shd w:val="clear" w:color="auto" w:fill="FFFFFF"/>
        <w:jc w:val="both"/>
        <w:rPr>
          <w:rFonts w:ascii="Consolas" w:hAnsi="Consolas"/>
          <w:b/>
          <w:bCs/>
          <w:color w:val="000000" w:themeColor="text1"/>
        </w:rPr>
      </w:pPr>
      <w:r>
        <w:rPr>
          <w:rFonts w:ascii="Consolas" w:hAnsi="Consolas"/>
          <w:b/>
          <w:bCs/>
          <w:color w:val="000000" w:themeColor="text1"/>
        </w:rPr>
        <w:t>A value proposition for wearable technologies and remote monitoring</w:t>
      </w:r>
    </w:p>
    <w:p w14:paraId="1D3AE3BD" w14:textId="77777777" w:rsidR="00DC383E" w:rsidRDefault="00FE4C76">
      <w:pPr>
        <w:pStyle w:val="NormalWeb"/>
        <w:shd w:val="clear" w:color="auto" w:fill="FFFFFF"/>
        <w:ind w:firstLine="720"/>
        <w:jc w:val="both"/>
        <w:rPr>
          <w:rFonts w:ascii="Consolas" w:hAnsi="Consolas"/>
          <w:color w:val="000000" w:themeColor="text1"/>
        </w:rPr>
      </w:pPr>
      <w:r>
        <w:rPr>
          <w:rFonts w:ascii="Consolas" w:hAnsi="Consolas"/>
          <w:color w:val="000000" w:themeColor="text1"/>
        </w:rPr>
        <w:t>The rapidly expanding availability and advanced nature of mobile health technologies continue to support the promise of oncology care and research. The main technologies of Mobile Health or Mobility are devices allowing you to communicate and transmit data.   Mobile phones, to a larger extent smartphones and tablet computers that have sensors for performance, location or biometrics are most frequently used. Wireless connectivity to transmit and store data has recently significantly increased the availability of fitness equipment and sensors on the commercial market as well as consumer adoption. For a period of time, people can keep track of their health with the use of wearables. Recently, wireless connectivity to transmit and store data has significantly increased the commercial availability of fitness equipment and sensors as well as consumers' adoption. Personal health monitoring can be carried out over a prolonged period with the use of wearables. This includes monitoring physical activity, as well as the ambulatory tracking of medically relevant data like ECGs and vital signs.</w:t>
      </w:r>
    </w:p>
    <w:p w14:paraId="773F89DF" w14:textId="77777777" w:rsidR="00DC383E" w:rsidRDefault="00FE4C76">
      <w:pPr>
        <w:ind w:firstLine="720"/>
        <w:jc w:val="both"/>
        <w:rPr>
          <w:rFonts w:ascii="Consolas" w:hAnsi="Consolas"/>
          <w:color w:val="auto"/>
        </w:rPr>
      </w:pPr>
      <w:r>
        <w:rPr>
          <w:rFonts w:ascii="Consolas" w:hAnsi="Consolas"/>
          <w:color w:val="auto"/>
        </w:rPr>
        <w:t>Remote monitoring can offer cost effectiveness and Scalable options for the use of Wearables and Mobile Technology, which allows patients to be monitored in real time as part of a crucial period of cancer treatment. The use of this technology enables healthcare providers to access objective and patient reporting data so that they can make better decisions with regard to treatment outcomes which could lead to improved adherence, good quality of life and positive therapeutic results. In addition, improving standardization of data collection by gathering more precise and constant information to inform study design and knowledge of medicinal benefits may be achieved with the introduction of cell phones, wearables and sensor applications for medical trials.</w:t>
      </w:r>
    </w:p>
    <w:p w14:paraId="5B992366" w14:textId="77777777" w:rsidR="00DC383E" w:rsidRDefault="00DC383E">
      <w:pPr>
        <w:jc w:val="both"/>
        <w:rPr>
          <w:rFonts w:ascii="Consolas" w:hAnsi="Consolas"/>
          <w:color w:val="auto"/>
        </w:rPr>
      </w:pPr>
    </w:p>
    <w:p w14:paraId="1CEFF5C5" w14:textId="77777777" w:rsidR="00DC383E" w:rsidRDefault="00FE4C76">
      <w:pPr>
        <w:rPr>
          <w:rFonts w:ascii="Consolas" w:hAnsi="Consolas"/>
          <w:b/>
          <w:bCs/>
          <w:color w:val="000000" w:themeColor="text1"/>
        </w:rPr>
      </w:pPr>
      <w:r>
        <w:rPr>
          <w:rFonts w:ascii="Consolas" w:hAnsi="Consolas"/>
          <w:b/>
          <w:bCs/>
          <w:color w:val="000000" w:themeColor="text1"/>
        </w:rPr>
        <w:t>The Future of Wearable Technologies and Remote Monitoring in Health Care</w:t>
      </w:r>
    </w:p>
    <w:p w14:paraId="3CB447C1" w14:textId="77777777" w:rsidR="00DC383E" w:rsidRDefault="00FE4C76">
      <w:pPr>
        <w:pStyle w:val="NormalWeb"/>
        <w:shd w:val="clear" w:color="auto" w:fill="FFFFFF"/>
        <w:ind w:firstLine="720"/>
        <w:jc w:val="both"/>
        <w:rPr>
          <w:rFonts w:ascii="Consolas" w:hAnsi="Consolas"/>
          <w:color w:val="000000" w:themeColor="text1"/>
        </w:rPr>
      </w:pPr>
      <w:r>
        <w:rPr>
          <w:rFonts w:ascii="Consolas" w:hAnsi="Consolas"/>
          <w:color w:val="000000" w:themeColor="text1"/>
        </w:rPr>
        <w:t xml:space="preserve">More and more advances in the development of wearables and remote monitoring equipment are being made. Efforts are ongoing towards developing the next generation of wearables sensors capable of detecting cancer related chemical markers and biomarkers. For example, for rapid skin melanoma screening a wearable bandage and an electroacoustic microneedle platform were developed to detect tyrosinase enzyme's signal on the surface of the skin as well as in moles. </w:t>
      </w:r>
    </w:p>
    <w:p w14:paraId="6B319200" w14:textId="77777777" w:rsidR="00DC383E" w:rsidRDefault="00FE4C76">
      <w:pPr>
        <w:pStyle w:val="NormalWeb"/>
        <w:shd w:val="clear" w:color="auto" w:fill="FFFFFF"/>
        <w:ind w:firstLine="720"/>
        <w:jc w:val="both"/>
        <w:rPr>
          <w:rFonts w:ascii="Consolas" w:hAnsi="Consolas"/>
          <w:color w:val="000000" w:themeColor="text1"/>
        </w:rPr>
      </w:pPr>
      <w:r>
        <w:rPr>
          <w:rFonts w:ascii="Consolas" w:hAnsi="Consolas"/>
          <w:color w:val="000000" w:themeColor="text1"/>
        </w:rPr>
        <w:t xml:space="preserve">The strong use of artificial intelligence by means of machine learning and data analysis stands in parallel to the pursuit of more tailored, sensitive or reliable devices. It is not only continuous data acquisition but also real time information processing that is enabled by connectivity between devices and the Internet. The newer generation of commercial </w:t>
      </w:r>
      <w:r>
        <w:rPr>
          <w:rFonts w:ascii="Consolas" w:hAnsi="Consolas"/>
          <w:color w:val="000000" w:themeColor="text1"/>
        </w:rPr>
        <w:lastRenderedPageBreak/>
        <w:t>activity trackers and smartwatches, for example, which offer personal analytical capabilities such as energy consumption and sleep cycles, monitor the body's movements and heart rate.[16]</w:t>
      </w:r>
    </w:p>
    <w:p w14:paraId="67BAF080" w14:textId="77777777" w:rsidR="00DC383E" w:rsidRDefault="00FE4C76">
      <w:pPr>
        <w:pStyle w:val="NormalWeb"/>
        <w:shd w:val="clear" w:color="auto" w:fill="FFFFFF"/>
        <w:jc w:val="both"/>
        <w:rPr>
          <w:rFonts w:ascii="Consolas" w:hAnsi="Consolas"/>
          <w:b/>
          <w:bCs/>
          <w:color w:val="000000" w:themeColor="text1"/>
        </w:rPr>
      </w:pPr>
      <w:r>
        <w:rPr>
          <w:rFonts w:ascii="Consolas" w:hAnsi="Consolas"/>
          <w:b/>
          <w:bCs/>
          <w:color w:val="000000" w:themeColor="text1"/>
        </w:rPr>
        <w:t>Examples of popular wearable devices in healthcare</w:t>
      </w:r>
    </w:p>
    <w:p w14:paraId="09A94AED" w14:textId="77777777" w:rsidR="00DC383E" w:rsidRDefault="00FE4C76">
      <w:pPr>
        <w:pStyle w:val="NormalWeb"/>
        <w:shd w:val="clear" w:color="auto" w:fill="FFFFFF"/>
        <w:jc w:val="both"/>
        <w:rPr>
          <w:rFonts w:ascii="Consolas" w:hAnsi="Consolas"/>
          <w:b/>
          <w:bCs/>
          <w:color w:val="000000" w:themeColor="text1"/>
        </w:rPr>
      </w:pPr>
      <w:r>
        <w:rPr>
          <w:rFonts w:ascii="Consolas" w:hAnsi="Consolas"/>
          <w:noProof/>
          <w:color w:val="000000" w:themeColor="text1"/>
        </w:rPr>
        <w:drawing>
          <wp:inline distT="0" distB="0" distL="0" distR="0" wp14:anchorId="4A3AA99A" wp14:editId="47894FF0">
            <wp:extent cx="6184265" cy="2834640"/>
            <wp:effectExtent l="0" t="0" r="6985" b="3810"/>
            <wp:docPr id="1459917530" name="Picture 145991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1753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184265" cy="2834640"/>
                    </a:xfrm>
                    <a:prstGeom prst="rect">
                      <a:avLst/>
                    </a:prstGeom>
                    <a:noFill/>
                    <a:ln>
                      <a:noFill/>
                    </a:ln>
                  </pic:spPr>
                </pic:pic>
              </a:graphicData>
            </a:graphic>
          </wp:inline>
        </w:drawing>
      </w:r>
    </w:p>
    <w:p w14:paraId="3EAC1334" w14:textId="77777777" w:rsidR="00DC383E" w:rsidRDefault="00FE4C76">
      <w:pPr>
        <w:pStyle w:val="NormalWeb"/>
        <w:shd w:val="clear" w:color="auto" w:fill="FFFFFF"/>
        <w:jc w:val="both"/>
        <w:rPr>
          <w:rFonts w:ascii="Consolas" w:hAnsi="Consolas"/>
          <w:color w:val="000000" w:themeColor="text1"/>
        </w:rPr>
      </w:pPr>
      <w:r>
        <w:rPr>
          <w:rFonts w:ascii="Consolas" w:hAnsi="Consolas"/>
          <w:b/>
          <w:bCs/>
          <w:color w:val="000000" w:themeColor="text1"/>
        </w:rPr>
        <w:t xml:space="preserve">Figure 3. </w:t>
      </w:r>
      <w:r>
        <w:rPr>
          <w:rFonts w:ascii="Consolas" w:hAnsi="Consolas"/>
          <w:color w:val="000000" w:themeColor="text1"/>
        </w:rPr>
        <w:t>Wearable devices for health monitoring.</w:t>
      </w:r>
    </w:p>
    <w:p w14:paraId="6A699911" w14:textId="77777777" w:rsidR="00DC383E" w:rsidRDefault="00FE4C76" w:rsidP="0004477E">
      <w:pPr>
        <w:pStyle w:val="NormalWeb"/>
        <w:numPr>
          <w:ilvl w:val="0"/>
          <w:numId w:val="8"/>
        </w:numPr>
        <w:shd w:val="clear" w:color="auto" w:fill="FFFFFF"/>
        <w:ind w:left="720"/>
        <w:jc w:val="both"/>
        <w:rPr>
          <w:rFonts w:ascii="Consolas" w:hAnsi="Consolas"/>
          <w:color w:val="000000" w:themeColor="text1"/>
        </w:rPr>
      </w:pPr>
      <w:r>
        <w:rPr>
          <w:rFonts w:ascii="Consolas" w:hAnsi="Consolas"/>
          <w:b/>
          <w:bCs/>
          <w:color w:val="000000" w:themeColor="text1"/>
        </w:rPr>
        <w:t>Wearable fitness trackers</w:t>
      </w:r>
      <w:r>
        <w:rPr>
          <w:rFonts w:ascii="Consolas" w:hAnsi="Consolas"/>
          <w:color w:val="000000" w:themeColor="text1"/>
        </w:rPr>
        <w:t xml:space="preserve"> - In order to keep track of user's physical activity and heart rate, these bands are equipped with sensors. By synchronizing with other mobile applications, a lot of fitness trackers offer recommendations on health and well-being.</w:t>
      </w:r>
    </w:p>
    <w:p w14:paraId="7021FF95" w14:textId="77777777" w:rsidR="00DC383E" w:rsidRDefault="00FE4C76" w:rsidP="0004477E">
      <w:pPr>
        <w:pStyle w:val="NormalWeb"/>
        <w:numPr>
          <w:ilvl w:val="0"/>
          <w:numId w:val="8"/>
        </w:numPr>
        <w:shd w:val="clear" w:color="auto" w:fill="FFFFFF"/>
        <w:ind w:left="720"/>
        <w:jc w:val="both"/>
        <w:rPr>
          <w:rFonts w:ascii="Consolas" w:hAnsi="Consolas"/>
          <w:color w:val="000000" w:themeColor="text1"/>
        </w:rPr>
      </w:pPr>
      <w:r>
        <w:rPr>
          <w:rFonts w:ascii="Consolas" w:hAnsi="Consolas"/>
          <w:b/>
          <w:bCs/>
          <w:color w:val="000000" w:themeColor="text1"/>
        </w:rPr>
        <w:t>Smart health watches</w:t>
      </w:r>
      <w:r>
        <w:rPr>
          <w:rFonts w:ascii="Consolas" w:hAnsi="Consolas"/>
          <w:color w:val="000000" w:themeColor="text1"/>
        </w:rPr>
        <w:t xml:space="preserve"> - Smartwatches have evolved to become clinically useful tools for healthcare once they've been just used as a way of tracking steps and time.</w:t>
      </w:r>
    </w:p>
    <w:p w14:paraId="6356F23C" w14:textId="77777777" w:rsidR="00DC383E" w:rsidRDefault="00FE4C76" w:rsidP="0004477E">
      <w:pPr>
        <w:pStyle w:val="NormalWeb"/>
        <w:numPr>
          <w:ilvl w:val="0"/>
          <w:numId w:val="8"/>
        </w:numPr>
        <w:shd w:val="clear" w:color="auto" w:fill="FFFFFF"/>
        <w:ind w:left="720"/>
        <w:jc w:val="both"/>
        <w:rPr>
          <w:rFonts w:ascii="Consolas" w:hAnsi="Consolas"/>
          <w:color w:val="000000" w:themeColor="text1"/>
        </w:rPr>
      </w:pPr>
      <w:r>
        <w:rPr>
          <w:rFonts w:ascii="Consolas" w:hAnsi="Consolas"/>
          <w:b/>
          <w:bCs/>
          <w:color w:val="000000" w:themeColor="text1"/>
        </w:rPr>
        <w:t>Wearable ECG monitors</w:t>
      </w:r>
      <w:r>
        <w:rPr>
          <w:rFonts w:ascii="Consolas" w:hAnsi="Consolas"/>
          <w:color w:val="000000" w:themeColor="text1"/>
        </w:rPr>
        <w:t xml:space="preserve"> - In the consumer electronics, wearable ECG monitors are becoming an emerging technology. They're capable of recording electrocardiograms or EKGs to help users record their heart rate and heartbeat, as well as measurement of more important physiological parameters such as blood pressure.</w:t>
      </w:r>
    </w:p>
    <w:p w14:paraId="1997D26C" w14:textId="77777777" w:rsidR="00DC383E" w:rsidRDefault="00FE4C76" w:rsidP="0004477E">
      <w:pPr>
        <w:pStyle w:val="NormalWeb"/>
        <w:numPr>
          <w:ilvl w:val="0"/>
          <w:numId w:val="8"/>
        </w:numPr>
        <w:shd w:val="clear" w:color="auto" w:fill="FFFFFF"/>
        <w:ind w:left="720"/>
        <w:jc w:val="both"/>
        <w:rPr>
          <w:rFonts w:ascii="Consolas" w:hAnsi="Consolas"/>
          <w:color w:val="000000" w:themeColor="text1"/>
        </w:rPr>
      </w:pPr>
      <w:r>
        <w:rPr>
          <w:rFonts w:ascii="Consolas" w:hAnsi="Consolas"/>
          <w:b/>
          <w:bCs/>
          <w:color w:val="000000" w:themeColor="text1"/>
        </w:rPr>
        <w:t>Wearable blood pressure monitors</w:t>
      </w:r>
      <w:r>
        <w:rPr>
          <w:rFonts w:ascii="Consolas" w:hAnsi="Consolas"/>
          <w:color w:val="000000" w:themeColor="text1"/>
        </w:rPr>
        <w:t xml:space="preserve"> - In 2019, Omron Healthcare introduced a new blood pressure monitoring device, the Heart Guide. It takes measurements of blood pressure, daily activity including steps taken and calories burned.</w:t>
      </w:r>
    </w:p>
    <w:p w14:paraId="70703EEA" w14:textId="77777777" w:rsidR="00DC383E" w:rsidRDefault="00FE4C76" w:rsidP="0004477E">
      <w:pPr>
        <w:pStyle w:val="NormalWeb"/>
        <w:numPr>
          <w:ilvl w:val="0"/>
          <w:numId w:val="8"/>
        </w:numPr>
        <w:shd w:val="clear" w:color="auto" w:fill="FFFFFF"/>
        <w:ind w:left="720"/>
        <w:jc w:val="both"/>
        <w:rPr>
          <w:rFonts w:ascii="Consolas" w:hAnsi="Consolas"/>
          <w:color w:val="000000" w:themeColor="text1"/>
        </w:rPr>
      </w:pPr>
      <w:r>
        <w:rPr>
          <w:rFonts w:ascii="Consolas" w:hAnsi="Consolas"/>
          <w:b/>
          <w:bCs/>
          <w:color w:val="000000" w:themeColor="text1"/>
        </w:rPr>
        <w:t>Wearable biosensors</w:t>
      </w:r>
      <w:r>
        <w:rPr>
          <w:rFonts w:ascii="Consolas" w:hAnsi="Consolas"/>
          <w:color w:val="000000" w:themeColor="text1"/>
        </w:rPr>
        <w:t xml:space="preserve"> - These devices are portable sensors that come in the form of gloves, clothing, bandages and implants. They are designed to give users two ways of feedback with their physician, allowing continuous and noninvasive disease diagnosis and health monitoring from bodily motion biofluids.[17]</w:t>
      </w:r>
    </w:p>
    <w:p w14:paraId="1D2A945E" w14:textId="77777777" w:rsidR="00DC383E" w:rsidRDefault="00FE4C76">
      <w:pPr>
        <w:pStyle w:val="NormalWeb"/>
        <w:shd w:val="clear" w:color="auto" w:fill="FFFFFF"/>
        <w:jc w:val="both"/>
        <w:rPr>
          <w:rFonts w:ascii="Consolas" w:hAnsi="Consolas"/>
          <w:b/>
          <w:bCs/>
          <w:color w:val="000000" w:themeColor="text1"/>
        </w:rPr>
      </w:pPr>
      <w:r>
        <w:rPr>
          <w:rFonts w:ascii="Consolas" w:hAnsi="Consolas"/>
          <w:b/>
          <w:bCs/>
          <w:color w:val="000000" w:themeColor="text1"/>
        </w:rPr>
        <w:t>Benefits of wearable technology in healthcare</w:t>
      </w:r>
    </w:p>
    <w:p w14:paraId="058A8948" w14:textId="26170A0E" w:rsidR="00DC383E" w:rsidRDefault="00FE4C76">
      <w:pPr>
        <w:pStyle w:val="NormalWeb"/>
        <w:shd w:val="clear" w:color="auto" w:fill="FFFFFF"/>
        <w:ind w:firstLine="720"/>
        <w:jc w:val="both"/>
        <w:rPr>
          <w:rFonts w:ascii="Consolas" w:hAnsi="Consolas"/>
          <w:color w:val="000000" w:themeColor="text1"/>
        </w:rPr>
      </w:pPr>
      <w:r>
        <w:rPr>
          <w:rFonts w:ascii="Consolas" w:hAnsi="Consolas"/>
          <w:color w:val="000000" w:themeColor="text1"/>
        </w:rPr>
        <w:lastRenderedPageBreak/>
        <w:t>One important benefit of wearable technologies in medicine is the ability to monitor patient's physiological state and other healthcare indicators at an instant level. By using wearable tools such as smartwatches and fitness trackers to monitor patients' heart rate, activity levels, sleep patterns or any other aspects of their health, healthcare providers can obtain valuable information about the patient's condition. This information can be applied in order to identify and treat health issues, as well as for the purpose of monitoring patients' progress and adjusting their care if necessary.</w:t>
      </w:r>
    </w:p>
    <w:p w14:paraId="2EC14C4D" w14:textId="21630681" w:rsidR="00DC383E" w:rsidRDefault="00D92BC7" w:rsidP="00B01D86">
      <w:pPr>
        <w:pStyle w:val="NormalWeb"/>
        <w:shd w:val="clear" w:color="auto" w:fill="FFFFFF"/>
        <w:ind w:firstLine="540"/>
        <w:jc w:val="both"/>
        <w:rPr>
          <w:rFonts w:ascii="Consolas" w:hAnsi="Consolas"/>
          <w:color w:val="000000" w:themeColor="text1"/>
        </w:rPr>
      </w:pPr>
      <w:r>
        <w:rPr>
          <w:rFonts w:ascii="Consolas" w:hAnsi="Consolas"/>
          <w:noProof/>
        </w:rPr>
        <w:drawing>
          <wp:anchor distT="0" distB="0" distL="114300" distR="114300" simplePos="0" relativeHeight="251658257" behindDoc="1" locked="0" layoutInCell="1" allowOverlap="1" wp14:anchorId="79CC7F9A" wp14:editId="15B961ED">
            <wp:simplePos x="0" y="0"/>
            <wp:positionH relativeFrom="column">
              <wp:posOffset>62865</wp:posOffset>
            </wp:positionH>
            <wp:positionV relativeFrom="paragraph">
              <wp:posOffset>1313815</wp:posOffset>
            </wp:positionV>
            <wp:extent cx="5772150" cy="2937510"/>
            <wp:effectExtent l="0" t="0" r="0" b="0"/>
            <wp:wrapTight wrapText="bothSides">
              <wp:wrapPolygon edited="0">
                <wp:start x="0" y="0"/>
                <wp:lineTo x="0" y="21432"/>
                <wp:lineTo x="21529" y="21432"/>
                <wp:lineTo x="21529" y="0"/>
                <wp:lineTo x="0" y="0"/>
              </wp:wrapPolygon>
            </wp:wrapTight>
            <wp:docPr id="1581955259" name="Picture 158195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55259"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72150" cy="2937510"/>
                    </a:xfrm>
                    <a:prstGeom prst="rect">
                      <a:avLst/>
                    </a:prstGeom>
                    <a:noFill/>
                    <a:ln>
                      <a:noFill/>
                    </a:ln>
                  </pic:spPr>
                </pic:pic>
              </a:graphicData>
            </a:graphic>
          </wp:anchor>
        </w:drawing>
      </w:r>
      <w:r w:rsidR="00FE4C76">
        <w:rPr>
          <w:rFonts w:ascii="Consolas" w:hAnsi="Consolas"/>
          <w:color w:val="000000" w:themeColor="text1"/>
        </w:rPr>
        <w:t>Improved patient involvement and empowerment are also an important benefit of wearables in health care. Patients will be more active in their health and well-being through wearing devices that can help them to better understand how they themselves are affected by lifestyle decisions, thereby improving their understanding of their own bodies. It may be a powerful incentive for patients to take better care of themselves, thus enhancing their health outcomes.[18]</w:t>
      </w:r>
    </w:p>
    <w:p w14:paraId="4898E1D7" w14:textId="28E1CFCC" w:rsidR="00DC383E" w:rsidRDefault="00DC383E">
      <w:pPr>
        <w:autoSpaceDE w:val="0"/>
        <w:autoSpaceDN w:val="0"/>
        <w:adjustRightInd w:val="0"/>
        <w:jc w:val="both"/>
        <w:rPr>
          <w:rFonts w:ascii="Arial" w:hAnsi="Arial" w:cs="Arial"/>
          <w:color w:val="auto"/>
          <w:sz w:val="20"/>
          <w:szCs w:val="20"/>
          <w:lang w:val="en-PH" w:bidi="ar-SA"/>
        </w:rPr>
      </w:pPr>
    </w:p>
    <w:p w14:paraId="2C1CD3F7" w14:textId="3A2465D2" w:rsidR="00DC383E" w:rsidRDefault="00DC383E">
      <w:pPr>
        <w:autoSpaceDE w:val="0"/>
        <w:autoSpaceDN w:val="0"/>
        <w:adjustRightInd w:val="0"/>
        <w:jc w:val="both"/>
        <w:rPr>
          <w:rFonts w:ascii="Arial" w:hAnsi="Arial" w:cs="Arial"/>
          <w:color w:val="auto"/>
          <w:sz w:val="20"/>
          <w:szCs w:val="20"/>
          <w:lang w:val="en-PH" w:bidi="ar-SA"/>
        </w:rPr>
      </w:pPr>
    </w:p>
    <w:p w14:paraId="68FC82EB" w14:textId="77777777" w:rsidR="00DC383E" w:rsidRDefault="00DC383E">
      <w:pPr>
        <w:autoSpaceDE w:val="0"/>
        <w:autoSpaceDN w:val="0"/>
        <w:adjustRightInd w:val="0"/>
        <w:jc w:val="both"/>
        <w:rPr>
          <w:rFonts w:ascii="Arial" w:hAnsi="Arial" w:cs="Arial"/>
          <w:color w:val="auto"/>
          <w:sz w:val="20"/>
          <w:szCs w:val="20"/>
          <w:lang w:val="en-PH" w:bidi="ar-SA"/>
        </w:rPr>
      </w:pPr>
    </w:p>
    <w:p w14:paraId="3A37698F" w14:textId="77777777" w:rsidR="00DC383E" w:rsidRDefault="00DC383E">
      <w:pPr>
        <w:rPr>
          <w:rStyle w:val="Strong"/>
          <w:rFonts w:ascii="Consolas" w:eastAsia="Arial" w:hAnsi="Consolas"/>
          <w:color w:val="auto"/>
          <w:shd w:val="clear" w:color="auto" w:fill="FFFFFF"/>
        </w:rPr>
      </w:pPr>
    </w:p>
    <w:p w14:paraId="7AD953E9" w14:textId="1D298530" w:rsidR="00DC383E" w:rsidRDefault="00DC383E">
      <w:pPr>
        <w:rPr>
          <w:rFonts w:ascii="Consolas" w:hAnsi="Consolas"/>
        </w:rPr>
      </w:pPr>
    </w:p>
    <w:p w14:paraId="7E74FDFD" w14:textId="77777777" w:rsidR="00DC383E" w:rsidRDefault="00FE4C76">
      <w:pPr>
        <w:rPr>
          <w:rStyle w:val="Strong"/>
          <w:rFonts w:ascii="Consolas" w:eastAsia="Arial" w:hAnsi="Consolas" w:cs="Arial"/>
          <w:color w:val="auto"/>
          <w:shd w:val="clear" w:color="auto" w:fill="FFFFFF"/>
        </w:rPr>
      </w:pPr>
      <w:r>
        <w:rPr>
          <w:rFonts w:ascii="Consolas" w:hAnsi="Consolas" w:cs="Arial"/>
          <w:b/>
          <w:bCs/>
        </w:rPr>
        <w:t xml:space="preserve">FIGURE 2.  </w:t>
      </w:r>
      <w:r>
        <w:rPr>
          <w:rStyle w:val="Strong"/>
          <w:rFonts w:ascii="Consolas" w:eastAsia="Arial" w:hAnsi="Consolas" w:cs="Arial"/>
          <w:b w:val="0"/>
          <w:bCs w:val="0"/>
          <w:color w:val="auto"/>
          <w:shd w:val="clear" w:color="auto" w:fill="FFFFFF"/>
        </w:rPr>
        <w:t>Precision Medicine Approach</w:t>
      </w:r>
    </w:p>
    <w:p w14:paraId="6940C5EC" w14:textId="37FE2F48" w:rsidR="00DC383E" w:rsidRDefault="00DC383E">
      <w:pPr>
        <w:rPr>
          <w:rStyle w:val="Strong"/>
          <w:rFonts w:ascii="Consolas" w:eastAsia="Arial" w:hAnsi="Consolas"/>
          <w:color w:val="auto"/>
          <w:shd w:val="clear" w:color="auto" w:fill="FFFFFF"/>
        </w:rPr>
      </w:pPr>
    </w:p>
    <w:p w14:paraId="74F5E80A" w14:textId="09378035" w:rsidR="00DC383E" w:rsidRDefault="00FE4C76">
      <w:pPr>
        <w:ind w:firstLine="720"/>
        <w:jc w:val="both"/>
        <w:rPr>
          <w:rFonts w:ascii="Consolas" w:hAnsi="Consolas" w:cs="Arial"/>
        </w:rPr>
      </w:pPr>
      <w:r>
        <w:rPr>
          <w:rFonts w:ascii="Consolas" w:hAnsi="Consolas" w:cs="Arial"/>
        </w:rPr>
        <w:t>Precision medicine is the orientation of clinical strategy towards each patient's specific characteristics. This technique relies on the correct findings in understanding how our patients are sensitive to certain situations because of their unique shape. Our information is further enhanced by the corresponding analysis, so that we can determine whether treatments are reliable and valid in all cases. The physician recommends medicines and dosage according to a person's DNA and medical information, as shown in the figure above.[19]</w:t>
      </w:r>
    </w:p>
    <w:p w14:paraId="18D3CAC3" w14:textId="77777777" w:rsidR="00DC383E" w:rsidRDefault="00DC383E">
      <w:pPr>
        <w:rPr>
          <w:rStyle w:val="Strong"/>
          <w:rFonts w:ascii="Consolas" w:eastAsia="Arial" w:hAnsi="Consolas"/>
          <w:color w:val="auto"/>
          <w:shd w:val="clear" w:color="auto" w:fill="FFFFFF"/>
        </w:rPr>
      </w:pPr>
    </w:p>
    <w:p w14:paraId="10164986" w14:textId="77777777" w:rsidR="00DC383E" w:rsidRDefault="00FE4C76">
      <w:pPr>
        <w:rPr>
          <w:rStyle w:val="Strong"/>
          <w:rFonts w:ascii="Consolas" w:eastAsia="Arial" w:hAnsi="Consolas" w:cs="Arial"/>
          <w:color w:val="auto"/>
          <w:shd w:val="clear" w:color="auto" w:fill="FFFFFF"/>
        </w:rPr>
      </w:pPr>
      <w:r>
        <w:rPr>
          <w:rStyle w:val="Strong"/>
          <w:rFonts w:ascii="Consolas" w:eastAsia="Arial" w:hAnsi="Consolas" w:cs="Arial"/>
          <w:color w:val="auto"/>
          <w:shd w:val="clear" w:color="auto" w:fill="FFFFFF"/>
        </w:rPr>
        <w:t>How Does Precision Medicine Work?</w:t>
      </w:r>
    </w:p>
    <w:p w14:paraId="420F5360" w14:textId="46AD7366" w:rsidR="00DC383E" w:rsidRDefault="00DC383E">
      <w:pPr>
        <w:rPr>
          <w:rStyle w:val="Strong"/>
          <w:rFonts w:ascii="Consolas" w:eastAsia="Arial" w:hAnsi="Consolas"/>
          <w:color w:val="auto"/>
          <w:shd w:val="clear" w:color="auto" w:fill="FFFFFF"/>
        </w:rPr>
      </w:pPr>
    </w:p>
    <w:p w14:paraId="60FE5E78" w14:textId="17E5CDEA" w:rsidR="00DC383E" w:rsidRDefault="00FE4C76">
      <w:pPr>
        <w:ind w:firstLine="720"/>
        <w:jc w:val="both"/>
        <w:rPr>
          <w:rStyle w:val="Strong"/>
          <w:rFonts w:ascii="Consolas" w:eastAsia="Arial" w:hAnsi="Consolas" w:cs="Arial"/>
          <w:b w:val="0"/>
          <w:bCs w:val="0"/>
          <w:color w:val="auto"/>
          <w:shd w:val="clear" w:color="auto" w:fill="FFFFFF"/>
        </w:rPr>
      </w:pPr>
      <w:r>
        <w:rPr>
          <w:rStyle w:val="Strong"/>
          <w:rFonts w:ascii="Consolas" w:eastAsia="Arial" w:hAnsi="Consolas" w:cs="Arial"/>
          <w:b w:val="0"/>
          <w:bCs w:val="0"/>
          <w:color w:val="auto"/>
          <w:shd w:val="clear" w:color="auto" w:fill="FFFFFF"/>
        </w:rPr>
        <w:t xml:space="preserve">Precision medicine is much more targeted. Scientists have discovered </w:t>
      </w:r>
      <w:r>
        <w:rPr>
          <w:rStyle w:val="Strong"/>
          <w:rFonts w:ascii="Consolas" w:eastAsia="Arial" w:hAnsi="Consolas" w:cs="Arial"/>
          <w:b w:val="0"/>
          <w:bCs w:val="0"/>
          <w:color w:val="auto"/>
          <w:shd w:val="clear" w:color="auto" w:fill="FFFFFF"/>
        </w:rPr>
        <w:lastRenderedPageBreak/>
        <w:t>more about genetics behind the disease's origin and how it behaves over years of research.</w:t>
      </w:r>
    </w:p>
    <w:p w14:paraId="197AFE35" w14:textId="77777777" w:rsidR="00DC383E" w:rsidRDefault="00DC383E">
      <w:pPr>
        <w:jc w:val="both"/>
        <w:rPr>
          <w:rStyle w:val="Strong"/>
          <w:rFonts w:ascii="Consolas" w:eastAsia="Arial" w:hAnsi="Consolas" w:cs="Arial"/>
          <w:b w:val="0"/>
          <w:bCs w:val="0"/>
          <w:color w:val="auto"/>
          <w:shd w:val="clear" w:color="auto" w:fill="FFFFFF"/>
        </w:rPr>
      </w:pPr>
    </w:p>
    <w:p w14:paraId="1E76FE37" w14:textId="77777777" w:rsidR="00DC383E" w:rsidRDefault="00FE4C76">
      <w:pPr>
        <w:ind w:firstLine="720"/>
        <w:jc w:val="both"/>
        <w:rPr>
          <w:rStyle w:val="Strong"/>
          <w:rFonts w:ascii="Consolas" w:eastAsia="Arial" w:hAnsi="Consolas" w:cs="Arial"/>
          <w:b w:val="0"/>
          <w:bCs w:val="0"/>
          <w:color w:val="auto"/>
          <w:shd w:val="clear" w:color="auto" w:fill="FFFFFF"/>
        </w:rPr>
      </w:pPr>
      <w:r>
        <w:rPr>
          <w:rStyle w:val="Strong"/>
          <w:rFonts w:ascii="Consolas" w:eastAsia="Arial" w:hAnsi="Consolas" w:cs="Arial"/>
          <w:b w:val="0"/>
          <w:bCs w:val="0"/>
          <w:color w:val="auto"/>
          <w:shd w:val="clear" w:color="auto" w:fill="FFFFFF"/>
        </w:rPr>
        <w:t>Changes to the genes are associated with a number of diseases. Researchers now have a map of every gene in your body, thanks to the Human Genome Project. They'll see how certain gene changes can lead to illness and what makes someone with heart disease, diabetes or cancer behave differently from another person in terms of treatment. Their knowledge of how genes and illnesses interact could help them to improve the effectiveness of treatments.</w:t>
      </w:r>
    </w:p>
    <w:p w14:paraId="560337FB" w14:textId="77777777" w:rsidR="00DC383E" w:rsidRDefault="00DC383E">
      <w:pPr>
        <w:rPr>
          <w:rFonts w:ascii="Consolas" w:hAnsi="Consolas"/>
        </w:rPr>
      </w:pPr>
    </w:p>
    <w:p w14:paraId="54877445" w14:textId="77777777" w:rsidR="00DC383E" w:rsidRDefault="00FE4C76">
      <w:pPr>
        <w:rPr>
          <w:rFonts w:ascii="Consolas" w:hAnsi="Consolas" w:cs="Arial"/>
        </w:rPr>
      </w:pPr>
      <w:r>
        <w:rPr>
          <w:rFonts w:ascii="Consolas" w:hAnsi="Consolas" w:cs="Arial"/>
          <w:b/>
          <w:bCs/>
        </w:rPr>
        <w:t>Doctors can use precision medicine to</w:t>
      </w:r>
      <w:r>
        <w:rPr>
          <w:rFonts w:ascii="Consolas" w:hAnsi="Consolas" w:cs="Arial"/>
        </w:rPr>
        <w:t>:</w:t>
      </w:r>
    </w:p>
    <w:p w14:paraId="6B845DF8" w14:textId="77777777" w:rsidR="00DC383E" w:rsidRDefault="00DC383E">
      <w:pPr>
        <w:rPr>
          <w:rFonts w:ascii="Consolas" w:hAnsi="Consolas" w:cs="Arial"/>
        </w:rPr>
      </w:pPr>
    </w:p>
    <w:p w14:paraId="5015EA4E" w14:textId="77777777" w:rsidR="00DC383E" w:rsidRDefault="00FE4C76">
      <w:pPr>
        <w:pStyle w:val="ListParagraph"/>
        <w:numPr>
          <w:ilvl w:val="0"/>
          <w:numId w:val="9"/>
        </w:numPr>
        <w:rPr>
          <w:rFonts w:ascii="Consolas" w:hAnsi="Consolas" w:cs="Arial"/>
        </w:rPr>
      </w:pPr>
      <w:r>
        <w:rPr>
          <w:rFonts w:ascii="Consolas" w:eastAsia="Arial" w:hAnsi="Consolas" w:cs="Arial"/>
          <w:b/>
          <w:bCs/>
        </w:rPr>
        <w:t>Learn your disease risk.</w:t>
      </w:r>
      <w:r>
        <w:rPr>
          <w:rFonts w:ascii="Consolas" w:hAnsi="Consolas" w:cs="Arial"/>
        </w:rPr>
        <w:t> The type of condition that runs within your family, and the probability you'll get it, can be found by testing your genes.</w:t>
      </w:r>
    </w:p>
    <w:p w14:paraId="73CA8BDF" w14:textId="77777777" w:rsidR="00DC383E" w:rsidRDefault="00DC383E">
      <w:pPr>
        <w:jc w:val="both"/>
        <w:rPr>
          <w:rFonts w:ascii="Consolas" w:hAnsi="Consolas" w:cs="Arial"/>
        </w:rPr>
      </w:pPr>
    </w:p>
    <w:p w14:paraId="3C64EC8A" w14:textId="77777777" w:rsidR="00DC383E" w:rsidRDefault="00FE4C76">
      <w:pPr>
        <w:pStyle w:val="ListParagraph"/>
        <w:numPr>
          <w:ilvl w:val="0"/>
          <w:numId w:val="9"/>
        </w:numPr>
        <w:jc w:val="both"/>
        <w:rPr>
          <w:rFonts w:ascii="Consolas" w:hAnsi="Consolas" w:cs="Arial"/>
        </w:rPr>
      </w:pPr>
      <w:r>
        <w:rPr>
          <w:rFonts w:ascii="Consolas" w:eastAsia="Arial" w:hAnsi="Consolas" w:cs="Arial"/>
          <w:b/>
          <w:bCs/>
        </w:rPr>
        <w:t>Prevent disease.</w:t>
      </w:r>
      <w:r>
        <w:rPr>
          <w:rFonts w:ascii="Consolas" w:hAnsi="Consolas" w:cs="Arial"/>
        </w:rPr>
        <w:t> If you know you have the gene, you might be able to adjust your lifestyle or seek medical attention to avoid developing sickness. Women who have either an BRCA1 or BRCA2 mutation, for example, are more likely to get breast cancer. They may opt to have operation to remove both of their breasts, known as a mastectomy, to reduce their risk.</w:t>
      </w:r>
    </w:p>
    <w:p w14:paraId="06D32DCC" w14:textId="77777777" w:rsidR="00DC383E" w:rsidRDefault="00DC383E">
      <w:pPr>
        <w:rPr>
          <w:rFonts w:ascii="Consolas" w:eastAsia="Arial" w:hAnsi="Consolas" w:cs="Arial"/>
        </w:rPr>
      </w:pPr>
    </w:p>
    <w:p w14:paraId="6E909F68" w14:textId="77777777" w:rsidR="00DC383E" w:rsidRDefault="00FE4C76">
      <w:pPr>
        <w:pStyle w:val="ListParagraph"/>
        <w:numPr>
          <w:ilvl w:val="0"/>
          <w:numId w:val="9"/>
        </w:numPr>
        <w:rPr>
          <w:rFonts w:ascii="Consolas" w:hAnsi="Consolas" w:cs="Arial"/>
        </w:rPr>
      </w:pPr>
      <w:r>
        <w:rPr>
          <w:rFonts w:ascii="Consolas" w:eastAsia="Arial" w:hAnsi="Consolas" w:cs="Arial"/>
          <w:b/>
          <w:bCs/>
        </w:rPr>
        <w:t>Find disease</w:t>
      </w:r>
      <w:r>
        <w:rPr>
          <w:rFonts w:ascii="Consolas" w:eastAsia="Arial" w:hAnsi="Consolas" w:cs="Arial"/>
        </w:rPr>
        <w:t>.</w:t>
      </w:r>
      <w:r>
        <w:rPr>
          <w:rFonts w:ascii="Consolas" w:hAnsi="Consolas" w:cs="Arial"/>
        </w:rPr>
        <w:t> You can go for a test if you know you are at risk of some kind of disease. The sooner a disease such as cancer is found, the more effectively it can be treated.</w:t>
      </w:r>
    </w:p>
    <w:p w14:paraId="3D4050BE" w14:textId="77777777" w:rsidR="00DC383E" w:rsidRDefault="00DC383E">
      <w:pPr>
        <w:rPr>
          <w:rFonts w:ascii="Consolas" w:eastAsia="Arial" w:hAnsi="Consolas" w:cs="Arial"/>
        </w:rPr>
      </w:pPr>
    </w:p>
    <w:p w14:paraId="67665B84" w14:textId="77777777" w:rsidR="00DC383E" w:rsidRDefault="00FE4C76">
      <w:pPr>
        <w:pStyle w:val="ListParagraph"/>
        <w:numPr>
          <w:ilvl w:val="0"/>
          <w:numId w:val="9"/>
        </w:numPr>
        <w:jc w:val="both"/>
        <w:rPr>
          <w:rFonts w:ascii="Consolas" w:hAnsi="Consolas" w:cs="Arial"/>
        </w:rPr>
      </w:pPr>
      <w:r>
        <w:rPr>
          <w:rFonts w:ascii="Consolas" w:eastAsia="Arial" w:hAnsi="Consolas" w:cs="Arial"/>
          <w:b/>
          <w:bCs/>
          <w:color w:val="auto"/>
        </w:rPr>
        <w:t>Target treatments.</w:t>
      </w:r>
      <w:r>
        <w:rPr>
          <w:rFonts w:ascii="Consolas" w:hAnsi="Consolas" w:cs="Arial"/>
          <w:color w:val="auto"/>
        </w:rPr>
        <w:t> </w:t>
      </w:r>
      <w:r>
        <w:rPr>
          <w:rFonts w:ascii="Consolas" w:hAnsi="Consolas" w:cs="Arial"/>
        </w:rPr>
        <w:t>Your genetic make-up can guide your doctor to drugs that are most likely to work for you and cause the least side effects. You can even make decisions about how much of a medicine you're supposed to take by using precision medicines.</w:t>
      </w:r>
    </w:p>
    <w:p w14:paraId="5CD1D6A1" w14:textId="77777777" w:rsidR="00DC383E" w:rsidRDefault="00DC383E">
      <w:pPr>
        <w:rPr>
          <w:rFonts w:ascii="Consolas" w:hAnsi="Consolas" w:cs="Arial"/>
        </w:rPr>
      </w:pPr>
    </w:p>
    <w:p w14:paraId="2CB4821A" w14:textId="49CCE93B" w:rsidR="001F5630" w:rsidRPr="001F5630" w:rsidRDefault="00FE4C76" w:rsidP="001F5630">
      <w:pPr>
        <w:pStyle w:val="ListParagraph"/>
        <w:numPr>
          <w:ilvl w:val="0"/>
          <w:numId w:val="9"/>
        </w:numPr>
        <w:rPr>
          <w:rFonts w:ascii="Consolas" w:hAnsi="Consolas" w:cs="Arial"/>
          <w:color w:val="333333"/>
        </w:rPr>
      </w:pPr>
      <w:r>
        <w:rPr>
          <w:rFonts w:ascii="Consolas" w:eastAsia="Arial" w:hAnsi="Consolas" w:cs="Arial"/>
          <w:b/>
          <w:bCs/>
        </w:rPr>
        <w:t>Monitor your response.</w:t>
      </w:r>
      <w:r>
        <w:rPr>
          <w:rFonts w:ascii="Consolas" w:hAnsi="Consolas" w:cs="Arial"/>
        </w:rPr>
        <w:t> In order to assess the effect of treatment on your condition, doctors may employ precision medicine techniques.[20]</w:t>
      </w:r>
    </w:p>
    <w:p w14:paraId="062CBA2B" w14:textId="66DCE945" w:rsidR="001F5630" w:rsidRPr="001F5630" w:rsidRDefault="00E3352B" w:rsidP="001F5630">
      <w:pPr>
        <w:pStyle w:val="ListParagraph"/>
        <w:rPr>
          <w:rFonts w:ascii="Consolas" w:hAnsi="Consolas" w:cs="Arial"/>
          <w:color w:val="333333"/>
        </w:rPr>
      </w:pPr>
      <w:r>
        <w:rPr>
          <w:noProof/>
          <w:color w:val="auto"/>
          <w:lang w:val="en-PH" w:eastAsia="en-PH" w:bidi="ar-SA"/>
        </w:rPr>
        <mc:AlternateContent>
          <mc:Choice Requires="wps">
            <w:drawing>
              <wp:anchor distT="0" distB="0" distL="114300" distR="114300" simplePos="0" relativeHeight="251670552" behindDoc="0" locked="0" layoutInCell="1" allowOverlap="1" wp14:anchorId="46AA18DB" wp14:editId="7001E915">
                <wp:simplePos x="0" y="0"/>
                <wp:positionH relativeFrom="margin">
                  <wp:posOffset>-92598</wp:posOffset>
                </wp:positionH>
                <wp:positionV relativeFrom="paragraph">
                  <wp:posOffset>181304</wp:posOffset>
                </wp:positionV>
                <wp:extent cx="218440" cy="217805"/>
                <wp:effectExtent l="0" t="0" r="0" b="0"/>
                <wp:wrapNone/>
                <wp:docPr id="204103016" name="Freeform: Shape 204103016"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18440" cy="217805"/>
                        </a:xfrm>
                        <a:custGeom>
                          <a:avLst/>
                          <a:gdLst>
                            <a:gd name="T0" fmla="*/ 169 w 188"/>
                            <a:gd name="T1" fmla="*/ 0 h 200"/>
                            <a:gd name="T2" fmla="*/ 19 w 188"/>
                            <a:gd name="T3" fmla="*/ 0 h 200"/>
                            <a:gd name="T4" fmla="*/ 0 w 188"/>
                            <a:gd name="T5" fmla="*/ 19 h 200"/>
                            <a:gd name="T6" fmla="*/ 0 w 188"/>
                            <a:gd name="T7" fmla="*/ 181 h 200"/>
                            <a:gd name="T8" fmla="*/ 19 w 188"/>
                            <a:gd name="T9" fmla="*/ 200 h 200"/>
                            <a:gd name="T10" fmla="*/ 169 w 188"/>
                            <a:gd name="T11" fmla="*/ 200 h 200"/>
                            <a:gd name="T12" fmla="*/ 188 w 188"/>
                            <a:gd name="T13" fmla="*/ 181 h 200"/>
                            <a:gd name="T14" fmla="*/ 188 w 188"/>
                            <a:gd name="T15" fmla="*/ 19 h 200"/>
                            <a:gd name="T16" fmla="*/ 169 w 188"/>
                            <a:gd name="T17" fmla="*/ 0 h 200"/>
                            <a:gd name="T18" fmla="*/ 163 w 188"/>
                            <a:gd name="T19" fmla="*/ 175 h 200"/>
                            <a:gd name="T20" fmla="*/ 25 w 188"/>
                            <a:gd name="T21" fmla="*/ 175 h 200"/>
                            <a:gd name="T22" fmla="*/ 25 w 188"/>
                            <a:gd name="T23" fmla="*/ 25 h 200"/>
                            <a:gd name="T24" fmla="*/ 163 w 188"/>
                            <a:gd name="T25" fmla="*/ 25 h 200"/>
                            <a:gd name="T26" fmla="*/ 163 w 188"/>
                            <a:gd name="T27" fmla="*/ 175 h 200"/>
                            <a:gd name="T28" fmla="*/ 50 w 188"/>
                            <a:gd name="T29" fmla="*/ 113 h 200"/>
                            <a:gd name="T30" fmla="*/ 138 w 188"/>
                            <a:gd name="T31" fmla="*/ 113 h 200"/>
                            <a:gd name="T32" fmla="*/ 138 w 188"/>
                            <a:gd name="T33" fmla="*/ 125 h 200"/>
                            <a:gd name="T34" fmla="*/ 50 w 188"/>
                            <a:gd name="T35" fmla="*/ 125 h 200"/>
                            <a:gd name="T36" fmla="*/ 50 w 188"/>
                            <a:gd name="T37" fmla="*/ 113 h 200"/>
                            <a:gd name="T38" fmla="*/ 50 w 188"/>
                            <a:gd name="T39" fmla="*/ 138 h 200"/>
                            <a:gd name="T40" fmla="*/ 138 w 188"/>
                            <a:gd name="T41" fmla="*/ 138 h 200"/>
                            <a:gd name="T42" fmla="*/ 138 w 188"/>
                            <a:gd name="T43" fmla="*/ 150 h 200"/>
                            <a:gd name="T44" fmla="*/ 50 w 188"/>
                            <a:gd name="T45" fmla="*/ 150 h 200"/>
                            <a:gd name="T46" fmla="*/ 50 w 188"/>
                            <a:gd name="T47" fmla="*/ 138 h 200"/>
                            <a:gd name="T48" fmla="*/ 63 w 188"/>
                            <a:gd name="T49" fmla="*/ 56 h 200"/>
                            <a:gd name="T50" fmla="*/ 81 w 188"/>
                            <a:gd name="T51" fmla="*/ 38 h 200"/>
                            <a:gd name="T52" fmla="*/ 100 w 188"/>
                            <a:gd name="T53" fmla="*/ 56 h 200"/>
                            <a:gd name="T54" fmla="*/ 81 w 188"/>
                            <a:gd name="T55" fmla="*/ 75 h 200"/>
                            <a:gd name="T56" fmla="*/ 63 w 188"/>
                            <a:gd name="T57" fmla="*/ 56 h 200"/>
                            <a:gd name="T58" fmla="*/ 94 w 188"/>
                            <a:gd name="T59" fmla="*/ 75 h 200"/>
                            <a:gd name="T60" fmla="*/ 69 w 188"/>
                            <a:gd name="T61" fmla="*/ 75 h 200"/>
                            <a:gd name="T62" fmla="*/ 50 w 188"/>
                            <a:gd name="T63" fmla="*/ 88 h 200"/>
                            <a:gd name="T64" fmla="*/ 50 w 188"/>
                            <a:gd name="T65" fmla="*/ 100 h 200"/>
                            <a:gd name="T66" fmla="*/ 113 w 188"/>
                            <a:gd name="T67" fmla="*/ 100 h 200"/>
                            <a:gd name="T68" fmla="*/ 113 w 188"/>
                            <a:gd name="T69" fmla="*/ 88 h 200"/>
                            <a:gd name="T70" fmla="*/ 94 w 188"/>
                            <a:gd name="T71" fmla="*/ 7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8" h="200">
                              <a:moveTo>
                                <a:pt x="169" y="0"/>
                              </a:moveTo>
                              <a:lnTo>
                                <a:pt x="19" y="0"/>
                              </a:lnTo>
                              <a:cubicBezTo>
                                <a:pt x="8" y="0"/>
                                <a:pt x="0" y="8"/>
                                <a:pt x="0" y="19"/>
                              </a:cubicBezTo>
                              <a:lnTo>
                                <a:pt x="0" y="181"/>
                              </a:lnTo>
                              <a:cubicBezTo>
                                <a:pt x="0" y="192"/>
                                <a:pt x="8" y="200"/>
                                <a:pt x="19" y="200"/>
                              </a:cubicBezTo>
                              <a:lnTo>
                                <a:pt x="169" y="200"/>
                              </a:lnTo>
                              <a:cubicBezTo>
                                <a:pt x="179" y="200"/>
                                <a:pt x="188" y="192"/>
                                <a:pt x="188" y="181"/>
                              </a:cubicBezTo>
                              <a:lnTo>
                                <a:pt x="188" y="19"/>
                              </a:lnTo>
                              <a:cubicBezTo>
                                <a:pt x="188" y="8"/>
                                <a:pt x="179" y="0"/>
                                <a:pt x="169" y="0"/>
                              </a:cubicBezTo>
                              <a:close/>
                              <a:moveTo>
                                <a:pt x="163" y="175"/>
                              </a:moveTo>
                              <a:lnTo>
                                <a:pt x="25" y="175"/>
                              </a:lnTo>
                              <a:lnTo>
                                <a:pt x="25" y="25"/>
                              </a:lnTo>
                              <a:lnTo>
                                <a:pt x="163" y="25"/>
                              </a:lnTo>
                              <a:lnTo>
                                <a:pt x="163" y="175"/>
                              </a:lnTo>
                              <a:close/>
                              <a:moveTo>
                                <a:pt x="50" y="113"/>
                              </a:moveTo>
                              <a:lnTo>
                                <a:pt x="138" y="113"/>
                              </a:lnTo>
                              <a:lnTo>
                                <a:pt x="138" y="125"/>
                              </a:lnTo>
                              <a:lnTo>
                                <a:pt x="50" y="125"/>
                              </a:lnTo>
                              <a:lnTo>
                                <a:pt x="50" y="113"/>
                              </a:lnTo>
                              <a:close/>
                              <a:moveTo>
                                <a:pt x="50" y="138"/>
                              </a:moveTo>
                              <a:lnTo>
                                <a:pt x="138" y="138"/>
                              </a:lnTo>
                              <a:lnTo>
                                <a:pt x="138" y="150"/>
                              </a:lnTo>
                              <a:lnTo>
                                <a:pt x="50" y="150"/>
                              </a:lnTo>
                              <a:lnTo>
                                <a:pt x="50" y="138"/>
                              </a:lnTo>
                              <a:close/>
                              <a:moveTo>
                                <a:pt x="63" y="56"/>
                              </a:moveTo>
                              <a:cubicBezTo>
                                <a:pt x="63" y="46"/>
                                <a:pt x="71" y="38"/>
                                <a:pt x="81" y="38"/>
                              </a:cubicBezTo>
                              <a:cubicBezTo>
                                <a:pt x="92" y="38"/>
                                <a:pt x="100" y="46"/>
                                <a:pt x="100" y="56"/>
                              </a:cubicBezTo>
                              <a:cubicBezTo>
                                <a:pt x="100" y="67"/>
                                <a:pt x="92" y="75"/>
                                <a:pt x="81" y="75"/>
                              </a:cubicBezTo>
                              <a:cubicBezTo>
                                <a:pt x="71" y="75"/>
                                <a:pt x="63" y="67"/>
                                <a:pt x="63" y="56"/>
                              </a:cubicBezTo>
                              <a:close/>
                              <a:moveTo>
                                <a:pt x="94" y="75"/>
                              </a:moveTo>
                              <a:lnTo>
                                <a:pt x="69" y="75"/>
                              </a:lnTo>
                              <a:cubicBezTo>
                                <a:pt x="58" y="75"/>
                                <a:pt x="50" y="81"/>
                                <a:pt x="50" y="88"/>
                              </a:cubicBezTo>
                              <a:lnTo>
                                <a:pt x="50" y="100"/>
                              </a:lnTo>
                              <a:lnTo>
                                <a:pt x="113" y="100"/>
                              </a:lnTo>
                              <a:lnTo>
                                <a:pt x="113" y="88"/>
                              </a:lnTo>
                              <a:cubicBezTo>
                                <a:pt x="113" y="81"/>
                                <a:pt x="104" y="75"/>
                                <a:pt x="94" y="75"/>
                              </a:cubicBezTo>
                              <a:close/>
                            </a:path>
                          </a:pathLst>
                        </a:custGeom>
                        <a:solidFill>
                          <a:schemeClr val="bg1"/>
                        </a:solidFill>
                        <a:ln w="0">
                          <a:noFill/>
                          <a:prstDash val="solid"/>
                          <a:round/>
                        </a:ln>
                      </wps:spPr>
                      <wps:bodyPr vert="horz" wrap="square" lIns="91440" tIns="45720" rIns="91440" bIns="45720" numCol="1" anchor="t" anchorCtr="0" compatLnSpc="1"/>
                    </wps:wsp>
                  </a:graphicData>
                </a:graphic>
              </wp:anchor>
            </w:drawing>
          </mc:Choice>
          <mc:Fallback>
            <w:pict>
              <v:shape w14:anchorId="57447F4B" id="Freeform: Shape 204103016" o:spid="_x0000_s1026" alt="{&quot;Key&quot;:&quot;POWER_USER_SHAPE_ICON&quot;,&quot;Value&quot;:&quot;POWER_USER_SHAPE_ICON_STYLE_1&quot;}" style="position:absolute;margin-left:-7.3pt;margin-top:14.3pt;width:17.2pt;height:17.15pt;z-index:251670552;visibility:visible;mso-wrap-style:square;mso-wrap-distance-left:9pt;mso-wrap-distance-top:0;mso-wrap-distance-right:9pt;mso-wrap-distance-bottom:0;mso-position-horizontal:absolute;mso-position-horizontal-relative:margin;mso-position-vertical:absolute;mso-position-vertical-relative:text;v-text-anchor:top" coordsize="18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" path="m169,l19,c8,,,8,,19l,181v,11,8,19,19,19l169,200v10,,19,-8,19,-19l188,19c188,8,179,,169,xm163,175r-138,l25,25r138,l163,175xm50,113r88,l138,125r-88,l50,113xm50,138r88,l138,150r-88,l50,138xm63,56c63,46,71,38,81,38v11,,19,8,19,18c100,67,92,75,81,75,71,75,63,67,63,56xm94,75r-25,c58,75,50,81,50,88r,12l113,100r,-12c113,81,104,75,94,75xe" fillcolor="white [3212]" stroked="f" strokeweight="0">
                <v:path arrowok="t" o:connecttype="custom" o:connectlocs="196364,0;22076,0;0,20691;0,197114;22076,217805;196364,217805;218440,197114;218440,20691;196364,0;189392,190579;29048,190579;29048,27226;189392,27226;189392,190579;58096,123060;160344,123060;160344,136128;58096,136128;58096,123060;58096,150285;160344,150285;160344,163354;58096,163354;58096,150285;73201,60985;94115,41383;116191,60985;94115,81677;73201,60985;109220,81677;80172,81677;58096,95834;58096,108903;131296,108903;131296,95834;109220,81677" o:connectangles="0,0,0,0,0,0,0,0,0,0,0,0,0,0,0,0,0,0,0,0,0,0,0,0,0,0,0,0,0,0,0,0,0,0,0,0"/>
                <o:lock v:ext="edit" aspectratio="t" verticies="t"/>
                <w10:wrap anchorx="margin"/>
              </v:shape>
            </w:pict>
          </mc:Fallback>
        </mc:AlternateContent>
      </w:r>
      <w:r w:rsidR="001F5630">
        <w:rPr>
          <w:rFonts w:ascii="Consolas" w:hAnsi="Consolas" w:cs="Arial"/>
          <w:b/>
          <w:bCs/>
          <w:noProof/>
          <w:color w:val="auto"/>
          <w:lang w:val="en-PH" w:eastAsia="en-PH" w:bidi="ar-SA"/>
        </w:rPr>
        <mc:AlternateContent>
          <mc:Choice Requires="wps">
            <w:drawing>
              <wp:anchor distT="0" distB="0" distL="114300" distR="114300" simplePos="0" relativeHeight="251668504" behindDoc="1" locked="0" layoutInCell="1" allowOverlap="1" wp14:anchorId="0B2D70B7" wp14:editId="24E17004">
                <wp:simplePos x="0" y="0"/>
                <wp:positionH relativeFrom="margin">
                  <wp:posOffset>-260535</wp:posOffset>
                </wp:positionH>
                <wp:positionV relativeFrom="paragraph">
                  <wp:posOffset>160638</wp:posOffset>
                </wp:positionV>
                <wp:extent cx="6586011" cy="254643"/>
                <wp:effectExtent l="0" t="0" r="5715" b="0"/>
                <wp:wrapNone/>
                <wp:docPr id="774354453" name="Rectangle 774354453"/>
                <wp:cNvGraphicFramePr/>
                <a:graphic xmlns:a="http://schemas.openxmlformats.org/drawingml/2006/main">
                  <a:graphicData uri="http://schemas.microsoft.com/office/word/2010/wordprocessingShape">
                    <wps:wsp>
                      <wps:cNvSpPr/>
                      <wps:spPr>
                        <a:xfrm>
                          <a:off x="0" y="0"/>
                          <a:ext cx="6586011" cy="254643"/>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68EFA2" w14:textId="3EAEB6E2" w:rsidR="001F5630" w:rsidRPr="004D3A95" w:rsidRDefault="00E3352B" w:rsidP="001F5630">
                            <w:pPr>
                              <w:ind w:left="-180" w:firstLine="720"/>
                              <w:rPr>
                                <w:rFonts w:ascii="Consolas" w:hAnsi="Consolas"/>
                                <w:b/>
                                <w:bCs/>
                                <w:color w:val="FFFFFF" w:themeColor="background1"/>
                              </w:rPr>
                            </w:pPr>
                            <w:r>
                              <w:rPr>
                                <w:rFonts w:ascii="Consolas" w:hAnsi="Consolas"/>
                                <w:b/>
                                <w:bCs/>
                                <w:color w:val="FFFFFF" w:themeColor="background1"/>
                              </w:rPr>
                              <w:t>3D PRINTING IN HEALTHCARE</w:t>
                            </w:r>
                          </w:p>
                          <w:p w14:paraId="7FBDEBE5" w14:textId="77777777" w:rsidR="001F5630" w:rsidRDefault="001F5630" w:rsidP="001F5630">
                            <w:pPr>
                              <w:ind w:left="-180"/>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0B2D70B7" id="Rectangle 774354453" o:spid="_x0000_s1030" style="position:absolute;left:0;text-align:left;margin-left:-20.5pt;margin-top:12.65pt;width:518.6pt;height:20.05pt;z-index:-251647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" fillcolor="#0070c0" stroked="f" strokeweight="1pt">
                <v:textbox>
                  <w:txbxContent>
                    <w:p w14:paraId="2768EFA2" w14:textId="3EAEB6E2" w:rsidR="001F5630" w:rsidRPr="004D3A95" w:rsidRDefault="00E3352B" w:rsidP="001F5630">
                      <w:pPr>
                        <w:ind w:left="-180" w:firstLine="720"/>
                        <w:rPr>
                          <w:rFonts w:ascii="Consolas" w:hAnsi="Consolas"/>
                          <w:b/>
                          <w:bCs/>
                          <w:color w:val="FFFFFF" w:themeColor="background1"/>
                        </w:rPr>
                      </w:pPr>
                      <w:r>
                        <w:rPr>
                          <w:rFonts w:ascii="Consolas" w:hAnsi="Consolas"/>
                          <w:b/>
                          <w:bCs/>
                          <w:color w:val="FFFFFF" w:themeColor="background1"/>
                        </w:rPr>
                        <w:t>3D PRINTING IN HEALTHCARE</w:t>
                      </w:r>
                    </w:p>
                    <w:p w14:paraId="7FBDEBE5" w14:textId="77777777" w:rsidR="001F5630" w:rsidRDefault="001F5630" w:rsidP="001F5630">
                      <w:pPr>
                        <w:ind w:left="-180"/>
                      </w:pPr>
                    </w:p>
                  </w:txbxContent>
                </v:textbox>
                <w10:wrap anchorx="margin"/>
              </v:rect>
            </w:pict>
          </mc:Fallback>
        </mc:AlternateContent>
      </w:r>
    </w:p>
    <w:p w14:paraId="3B1DED7D" w14:textId="1212E1EE" w:rsidR="001F5630" w:rsidRPr="001F5630" w:rsidRDefault="001F5630" w:rsidP="001F5630">
      <w:pPr>
        <w:pStyle w:val="ListParagraph"/>
        <w:rPr>
          <w:rFonts w:ascii="Consolas" w:hAnsi="Consolas" w:cs="Arial"/>
          <w:color w:val="333333"/>
        </w:rPr>
      </w:pPr>
    </w:p>
    <w:p w14:paraId="1FD81517" w14:textId="77777777" w:rsidR="002060C4" w:rsidRDefault="002060C4" w:rsidP="002060C4">
      <w:pPr>
        <w:rPr>
          <w:rFonts w:ascii="Consolas" w:hAnsi="Consolas" w:cs="Arial"/>
          <w:color w:val="333333"/>
        </w:rPr>
      </w:pPr>
    </w:p>
    <w:p w14:paraId="2B0FE02D" w14:textId="5FEA54DD" w:rsidR="002060C4" w:rsidRPr="00E3352B" w:rsidRDefault="00514DA4" w:rsidP="00E3352B">
      <w:pPr>
        <w:jc w:val="both"/>
        <w:rPr>
          <w:rFonts w:ascii="Consolas" w:hAnsi="Consolas"/>
          <w:b/>
          <w:bCs/>
        </w:rPr>
      </w:pPr>
      <w:r w:rsidRPr="00514DA4">
        <w:rPr>
          <w:rFonts w:ascii="Consolas" w:hAnsi="Consolas" w:cs="Arial"/>
          <w:b/>
          <w:bCs/>
          <w:color w:val="auto"/>
        </w:rPr>
        <w:t>E.)</w:t>
      </w:r>
      <w:r w:rsidRPr="00514DA4">
        <w:rPr>
          <w:rFonts w:ascii="Consolas" w:hAnsi="Consolas" w:cs="Arial"/>
          <w:color w:val="auto"/>
        </w:rPr>
        <w:t xml:space="preserve"> </w:t>
      </w:r>
      <w:r w:rsidR="00633569" w:rsidRPr="00E3352B">
        <w:rPr>
          <w:rFonts w:ascii="Consolas" w:hAnsi="Consolas"/>
          <w:b/>
          <w:bCs/>
        </w:rPr>
        <w:t xml:space="preserve">3D </w:t>
      </w:r>
      <w:r>
        <w:rPr>
          <w:rFonts w:ascii="Consolas" w:hAnsi="Consolas"/>
          <w:b/>
          <w:bCs/>
        </w:rPr>
        <w:t>Printing in Healthcare</w:t>
      </w:r>
    </w:p>
    <w:p w14:paraId="729E3062" w14:textId="77777777" w:rsidR="00633569" w:rsidRPr="00E3352B" w:rsidRDefault="00633569" w:rsidP="00E3352B">
      <w:pPr>
        <w:jc w:val="both"/>
        <w:rPr>
          <w:rFonts w:ascii="Consolas" w:hAnsi="Consolas"/>
          <w:b/>
          <w:bCs/>
        </w:rPr>
      </w:pPr>
    </w:p>
    <w:p w14:paraId="26E39EA7" w14:textId="5168B33F" w:rsidR="00633569" w:rsidRPr="00E3352B" w:rsidRDefault="00F927B7" w:rsidP="00E3352B">
      <w:pPr>
        <w:jc w:val="both"/>
        <w:rPr>
          <w:rFonts w:ascii="Consolas" w:hAnsi="Consolas"/>
          <w:b/>
          <w:bCs/>
        </w:rPr>
      </w:pPr>
      <w:r w:rsidRPr="00E3352B">
        <w:rPr>
          <w:rFonts w:ascii="Consolas" w:hAnsi="Consolas"/>
          <w:b/>
          <w:bCs/>
        </w:rPr>
        <w:t>W</w:t>
      </w:r>
      <w:r w:rsidR="00D53494">
        <w:rPr>
          <w:rFonts w:ascii="Consolas" w:hAnsi="Consolas"/>
          <w:b/>
          <w:bCs/>
        </w:rPr>
        <w:t>hat is 3D Printing in Healthcare</w:t>
      </w:r>
      <w:r w:rsidRPr="00E3352B">
        <w:rPr>
          <w:rFonts w:ascii="Consolas" w:hAnsi="Consolas"/>
          <w:b/>
          <w:bCs/>
        </w:rPr>
        <w:t>?</w:t>
      </w:r>
    </w:p>
    <w:p w14:paraId="57489FA2" w14:textId="77777777" w:rsidR="00F927B7" w:rsidRPr="00E3352B" w:rsidRDefault="00F927B7" w:rsidP="00E3352B">
      <w:pPr>
        <w:jc w:val="both"/>
        <w:rPr>
          <w:rFonts w:ascii="Consolas" w:hAnsi="Consolas"/>
        </w:rPr>
      </w:pPr>
    </w:p>
    <w:p w14:paraId="4E40074A" w14:textId="77777777" w:rsidR="00E3352B" w:rsidRPr="00E3352B" w:rsidRDefault="00F927B7" w:rsidP="00E3352B">
      <w:pPr>
        <w:ind w:firstLine="720"/>
        <w:jc w:val="both"/>
        <w:rPr>
          <w:rFonts w:ascii="Consolas" w:hAnsi="Consolas"/>
        </w:rPr>
      </w:pPr>
      <w:r w:rsidRPr="00E3352B">
        <w:rPr>
          <w:rFonts w:ascii="Consolas" w:hAnsi="Consolas"/>
        </w:rPr>
        <w:t xml:space="preserve">3D printing offers tremendous value in healthcare through its ability to create customized solutions, enabling research in various healthcare applications like personalized casts, tissue generation for injury repair, and even the production of fully functional organs with embedded vascular structures. </w:t>
      </w:r>
    </w:p>
    <w:p w14:paraId="6F0DB853" w14:textId="77777777" w:rsidR="00E3352B" w:rsidRPr="00E3352B" w:rsidRDefault="00E3352B" w:rsidP="00E3352B">
      <w:pPr>
        <w:jc w:val="both"/>
        <w:rPr>
          <w:rFonts w:ascii="Consolas" w:hAnsi="Consolas"/>
        </w:rPr>
      </w:pPr>
    </w:p>
    <w:p w14:paraId="52DAF0B9" w14:textId="77777777" w:rsidR="00E3352B" w:rsidRPr="00E3352B" w:rsidRDefault="00F927B7" w:rsidP="00E3352B">
      <w:pPr>
        <w:ind w:firstLine="720"/>
        <w:jc w:val="both"/>
        <w:rPr>
          <w:rFonts w:ascii="Consolas" w:hAnsi="Consolas"/>
        </w:rPr>
      </w:pPr>
      <w:r w:rsidRPr="00E3352B">
        <w:rPr>
          <w:rFonts w:ascii="Consolas" w:hAnsi="Consolas"/>
        </w:rPr>
        <w:t>This technology, also known as additive manufacturing, involves converting a computer-designed 3Dmodel into a tangible three-dimensional object by fusing materials together. It encompasses diverse 3D printing techniques using various materials, including plastics, metals, and even human cells. Layer by layer, it forms intricate shapes and designs that are often unattainable through traditional manufacturing methods.</w:t>
      </w:r>
    </w:p>
    <w:p w14:paraId="3E10C7EA" w14:textId="77777777" w:rsidR="00E3352B" w:rsidRPr="00E3352B" w:rsidRDefault="00E3352B" w:rsidP="00E3352B">
      <w:pPr>
        <w:jc w:val="both"/>
        <w:rPr>
          <w:rFonts w:ascii="Consolas" w:hAnsi="Consolas"/>
        </w:rPr>
      </w:pPr>
    </w:p>
    <w:p w14:paraId="4124EAF7" w14:textId="3C492CFD" w:rsidR="00F927B7" w:rsidRDefault="00F927B7" w:rsidP="00E3352B">
      <w:pPr>
        <w:jc w:val="both"/>
        <w:rPr>
          <w:rFonts w:ascii="Consolas" w:hAnsi="Consolas"/>
        </w:rPr>
      </w:pPr>
      <w:r w:rsidRPr="00E3352B">
        <w:rPr>
          <w:rFonts w:ascii="Consolas" w:hAnsi="Consolas"/>
        </w:rPr>
        <w:t xml:space="preserve"> </w:t>
      </w:r>
      <w:r w:rsidR="00E3352B">
        <w:rPr>
          <w:rFonts w:ascii="Consolas" w:hAnsi="Consolas"/>
        </w:rPr>
        <w:tab/>
      </w:r>
      <w:r w:rsidRPr="00E3352B">
        <w:rPr>
          <w:rFonts w:ascii="Consolas" w:hAnsi="Consolas"/>
        </w:rPr>
        <w:t>The personalization capabilities of 3D printing in healthcare empower surgeons to practice and refine</w:t>
      </w:r>
      <w:r w:rsidR="00E3352B">
        <w:rPr>
          <w:rFonts w:ascii="Consolas" w:hAnsi="Consolas"/>
        </w:rPr>
        <w:t xml:space="preserve"> </w:t>
      </w:r>
      <w:r w:rsidRPr="00E3352B">
        <w:rPr>
          <w:rFonts w:ascii="Consolas" w:hAnsi="Consolas"/>
        </w:rPr>
        <w:t>their surgical skills using replicated patient organ models, ultimately improving the success of medical procedures. Furthermore, at the nanoscale, healthcare professionals can precisely target drug delivery for more effective and efficient treatments.</w:t>
      </w:r>
    </w:p>
    <w:p w14:paraId="1BB742FF" w14:textId="77777777" w:rsidR="00F259EC" w:rsidRDefault="00F259EC" w:rsidP="00E3352B">
      <w:pPr>
        <w:jc w:val="both"/>
        <w:rPr>
          <w:rFonts w:ascii="Consolas" w:hAnsi="Consolas"/>
        </w:rPr>
      </w:pPr>
    </w:p>
    <w:p w14:paraId="5AC83830" w14:textId="19380EEC" w:rsidR="00FB427F" w:rsidRPr="00FB427F" w:rsidRDefault="00FB427F" w:rsidP="00E3352B">
      <w:pPr>
        <w:jc w:val="both"/>
        <w:rPr>
          <w:rFonts w:ascii="Consolas" w:hAnsi="Consolas"/>
          <w:b/>
          <w:bCs/>
        </w:rPr>
      </w:pPr>
      <w:r w:rsidRPr="00FB427F">
        <w:rPr>
          <w:rFonts w:ascii="Consolas" w:hAnsi="Consolas"/>
          <w:b/>
          <w:bCs/>
        </w:rPr>
        <w:t>How 3D printing is impacting clinical care</w:t>
      </w:r>
    </w:p>
    <w:p w14:paraId="59F41169" w14:textId="77777777" w:rsidR="00F259EC" w:rsidRPr="00F259EC" w:rsidRDefault="00F259EC" w:rsidP="00E3352B">
      <w:pPr>
        <w:jc w:val="both"/>
        <w:rPr>
          <w:rFonts w:ascii="Consolas" w:hAnsi="Consolas"/>
          <w:b/>
          <w:bCs/>
        </w:rPr>
      </w:pPr>
    </w:p>
    <w:p w14:paraId="26433A93" w14:textId="54E2FF97" w:rsidR="00F259EC" w:rsidRDefault="00FB427F" w:rsidP="00FB427F">
      <w:pPr>
        <w:pStyle w:val="ListParagraph"/>
        <w:numPr>
          <w:ilvl w:val="0"/>
          <w:numId w:val="37"/>
        </w:numPr>
        <w:jc w:val="both"/>
        <w:rPr>
          <w:rFonts w:ascii="Consolas" w:hAnsi="Consolas"/>
          <w:b/>
          <w:bCs/>
        </w:rPr>
      </w:pPr>
      <w:r w:rsidRPr="00213006">
        <w:rPr>
          <w:rFonts w:ascii="Consolas" w:hAnsi="Consolas"/>
          <w:b/>
          <w:bCs/>
        </w:rPr>
        <w:t xml:space="preserve">Implants and </w:t>
      </w:r>
      <w:r w:rsidR="00213006" w:rsidRPr="00213006">
        <w:rPr>
          <w:rFonts w:ascii="Consolas" w:hAnsi="Consolas"/>
          <w:b/>
          <w:bCs/>
        </w:rPr>
        <w:t>Prosthetics</w:t>
      </w:r>
    </w:p>
    <w:p w14:paraId="09A3FF9E" w14:textId="77777777" w:rsidR="00213006" w:rsidRPr="00213006" w:rsidRDefault="00213006" w:rsidP="00213006">
      <w:pPr>
        <w:pStyle w:val="ListParagraph"/>
        <w:jc w:val="both"/>
        <w:rPr>
          <w:rFonts w:ascii="Consolas" w:hAnsi="Consolas"/>
          <w:b/>
          <w:bCs/>
        </w:rPr>
      </w:pPr>
    </w:p>
    <w:p w14:paraId="11EE5ACF" w14:textId="77777777" w:rsidR="00F259EC" w:rsidRPr="00F259EC" w:rsidRDefault="00F259EC" w:rsidP="00642632">
      <w:pPr>
        <w:ind w:firstLine="720"/>
        <w:jc w:val="both"/>
        <w:rPr>
          <w:rFonts w:ascii="Consolas" w:hAnsi="Consolas"/>
        </w:rPr>
      </w:pPr>
      <w:r w:rsidRPr="00F259EC">
        <w:rPr>
          <w:rFonts w:ascii="Consolas" w:hAnsi="Consolas"/>
        </w:rPr>
        <w:t xml:space="preserve">The benefits of 3D printing in implants and prosthetics encompass the creation of personalized devices that precisely match an individual's unique anatomy, improving comfort and functionality. 3Dprinting facilitates rapid prototype development, expediting design adjustments and testing. Compared to traditional manufacturing, 3D printing significantly reduces lead times, ensuring the prompt delivery of tailored solutions. It excels in producing intricate, complex designs unattainable through conventional methods, driving innovative implant and prosthetic designs. Customized 3D- printed devices lead to enhanced patient outcomes, reduced complications, and improved quality of life. This technology enables patient-specific devices catering to individual needs and fosters ongoing innovation in implant and prosthetic design. </w:t>
      </w:r>
    </w:p>
    <w:p w14:paraId="2AF7B4A0" w14:textId="77777777" w:rsidR="00F259EC" w:rsidRPr="00F259EC" w:rsidRDefault="00F259EC" w:rsidP="00F259EC">
      <w:pPr>
        <w:jc w:val="both"/>
        <w:rPr>
          <w:rFonts w:ascii="Consolas" w:hAnsi="Consolas"/>
        </w:rPr>
      </w:pPr>
    </w:p>
    <w:p w14:paraId="0AD29937" w14:textId="2CD6ACD4" w:rsidR="00642632" w:rsidRDefault="00213006" w:rsidP="00213006">
      <w:pPr>
        <w:pStyle w:val="ListParagraph"/>
        <w:numPr>
          <w:ilvl w:val="0"/>
          <w:numId w:val="37"/>
        </w:numPr>
        <w:jc w:val="both"/>
        <w:rPr>
          <w:rFonts w:ascii="Consolas" w:hAnsi="Consolas"/>
          <w:b/>
          <w:bCs/>
        </w:rPr>
      </w:pPr>
      <w:r>
        <w:rPr>
          <w:rFonts w:ascii="Consolas" w:hAnsi="Consolas"/>
          <w:b/>
          <w:bCs/>
        </w:rPr>
        <w:t>Anatomical Models</w:t>
      </w:r>
    </w:p>
    <w:p w14:paraId="1B1326C4" w14:textId="77777777" w:rsidR="00213006" w:rsidRPr="00213006" w:rsidRDefault="00213006" w:rsidP="00213006">
      <w:pPr>
        <w:pStyle w:val="ListParagraph"/>
        <w:jc w:val="both"/>
        <w:rPr>
          <w:rFonts w:ascii="Consolas" w:hAnsi="Consolas"/>
          <w:b/>
          <w:bCs/>
        </w:rPr>
      </w:pPr>
    </w:p>
    <w:p w14:paraId="52205A05" w14:textId="4E5D5D6D" w:rsidR="00F259EC" w:rsidRPr="00F259EC" w:rsidRDefault="00F259EC" w:rsidP="00642632">
      <w:pPr>
        <w:ind w:firstLine="720"/>
        <w:jc w:val="both"/>
        <w:rPr>
          <w:rFonts w:ascii="Consolas" w:hAnsi="Consolas"/>
        </w:rPr>
      </w:pPr>
      <w:r w:rsidRPr="00F259EC">
        <w:rPr>
          <w:rFonts w:ascii="Consolas" w:hAnsi="Consolas"/>
        </w:rPr>
        <w:t>The benefits of 3D printing in anatomical models include creating highly precise and realistic representations of human anatomy, allowing customization for specific patient cases, improving medical training and surgical planning, offering cost-effective production, enhancing patient education, aiding surgeons in procedure planning, supporting medical research and innovation, and enabling rapid model production, ultimately saving time in medical training and healthcare applications.</w:t>
      </w:r>
    </w:p>
    <w:p w14:paraId="78013990" w14:textId="77777777" w:rsidR="00F259EC" w:rsidRPr="00F259EC" w:rsidRDefault="00F259EC" w:rsidP="00F259EC">
      <w:pPr>
        <w:jc w:val="both"/>
        <w:rPr>
          <w:rFonts w:ascii="Consolas" w:hAnsi="Consolas"/>
        </w:rPr>
      </w:pPr>
    </w:p>
    <w:p w14:paraId="0C4DDD61" w14:textId="3E154DB8" w:rsidR="00642632" w:rsidRDefault="00213006" w:rsidP="00213006">
      <w:pPr>
        <w:pStyle w:val="ListParagraph"/>
        <w:numPr>
          <w:ilvl w:val="0"/>
          <w:numId w:val="37"/>
        </w:numPr>
        <w:jc w:val="both"/>
        <w:rPr>
          <w:rFonts w:ascii="Consolas" w:hAnsi="Consolas"/>
          <w:b/>
          <w:bCs/>
        </w:rPr>
      </w:pPr>
      <w:r w:rsidRPr="00213006">
        <w:rPr>
          <w:rFonts w:ascii="Consolas" w:hAnsi="Consolas"/>
          <w:b/>
          <w:bCs/>
        </w:rPr>
        <w:t>Medical Equipment</w:t>
      </w:r>
    </w:p>
    <w:p w14:paraId="586783B8" w14:textId="77777777" w:rsidR="00213006" w:rsidRPr="00213006" w:rsidRDefault="00213006" w:rsidP="00213006">
      <w:pPr>
        <w:pStyle w:val="ListParagraph"/>
        <w:jc w:val="both"/>
        <w:rPr>
          <w:rFonts w:ascii="Consolas" w:hAnsi="Consolas"/>
          <w:b/>
          <w:bCs/>
        </w:rPr>
      </w:pPr>
    </w:p>
    <w:p w14:paraId="575F046A" w14:textId="184606A9" w:rsidR="00F259EC" w:rsidRDefault="309797A1" w:rsidP="00642632">
      <w:pPr>
        <w:ind w:firstLine="720"/>
        <w:jc w:val="both"/>
        <w:rPr>
          <w:rFonts w:ascii="Consolas" w:hAnsi="Consolas"/>
        </w:rPr>
      </w:pPr>
      <w:r w:rsidRPr="309797A1">
        <w:rPr>
          <w:rFonts w:ascii="Consolas" w:hAnsi="Consolas"/>
        </w:rPr>
        <w:t xml:space="preserve">3D printing has revolutionized the healthcare industry by playing a crucial role in the production of medical equipment. It offers various advantages, including customization, rapid prototyping, and cost- effectiveness. This technology allows for the creation of personalized medical equipment tailored to individual patient needs, particularly benefiting prosthetics, orthopedic implants, and dental devices. </w:t>
      </w:r>
      <w:r w:rsidRPr="309797A1">
        <w:rPr>
          <w:rFonts w:ascii="Consolas" w:hAnsi="Consolas"/>
        </w:rPr>
        <w:lastRenderedPageBreak/>
        <w:t>Furthermore, it enables rapid prototyping of medical equipment, facilitating quick design iterations and enhancements, which is essential for advancing innovative solutions and improving existing ones. [21]</w:t>
      </w:r>
    </w:p>
    <w:p w14:paraId="200EE68B" w14:textId="1B912561" w:rsidR="00074CFD" w:rsidRDefault="00074CFD" w:rsidP="00642632">
      <w:pPr>
        <w:ind w:firstLine="720"/>
        <w:jc w:val="both"/>
        <w:rPr>
          <w:rFonts w:ascii="Consolas" w:hAnsi="Consolas"/>
        </w:rPr>
      </w:pPr>
      <w:r>
        <w:rPr>
          <w:noProof/>
          <w:color w:val="auto"/>
          <w:lang w:val="en-PH" w:eastAsia="en-PH" w:bidi="ar-SA"/>
        </w:rPr>
        <mc:AlternateContent>
          <mc:Choice Requires="wps">
            <w:drawing>
              <wp:anchor distT="0" distB="0" distL="114300" distR="114300" simplePos="0" relativeHeight="251674648" behindDoc="0" locked="0" layoutInCell="1" allowOverlap="1" wp14:anchorId="0ABE1012" wp14:editId="156EB67B">
                <wp:simplePos x="0" y="0"/>
                <wp:positionH relativeFrom="margin">
                  <wp:posOffset>-115747</wp:posOffset>
                </wp:positionH>
                <wp:positionV relativeFrom="paragraph">
                  <wp:posOffset>154715</wp:posOffset>
                </wp:positionV>
                <wp:extent cx="218440" cy="217805"/>
                <wp:effectExtent l="0" t="0" r="0" b="0"/>
                <wp:wrapNone/>
                <wp:docPr id="1227200901" name="Freeform: Shape 1227200901"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18440" cy="217805"/>
                        </a:xfrm>
                        <a:custGeom>
                          <a:avLst/>
                          <a:gdLst>
                            <a:gd name="T0" fmla="*/ 169 w 188"/>
                            <a:gd name="T1" fmla="*/ 0 h 200"/>
                            <a:gd name="T2" fmla="*/ 19 w 188"/>
                            <a:gd name="T3" fmla="*/ 0 h 200"/>
                            <a:gd name="T4" fmla="*/ 0 w 188"/>
                            <a:gd name="T5" fmla="*/ 19 h 200"/>
                            <a:gd name="T6" fmla="*/ 0 w 188"/>
                            <a:gd name="T7" fmla="*/ 181 h 200"/>
                            <a:gd name="T8" fmla="*/ 19 w 188"/>
                            <a:gd name="T9" fmla="*/ 200 h 200"/>
                            <a:gd name="T10" fmla="*/ 169 w 188"/>
                            <a:gd name="T11" fmla="*/ 200 h 200"/>
                            <a:gd name="T12" fmla="*/ 188 w 188"/>
                            <a:gd name="T13" fmla="*/ 181 h 200"/>
                            <a:gd name="T14" fmla="*/ 188 w 188"/>
                            <a:gd name="T15" fmla="*/ 19 h 200"/>
                            <a:gd name="T16" fmla="*/ 169 w 188"/>
                            <a:gd name="T17" fmla="*/ 0 h 200"/>
                            <a:gd name="T18" fmla="*/ 163 w 188"/>
                            <a:gd name="T19" fmla="*/ 175 h 200"/>
                            <a:gd name="T20" fmla="*/ 25 w 188"/>
                            <a:gd name="T21" fmla="*/ 175 h 200"/>
                            <a:gd name="T22" fmla="*/ 25 w 188"/>
                            <a:gd name="T23" fmla="*/ 25 h 200"/>
                            <a:gd name="T24" fmla="*/ 163 w 188"/>
                            <a:gd name="T25" fmla="*/ 25 h 200"/>
                            <a:gd name="T26" fmla="*/ 163 w 188"/>
                            <a:gd name="T27" fmla="*/ 175 h 200"/>
                            <a:gd name="T28" fmla="*/ 50 w 188"/>
                            <a:gd name="T29" fmla="*/ 113 h 200"/>
                            <a:gd name="T30" fmla="*/ 138 w 188"/>
                            <a:gd name="T31" fmla="*/ 113 h 200"/>
                            <a:gd name="T32" fmla="*/ 138 w 188"/>
                            <a:gd name="T33" fmla="*/ 125 h 200"/>
                            <a:gd name="T34" fmla="*/ 50 w 188"/>
                            <a:gd name="T35" fmla="*/ 125 h 200"/>
                            <a:gd name="T36" fmla="*/ 50 w 188"/>
                            <a:gd name="T37" fmla="*/ 113 h 200"/>
                            <a:gd name="T38" fmla="*/ 50 w 188"/>
                            <a:gd name="T39" fmla="*/ 138 h 200"/>
                            <a:gd name="T40" fmla="*/ 138 w 188"/>
                            <a:gd name="T41" fmla="*/ 138 h 200"/>
                            <a:gd name="T42" fmla="*/ 138 w 188"/>
                            <a:gd name="T43" fmla="*/ 150 h 200"/>
                            <a:gd name="T44" fmla="*/ 50 w 188"/>
                            <a:gd name="T45" fmla="*/ 150 h 200"/>
                            <a:gd name="T46" fmla="*/ 50 w 188"/>
                            <a:gd name="T47" fmla="*/ 138 h 200"/>
                            <a:gd name="T48" fmla="*/ 63 w 188"/>
                            <a:gd name="T49" fmla="*/ 56 h 200"/>
                            <a:gd name="T50" fmla="*/ 81 w 188"/>
                            <a:gd name="T51" fmla="*/ 38 h 200"/>
                            <a:gd name="T52" fmla="*/ 100 w 188"/>
                            <a:gd name="T53" fmla="*/ 56 h 200"/>
                            <a:gd name="T54" fmla="*/ 81 w 188"/>
                            <a:gd name="T55" fmla="*/ 75 h 200"/>
                            <a:gd name="T56" fmla="*/ 63 w 188"/>
                            <a:gd name="T57" fmla="*/ 56 h 200"/>
                            <a:gd name="T58" fmla="*/ 94 w 188"/>
                            <a:gd name="T59" fmla="*/ 75 h 200"/>
                            <a:gd name="T60" fmla="*/ 69 w 188"/>
                            <a:gd name="T61" fmla="*/ 75 h 200"/>
                            <a:gd name="T62" fmla="*/ 50 w 188"/>
                            <a:gd name="T63" fmla="*/ 88 h 200"/>
                            <a:gd name="T64" fmla="*/ 50 w 188"/>
                            <a:gd name="T65" fmla="*/ 100 h 200"/>
                            <a:gd name="T66" fmla="*/ 113 w 188"/>
                            <a:gd name="T67" fmla="*/ 100 h 200"/>
                            <a:gd name="T68" fmla="*/ 113 w 188"/>
                            <a:gd name="T69" fmla="*/ 88 h 200"/>
                            <a:gd name="T70" fmla="*/ 94 w 188"/>
                            <a:gd name="T71" fmla="*/ 7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8" h="200">
                              <a:moveTo>
                                <a:pt x="169" y="0"/>
                              </a:moveTo>
                              <a:lnTo>
                                <a:pt x="19" y="0"/>
                              </a:lnTo>
                              <a:cubicBezTo>
                                <a:pt x="8" y="0"/>
                                <a:pt x="0" y="8"/>
                                <a:pt x="0" y="19"/>
                              </a:cubicBezTo>
                              <a:lnTo>
                                <a:pt x="0" y="181"/>
                              </a:lnTo>
                              <a:cubicBezTo>
                                <a:pt x="0" y="192"/>
                                <a:pt x="8" y="200"/>
                                <a:pt x="19" y="200"/>
                              </a:cubicBezTo>
                              <a:lnTo>
                                <a:pt x="169" y="200"/>
                              </a:lnTo>
                              <a:cubicBezTo>
                                <a:pt x="179" y="200"/>
                                <a:pt x="188" y="192"/>
                                <a:pt x="188" y="181"/>
                              </a:cubicBezTo>
                              <a:lnTo>
                                <a:pt x="188" y="19"/>
                              </a:lnTo>
                              <a:cubicBezTo>
                                <a:pt x="188" y="8"/>
                                <a:pt x="179" y="0"/>
                                <a:pt x="169" y="0"/>
                              </a:cubicBezTo>
                              <a:close/>
                              <a:moveTo>
                                <a:pt x="163" y="175"/>
                              </a:moveTo>
                              <a:lnTo>
                                <a:pt x="25" y="175"/>
                              </a:lnTo>
                              <a:lnTo>
                                <a:pt x="25" y="25"/>
                              </a:lnTo>
                              <a:lnTo>
                                <a:pt x="163" y="25"/>
                              </a:lnTo>
                              <a:lnTo>
                                <a:pt x="163" y="175"/>
                              </a:lnTo>
                              <a:close/>
                              <a:moveTo>
                                <a:pt x="50" y="113"/>
                              </a:moveTo>
                              <a:lnTo>
                                <a:pt x="138" y="113"/>
                              </a:lnTo>
                              <a:lnTo>
                                <a:pt x="138" y="125"/>
                              </a:lnTo>
                              <a:lnTo>
                                <a:pt x="50" y="125"/>
                              </a:lnTo>
                              <a:lnTo>
                                <a:pt x="50" y="113"/>
                              </a:lnTo>
                              <a:close/>
                              <a:moveTo>
                                <a:pt x="50" y="138"/>
                              </a:moveTo>
                              <a:lnTo>
                                <a:pt x="138" y="138"/>
                              </a:lnTo>
                              <a:lnTo>
                                <a:pt x="138" y="150"/>
                              </a:lnTo>
                              <a:lnTo>
                                <a:pt x="50" y="150"/>
                              </a:lnTo>
                              <a:lnTo>
                                <a:pt x="50" y="138"/>
                              </a:lnTo>
                              <a:close/>
                              <a:moveTo>
                                <a:pt x="63" y="56"/>
                              </a:moveTo>
                              <a:cubicBezTo>
                                <a:pt x="63" y="46"/>
                                <a:pt x="71" y="38"/>
                                <a:pt x="81" y="38"/>
                              </a:cubicBezTo>
                              <a:cubicBezTo>
                                <a:pt x="92" y="38"/>
                                <a:pt x="100" y="46"/>
                                <a:pt x="100" y="56"/>
                              </a:cubicBezTo>
                              <a:cubicBezTo>
                                <a:pt x="100" y="67"/>
                                <a:pt x="92" y="75"/>
                                <a:pt x="81" y="75"/>
                              </a:cubicBezTo>
                              <a:cubicBezTo>
                                <a:pt x="71" y="75"/>
                                <a:pt x="63" y="67"/>
                                <a:pt x="63" y="56"/>
                              </a:cubicBezTo>
                              <a:close/>
                              <a:moveTo>
                                <a:pt x="94" y="75"/>
                              </a:moveTo>
                              <a:lnTo>
                                <a:pt x="69" y="75"/>
                              </a:lnTo>
                              <a:cubicBezTo>
                                <a:pt x="58" y="75"/>
                                <a:pt x="50" y="81"/>
                                <a:pt x="50" y="88"/>
                              </a:cubicBezTo>
                              <a:lnTo>
                                <a:pt x="50" y="100"/>
                              </a:lnTo>
                              <a:lnTo>
                                <a:pt x="113" y="100"/>
                              </a:lnTo>
                              <a:lnTo>
                                <a:pt x="113" y="88"/>
                              </a:lnTo>
                              <a:cubicBezTo>
                                <a:pt x="113" y="81"/>
                                <a:pt x="104" y="75"/>
                                <a:pt x="94" y="75"/>
                              </a:cubicBezTo>
                              <a:close/>
                            </a:path>
                          </a:pathLst>
                        </a:custGeom>
                        <a:solidFill>
                          <a:schemeClr val="bg1"/>
                        </a:solidFill>
                        <a:ln w="0">
                          <a:noFill/>
                          <a:prstDash val="solid"/>
                          <a:round/>
                        </a:ln>
                      </wps:spPr>
                      <wps:bodyPr vert="horz" wrap="square" lIns="91440" tIns="45720" rIns="91440" bIns="45720" numCol="1" anchor="t" anchorCtr="0" compatLnSpc="1"/>
                    </wps:wsp>
                  </a:graphicData>
                </a:graphic>
              </wp:anchor>
            </w:drawing>
          </mc:Choice>
          <mc:Fallback>
            <w:pict>
              <v:shape w14:anchorId="3E0C37BE" id="Freeform: Shape 1227200901" o:spid="_x0000_s1026" alt="{&quot;Key&quot;:&quot;POWER_USER_SHAPE_ICON&quot;,&quot;Value&quot;:&quot;POWER_USER_SHAPE_ICON_STYLE_1&quot;}" style="position:absolute;margin-left:-9.1pt;margin-top:12.2pt;width:17.2pt;height:17.15pt;z-index:251674648;visibility:visible;mso-wrap-style:square;mso-wrap-distance-left:9pt;mso-wrap-distance-top:0;mso-wrap-distance-right:9pt;mso-wrap-distance-bottom:0;mso-position-horizontal:absolute;mso-position-horizontal-relative:margin;mso-position-vertical:absolute;mso-position-vertical-relative:text;v-text-anchor:top" coordsize="18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" path="m169,l19,c8,,,8,,19l,181v,11,8,19,19,19l169,200v10,,19,-8,19,-19l188,19c188,8,179,,169,xm163,175r-138,l25,25r138,l163,175xm50,113r88,l138,125r-88,l50,113xm50,138r88,l138,150r-88,l50,138xm63,56c63,46,71,38,81,38v11,,19,8,19,18c100,67,92,75,81,75,71,75,63,67,63,56xm94,75r-25,c58,75,50,81,50,88r,12l113,100r,-12c113,81,104,75,94,75xe" fillcolor="white [3212]" stroked="f" strokeweight="0">
                <v:path arrowok="t" o:connecttype="custom" o:connectlocs="196364,0;22076,0;0,20691;0,197114;22076,217805;196364,217805;218440,197114;218440,20691;196364,0;189392,190579;29048,190579;29048,27226;189392,27226;189392,190579;58096,123060;160344,123060;160344,136128;58096,136128;58096,123060;58096,150285;160344,150285;160344,163354;58096,163354;58096,150285;73201,60985;94115,41383;116191,60985;94115,81677;73201,60985;109220,81677;80172,81677;58096,95834;58096,108903;131296,108903;131296,95834;109220,81677" o:connectangles="0,0,0,0,0,0,0,0,0,0,0,0,0,0,0,0,0,0,0,0,0,0,0,0,0,0,0,0,0,0,0,0,0,0,0,0"/>
                <o:lock v:ext="edit" aspectratio="t" verticies="t"/>
                <w10:wrap anchorx="margin"/>
              </v:shape>
            </w:pict>
          </mc:Fallback>
        </mc:AlternateContent>
      </w:r>
      <w:r>
        <w:rPr>
          <w:rFonts w:ascii="Consolas" w:hAnsi="Consolas" w:cs="Arial"/>
          <w:b/>
          <w:bCs/>
          <w:noProof/>
          <w:color w:val="auto"/>
          <w:lang w:val="en-PH" w:eastAsia="en-PH" w:bidi="ar-SA"/>
        </w:rPr>
        <mc:AlternateContent>
          <mc:Choice Requires="wps">
            <w:drawing>
              <wp:anchor distT="0" distB="0" distL="114300" distR="114300" simplePos="0" relativeHeight="251672600" behindDoc="1" locked="0" layoutInCell="1" allowOverlap="1" wp14:anchorId="48371A4A" wp14:editId="7C5E0C00">
                <wp:simplePos x="0" y="0"/>
                <wp:positionH relativeFrom="margin">
                  <wp:posOffset>-248959</wp:posOffset>
                </wp:positionH>
                <wp:positionV relativeFrom="paragraph">
                  <wp:posOffset>129363</wp:posOffset>
                </wp:positionV>
                <wp:extent cx="6574436" cy="254643"/>
                <wp:effectExtent l="0" t="0" r="0" b="0"/>
                <wp:wrapNone/>
                <wp:docPr id="758899060" name="Rectangle 758899060"/>
                <wp:cNvGraphicFramePr/>
                <a:graphic xmlns:a="http://schemas.openxmlformats.org/drawingml/2006/main">
                  <a:graphicData uri="http://schemas.microsoft.com/office/word/2010/wordprocessingShape">
                    <wps:wsp>
                      <wps:cNvSpPr/>
                      <wps:spPr>
                        <a:xfrm>
                          <a:off x="0" y="0"/>
                          <a:ext cx="6574436" cy="254643"/>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75920B" w14:textId="508B5BFD" w:rsidR="00074CFD" w:rsidRPr="004D3A95" w:rsidRDefault="00EA67BC" w:rsidP="00074CFD">
                            <w:pPr>
                              <w:ind w:firstLine="720"/>
                              <w:rPr>
                                <w:rFonts w:ascii="Consolas" w:hAnsi="Consolas"/>
                                <w:b/>
                                <w:bCs/>
                                <w:color w:val="FFFFFF" w:themeColor="background1"/>
                              </w:rPr>
                            </w:pPr>
                            <w:r>
                              <w:rPr>
                                <w:rFonts w:ascii="Consolas" w:hAnsi="Consolas"/>
                                <w:b/>
                                <w:bCs/>
                                <w:color w:val="FFFFFF" w:themeColor="background1"/>
                              </w:rPr>
                              <w:t>GENOME EDITING CRISPR CAS9</w:t>
                            </w:r>
                          </w:p>
                          <w:p w14:paraId="1E70772E" w14:textId="77777777" w:rsidR="00074CFD" w:rsidRDefault="00074CFD" w:rsidP="00074CFD"/>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48371A4A" id="Rectangle 758899060" o:spid="_x0000_s1031" style="position:absolute;left:0;text-align:left;margin-left:-19.6pt;margin-top:10.2pt;width:517.65pt;height:20.05pt;z-index:-251643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" fillcolor="#0070c0" stroked="f" strokeweight="1pt">
                <v:textbox>
                  <w:txbxContent>
                    <w:p w14:paraId="2975920B" w14:textId="508B5BFD" w:rsidR="00074CFD" w:rsidRPr="004D3A95" w:rsidRDefault="00EA67BC" w:rsidP="00074CFD">
                      <w:pPr>
                        <w:ind w:firstLine="720"/>
                        <w:rPr>
                          <w:rFonts w:ascii="Consolas" w:hAnsi="Consolas"/>
                          <w:b/>
                          <w:bCs/>
                          <w:color w:val="FFFFFF" w:themeColor="background1"/>
                        </w:rPr>
                      </w:pPr>
                      <w:r>
                        <w:rPr>
                          <w:rFonts w:ascii="Consolas" w:hAnsi="Consolas"/>
                          <w:b/>
                          <w:bCs/>
                          <w:color w:val="FFFFFF" w:themeColor="background1"/>
                        </w:rPr>
                        <w:t>GENOME EDITING CRISPR CAS9</w:t>
                      </w:r>
                    </w:p>
                    <w:p w14:paraId="1E70772E" w14:textId="77777777" w:rsidR="00074CFD" w:rsidRDefault="00074CFD" w:rsidP="00074CFD"/>
                  </w:txbxContent>
                </v:textbox>
                <w10:wrap anchorx="margin"/>
              </v:rect>
            </w:pict>
          </mc:Fallback>
        </mc:AlternateContent>
      </w:r>
    </w:p>
    <w:p w14:paraId="38016B13" w14:textId="52EA2872" w:rsidR="00074CFD" w:rsidRPr="00F259EC" w:rsidRDefault="00074CFD" w:rsidP="00642632">
      <w:pPr>
        <w:ind w:firstLine="720"/>
        <w:jc w:val="both"/>
        <w:rPr>
          <w:rFonts w:ascii="Consolas" w:hAnsi="Consolas"/>
        </w:rPr>
      </w:pPr>
    </w:p>
    <w:p w14:paraId="00BEC46D" w14:textId="77777777" w:rsidR="00074CFD" w:rsidRDefault="00074CFD">
      <w:pPr>
        <w:tabs>
          <w:tab w:val="left" w:pos="1654"/>
        </w:tabs>
        <w:jc w:val="both"/>
        <w:rPr>
          <w:rFonts w:ascii="Consolas" w:hAnsi="Consolas"/>
        </w:rPr>
      </w:pPr>
    </w:p>
    <w:p w14:paraId="181202FF" w14:textId="65713A8B" w:rsidR="00211FAD" w:rsidRDefault="00DB620A">
      <w:pPr>
        <w:tabs>
          <w:tab w:val="left" w:pos="1654"/>
        </w:tabs>
        <w:jc w:val="both"/>
        <w:rPr>
          <w:b/>
          <w:bCs/>
        </w:rPr>
      </w:pPr>
      <w:r>
        <w:rPr>
          <w:b/>
          <w:bCs/>
        </w:rPr>
        <w:t>F.) Genome Editing CRISPR CAS9</w:t>
      </w:r>
    </w:p>
    <w:p w14:paraId="7A5E0F5A" w14:textId="77777777" w:rsidR="00DB620A" w:rsidRDefault="00DB620A">
      <w:pPr>
        <w:tabs>
          <w:tab w:val="left" w:pos="1654"/>
        </w:tabs>
        <w:jc w:val="both"/>
      </w:pPr>
    </w:p>
    <w:p w14:paraId="53143BB6" w14:textId="633F5DEE" w:rsidR="00211FAD" w:rsidRPr="00642C5F" w:rsidRDefault="309797A1" w:rsidP="00211FAD">
      <w:pPr>
        <w:jc w:val="both"/>
        <w:rPr>
          <w:rFonts w:ascii="Consolas" w:hAnsi="Consolas"/>
          <w:b/>
          <w:bCs/>
        </w:rPr>
      </w:pPr>
      <w:r w:rsidRPr="309797A1">
        <w:rPr>
          <w:rFonts w:ascii="Consolas" w:hAnsi="Consolas"/>
          <w:b/>
          <w:bCs/>
        </w:rPr>
        <w:t>What is genome editing and CRISPR-Cas9?</w:t>
      </w:r>
    </w:p>
    <w:p w14:paraId="4D8640ED" w14:textId="2E92DDFD" w:rsidR="309797A1" w:rsidRDefault="309797A1" w:rsidP="309797A1">
      <w:pPr>
        <w:jc w:val="both"/>
        <w:rPr>
          <w:rFonts w:ascii="Consolas" w:hAnsi="Consolas"/>
          <w:b/>
          <w:bCs/>
        </w:rPr>
      </w:pPr>
    </w:p>
    <w:p w14:paraId="58F8B350" w14:textId="65430C3E" w:rsidR="309797A1" w:rsidRDefault="309797A1" w:rsidP="309797A1">
      <w:pPr>
        <w:jc w:val="center"/>
        <w:rPr>
          <w:color w:val="000000" w:themeColor="text1"/>
        </w:rPr>
      </w:pPr>
      <w:r>
        <w:rPr>
          <w:noProof/>
        </w:rPr>
        <w:drawing>
          <wp:inline distT="0" distB="0" distL="0" distR="0" wp14:anchorId="7A45110B" wp14:editId="3E3EEC7D">
            <wp:extent cx="2771775" cy="1714500"/>
            <wp:effectExtent l="0" t="0" r="0" b="0"/>
            <wp:docPr id="1116398302" name="Picture 111639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71775" cy="1714500"/>
                    </a:xfrm>
                    <a:prstGeom prst="rect">
                      <a:avLst/>
                    </a:prstGeom>
                  </pic:spPr>
                </pic:pic>
              </a:graphicData>
            </a:graphic>
          </wp:inline>
        </w:drawing>
      </w:r>
    </w:p>
    <w:p w14:paraId="613C7A1D" w14:textId="23381FC4" w:rsidR="309797A1" w:rsidRDefault="309797A1" w:rsidP="309797A1">
      <w:pPr>
        <w:jc w:val="both"/>
        <w:rPr>
          <w:rFonts w:ascii="Consolas" w:hAnsi="Consolas"/>
          <w:b/>
          <w:bCs/>
        </w:rPr>
      </w:pPr>
    </w:p>
    <w:p w14:paraId="3FAEE294" w14:textId="6F71177E" w:rsidR="00642C5F" w:rsidRPr="00642C5F" w:rsidRDefault="00642C5F" w:rsidP="309797A1">
      <w:pPr>
        <w:jc w:val="both"/>
        <w:rPr>
          <w:rFonts w:ascii="Consolas" w:hAnsi="Consolas"/>
          <w:b/>
          <w:bCs/>
        </w:rPr>
      </w:pPr>
    </w:p>
    <w:p w14:paraId="6B0F235A" w14:textId="30372472" w:rsidR="00074CFD" w:rsidRPr="00211FAD" w:rsidRDefault="309797A1" w:rsidP="00642C5F">
      <w:pPr>
        <w:ind w:firstLine="720"/>
        <w:jc w:val="both"/>
        <w:rPr>
          <w:rFonts w:ascii="Consolas" w:hAnsi="Consolas"/>
        </w:rPr>
      </w:pPr>
      <w:r w:rsidRPr="309797A1">
        <w:rPr>
          <w:rFonts w:ascii="Consolas" w:hAnsi="Consolas"/>
        </w:rPr>
        <w:t>Genome editing, or gene editing, comprises a set of technologies empowering scientists to modify the DNA of organisms. These technologies provide the capability to insert, delete, or change genetic material at specific positions within the genome. Various approaches to genome editing have been devised, with one of the most renowned being the CRISPR-Cas9 system, an acronym for Clustered Regularly Interspaced Short Palindromic Repeats and CRISPR-associated protein 9. CRISPR-Cas9 has garnered significant attention in the scientific community due to its advantages, including speed, cost- effectiveness, precision, and efficiency when compared to other genome editing methods. [22]</w:t>
      </w:r>
    </w:p>
    <w:p w14:paraId="31B05B0C" w14:textId="77777777" w:rsidR="00211FAD" w:rsidRPr="00211FAD" w:rsidRDefault="00211FAD" w:rsidP="00211FAD">
      <w:pPr>
        <w:jc w:val="both"/>
        <w:rPr>
          <w:rFonts w:ascii="Consolas" w:hAnsi="Consolas"/>
        </w:rPr>
      </w:pPr>
    </w:p>
    <w:p w14:paraId="2CD5B1DB" w14:textId="09F61E62" w:rsidR="00211FAD" w:rsidRPr="00075E57" w:rsidRDefault="00211FAD" w:rsidP="00211FAD">
      <w:pPr>
        <w:jc w:val="both"/>
        <w:rPr>
          <w:rFonts w:ascii="Consolas" w:hAnsi="Consolas"/>
          <w:b/>
          <w:bCs/>
          <w:color w:val="auto"/>
        </w:rPr>
      </w:pPr>
      <w:r w:rsidRPr="00075E57">
        <w:rPr>
          <w:rFonts w:ascii="Consolas" w:hAnsi="Consolas"/>
          <w:b/>
          <w:bCs/>
          <w:color w:val="auto"/>
        </w:rPr>
        <w:t>P</w:t>
      </w:r>
      <w:r w:rsidR="00075E57" w:rsidRPr="00075E57">
        <w:rPr>
          <w:rFonts w:ascii="Consolas" w:hAnsi="Consolas"/>
          <w:b/>
          <w:bCs/>
          <w:color w:val="auto"/>
        </w:rPr>
        <w:t>rimary concerns of genome editing</w:t>
      </w:r>
    </w:p>
    <w:p w14:paraId="480BB86B" w14:textId="77777777" w:rsidR="00211FAD" w:rsidRPr="00075E57" w:rsidRDefault="00211FAD" w:rsidP="00211FAD">
      <w:pPr>
        <w:jc w:val="both"/>
        <w:rPr>
          <w:rFonts w:ascii="Consolas" w:hAnsi="Consolas"/>
          <w:color w:val="auto"/>
        </w:rPr>
      </w:pPr>
    </w:p>
    <w:p w14:paraId="3C99FCAC" w14:textId="77777777" w:rsidR="00211FAD" w:rsidRPr="00211FAD" w:rsidRDefault="00211FAD" w:rsidP="00211FAD">
      <w:pPr>
        <w:jc w:val="both"/>
        <w:rPr>
          <w:rFonts w:ascii="Consolas" w:hAnsi="Consolas"/>
        </w:rPr>
      </w:pPr>
      <w:r w:rsidRPr="00211FAD">
        <w:rPr>
          <w:rFonts w:ascii="Consolas" w:hAnsi="Consolas"/>
        </w:rPr>
        <w:t xml:space="preserve">1. Safety is a primary concern in genome editing due to the potential for off-target effects (edits in unintended locations) and mosaicism (some cells carrying edits while others do not). Experts and ethicists in the field, including participants in the International Summit on Human Gene Editing, generally concur that germline genome editing should not be used for clinical reproductive purposes until it is proven to be safe through research. The potential risks are currently not justified by the anticipated benefits. </w:t>
      </w:r>
    </w:p>
    <w:p w14:paraId="79F1538C" w14:textId="77777777" w:rsidR="00211FAD" w:rsidRPr="00211FAD" w:rsidRDefault="00211FAD" w:rsidP="00211FAD">
      <w:pPr>
        <w:jc w:val="both"/>
        <w:rPr>
          <w:rFonts w:ascii="Consolas" w:hAnsi="Consolas"/>
        </w:rPr>
      </w:pPr>
    </w:p>
    <w:p w14:paraId="57A40EF9" w14:textId="77777777" w:rsidR="00211FAD" w:rsidRPr="00211FAD" w:rsidRDefault="00211FAD" w:rsidP="00211FAD">
      <w:pPr>
        <w:jc w:val="both"/>
        <w:rPr>
          <w:rFonts w:ascii="Consolas" w:hAnsi="Consolas"/>
        </w:rPr>
      </w:pPr>
      <w:r w:rsidRPr="00211FAD">
        <w:rPr>
          <w:rFonts w:ascii="Consolas" w:hAnsi="Consolas"/>
        </w:rPr>
        <w:t xml:space="preserve">2. Informed consent Informed consent preserves an individual's autonomy and their right to decide the fate of their genetic material and future. It guarantees that individuals have the authority to determine if their genetic information is altered and for what objectives. From an ethical and legal perspective, it is imperative to honor individuals' rights and ensure they </w:t>
      </w:r>
      <w:r w:rsidRPr="00211FAD">
        <w:rPr>
          <w:rFonts w:ascii="Consolas" w:hAnsi="Consolas"/>
        </w:rPr>
        <w:lastRenderedPageBreak/>
        <w:t xml:space="preserve">possess comprehensive awareness of the potential repercussions and dangers linked to genome editing. This aligns with the fundamental principles of medical ethics and human rights. </w:t>
      </w:r>
    </w:p>
    <w:p w14:paraId="4ED213DC" w14:textId="77777777" w:rsidR="00211FAD" w:rsidRPr="00211FAD" w:rsidRDefault="00211FAD" w:rsidP="00211FAD">
      <w:pPr>
        <w:jc w:val="both"/>
        <w:rPr>
          <w:rFonts w:ascii="Consolas" w:hAnsi="Consolas"/>
        </w:rPr>
      </w:pPr>
    </w:p>
    <w:p w14:paraId="34EE1704" w14:textId="7A9FBC67" w:rsidR="00211FAD" w:rsidRPr="00211FAD" w:rsidRDefault="309797A1" w:rsidP="00211FAD">
      <w:pPr>
        <w:jc w:val="both"/>
        <w:rPr>
          <w:rFonts w:ascii="Consolas" w:hAnsi="Consolas"/>
        </w:rPr>
      </w:pPr>
      <w:r w:rsidRPr="309797A1">
        <w:rPr>
          <w:rFonts w:ascii="Consolas" w:hAnsi="Consolas"/>
        </w:rPr>
        <w:t>3. Justice and Equity Genome editing offers promising medical and therapeutic advantages, but there's a worry that these benefits might be limited to individuals who can either financially afford the technology or reside in regions with well-developed healthcare systems. To ensure justice and equity, it is imperative to extend these benefits to a more diverse and inclusive population rather than confining them to a select, privileged few. Neglecting the consideration of justice and equity could exacerbate existing disparities in healthcare access and the availability of medical interventions. Genome editing has the potential to magnify disparities in health outcomes, where individuals with greater financial means gain more extensive access to advanced treatments, leaving others at a distinct disadvantage. [23]</w:t>
      </w:r>
    </w:p>
    <w:p w14:paraId="3773487F" w14:textId="77777777" w:rsidR="00074CFD" w:rsidRPr="00211FAD" w:rsidRDefault="00074CFD" w:rsidP="00211FAD">
      <w:pPr>
        <w:jc w:val="both"/>
        <w:rPr>
          <w:rFonts w:ascii="Consolas" w:hAnsi="Consolas"/>
        </w:rPr>
      </w:pPr>
    </w:p>
    <w:p w14:paraId="6D5A1E0B" w14:textId="5CB0FB37" w:rsidR="00DC383E" w:rsidRDefault="00094806">
      <w:pPr>
        <w:tabs>
          <w:tab w:val="left" w:pos="1654"/>
        </w:tabs>
        <w:jc w:val="both"/>
        <w:rPr>
          <w:rFonts w:ascii="Consolas" w:hAnsi="Consolas"/>
        </w:rPr>
      </w:pPr>
      <w:r>
        <w:rPr>
          <w:noProof/>
          <w:color w:val="auto"/>
          <w:lang w:val="en-PH" w:eastAsia="en-PH" w:bidi="ar-SA"/>
        </w:rPr>
        <mc:AlternateContent>
          <mc:Choice Requires="wps">
            <w:drawing>
              <wp:anchor distT="0" distB="0" distL="114300" distR="114300" simplePos="0" relativeHeight="251658264" behindDoc="0" locked="0" layoutInCell="1" allowOverlap="1" wp14:anchorId="632E4810" wp14:editId="75C4FC02">
                <wp:simplePos x="0" y="0"/>
                <wp:positionH relativeFrom="margin">
                  <wp:posOffset>-104775</wp:posOffset>
                </wp:positionH>
                <wp:positionV relativeFrom="paragraph">
                  <wp:posOffset>155575</wp:posOffset>
                </wp:positionV>
                <wp:extent cx="218440" cy="217805"/>
                <wp:effectExtent l="0" t="0" r="0" b="0"/>
                <wp:wrapNone/>
                <wp:docPr id="239085783" name="Freeform: Shape 239085783"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18440" cy="217805"/>
                        </a:xfrm>
                        <a:custGeom>
                          <a:avLst/>
                          <a:gdLst>
                            <a:gd name="T0" fmla="*/ 169 w 188"/>
                            <a:gd name="T1" fmla="*/ 0 h 200"/>
                            <a:gd name="T2" fmla="*/ 19 w 188"/>
                            <a:gd name="T3" fmla="*/ 0 h 200"/>
                            <a:gd name="T4" fmla="*/ 0 w 188"/>
                            <a:gd name="T5" fmla="*/ 19 h 200"/>
                            <a:gd name="T6" fmla="*/ 0 w 188"/>
                            <a:gd name="T7" fmla="*/ 181 h 200"/>
                            <a:gd name="T8" fmla="*/ 19 w 188"/>
                            <a:gd name="T9" fmla="*/ 200 h 200"/>
                            <a:gd name="T10" fmla="*/ 169 w 188"/>
                            <a:gd name="T11" fmla="*/ 200 h 200"/>
                            <a:gd name="T12" fmla="*/ 188 w 188"/>
                            <a:gd name="T13" fmla="*/ 181 h 200"/>
                            <a:gd name="T14" fmla="*/ 188 w 188"/>
                            <a:gd name="T15" fmla="*/ 19 h 200"/>
                            <a:gd name="T16" fmla="*/ 169 w 188"/>
                            <a:gd name="T17" fmla="*/ 0 h 200"/>
                            <a:gd name="T18" fmla="*/ 163 w 188"/>
                            <a:gd name="T19" fmla="*/ 175 h 200"/>
                            <a:gd name="T20" fmla="*/ 25 w 188"/>
                            <a:gd name="T21" fmla="*/ 175 h 200"/>
                            <a:gd name="T22" fmla="*/ 25 w 188"/>
                            <a:gd name="T23" fmla="*/ 25 h 200"/>
                            <a:gd name="T24" fmla="*/ 163 w 188"/>
                            <a:gd name="T25" fmla="*/ 25 h 200"/>
                            <a:gd name="T26" fmla="*/ 163 w 188"/>
                            <a:gd name="T27" fmla="*/ 175 h 200"/>
                            <a:gd name="T28" fmla="*/ 50 w 188"/>
                            <a:gd name="T29" fmla="*/ 113 h 200"/>
                            <a:gd name="T30" fmla="*/ 138 w 188"/>
                            <a:gd name="T31" fmla="*/ 113 h 200"/>
                            <a:gd name="T32" fmla="*/ 138 w 188"/>
                            <a:gd name="T33" fmla="*/ 125 h 200"/>
                            <a:gd name="T34" fmla="*/ 50 w 188"/>
                            <a:gd name="T35" fmla="*/ 125 h 200"/>
                            <a:gd name="T36" fmla="*/ 50 w 188"/>
                            <a:gd name="T37" fmla="*/ 113 h 200"/>
                            <a:gd name="T38" fmla="*/ 50 w 188"/>
                            <a:gd name="T39" fmla="*/ 138 h 200"/>
                            <a:gd name="T40" fmla="*/ 138 w 188"/>
                            <a:gd name="T41" fmla="*/ 138 h 200"/>
                            <a:gd name="T42" fmla="*/ 138 w 188"/>
                            <a:gd name="T43" fmla="*/ 150 h 200"/>
                            <a:gd name="T44" fmla="*/ 50 w 188"/>
                            <a:gd name="T45" fmla="*/ 150 h 200"/>
                            <a:gd name="T46" fmla="*/ 50 w 188"/>
                            <a:gd name="T47" fmla="*/ 138 h 200"/>
                            <a:gd name="T48" fmla="*/ 63 w 188"/>
                            <a:gd name="T49" fmla="*/ 56 h 200"/>
                            <a:gd name="T50" fmla="*/ 81 w 188"/>
                            <a:gd name="T51" fmla="*/ 38 h 200"/>
                            <a:gd name="T52" fmla="*/ 100 w 188"/>
                            <a:gd name="T53" fmla="*/ 56 h 200"/>
                            <a:gd name="T54" fmla="*/ 81 w 188"/>
                            <a:gd name="T55" fmla="*/ 75 h 200"/>
                            <a:gd name="T56" fmla="*/ 63 w 188"/>
                            <a:gd name="T57" fmla="*/ 56 h 200"/>
                            <a:gd name="T58" fmla="*/ 94 w 188"/>
                            <a:gd name="T59" fmla="*/ 75 h 200"/>
                            <a:gd name="T60" fmla="*/ 69 w 188"/>
                            <a:gd name="T61" fmla="*/ 75 h 200"/>
                            <a:gd name="T62" fmla="*/ 50 w 188"/>
                            <a:gd name="T63" fmla="*/ 88 h 200"/>
                            <a:gd name="T64" fmla="*/ 50 w 188"/>
                            <a:gd name="T65" fmla="*/ 100 h 200"/>
                            <a:gd name="T66" fmla="*/ 113 w 188"/>
                            <a:gd name="T67" fmla="*/ 100 h 200"/>
                            <a:gd name="T68" fmla="*/ 113 w 188"/>
                            <a:gd name="T69" fmla="*/ 88 h 200"/>
                            <a:gd name="T70" fmla="*/ 94 w 188"/>
                            <a:gd name="T71" fmla="*/ 7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8" h="200">
                              <a:moveTo>
                                <a:pt x="169" y="0"/>
                              </a:moveTo>
                              <a:lnTo>
                                <a:pt x="19" y="0"/>
                              </a:lnTo>
                              <a:cubicBezTo>
                                <a:pt x="8" y="0"/>
                                <a:pt x="0" y="8"/>
                                <a:pt x="0" y="19"/>
                              </a:cubicBezTo>
                              <a:lnTo>
                                <a:pt x="0" y="181"/>
                              </a:lnTo>
                              <a:cubicBezTo>
                                <a:pt x="0" y="192"/>
                                <a:pt x="8" y="200"/>
                                <a:pt x="19" y="200"/>
                              </a:cubicBezTo>
                              <a:lnTo>
                                <a:pt x="169" y="200"/>
                              </a:lnTo>
                              <a:cubicBezTo>
                                <a:pt x="179" y="200"/>
                                <a:pt x="188" y="192"/>
                                <a:pt x="188" y="181"/>
                              </a:cubicBezTo>
                              <a:lnTo>
                                <a:pt x="188" y="19"/>
                              </a:lnTo>
                              <a:cubicBezTo>
                                <a:pt x="188" y="8"/>
                                <a:pt x="179" y="0"/>
                                <a:pt x="169" y="0"/>
                              </a:cubicBezTo>
                              <a:close/>
                              <a:moveTo>
                                <a:pt x="163" y="175"/>
                              </a:moveTo>
                              <a:lnTo>
                                <a:pt x="25" y="175"/>
                              </a:lnTo>
                              <a:lnTo>
                                <a:pt x="25" y="25"/>
                              </a:lnTo>
                              <a:lnTo>
                                <a:pt x="163" y="25"/>
                              </a:lnTo>
                              <a:lnTo>
                                <a:pt x="163" y="175"/>
                              </a:lnTo>
                              <a:close/>
                              <a:moveTo>
                                <a:pt x="50" y="113"/>
                              </a:moveTo>
                              <a:lnTo>
                                <a:pt x="138" y="113"/>
                              </a:lnTo>
                              <a:lnTo>
                                <a:pt x="138" y="125"/>
                              </a:lnTo>
                              <a:lnTo>
                                <a:pt x="50" y="125"/>
                              </a:lnTo>
                              <a:lnTo>
                                <a:pt x="50" y="113"/>
                              </a:lnTo>
                              <a:close/>
                              <a:moveTo>
                                <a:pt x="50" y="138"/>
                              </a:moveTo>
                              <a:lnTo>
                                <a:pt x="138" y="138"/>
                              </a:lnTo>
                              <a:lnTo>
                                <a:pt x="138" y="150"/>
                              </a:lnTo>
                              <a:lnTo>
                                <a:pt x="50" y="150"/>
                              </a:lnTo>
                              <a:lnTo>
                                <a:pt x="50" y="138"/>
                              </a:lnTo>
                              <a:close/>
                              <a:moveTo>
                                <a:pt x="63" y="56"/>
                              </a:moveTo>
                              <a:cubicBezTo>
                                <a:pt x="63" y="46"/>
                                <a:pt x="71" y="38"/>
                                <a:pt x="81" y="38"/>
                              </a:cubicBezTo>
                              <a:cubicBezTo>
                                <a:pt x="92" y="38"/>
                                <a:pt x="100" y="46"/>
                                <a:pt x="100" y="56"/>
                              </a:cubicBezTo>
                              <a:cubicBezTo>
                                <a:pt x="100" y="67"/>
                                <a:pt x="92" y="75"/>
                                <a:pt x="81" y="75"/>
                              </a:cubicBezTo>
                              <a:cubicBezTo>
                                <a:pt x="71" y="75"/>
                                <a:pt x="63" y="67"/>
                                <a:pt x="63" y="56"/>
                              </a:cubicBezTo>
                              <a:close/>
                              <a:moveTo>
                                <a:pt x="94" y="75"/>
                              </a:moveTo>
                              <a:lnTo>
                                <a:pt x="69" y="75"/>
                              </a:lnTo>
                              <a:cubicBezTo>
                                <a:pt x="58" y="75"/>
                                <a:pt x="50" y="81"/>
                                <a:pt x="50" y="88"/>
                              </a:cubicBezTo>
                              <a:lnTo>
                                <a:pt x="50" y="100"/>
                              </a:lnTo>
                              <a:lnTo>
                                <a:pt x="113" y="100"/>
                              </a:lnTo>
                              <a:lnTo>
                                <a:pt x="113" y="88"/>
                              </a:lnTo>
                              <a:cubicBezTo>
                                <a:pt x="113" y="81"/>
                                <a:pt x="104" y="75"/>
                                <a:pt x="94" y="75"/>
                              </a:cubicBezTo>
                              <a:close/>
                            </a:path>
                          </a:pathLst>
                        </a:custGeom>
                        <a:solidFill>
                          <a:schemeClr val="bg1"/>
                        </a:solidFill>
                        <a:ln w="0">
                          <a:noFill/>
                          <a:prstDash val="solid"/>
                          <a:round/>
                        </a:ln>
                      </wps:spPr>
                      <wps:bodyPr vert="horz" wrap="square" lIns="91440" tIns="45720" rIns="91440" bIns="45720" numCol="1" anchor="t" anchorCtr="0" compatLnSpc="1"/>
                    </wps:wsp>
                  </a:graphicData>
                </a:graphic>
              </wp:anchor>
            </w:drawing>
          </mc:Choice>
          <mc:Fallback>
            <w:pict>
              <v:shape w14:anchorId="36527744" id="Freeform: Shape 239085783" o:spid="_x0000_s1026" alt="{&quot;Key&quot;:&quot;POWER_USER_SHAPE_ICON&quot;,&quot;Value&quot;:&quot;POWER_USER_SHAPE_ICON_STYLE_1&quot;}" style="position:absolute;margin-left:-8.25pt;margin-top:12.25pt;width:17.2pt;height:17.15pt;z-index:251658264;visibility:visible;mso-wrap-style:square;mso-wrap-distance-left:9pt;mso-wrap-distance-top:0;mso-wrap-distance-right:9pt;mso-wrap-distance-bottom:0;mso-position-horizontal:absolute;mso-position-horizontal-relative:margin;mso-position-vertical:absolute;mso-position-vertical-relative:text;v-text-anchor:top" coordsize="18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" path="m169,l19,c8,,,8,,19l,181v,11,8,19,19,19l169,200v10,,19,-8,19,-19l188,19c188,8,179,,169,xm163,175r-138,l25,25r138,l163,175xm50,113r88,l138,125r-88,l50,113xm50,138r88,l138,150r-88,l50,138xm63,56c63,46,71,38,81,38v11,,19,8,19,18c100,67,92,75,81,75,71,75,63,67,63,56xm94,75r-25,c58,75,50,81,50,88r,12l113,100r,-12c113,81,104,75,94,75xe" fillcolor="white [3212]" stroked="f" strokeweight="0">
                <v:path arrowok="t" o:connecttype="custom" o:connectlocs="196364,0;22076,0;0,20691;0,197114;22076,217805;196364,217805;218440,197114;218440,20691;196364,0;189392,190579;29048,190579;29048,27226;189392,27226;189392,190579;58096,123060;160344,123060;160344,136128;58096,136128;58096,123060;58096,150285;160344,150285;160344,163354;58096,163354;58096,150285;73201,60985;94115,41383;116191,60985;94115,81677;73201,60985;109220,81677;80172,81677;58096,95834;58096,108903;131296,108903;131296,95834;109220,81677" o:connectangles="0,0,0,0,0,0,0,0,0,0,0,0,0,0,0,0,0,0,0,0,0,0,0,0,0,0,0,0,0,0,0,0,0,0,0,0"/>
                <o:lock v:ext="edit" aspectratio="t" verticies="t"/>
                <w10:wrap anchorx="margin"/>
              </v:shape>
            </w:pict>
          </mc:Fallback>
        </mc:AlternateContent>
      </w:r>
      <w:r w:rsidR="00D92BC7">
        <w:rPr>
          <w:rFonts w:ascii="Consolas" w:hAnsi="Consolas" w:cs="Arial"/>
          <w:b/>
          <w:bCs/>
          <w:noProof/>
          <w:color w:val="auto"/>
          <w:lang w:val="en-PH" w:eastAsia="en-PH" w:bidi="ar-SA"/>
        </w:rPr>
        <mc:AlternateContent>
          <mc:Choice Requires="wps">
            <w:drawing>
              <wp:anchor distT="0" distB="0" distL="114300" distR="114300" simplePos="0" relativeHeight="251658263" behindDoc="1" locked="0" layoutInCell="1" allowOverlap="1" wp14:anchorId="5B57B4FF" wp14:editId="6A01A14D">
                <wp:simplePos x="0" y="0"/>
                <wp:positionH relativeFrom="margin">
                  <wp:posOffset>-257175</wp:posOffset>
                </wp:positionH>
                <wp:positionV relativeFrom="paragraph">
                  <wp:posOffset>142875</wp:posOffset>
                </wp:positionV>
                <wp:extent cx="6586855" cy="257175"/>
                <wp:effectExtent l="0" t="0" r="4445" b="9525"/>
                <wp:wrapNone/>
                <wp:docPr id="1408584554" name="Rectangle 1408584554"/>
                <wp:cNvGraphicFramePr/>
                <a:graphic xmlns:a="http://schemas.openxmlformats.org/drawingml/2006/main">
                  <a:graphicData uri="http://schemas.microsoft.com/office/word/2010/wordprocessingShape">
                    <wps:wsp>
                      <wps:cNvSpPr/>
                      <wps:spPr>
                        <a:xfrm>
                          <a:off x="0" y="0"/>
                          <a:ext cx="6586855" cy="25717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56ED9" w14:textId="3249986D" w:rsidR="00D92BC7" w:rsidRPr="004D3A95" w:rsidRDefault="00094806" w:rsidP="00D92BC7">
                            <w:pPr>
                              <w:ind w:firstLine="720"/>
                              <w:rPr>
                                <w:rFonts w:ascii="Consolas" w:hAnsi="Consolas"/>
                                <w:b/>
                                <w:bCs/>
                                <w:color w:val="FFFFFF" w:themeColor="background1"/>
                              </w:rPr>
                            </w:pPr>
                            <w:r w:rsidRPr="004D3A95">
                              <w:rPr>
                                <w:rFonts w:ascii="Consolas" w:hAnsi="Consolas"/>
                                <w:b/>
                                <w:bCs/>
                                <w:color w:val="FFFFFF" w:themeColor="background1"/>
                              </w:rPr>
                              <w:t>ROBOTICS IN SURGERY</w:t>
                            </w:r>
                          </w:p>
                          <w:p w14:paraId="52CA6382" w14:textId="77777777" w:rsidR="00D92BC7" w:rsidRDefault="00D92BC7" w:rsidP="00D92BC7"/>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5B57B4FF" id="Rectangle 1408584554" o:spid="_x0000_s1032" style="position:absolute;left:0;text-align:left;margin-left:-20.25pt;margin-top:11.25pt;width:518.65pt;height:20.25pt;z-index:-25165821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" fillcolor="#0070c0" stroked="f" strokeweight="1pt">
                <v:textbox>
                  <w:txbxContent>
                    <w:p w14:paraId="6F956ED9" w14:textId="3249986D" w:rsidR="00D92BC7" w:rsidRPr="004D3A95" w:rsidRDefault="00094806" w:rsidP="00D92BC7">
                      <w:pPr>
                        <w:ind w:firstLine="720"/>
                        <w:rPr>
                          <w:rFonts w:ascii="Consolas" w:hAnsi="Consolas"/>
                          <w:b/>
                          <w:bCs/>
                          <w:color w:val="FFFFFF" w:themeColor="background1"/>
                        </w:rPr>
                      </w:pPr>
                      <w:r w:rsidRPr="004D3A95">
                        <w:rPr>
                          <w:rFonts w:ascii="Consolas" w:hAnsi="Consolas"/>
                          <w:b/>
                          <w:bCs/>
                          <w:color w:val="FFFFFF" w:themeColor="background1"/>
                        </w:rPr>
                        <w:t>ROBOTICS IN SURGERY</w:t>
                      </w:r>
                    </w:p>
                    <w:p w14:paraId="52CA6382" w14:textId="77777777" w:rsidR="00D92BC7" w:rsidRDefault="00D92BC7" w:rsidP="00D92BC7"/>
                  </w:txbxContent>
                </v:textbox>
                <w10:wrap anchorx="margin"/>
              </v:rect>
            </w:pict>
          </mc:Fallback>
        </mc:AlternateContent>
      </w:r>
    </w:p>
    <w:p w14:paraId="26B1B0B4" w14:textId="10AD82F7" w:rsidR="00D92BC7" w:rsidRDefault="00D92BC7">
      <w:pPr>
        <w:tabs>
          <w:tab w:val="left" w:pos="1654"/>
        </w:tabs>
        <w:jc w:val="both"/>
        <w:rPr>
          <w:rFonts w:ascii="Consolas" w:hAnsi="Consolas"/>
        </w:rPr>
      </w:pPr>
    </w:p>
    <w:p w14:paraId="5FD5EA96" w14:textId="7205B81C" w:rsidR="00DC383E" w:rsidRDefault="00DC383E" w:rsidP="004D3A95">
      <w:pPr>
        <w:pStyle w:val="TableParagraph"/>
        <w:jc w:val="both"/>
      </w:pPr>
    </w:p>
    <w:p w14:paraId="586CC7B6" w14:textId="1482A600" w:rsidR="0004477E" w:rsidRDefault="00DB620A" w:rsidP="004D3A95">
      <w:pPr>
        <w:pStyle w:val="TableParagraph"/>
        <w:jc w:val="both"/>
        <w:rPr>
          <w:rFonts w:ascii="Consolas" w:hAnsi="Consolas"/>
          <w:b/>
          <w:bCs/>
          <w:sz w:val="24"/>
          <w:szCs w:val="24"/>
        </w:rPr>
      </w:pPr>
      <w:r>
        <w:rPr>
          <w:rFonts w:ascii="Consolas" w:hAnsi="Consolas"/>
          <w:b/>
          <w:bCs/>
          <w:sz w:val="24"/>
          <w:szCs w:val="24"/>
        </w:rPr>
        <w:t>G</w:t>
      </w:r>
      <w:r w:rsidR="0004477E">
        <w:rPr>
          <w:rFonts w:ascii="Consolas" w:hAnsi="Consolas"/>
          <w:b/>
          <w:bCs/>
          <w:sz w:val="24"/>
          <w:szCs w:val="24"/>
        </w:rPr>
        <w:t>.) Robotics in Surgery</w:t>
      </w:r>
    </w:p>
    <w:p w14:paraId="1196D222" w14:textId="77777777" w:rsidR="0004477E" w:rsidRDefault="0004477E" w:rsidP="004D3A95">
      <w:pPr>
        <w:pStyle w:val="TableParagraph"/>
        <w:jc w:val="both"/>
        <w:rPr>
          <w:rFonts w:ascii="Consolas" w:hAnsi="Consolas"/>
          <w:b/>
          <w:bCs/>
          <w:sz w:val="24"/>
          <w:szCs w:val="24"/>
        </w:rPr>
      </w:pPr>
    </w:p>
    <w:p w14:paraId="2C956458" w14:textId="072CB01C" w:rsidR="00DC383E" w:rsidRPr="004D3A95" w:rsidRDefault="00FE4C76" w:rsidP="004D3A95">
      <w:pPr>
        <w:pStyle w:val="TableParagraph"/>
        <w:jc w:val="both"/>
        <w:rPr>
          <w:rFonts w:ascii="Consolas" w:hAnsi="Consolas"/>
          <w:b/>
          <w:bCs/>
          <w:sz w:val="24"/>
          <w:szCs w:val="24"/>
        </w:rPr>
      </w:pPr>
      <w:r w:rsidRPr="004D3A95">
        <w:rPr>
          <w:rFonts w:ascii="Consolas" w:hAnsi="Consolas"/>
          <w:b/>
          <w:bCs/>
          <w:sz w:val="24"/>
          <w:szCs w:val="24"/>
        </w:rPr>
        <w:t>The evolution of surgical robotics</w:t>
      </w:r>
    </w:p>
    <w:p w14:paraId="7A37545D" w14:textId="77777777" w:rsidR="00DC383E" w:rsidRPr="004D3A95" w:rsidRDefault="00DC383E">
      <w:pPr>
        <w:pStyle w:val="TableParagraph"/>
        <w:ind w:left="720"/>
        <w:jc w:val="both"/>
        <w:rPr>
          <w:rFonts w:ascii="Consolas" w:hAnsi="Consolas"/>
          <w:sz w:val="24"/>
          <w:szCs w:val="24"/>
        </w:rPr>
      </w:pPr>
    </w:p>
    <w:p w14:paraId="37AC702B" w14:textId="77777777" w:rsidR="00DC383E" w:rsidRPr="0096739C" w:rsidRDefault="00FE4C76" w:rsidP="004D3A95">
      <w:pPr>
        <w:pStyle w:val="TableParagraph"/>
        <w:jc w:val="both"/>
        <w:rPr>
          <w:rFonts w:ascii="Consolas" w:hAnsi="Consolas"/>
          <w:b/>
          <w:bCs/>
          <w:sz w:val="24"/>
          <w:szCs w:val="24"/>
        </w:rPr>
      </w:pPr>
      <w:r w:rsidRPr="0096739C">
        <w:rPr>
          <w:rFonts w:ascii="Consolas" w:hAnsi="Consolas"/>
          <w:b/>
          <w:bCs/>
          <w:sz w:val="24"/>
          <w:szCs w:val="24"/>
        </w:rPr>
        <w:t>The Journey of Robotic Surgery: A Brief Timeline</w:t>
      </w:r>
    </w:p>
    <w:p w14:paraId="6D57E92D" w14:textId="77777777" w:rsidR="00DC383E" w:rsidRPr="004D3A95" w:rsidRDefault="00DC383E">
      <w:pPr>
        <w:pStyle w:val="TableParagraph"/>
        <w:ind w:left="720"/>
        <w:jc w:val="both"/>
        <w:rPr>
          <w:rFonts w:ascii="Consolas" w:hAnsi="Consolas"/>
          <w:sz w:val="24"/>
          <w:szCs w:val="24"/>
        </w:rPr>
      </w:pPr>
    </w:p>
    <w:p w14:paraId="60994F18" w14:textId="77777777" w:rsidR="00DC383E" w:rsidRPr="00F84288" w:rsidRDefault="00FE4C76" w:rsidP="004D3A95">
      <w:pPr>
        <w:pStyle w:val="TableParagraph"/>
        <w:jc w:val="both"/>
        <w:rPr>
          <w:rFonts w:ascii="Consolas" w:hAnsi="Consolas"/>
          <w:b/>
          <w:bCs/>
          <w:sz w:val="24"/>
          <w:szCs w:val="24"/>
        </w:rPr>
      </w:pPr>
      <w:r w:rsidRPr="00F84288">
        <w:rPr>
          <w:rFonts w:ascii="Consolas" w:hAnsi="Consolas"/>
          <w:b/>
          <w:bCs/>
          <w:sz w:val="24"/>
          <w:szCs w:val="24"/>
        </w:rPr>
        <w:t>1920s:</w:t>
      </w:r>
    </w:p>
    <w:p w14:paraId="747C2D59" w14:textId="77777777" w:rsidR="00DC383E" w:rsidRPr="004D3A95" w:rsidRDefault="00FE4C76" w:rsidP="004D3A95">
      <w:pPr>
        <w:pStyle w:val="TableParagraph"/>
        <w:numPr>
          <w:ilvl w:val="0"/>
          <w:numId w:val="32"/>
        </w:numPr>
        <w:tabs>
          <w:tab w:val="left" w:pos="420"/>
        </w:tabs>
        <w:jc w:val="both"/>
        <w:rPr>
          <w:rFonts w:ascii="Consolas" w:hAnsi="Consolas"/>
          <w:sz w:val="24"/>
          <w:szCs w:val="24"/>
        </w:rPr>
      </w:pPr>
      <w:r w:rsidRPr="004D3A95">
        <w:rPr>
          <w:rFonts w:ascii="Consolas" w:hAnsi="Consolas"/>
          <w:sz w:val="24"/>
          <w:szCs w:val="24"/>
        </w:rPr>
        <w:t>In the 1920s, the term "robot" was introduced in Karel Capek's play "R.U.R.," envisioning robots as forced laborers leading to humanity's downfall.</w:t>
      </w:r>
    </w:p>
    <w:p w14:paraId="5AE4A32B" w14:textId="77777777" w:rsidR="00DC383E" w:rsidRPr="004D3A95" w:rsidRDefault="00DC383E">
      <w:pPr>
        <w:pStyle w:val="TableParagraph"/>
        <w:ind w:left="720"/>
        <w:jc w:val="both"/>
        <w:rPr>
          <w:rFonts w:ascii="Consolas" w:hAnsi="Consolas"/>
          <w:sz w:val="24"/>
          <w:szCs w:val="24"/>
        </w:rPr>
      </w:pPr>
    </w:p>
    <w:p w14:paraId="1054A1EF" w14:textId="77777777" w:rsidR="00DC383E" w:rsidRPr="00F84288" w:rsidRDefault="00FE4C76" w:rsidP="004D3A95">
      <w:pPr>
        <w:pStyle w:val="TableParagraph"/>
        <w:jc w:val="both"/>
        <w:rPr>
          <w:rFonts w:ascii="Consolas" w:hAnsi="Consolas"/>
          <w:b/>
          <w:bCs/>
          <w:sz w:val="24"/>
          <w:szCs w:val="24"/>
        </w:rPr>
      </w:pPr>
      <w:r w:rsidRPr="00F84288">
        <w:rPr>
          <w:rFonts w:ascii="Consolas" w:hAnsi="Consolas"/>
          <w:b/>
          <w:bCs/>
          <w:sz w:val="24"/>
          <w:szCs w:val="24"/>
        </w:rPr>
        <w:t>1930-1969:</w:t>
      </w:r>
    </w:p>
    <w:p w14:paraId="19D5043A" w14:textId="77777777" w:rsidR="00DC383E" w:rsidRPr="004D3A95" w:rsidRDefault="00FE4C76" w:rsidP="004D3A95">
      <w:pPr>
        <w:pStyle w:val="TableParagraph"/>
        <w:numPr>
          <w:ilvl w:val="0"/>
          <w:numId w:val="32"/>
        </w:numPr>
        <w:tabs>
          <w:tab w:val="left" w:pos="420"/>
        </w:tabs>
        <w:jc w:val="both"/>
        <w:rPr>
          <w:rFonts w:ascii="Consolas" w:hAnsi="Consolas"/>
          <w:sz w:val="24"/>
          <w:szCs w:val="24"/>
        </w:rPr>
      </w:pPr>
      <w:r w:rsidRPr="004D3A95">
        <w:rPr>
          <w:rFonts w:ascii="Consolas" w:hAnsi="Consolas"/>
          <w:sz w:val="24"/>
          <w:szCs w:val="24"/>
        </w:rPr>
        <w:t>Science fiction explored advanced robots, like Frank Herbert's Dune series with robotic elements.</w:t>
      </w:r>
    </w:p>
    <w:p w14:paraId="1C0FD39A" w14:textId="77777777" w:rsidR="00DC383E" w:rsidRPr="004D3A95" w:rsidRDefault="00FE4C76" w:rsidP="004D3A95">
      <w:pPr>
        <w:pStyle w:val="TableParagraph"/>
        <w:numPr>
          <w:ilvl w:val="0"/>
          <w:numId w:val="32"/>
        </w:numPr>
        <w:tabs>
          <w:tab w:val="left" w:pos="420"/>
        </w:tabs>
        <w:jc w:val="both"/>
        <w:rPr>
          <w:rFonts w:ascii="Consolas" w:hAnsi="Consolas"/>
          <w:sz w:val="24"/>
          <w:szCs w:val="24"/>
        </w:rPr>
      </w:pPr>
      <w:r w:rsidRPr="004D3A95">
        <w:rPr>
          <w:rFonts w:ascii="Consolas" w:hAnsi="Consolas"/>
          <w:sz w:val="24"/>
          <w:szCs w:val="24"/>
        </w:rPr>
        <w:t>The BBC aired "Doctor Who" episodes featuring Cybermen in 1966, adding to the fascination.</w:t>
      </w:r>
    </w:p>
    <w:p w14:paraId="26358D12" w14:textId="77777777" w:rsidR="00DC383E" w:rsidRPr="004D3A95" w:rsidRDefault="00DC383E">
      <w:pPr>
        <w:pStyle w:val="TableParagraph"/>
        <w:ind w:left="720"/>
        <w:jc w:val="both"/>
        <w:rPr>
          <w:rFonts w:ascii="Consolas" w:hAnsi="Consolas"/>
          <w:sz w:val="24"/>
          <w:szCs w:val="24"/>
        </w:rPr>
      </w:pPr>
    </w:p>
    <w:p w14:paraId="6F71A202" w14:textId="77777777" w:rsidR="00DC383E" w:rsidRPr="00F84288" w:rsidRDefault="00FE4C76" w:rsidP="004D3A95">
      <w:pPr>
        <w:pStyle w:val="TableParagraph"/>
        <w:jc w:val="both"/>
        <w:rPr>
          <w:rFonts w:ascii="Consolas" w:hAnsi="Consolas"/>
          <w:b/>
          <w:bCs/>
          <w:sz w:val="24"/>
          <w:szCs w:val="24"/>
        </w:rPr>
      </w:pPr>
      <w:r w:rsidRPr="00F84288">
        <w:rPr>
          <w:rFonts w:ascii="Consolas" w:hAnsi="Consolas"/>
          <w:b/>
          <w:bCs/>
          <w:sz w:val="24"/>
          <w:szCs w:val="24"/>
        </w:rPr>
        <w:t>1970s:</w:t>
      </w:r>
    </w:p>
    <w:p w14:paraId="756128F3" w14:textId="77777777" w:rsidR="00DC383E" w:rsidRPr="004D3A95" w:rsidRDefault="00FE4C76" w:rsidP="00B61147">
      <w:pPr>
        <w:pStyle w:val="TableParagraph"/>
        <w:numPr>
          <w:ilvl w:val="0"/>
          <w:numId w:val="12"/>
        </w:numPr>
        <w:ind w:left="780"/>
        <w:jc w:val="both"/>
        <w:rPr>
          <w:rFonts w:ascii="Consolas" w:hAnsi="Consolas"/>
          <w:sz w:val="24"/>
          <w:szCs w:val="24"/>
        </w:rPr>
      </w:pPr>
      <w:r w:rsidRPr="004D3A95">
        <w:rPr>
          <w:rFonts w:ascii="Consolas" w:hAnsi="Consolas"/>
          <w:sz w:val="24"/>
          <w:szCs w:val="24"/>
        </w:rPr>
        <w:t>NASA and the U.S. Defense Research Advanced Projects Agency explored telesurgery for astronauts and battlefield medicine, laying the groundwork.</w:t>
      </w:r>
    </w:p>
    <w:p w14:paraId="2B6CE6CB" w14:textId="77777777" w:rsidR="00DC383E" w:rsidRPr="004D3A95" w:rsidRDefault="00DC383E" w:rsidP="00B61147">
      <w:pPr>
        <w:pStyle w:val="TableParagraph"/>
        <w:ind w:left="360"/>
        <w:jc w:val="both"/>
        <w:rPr>
          <w:rFonts w:ascii="Consolas" w:hAnsi="Consolas"/>
          <w:sz w:val="24"/>
          <w:szCs w:val="24"/>
        </w:rPr>
      </w:pPr>
    </w:p>
    <w:p w14:paraId="0BDEBE9C" w14:textId="77777777" w:rsidR="00DC383E" w:rsidRPr="00F84288" w:rsidRDefault="00FE4C76" w:rsidP="0096739C">
      <w:pPr>
        <w:pStyle w:val="TableParagraph"/>
        <w:jc w:val="both"/>
        <w:rPr>
          <w:rFonts w:ascii="Consolas" w:hAnsi="Consolas"/>
          <w:b/>
          <w:bCs/>
          <w:sz w:val="24"/>
          <w:szCs w:val="24"/>
        </w:rPr>
      </w:pPr>
      <w:r w:rsidRPr="00F84288">
        <w:rPr>
          <w:rFonts w:ascii="Consolas" w:hAnsi="Consolas"/>
          <w:b/>
          <w:bCs/>
          <w:sz w:val="24"/>
          <w:szCs w:val="24"/>
        </w:rPr>
        <w:t>1980s:</w:t>
      </w:r>
    </w:p>
    <w:p w14:paraId="7B43175F" w14:textId="77777777" w:rsidR="00DC383E" w:rsidRPr="004D3A95" w:rsidRDefault="00FE4C76" w:rsidP="0096739C">
      <w:pPr>
        <w:pStyle w:val="TableParagraph"/>
        <w:numPr>
          <w:ilvl w:val="0"/>
          <w:numId w:val="13"/>
        </w:numPr>
        <w:ind w:left="780"/>
        <w:jc w:val="both"/>
        <w:rPr>
          <w:rFonts w:ascii="Consolas" w:hAnsi="Consolas"/>
          <w:sz w:val="24"/>
          <w:szCs w:val="24"/>
        </w:rPr>
      </w:pPr>
      <w:r w:rsidRPr="004D3A95">
        <w:rPr>
          <w:rFonts w:ascii="Consolas" w:hAnsi="Consolas"/>
          <w:sz w:val="24"/>
          <w:szCs w:val="24"/>
        </w:rPr>
        <w:t>The first surgical robot, PUMA 560, participated in a brain biopsy in 1985.</w:t>
      </w:r>
    </w:p>
    <w:p w14:paraId="57E49A43" w14:textId="77777777" w:rsidR="00DC383E" w:rsidRPr="004D3A95" w:rsidRDefault="00FE4C76" w:rsidP="0096739C">
      <w:pPr>
        <w:pStyle w:val="TableParagraph"/>
        <w:numPr>
          <w:ilvl w:val="0"/>
          <w:numId w:val="13"/>
        </w:numPr>
        <w:ind w:left="780"/>
        <w:jc w:val="both"/>
        <w:rPr>
          <w:rFonts w:ascii="Consolas" w:hAnsi="Consolas"/>
          <w:sz w:val="24"/>
          <w:szCs w:val="24"/>
        </w:rPr>
      </w:pPr>
      <w:r w:rsidRPr="004D3A95">
        <w:rPr>
          <w:rFonts w:ascii="Consolas" w:hAnsi="Consolas"/>
          <w:sz w:val="24"/>
          <w:szCs w:val="24"/>
        </w:rPr>
        <w:t>1988:</w:t>
      </w:r>
    </w:p>
    <w:p w14:paraId="77FED4D4" w14:textId="77777777" w:rsidR="00DC383E" w:rsidRPr="004D3A95" w:rsidRDefault="00FE4C76" w:rsidP="0096739C">
      <w:pPr>
        <w:pStyle w:val="TableParagraph"/>
        <w:numPr>
          <w:ilvl w:val="0"/>
          <w:numId w:val="13"/>
        </w:numPr>
        <w:ind w:left="780"/>
        <w:jc w:val="both"/>
        <w:rPr>
          <w:rFonts w:ascii="Consolas" w:hAnsi="Consolas"/>
          <w:sz w:val="24"/>
          <w:szCs w:val="24"/>
        </w:rPr>
      </w:pPr>
      <w:r w:rsidRPr="004D3A95">
        <w:rPr>
          <w:rFonts w:ascii="Consolas" w:hAnsi="Consolas"/>
          <w:sz w:val="24"/>
          <w:szCs w:val="24"/>
        </w:rPr>
        <w:t>The PROBOT from Imperial College London aided transurethral prostate surgery in 1988.</w:t>
      </w:r>
    </w:p>
    <w:p w14:paraId="0637B6B7" w14:textId="77777777" w:rsidR="00DC383E" w:rsidRPr="004D3A95" w:rsidRDefault="00DC383E" w:rsidP="00B61147">
      <w:pPr>
        <w:pStyle w:val="TableParagraph"/>
        <w:ind w:left="360"/>
        <w:jc w:val="both"/>
        <w:rPr>
          <w:rFonts w:ascii="Consolas" w:hAnsi="Consolas"/>
          <w:sz w:val="24"/>
          <w:szCs w:val="24"/>
        </w:rPr>
      </w:pPr>
    </w:p>
    <w:p w14:paraId="22693AF6" w14:textId="77777777" w:rsidR="00DC383E" w:rsidRPr="00F84288" w:rsidRDefault="00FE4C76" w:rsidP="0096739C">
      <w:pPr>
        <w:pStyle w:val="TableParagraph"/>
        <w:jc w:val="both"/>
        <w:rPr>
          <w:rFonts w:ascii="Consolas" w:hAnsi="Consolas"/>
          <w:b/>
          <w:bCs/>
          <w:sz w:val="24"/>
          <w:szCs w:val="24"/>
        </w:rPr>
      </w:pPr>
      <w:r w:rsidRPr="00F84288">
        <w:rPr>
          <w:rFonts w:ascii="Consolas" w:hAnsi="Consolas"/>
          <w:b/>
          <w:bCs/>
          <w:sz w:val="24"/>
          <w:szCs w:val="24"/>
        </w:rPr>
        <w:lastRenderedPageBreak/>
        <w:t>1990s:</w:t>
      </w:r>
    </w:p>
    <w:p w14:paraId="3A07B6D9" w14:textId="77777777" w:rsidR="00DC383E" w:rsidRPr="004D3A95" w:rsidRDefault="00FE4C76" w:rsidP="0096739C">
      <w:pPr>
        <w:pStyle w:val="TableParagraph"/>
        <w:numPr>
          <w:ilvl w:val="0"/>
          <w:numId w:val="14"/>
        </w:numPr>
        <w:ind w:left="780"/>
        <w:jc w:val="both"/>
        <w:rPr>
          <w:rFonts w:ascii="Consolas" w:hAnsi="Consolas"/>
          <w:sz w:val="24"/>
          <w:szCs w:val="24"/>
        </w:rPr>
      </w:pPr>
      <w:r w:rsidRPr="004D3A95">
        <w:rPr>
          <w:rFonts w:ascii="Consolas" w:hAnsi="Consolas"/>
          <w:sz w:val="24"/>
          <w:szCs w:val="24"/>
        </w:rPr>
        <w:t>ROBODOC prepared the femur for hip replacement surgery in 1992.</w:t>
      </w:r>
    </w:p>
    <w:p w14:paraId="54FE879C" w14:textId="77777777" w:rsidR="00DC383E" w:rsidRPr="004D3A95" w:rsidRDefault="00FE4C76" w:rsidP="0096739C">
      <w:pPr>
        <w:pStyle w:val="TableParagraph"/>
        <w:numPr>
          <w:ilvl w:val="0"/>
          <w:numId w:val="14"/>
        </w:numPr>
        <w:ind w:left="780"/>
        <w:jc w:val="both"/>
        <w:rPr>
          <w:rFonts w:ascii="Consolas" w:hAnsi="Consolas"/>
          <w:sz w:val="24"/>
          <w:szCs w:val="24"/>
        </w:rPr>
      </w:pPr>
      <w:r w:rsidRPr="004D3A95">
        <w:rPr>
          <w:rFonts w:ascii="Consolas" w:hAnsi="Consolas"/>
          <w:sz w:val="24"/>
          <w:szCs w:val="24"/>
        </w:rPr>
        <w:t>The da Vinci Surgical System and other laparoscopic surgical robots emerged.</w:t>
      </w:r>
    </w:p>
    <w:p w14:paraId="43A55146" w14:textId="77777777" w:rsidR="00DC383E" w:rsidRPr="004D3A95" w:rsidRDefault="00DC383E" w:rsidP="00B61147">
      <w:pPr>
        <w:pStyle w:val="TableParagraph"/>
        <w:ind w:left="360"/>
        <w:jc w:val="both"/>
        <w:rPr>
          <w:rFonts w:ascii="Consolas" w:hAnsi="Consolas"/>
          <w:sz w:val="24"/>
          <w:szCs w:val="24"/>
        </w:rPr>
      </w:pPr>
    </w:p>
    <w:p w14:paraId="382BCFF5" w14:textId="77777777" w:rsidR="00DC383E" w:rsidRPr="00F84288" w:rsidRDefault="00FE4C76" w:rsidP="00C10589">
      <w:pPr>
        <w:pStyle w:val="TableParagraph"/>
        <w:jc w:val="both"/>
        <w:rPr>
          <w:rFonts w:ascii="Consolas" w:hAnsi="Consolas"/>
          <w:b/>
          <w:bCs/>
          <w:sz w:val="24"/>
          <w:szCs w:val="24"/>
        </w:rPr>
      </w:pPr>
      <w:r w:rsidRPr="00F84288">
        <w:rPr>
          <w:rFonts w:ascii="Consolas" w:hAnsi="Consolas"/>
          <w:b/>
          <w:bCs/>
          <w:sz w:val="24"/>
          <w:szCs w:val="24"/>
        </w:rPr>
        <w:t>2000s:</w:t>
      </w:r>
    </w:p>
    <w:p w14:paraId="03D5C891" w14:textId="77777777" w:rsidR="00DC383E" w:rsidRPr="004D3A95" w:rsidRDefault="00FE4C76" w:rsidP="00C10589">
      <w:pPr>
        <w:pStyle w:val="TableParagraph"/>
        <w:numPr>
          <w:ilvl w:val="0"/>
          <w:numId w:val="15"/>
        </w:numPr>
        <w:ind w:left="780"/>
        <w:jc w:val="both"/>
        <w:rPr>
          <w:rFonts w:ascii="Consolas" w:hAnsi="Consolas"/>
          <w:sz w:val="24"/>
          <w:szCs w:val="24"/>
        </w:rPr>
      </w:pPr>
      <w:r w:rsidRPr="004D3A95">
        <w:rPr>
          <w:rFonts w:ascii="Consolas" w:hAnsi="Consolas"/>
          <w:sz w:val="24"/>
          <w:szCs w:val="24"/>
        </w:rPr>
        <w:t>In 2001, telesurgery achieved a milestone with the Lindinburg Surgery, though latency challenges persisted.</w:t>
      </w:r>
    </w:p>
    <w:p w14:paraId="3B7C1EFE" w14:textId="77777777" w:rsidR="00DC383E" w:rsidRPr="004D3A95" w:rsidRDefault="00FE4C76" w:rsidP="00C10589">
      <w:pPr>
        <w:pStyle w:val="TableParagraph"/>
        <w:numPr>
          <w:ilvl w:val="0"/>
          <w:numId w:val="15"/>
        </w:numPr>
        <w:ind w:left="780"/>
        <w:jc w:val="both"/>
        <w:rPr>
          <w:rFonts w:ascii="Consolas" w:hAnsi="Consolas"/>
          <w:sz w:val="24"/>
          <w:szCs w:val="24"/>
        </w:rPr>
      </w:pPr>
      <w:r w:rsidRPr="004D3A95">
        <w:rPr>
          <w:rFonts w:ascii="Consolas" w:hAnsi="Consolas"/>
          <w:sz w:val="24"/>
          <w:szCs w:val="24"/>
        </w:rPr>
        <w:t>The Zeus system pioneered various surgeries but was succeeded by the da Vinci Surgical System after Computer Motion's acquisition.</w:t>
      </w:r>
    </w:p>
    <w:p w14:paraId="23BDD895" w14:textId="77777777" w:rsidR="00DC383E" w:rsidRPr="004D3A95" w:rsidRDefault="00DC383E" w:rsidP="00B61147">
      <w:pPr>
        <w:pStyle w:val="TableParagraph"/>
        <w:ind w:left="360"/>
        <w:jc w:val="both"/>
        <w:rPr>
          <w:rFonts w:ascii="Consolas" w:hAnsi="Consolas"/>
          <w:sz w:val="24"/>
          <w:szCs w:val="24"/>
        </w:rPr>
      </w:pPr>
    </w:p>
    <w:p w14:paraId="452A8B98" w14:textId="77777777" w:rsidR="00DC383E" w:rsidRPr="00F84288" w:rsidRDefault="00FE4C76" w:rsidP="00C10589">
      <w:pPr>
        <w:pStyle w:val="TableParagraph"/>
        <w:jc w:val="both"/>
        <w:rPr>
          <w:rFonts w:ascii="Consolas" w:hAnsi="Consolas"/>
          <w:b/>
          <w:bCs/>
          <w:sz w:val="24"/>
          <w:szCs w:val="24"/>
        </w:rPr>
      </w:pPr>
      <w:r w:rsidRPr="00F84288">
        <w:rPr>
          <w:rFonts w:ascii="Consolas" w:hAnsi="Consolas"/>
          <w:b/>
          <w:bCs/>
          <w:sz w:val="24"/>
          <w:szCs w:val="24"/>
        </w:rPr>
        <w:t>2010s:</w:t>
      </w:r>
    </w:p>
    <w:p w14:paraId="0C3A1A4B" w14:textId="77777777" w:rsidR="00DC383E" w:rsidRPr="004D3A95" w:rsidRDefault="00FE4C76" w:rsidP="00C10589">
      <w:pPr>
        <w:pStyle w:val="TableParagraph"/>
        <w:numPr>
          <w:ilvl w:val="0"/>
          <w:numId w:val="34"/>
        </w:numPr>
        <w:tabs>
          <w:tab w:val="left" w:pos="420"/>
        </w:tabs>
        <w:jc w:val="both"/>
        <w:rPr>
          <w:rFonts w:ascii="Consolas" w:hAnsi="Consolas"/>
          <w:sz w:val="24"/>
          <w:szCs w:val="24"/>
        </w:rPr>
      </w:pPr>
      <w:r w:rsidRPr="004D3A95">
        <w:rPr>
          <w:rFonts w:ascii="Consolas" w:hAnsi="Consolas"/>
          <w:sz w:val="24"/>
          <w:szCs w:val="24"/>
        </w:rPr>
        <w:t>The da Vinci Surgical System gained prominence, even peeling a grape's skin in a whimsical yet impressive demonstration in 2010.</w:t>
      </w:r>
    </w:p>
    <w:p w14:paraId="2C0F5B15" w14:textId="77777777" w:rsidR="00DC383E" w:rsidRPr="004D3A95" w:rsidRDefault="00DC383E" w:rsidP="00C10589">
      <w:pPr>
        <w:pStyle w:val="TableParagraph"/>
        <w:ind w:left="360"/>
        <w:jc w:val="both"/>
        <w:rPr>
          <w:rFonts w:ascii="Consolas" w:hAnsi="Consolas"/>
          <w:sz w:val="24"/>
          <w:szCs w:val="24"/>
        </w:rPr>
      </w:pPr>
    </w:p>
    <w:p w14:paraId="6425F211" w14:textId="77777777" w:rsidR="00DC383E" w:rsidRPr="004D3A95" w:rsidRDefault="00DC383E" w:rsidP="00C10589">
      <w:pPr>
        <w:pStyle w:val="TableParagraph"/>
        <w:ind w:left="360"/>
        <w:jc w:val="both"/>
        <w:rPr>
          <w:rFonts w:ascii="Consolas" w:hAnsi="Consolas"/>
          <w:sz w:val="24"/>
          <w:szCs w:val="24"/>
        </w:rPr>
      </w:pPr>
    </w:p>
    <w:p w14:paraId="1EC47448" w14:textId="77777777" w:rsidR="00DC383E" w:rsidRPr="004D3A95" w:rsidRDefault="00FE4C76" w:rsidP="00C10589">
      <w:pPr>
        <w:pStyle w:val="TableParagraph"/>
        <w:jc w:val="both"/>
        <w:rPr>
          <w:rFonts w:ascii="Consolas" w:hAnsi="Consolas"/>
          <w:b/>
          <w:bCs/>
          <w:sz w:val="24"/>
          <w:szCs w:val="24"/>
        </w:rPr>
      </w:pPr>
      <w:r w:rsidRPr="004D3A95">
        <w:rPr>
          <w:rFonts w:ascii="Consolas" w:hAnsi="Consolas"/>
          <w:b/>
          <w:bCs/>
          <w:sz w:val="24"/>
          <w:szCs w:val="24"/>
        </w:rPr>
        <w:t>Definition of Robotic Surgery</w:t>
      </w:r>
    </w:p>
    <w:p w14:paraId="71ADBC87" w14:textId="77777777" w:rsidR="00DC383E" w:rsidRPr="004D3A95" w:rsidRDefault="00DC383E">
      <w:pPr>
        <w:pStyle w:val="TableParagraph"/>
        <w:ind w:left="720"/>
        <w:jc w:val="both"/>
        <w:rPr>
          <w:rFonts w:ascii="Consolas" w:hAnsi="Consolas"/>
          <w:sz w:val="24"/>
          <w:szCs w:val="24"/>
        </w:rPr>
      </w:pPr>
    </w:p>
    <w:p w14:paraId="31268719" w14:textId="77777777" w:rsidR="00DC383E" w:rsidRPr="004D3A95" w:rsidRDefault="00FE4C76" w:rsidP="00C10589">
      <w:pPr>
        <w:pStyle w:val="TableParagraph"/>
        <w:ind w:firstLine="720"/>
        <w:jc w:val="both"/>
        <w:rPr>
          <w:rFonts w:ascii="Consolas" w:hAnsi="Consolas"/>
          <w:sz w:val="24"/>
          <w:szCs w:val="24"/>
        </w:rPr>
      </w:pPr>
      <w:r w:rsidRPr="004D3A95">
        <w:rPr>
          <w:rFonts w:ascii="Consolas" w:hAnsi="Consolas"/>
          <w:sz w:val="24"/>
          <w:szCs w:val="24"/>
        </w:rPr>
        <w:t>Robotic surgery, often referred to as robot-assisted surgery, offers doctors the ability to perform a wide range of intricate procedures with greater precision, flexibility, and control compared to conventional methods. Typically associated with minimally invasive surgery, which involves small incisions, robotic surgery is also occasionally employed in specific traditional open surgical procedures.</w:t>
      </w:r>
    </w:p>
    <w:p w14:paraId="2E198DE5" w14:textId="77777777" w:rsidR="00DC383E" w:rsidRPr="004D3A95" w:rsidRDefault="00DC383E">
      <w:pPr>
        <w:pStyle w:val="TableParagraph"/>
        <w:ind w:left="720"/>
        <w:jc w:val="both"/>
        <w:rPr>
          <w:rFonts w:ascii="Consolas" w:hAnsi="Consolas"/>
          <w:sz w:val="24"/>
          <w:szCs w:val="24"/>
        </w:rPr>
      </w:pPr>
    </w:p>
    <w:p w14:paraId="25654C6E" w14:textId="77777777" w:rsidR="00DC383E" w:rsidRPr="004D3A95" w:rsidRDefault="00FE4C76" w:rsidP="00C10589">
      <w:pPr>
        <w:pStyle w:val="TableParagraph"/>
        <w:ind w:firstLine="720"/>
        <w:jc w:val="both"/>
        <w:rPr>
          <w:rFonts w:ascii="Consolas" w:hAnsi="Consolas"/>
          <w:sz w:val="24"/>
          <w:szCs w:val="24"/>
        </w:rPr>
      </w:pPr>
      <w:r w:rsidRPr="004D3A95">
        <w:rPr>
          <w:rFonts w:ascii="Consolas" w:hAnsi="Consolas"/>
          <w:sz w:val="24"/>
          <w:szCs w:val="24"/>
        </w:rPr>
        <w:t>The primary clinical robotic surgical system in use comprises a camera arm and mechanical arms equipped with surgical tools. From a computer console located near the operating table, the surgeon commands these arms. This console provides the surgeon with a high-definition, magnified, three-dimensional view of the surgical area. The surgeon leads a team of other medical professionals who provide assistance throughout the procedure.</w:t>
      </w:r>
    </w:p>
    <w:p w14:paraId="3A31E151" w14:textId="77777777" w:rsidR="00DC383E" w:rsidRPr="004D3A95" w:rsidRDefault="00DC383E">
      <w:pPr>
        <w:pStyle w:val="TableParagraph"/>
        <w:ind w:left="720"/>
        <w:jc w:val="both"/>
        <w:rPr>
          <w:rFonts w:ascii="Consolas" w:hAnsi="Consolas"/>
          <w:sz w:val="24"/>
          <w:szCs w:val="24"/>
        </w:rPr>
      </w:pPr>
    </w:p>
    <w:p w14:paraId="269DB399" w14:textId="77777777" w:rsidR="00DC383E" w:rsidRPr="004D3A95" w:rsidRDefault="00FE4C76" w:rsidP="00C10589">
      <w:pPr>
        <w:pStyle w:val="TableParagraph"/>
        <w:jc w:val="both"/>
        <w:rPr>
          <w:rFonts w:ascii="Consolas" w:hAnsi="Consolas"/>
          <w:b/>
          <w:bCs/>
          <w:sz w:val="24"/>
          <w:szCs w:val="24"/>
        </w:rPr>
      </w:pPr>
      <w:r w:rsidRPr="004D3A95">
        <w:rPr>
          <w:rFonts w:ascii="Consolas" w:hAnsi="Consolas"/>
          <w:b/>
          <w:bCs/>
          <w:sz w:val="24"/>
          <w:szCs w:val="24"/>
        </w:rPr>
        <w:t>Robotic Surgery System</w:t>
      </w:r>
    </w:p>
    <w:p w14:paraId="0AFFBFE3" w14:textId="77777777" w:rsidR="00DC383E" w:rsidRPr="004D3A95" w:rsidRDefault="00DC383E">
      <w:pPr>
        <w:pStyle w:val="TableParagraph"/>
        <w:ind w:left="720"/>
        <w:jc w:val="both"/>
        <w:rPr>
          <w:rFonts w:ascii="Consolas" w:hAnsi="Consolas"/>
          <w:sz w:val="24"/>
          <w:szCs w:val="24"/>
        </w:rPr>
      </w:pPr>
    </w:p>
    <w:p w14:paraId="10713000" w14:textId="77777777" w:rsidR="00DC383E" w:rsidRPr="00F84288" w:rsidRDefault="00FE4C76" w:rsidP="00C10589">
      <w:pPr>
        <w:pStyle w:val="TableParagraph"/>
        <w:jc w:val="both"/>
        <w:rPr>
          <w:rFonts w:ascii="Consolas" w:hAnsi="Consolas"/>
          <w:b/>
          <w:bCs/>
          <w:sz w:val="24"/>
          <w:szCs w:val="24"/>
        </w:rPr>
      </w:pPr>
      <w:r w:rsidRPr="00F84288">
        <w:rPr>
          <w:rFonts w:ascii="Consolas" w:hAnsi="Consolas"/>
          <w:b/>
          <w:bCs/>
          <w:sz w:val="24"/>
          <w:szCs w:val="24"/>
        </w:rPr>
        <w:t>Top Robotic Surgery Systems</w:t>
      </w:r>
    </w:p>
    <w:p w14:paraId="614B1CE1" w14:textId="77777777" w:rsidR="00DC383E" w:rsidRPr="004D3A95" w:rsidRDefault="00DC383E">
      <w:pPr>
        <w:pStyle w:val="TableParagraph"/>
        <w:ind w:left="720"/>
        <w:jc w:val="both"/>
        <w:rPr>
          <w:rFonts w:ascii="Consolas" w:hAnsi="Consolas"/>
          <w:sz w:val="24"/>
          <w:szCs w:val="24"/>
        </w:rPr>
      </w:pPr>
    </w:p>
    <w:p w14:paraId="199FDC60" w14:textId="77777777" w:rsidR="00DC383E" w:rsidRPr="00F84288" w:rsidRDefault="00FE4C76" w:rsidP="00C10589">
      <w:pPr>
        <w:pStyle w:val="TableParagraph"/>
        <w:jc w:val="both"/>
        <w:rPr>
          <w:rFonts w:ascii="Consolas" w:hAnsi="Consolas"/>
          <w:b/>
          <w:bCs/>
          <w:sz w:val="24"/>
          <w:szCs w:val="24"/>
        </w:rPr>
      </w:pPr>
      <w:r w:rsidRPr="004D3A95">
        <w:rPr>
          <w:rFonts w:ascii="Consolas" w:hAnsi="Consolas"/>
          <w:sz w:val="24"/>
          <w:szCs w:val="24"/>
        </w:rPr>
        <w:t>1</w:t>
      </w:r>
      <w:r w:rsidRPr="00F84288">
        <w:rPr>
          <w:rFonts w:ascii="Consolas" w:hAnsi="Consolas"/>
          <w:b/>
          <w:bCs/>
          <w:sz w:val="24"/>
          <w:szCs w:val="24"/>
        </w:rPr>
        <w:t>. da Vinci (Intuitive Surgical):</w:t>
      </w:r>
    </w:p>
    <w:p w14:paraId="24D61349" w14:textId="1A08D98F" w:rsidR="00DC383E" w:rsidRPr="004D3A95" w:rsidRDefault="00FE4C76" w:rsidP="00C10589">
      <w:pPr>
        <w:pStyle w:val="TableParagraph"/>
        <w:ind w:firstLine="720"/>
        <w:jc w:val="both"/>
        <w:rPr>
          <w:rFonts w:ascii="Consolas" w:hAnsi="Consolas"/>
          <w:sz w:val="24"/>
          <w:szCs w:val="24"/>
        </w:rPr>
      </w:pPr>
      <w:r w:rsidRPr="004D3A95">
        <w:rPr>
          <w:rFonts w:ascii="Consolas" w:hAnsi="Consolas"/>
          <w:sz w:val="24"/>
          <w:szCs w:val="24"/>
        </w:rPr>
        <w:t>- FDA-cleared for general laparoscopic surgeries in 2000.</w:t>
      </w:r>
    </w:p>
    <w:p w14:paraId="43AEAB24" w14:textId="0E71E328" w:rsidR="00DC383E" w:rsidRPr="004D3A95" w:rsidRDefault="00FE4C76" w:rsidP="00C10589">
      <w:pPr>
        <w:pStyle w:val="TableParagraph"/>
        <w:ind w:left="720"/>
        <w:jc w:val="both"/>
        <w:rPr>
          <w:rFonts w:ascii="Consolas" w:hAnsi="Consolas"/>
          <w:sz w:val="24"/>
          <w:szCs w:val="24"/>
        </w:rPr>
      </w:pPr>
      <w:r w:rsidRPr="004D3A95">
        <w:rPr>
          <w:rFonts w:ascii="Consolas" w:hAnsi="Consolas"/>
          <w:sz w:val="24"/>
          <w:szCs w:val="24"/>
        </w:rPr>
        <w:t>- Enables precise minimally invasive procedures in various specialties.</w:t>
      </w:r>
    </w:p>
    <w:p w14:paraId="1EE852D5" w14:textId="42241D18" w:rsidR="00DC383E" w:rsidRPr="004D3A95" w:rsidRDefault="00FE4C76">
      <w:pPr>
        <w:pStyle w:val="TableParagraph"/>
        <w:ind w:left="720"/>
        <w:jc w:val="both"/>
        <w:rPr>
          <w:rFonts w:ascii="Consolas" w:hAnsi="Consolas"/>
          <w:sz w:val="24"/>
          <w:szCs w:val="24"/>
        </w:rPr>
      </w:pPr>
      <w:r w:rsidRPr="004D3A95">
        <w:rPr>
          <w:rFonts w:ascii="Consolas" w:hAnsi="Consolas"/>
          <w:sz w:val="24"/>
          <w:szCs w:val="24"/>
        </w:rPr>
        <w:t>- Surgeon operates from a console, commanding robotic devices on the patient cart.</w:t>
      </w:r>
    </w:p>
    <w:p w14:paraId="51BE652F" w14:textId="7E7CF7F5" w:rsidR="00DC383E" w:rsidRPr="004D3A95" w:rsidRDefault="309797A1">
      <w:pPr>
        <w:pStyle w:val="TableParagraph"/>
        <w:ind w:left="720"/>
        <w:jc w:val="both"/>
        <w:rPr>
          <w:rFonts w:ascii="Consolas" w:hAnsi="Consolas"/>
          <w:sz w:val="24"/>
          <w:szCs w:val="24"/>
        </w:rPr>
      </w:pPr>
      <w:r w:rsidRPr="309797A1">
        <w:rPr>
          <w:rFonts w:ascii="Consolas" w:hAnsi="Consolas"/>
          <w:sz w:val="24"/>
          <w:szCs w:val="24"/>
        </w:rPr>
        <w:t>- Over 1,700 systems worldwide; 75% of U.S. prostate cancer operations.</w:t>
      </w:r>
    </w:p>
    <w:p w14:paraId="103C9192" w14:textId="0C92D9C2" w:rsidR="00DC383E" w:rsidRPr="004D3A95" w:rsidRDefault="00DC383E" w:rsidP="309797A1">
      <w:pPr>
        <w:pStyle w:val="TableParagraph"/>
        <w:ind w:left="720"/>
        <w:jc w:val="center"/>
      </w:pPr>
      <w:r>
        <w:rPr>
          <w:noProof/>
        </w:rPr>
        <w:lastRenderedPageBreak/>
        <w:drawing>
          <wp:inline distT="0" distB="0" distL="0" distR="0" wp14:anchorId="2F696C1D" wp14:editId="67BD79BF">
            <wp:extent cx="4572000" cy="2686050"/>
            <wp:effectExtent l="0" t="0" r="0" b="0"/>
            <wp:docPr id="735297228" name="Picture 73529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7EA94B2D" w14:textId="77777777" w:rsidR="00DC383E" w:rsidRPr="004D3A95" w:rsidRDefault="00FE4C76" w:rsidP="00C10589">
      <w:pPr>
        <w:pStyle w:val="TableParagraph"/>
        <w:jc w:val="both"/>
        <w:rPr>
          <w:rFonts w:ascii="Consolas" w:hAnsi="Consolas"/>
          <w:sz w:val="24"/>
          <w:szCs w:val="24"/>
        </w:rPr>
      </w:pPr>
      <w:r w:rsidRPr="004D3A95">
        <w:rPr>
          <w:rFonts w:ascii="Consolas" w:hAnsi="Consolas"/>
          <w:sz w:val="24"/>
          <w:szCs w:val="24"/>
        </w:rPr>
        <w:t xml:space="preserve">2. </w:t>
      </w:r>
      <w:r w:rsidRPr="00F84288">
        <w:rPr>
          <w:rFonts w:ascii="Consolas" w:hAnsi="Consolas"/>
          <w:b/>
          <w:bCs/>
          <w:sz w:val="24"/>
          <w:szCs w:val="24"/>
        </w:rPr>
        <w:t>Ion (Intuitive Surgical):</w:t>
      </w:r>
    </w:p>
    <w:p w14:paraId="3FB605F1" w14:textId="5FB99366" w:rsidR="00DC383E" w:rsidRPr="004D3A95" w:rsidRDefault="00FE4C76">
      <w:pPr>
        <w:pStyle w:val="TableParagraph"/>
        <w:ind w:left="720"/>
        <w:jc w:val="both"/>
        <w:rPr>
          <w:rFonts w:ascii="Consolas" w:hAnsi="Consolas"/>
          <w:sz w:val="24"/>
          <w:szCs w:val="24"/>
        </w:rPr>
      </w:pPr>
      <w:r w:rsidRPr="004D3A95">
        <w:rPr>
          <w:rFonts w:ascii="Consolas" w:hAnsi="Consolas"/>
          <w:sz w:val="24"/>
          <w:szCs w:val="24"/>
        </w:rPr>
        <w:t>- Obtained FDA clearance in 2019.</w:t>
      </w:r>
    </w:p>
    <w:p w14:paraId="450ECD7C" w14:textId="31147089" w:rsidR="00DC383E" w:rsidRPr="004D3A95" w:rsidRDefault="00FE4C76" w:rsidP="00C10589">
      <w:pPr>
        <w:pStyle w:val="TableParagraph"/>
        <w:ind w:firstLine="720"/>
        <w:jc w:val="both"/>
        <w:rPr>
          <w:rFonts w:ascii="Consolas" w:hAnsi="Consolas"/>
          <w:sz w:val="24"/>
          <w:szCs w:val="24"/>
        </w:rPr>
      </w:pPr>
      <w:r w:rsidRPr="004D3A95">
        <w:rPr>
          <w:rFonts w:ascii="Consolas" w:hAnsi="Consolas"/>
          <w:sz w:val="24"/>
          <w:szCs w:val="24"/>
        </w:rPr>
        <w:t>- Designed for precise lung biopsies in challenging areas.</w:t>
      </w:r>
    </w:p>
    <w:p w14:paraId="63EDED34" w14:textId="43167E91" w:rsidR="00DC383E" w:rsidRPr="004D3A95" w:rsidRDefault="00FE4C76">
      <w:pPr>
        <w:pStyle w:val="TableParagraph"/>
        <w:ind w:left="720"/>
        <w:jc w:val="both"/>
        <w:rPr>
          <w:rFonts w:ascii="Consolas" w:hAnsi="Consolas"/>
          <w:sz w:val="24"/>
          <w:szCs w:val="24"/>
        </w:rPr>
      </w:pPr>
      <w:r w:rsidRPr="004D3A95">
        <w:rPr>
          <w:rFonts w:ascii="Consolas" w:hAnsi="Consolas"/>
          <w:sz w:val="24"/>
          <w:szCs w:val="24"/>
        </w:rPr>
        <w:t>- Robotic catheter navigates lung airways, secures position, and enables precise biopsies.</w:t>
      </w:r>
    </w:p>
    <w:p w14:paraId="39B1D7F5" w14:textId="0AD16771" w:rsidR="00DC383E" w:rsidRPr="004D3A95" w:rsidRDefault="309797A1">
      <w:pPr>
        <w:pStyle w:val="TableParagraph"/>
        <w:ind w:left="720"/>
        <w:jc w:val="both"/>
        <w:rPr>
          <w:rFonts w:ascii="Consolas" w:hAnsi="Consolas"/>
          <w:sz w:val="24"/>
          <w:szCs w:val="24"/>
        </w:rPr>
      </w:pPr>
      <w:r w:rsidRPr="309797A1">
        <w:rPr>
          <w:rFonts w:ascii="Consolas" w:hAnsi="Consolas"/>
          <w:sz w:val="24"/>
          <w:szCs w:val="24"/>
        </w:rPr>
        <w:t>- Offers a 180° range of motion for fine-tuned precision.</w:t>
      </w:r>
    </w:p>
    <w:p w14:paraId="76B69357" w14:textId="04361CFF" w:rsidR="00DC383E" w:rsidRPr="004D3A95" w:rsidRDefault="00DC383E" w:rsidP="309797A1">
      <w:pPr>
        <w:pStyle w:val="TableParagraph"/>
        <w:ind w:left="720"/>
        <w:jc w:val="center"/>
      </w:pPr>
      <w:r>
        <w:rPr>
          <w:noProof/>
        </w:rPr>
        <w:drawing>
          <wp:inline distT="0" distB="0" distL="0" distR="0" wp14:anchorId="13FB0AA9" wp14:editId="0B6C4DBF">
            <wp:extent cx="4572000" cy="2762250"/>
            <wp:effectExtent l="0" t="0" r="0" b="0"/>
            <wp:docPr id="731031304" name="Picture 73103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553F596E" w14:textId="77777777" w:rsidR="00DC383E" w:rsidRPr="004D3A95" w:rsidRDefault="00FE4C76" w:rsidP="00C10589">
      <w:pPr>
        <w:pStyle w:val="TableParagraph"/>
        <w:jc w:val="both"/>
        <w:rPr>
          <w:rFonts w:ascii="Consolas" w:hAnsi="Consolas"/>
          <w:sz w:val="24"/>
          <w:szCs w:val="24"/>
        </w:rPr>
      </w:pPr>
      <w:r w:rsidRPr="004D3A95">
        <w:rPr>
          <w:rFonts w:ascii="Consolas" w:hAnsi="Consolas"/>
          <w:sz w:val="24"/>
          <w:szCs w:val="24"/>
        </w:rPr>
        <w:t>3</w:t>
      </w:r>
      <w:r w:rsidRPr="00F84288">
        <w:rPr>
          <w:rFonts w:ascii="Consolas" w:hAnsi="Consolas"/>
          <w:b/>
          <w:bCs/>
          <w:sz w:val="24"/>
          <w:szCs w:val="24"/>
        </w:rPr>
        <w:t>. Mako (Stryker):</w:t>
      </w:r>
    </w:p>
    <w:p w14:paraId="7A56AF4B" w14:textId="19E26272" w:rsidR="00DC383E" w:rsidRPr="004D3A95" w:rsidRDefault="00FE4C76">
      <w:pPr>
        <w:pStyle w:val="TableParagraph"/>
        <w:ind w:left="720"/>
        <w:jc w:val="both"/>
        <w:rPr>
          <w:rFonts w:ascii="Consolas" w:hAnsi="Consolas"/>
          <w:sz w:val="24"/>
          <w:szCs w:val="24"/>
        </w:rPr>
      </w:pPr>
      <w:r w:rsidRPr="004D3A95">
        <w:rPr>
          <w:rFonts w:ascii="Consolas" w:hAnsi="Consolas"/>
          <w:sz w:val="24"/>
          <w:szCs w:val="24"/>
        </w:rPr>
        <w:t>- Supports partial knee, total hip, and total knee surgeries.</w:t>
      </w:r>
    </w:p>
    <w:p w14:paraId="6A8FC462" w14:textId="36E792A9" w:rsidR="00DC383E" w:rsidRPr="004D3A95" w:rsidRDefault="00FE4C76">
      <w:pPr>
        <w:pStyle w:val="TableParagraph"/>
        <w:ind w:left="720"/>
        <w:jc w:val="both"/>
        <w:rPr>
          <w:rFonts w:ascii="Consolas" w:hAnsi="Consolas"/>
          <w:sz w:val="24"/>
          <w:szCs w:val="24"/>
        </w:rPr>
      </w:pPr>
      <w:r w:rsidRPr="004D3A95">
        <w:rPr>
          <w:rFonts w:ascii="Consolas" w:hAnsi="Consolas"/>
          <w:sz w:val="24"/>
          <w:szCs w:val="24"/>
        </w:rPr>
        <w:t>- Uses CT scan data to create a 3D model and individualized implant plan.</w:t>
      </w:r>
    </w:p>
    <w:p w14:paraId="286DD26C" w14:textId="3C0C65B2" w:rsidR="00DC383E" w:rsidRPr="004D3A95" w:rsidRDefault="00FE4C76">
      <w:pPr>
        <w:pStyle w:val="TableParagraph"/>
        <w:ind w:left="720"/>
        <w:jc w:val="both"/>
        <w:rPr>
          <w:rFonts w:ascii="Consolas" w:hAnsi="Consolas"/>
          <w:sz w:val="24"/>
          <w:szCs w:val="24"/>
        </w:rPr>
      </w:pPr>
      <w:r w:rsidRPr="004D3A95">
        <w:rPr>
          <w:rFonts w:ascii="Consolas" w:hAnsi="Consolas"/>
          <w:sz w:val="24"/>
          <w:szCs w:val="24"/>
        </w:rPr>
        <w:t>- Data integration during surgery allows for real-time adjustments.</w:t>
      </w:r>
    </w:p>
    <w:p w14:paraId="182E4584" w14:textId="6F921991" w:rsidR="00DC383E" w:rsidRPr="004D3A95" w:rsidRDefault="309797A1">
      <w:pPr>
        <w:pStyle w:val="TableParagraph"/>
        <w:ind w:left="720"/>
        <w:jc w:val="both"/>
        <w:rPr>
          <w:rFonts w:ascii="Consolas" w:hAnsi="Consolas"/>
          <w:sz w:val="24"/>
          <w:szCs w:val="24"/>
        </w:rPr>
      </w:pPr>
      <w:r w:rsidRPr="309797A1">
        <w:rPr>
          <w:rFonts w:ascii="Consolas" w:hAnsi="Consolas"/>
          <w:sz w:val="24"/>
          <w:szCs w:val="24"/>
        </w:rPr>
        <w:t>- Acquired Mako Surgical Corp. in 2013 for $1.65 billion.</w:t>
      </w:r>
    </w:p>
    <w:p w14:paraId="422D88FB" w14:textId="033F92F5" w:rsidR="00DC383E" w:rsidRPr="004D3A95" w:rsidRDefault="00DC383E" w:rsidP="309797A1">
      <w:pPr>
        <w:pStyle w:val="TableParagraph"/>
        <w:ind w:left="720"/>
        <w:jc w:val="center"/>
      </w:pPr>
      <w:r>
        <w:rPr>
          <w:noProof/>
        </w:rPr>
        <w:lastRenderedPageBreak/>
        <w:drawing>
          <wp:inline distT="0" distB="0" distL="0" distR="0" wp14:anchorId="41CE2E3E" wp14:editId="1A7D018A">
            <wp:extent cx="4572000" cy="2762250"/>
            <wp:effectExtent l="0" t="0" r="0" b="0"/>
            <wp:docPr id="1328540212" name="Picture 132854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67ECEF94" w14:textId="77777777" w:rsidR="00DC383E" w:rsidRPr="004D3A95" w:rsidRDefault="00FE4C76" w:rsidP="00C10589">
      <w:pPr>
        <w:pStyle w:val="TableParagraph"/>
        <w:jc w:val="both"/>
        <w:rPr>
          <w:rFonts w:ascii="Consolas" w:hAnsi="Consolas"/>
          <w:sz w:val="24"/>
          <w:szCs w:val="24"/>
        </w:rPr>
      </w:pPr>
      <w:r w:rsidRPr="004D3A95">
        <w:rPr>
          <w:rFonts w:ascii="Consolas" w:hAnsi="Consolas"/>
          <w:sz w:val="24"/>
          <w:szCs w:val="24"/>
        </w:rPr>
        <w:t xml:space="preserve">4. </w:t>
      </w:r>
      <w:r w:rsidRPr="00F84288">
        <w:rPr>
          <w:rFonts w:ascii="Consolas" w:hAnsi="Consolas"/>
          <w:b/>
          <w:bCs/>
          <w:sz w:val="24"/>
          <w:szCs w:val="24"/>
        </w:rPr>
        <w:t>NAVIO (Smith &amp; Nephew):</w:t>
      </w:r>
    </w:p>
    <w:p w14:paraId="07AFFE46" w14:textId="093CA579" w:rsidR="00DC383E" w:rsidRPr="004D3A95" w:rsidRDefault="00FE4C76">
      <w:pPr>
        <w:pStyle w:val="TableParagraph"/>
        <w:ind w:left="720"/>
        <w:jc w:val="both"/>
        <w:rPr>
          <w:rFonts w:ascii="Consolas" w:hAnsi="Consolas"/>
          <w:sz w:val="24"/>
          <w:szCs w:val="24"/>
        </w:rPr>
      </w:pPr>
      <w:r w:rsidRPr="004D3A95">
        <w:rPr>
          <w:rFonts w:ascii="Consolas" w:hAnsi="Consolas"/>
          <w:sz w:val="24"/>
          <w:szCs w:val="24"/>
        </w:rPr>
        <w:t>- FDA-cleared in 2018 for total knee replacement.</w:t>
      </w:r>
    </w:p>
    <w:p w14:paraId="05BA806D" w14:textId="6F44E44E" w:rsidR="00DC383E" w:rsidRPr="004D3A95" w:rsidRDefault="00FE4C76">
      <w:pPr>
        <w:pStyle w:val="TableParagraph"/>
        <w:ind w:left="720"/>
        <w:jc w:val="both"/>
        <w:rPr>
          <w:rFonts w:ascii="Consolas" w:hAnsi="Consolas"/>
          <w:sz w:val="24"/>
          <w:szCs w:val="24"/>
        </w:rPr>
      </w:pPr>
      <w:r w:rsidRPr="004D3A95">
        <w:rPr>
          <w:rFonts w:ascii="Consolas" w:hAnsi="Consolas"/>
          <w:sz w:val="24"/>
          <w:szCs w:val="24"/>
        </w:rPr>
        <w:t>- Performs bone mapping during surgery to create a 3D bone model.</w:t>
      </w:r>
    </w:p>
    <w:p w14:paraId="5EDD8387" w14:textId="481D1650" w:rsidR="00DC383E" w:rsidRPr="004D3A95" w:rsidRDefault="00FE4C76">
      <w:pPr>
        <w:pStyle w:val="TableParagraph"/>
        <w:ind w:left="720"/>
        <w:jc w:val="both"/>
        <w:rPr>
          <w:rFonts w:ascii="Consolas" w:hAnsi="Consolas"/>
          <w:sz w:val="24"/>
          <w:szCs w:val="24"/>
        </w:rPr>
      </w:pPr>
      <w:r w:rsidRPr="004D3A95">
        <w:rPr>
          <w:rFonts w:ascii="Consolas" w:hAnsi="Consolas"/>
          <w:sz w:val="24"/>
          <w:szCs w:val="24"/>
        </w:rPr>
        <w:t>- Robotic hand tool guides the procedure based on real-time data.</w:t>
      </w:r>
    </w:p>
    <w:p w14:paraId="730BB924" w14:textId="0F9BCCD2" w:rsidR="00DC383E" w:rsidRPr="004D3A95" w:rsidRDefault="309797A1">
      <w:pPr>
        <w:pStyle w:val="TableParagraph"/>
        <w:ind w:left="720"/>
        <w:jc w:val="both"/>
        <w:rPr>
          <w:rFonts w:ascii="Consolas" w:hAnsi="Consolas"/>
          <w:sz w:val="24"/>
          <w:szCs w:val="24"/>
        </w:rPr>
      </w:pPr>
      <w:r w:rsidRPr="309797A1">
        <w:rPr>
          <w:rFonts w:ascii="Consolas" w:hAnsi="Consolas"/>
          <w:sz w:val="24"/>
          <w:szCs w:val="24"/>
        </w:rPr>
        <w:t>- Offers VR training simulations for surgeons.</w:t>
      </w:r>
    </w:p>
    <w:p w14:paraId="23CA97E3" w14:textId="195358A7" w:rsidR="00DC383E" w:rsidRPr="004D3A95" w:rsidRDefault="00DC383E" w:rsidP="309797A1">
      <w:pPr>
        <w:pStyle w:val="TableParagraph"/>
        <w:ind w:left="720"/>
        <w:jc w:val="center"/>
      </w:pPr>
      <w:r>
        <w:rPr>
          <w:noProof/>
        </w:rPr>
        <w:drawing>
          <wp:inline distT="0" distB="0" distL="0" distR="0" wp14:anchorId="0FE543D5" wp14:editId="167CA5A8">
            <wp:extent cx="4572000" cy="2714625"/>
            <wp:effectExtent l="0" t="0" r="0" b="0"/>
            <wp:docPr id="1677906650" name="Picture 1677906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2E31920B" w14:textId="77777777" w:rsidR="00DC383E" w:rsidRPr="00F84288" w:rsidRDefault="00FE4C76" w:rsidP="00C10589">
      <w:pPr>
        <w:pStyle w:val="TableParagraph"/>
        <w:jc w:val="both"/>
        <w:rPr>
          <w:rFonts w:ascii="Consolas" w:hAnsi="Consolas"/>
          <w:b/>
          <w:bCs/>
          <w:sz w:val="24"/>
          <w:szCs w:val="24"/>
        </w:rPr>
      </w:pPr>
      <w:r w:rsidRPr="004D3A95">
        <w:rPr>
          <w:rFonts w:ascii="Consolas" w:hAnsi="Consolas"/>
          <w:sz w:val="24"/>
          <w:szCs w:val="24"/>
        </w:rPr>
        <w:t>5</w:t>
      </w:r>
      <w:r w:rsidRPr="00F84288">
        <w:rPr>
          <w:rFonts w:ascii="Consolas" w:hAnsi="Consolas"/>
          <w:b/>
          <w:bCs/>
          <w:sz w:val="24"/>
          <w:szCs w:val="24"/>
        </w:rPr>
        <w:t>. Monarch (Auris Health):</w:t>
      </w:r>
    </w:p>
    <w:p w14:paraId="3EBC7AC6" w14:textId="0BC1A68A" w:rsidR="00DC383E" w:rsidRPr="004D3A95" w:rsidRDefault="00FE4C76">
      <w:pPr>
        <w:pStyle w:val="TableParagraph"/>
        <w:ind w:left="720"/>
        <w:jc w:val="both"/>
        <w:rPr>
          <w:rFonts w:ascii="Consolas" w:hAnsi="Consolas"/>
          <w:sz w:val="24"/>
          <w:szCs w:val="24"/>
        </w:rPr>
      </w:pPr>
      <w:r w:rsidRPr="004D3A95">
        <w:rPr>
          <w:rFonts w:ascii="Consolas" w:hAnsi="Consolas"/>
          <w:sz w:val="24"/>
          <w:szCs w:val="24"/>
        </w:rPr>
        <w:t>- FDA-cleared in 2018 for lung endoscopic procedures.</w:t>
      </w:r>
    </w:p>
    <w:p w14:paraId="5FBEE268" w14:textId="48E8F523" w:rsidR="00DC383E" w:rsidRPr="004D3A95" w:rsidRDefault="00FE4C76">
      <w:pPr>
        <w:pStyle w:val="TableParagraph"/>
        <w:ind w:left="720"/>
        <w:jc w:val="both"/>
        <w:rPr>
          <w:rFonts w:ascii="Consolas" w:hAnsi="Consolas"/>
          <w:sz w:val="24"/>
          <w:szCs w:val="24"/>
        </w:rPr>
      </w:pPr>
      <w:r w:rsidRPr="004D3A95">
        <w:rPr>
          <w:rFonts w:ascii="Consolas" w:hAnsi="Consolas"/>
          <w:sz w:val="24"/>
          <w:szCs w:val="24"/>
        </w:rPr>
        <w:t>- Employs a video game-like controller for precise navigation.</w:t>
      </w:r>
    </w:p>
    <w:p w14:paraId="39009FE0" w14:textId="13454E1F" w:rsidR="00DC383E" w:rsidRPr="004D3A95" w:rsidRDefault="00FE4C76">
      <w:pPr>
        <w:pStyle w:val="TableParagraph"/>
        <w:ind w:left="720"/>
        <w:jc w:val="both"/>
        <w:rPr>
          <w:rFonts w:ascii="Consolas" w:hAnsi="Consolas"/>
          <w:sz w:val="24"/>
          <w:szCs w:val="24"/>
        </w:rPr>
      </w:pPr>
      <w:r w:rsidRPr="004D3A95">
        <w:rPr>
          <w:rFonts w:ascii="Consolas" w:hAnsi="Consolas"/>
          <w:sz w:val="24"/>
          <w:szCs w:val="24"/>
        </w:rPr>
        <w:t>- Integrates bronchoscope vision with computer-guided 3D models.</w:t>
      </w:r>
    </w:p>
    <w:p w14:paraId="68022406" w14:textId="37A570FA" w:rsidR="00DC383E" w:rsidRPr="004D3A95" w:rsidRDefault="309797A1">
      <w:pPr>
        <w:pStyle w:val="TableParagraph"/>
        <w:ind w:left="720"/>
        <w:jc w:val="both"/>
        <w:rPr>
          <w:rFonts w:ascii="Consolas" w:hAnsi="Consolas"/>
          <w:sz w:val="24"/>
          <w:szCs w:val="24"/>
        </w:rPr>
      </w:pPr>
      <w:r w:rsidRPr="309797A1">
        <w:rPr>
          <w:rFonts w:ascii="Consolas" w:hAnsi="Consolas"/>
          <w:sz w:val="24"/>
          <w:szCs w:val="24"/>
        </w:rPr>
        <w:t>- Acquired by Johnson &amp; Johnson's Ethicon subsidiary in 2013 for $3.4 billion.</w:t>
      </w:r>
    </w:p>
    <w:p w14:paraId="352CD73E" w14:textId="1E72950F" w:rsidR="00DC383E" w:rsidRPr="004D3A95" w:rsidRDefault="00DC383E" w:rsidP="309797A1">
      <w:pPr>
        <w:pStyle w:val="TableParagraph"/>
        <w:ind w:left="720"/>
        <w:jc w:val="center"/>
      </w:pPr>
      <w:r>
        <w:rPr>
          <w:noProof/>
        </w:rPr>
        <w:lastRenderedPageBreak/>
        <w:drawing>
          <wp:inline distT="0" distB="0" distL="0" distR="0" wp14:anchorId="0A218739" wp14:editId="4BF15095">
            <wp:extent cx="4572000" cy="2686050"/>
            <wp:effectExtent l="0" t="0" r="0" b="0"/>
            <wp:docPr id="1946165071" name="Picture 194616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144A2FEE" w14:textId="77777777" w:rsidR="00DC383E" w:rsidRPr="004D3A95" w:rsidRDefault="00FE4C76" w:rsidP="00D53BD3">
      <w:pPr>
        <w:pStyle w:val="TableParagraph"/>
        <w:jc w:val="both"/>
        <w:rPr>
          <w:rFonts w:ascii="Consolas" w:hAnsi="Consolas"/>
          <w:b/>
          <w:bCs/>
          <w:sz w:val="24"/>
          <w:szCs w:val="24"/>
        </w:rPr>
      </w:pPr>
      <w:r w:rsidRPr="004D3A95">
        <w:rPr>
          <w:rFonts w:ascii="Consolas" w:hAnsi="Consolas"/>
          <w:b/>
          <w:bCs/>
          <w:sz w:val="24"/>
          <w:szCs w:val="24"/>
        </w:rPr>
        <w:t>Robotic Assisted Surgery</w:t>
      </w:r>
    </w:p>
    <w:p w14:paraId="7D1D7F18" w14:textId="77777777" w:rsidR="00DC383E" w:rsidRPr="004D3A95" w:rsidRDefault="00DC383E">
      <w:pPr>
        <w:pStyle w:val="TableParagraph"/>
        <w:ind w:left="720"/>
        <w:jc w:val="both"/>
        <w:rPr>
          <w:rFonts w:ascii="Consolas" w:hAnsi="Consolas"/>
          <w:sz w:val="24"/>
          <w:szCs w:val="24"/>
        </w:rPr>
      </w:pPr>
    </w:p>
    <w:p w14:paraId="6FA1C06A" w14:textId="77777777" w:rsidR="00DC383E" w:rsidRPr="004D3A95" w:rsidRDefault="00FE4C76" w:rsidP="00D53BD3">
      <w:pPr>
        <w:pStyle w:val="TableParagraph"/>
        <w:ind w:firstLine="720"/>
        <w:jc w:val="both"/>
        <w:rPr>
          <w:rFonts w:ascii="Consolas" w:hAnsi="Consolas"/>
          <w:sz w:val="24"/>
          <w:szCs w:val="24"/>
        </w:rPr>
      </w:pPr>
      <w:r w:rsidRPr="004D3A95">
        <w:rPr>
          <w:rFonts w:ascii="Consolas" w:hAnsi="Consolas"/>
          <w:sz w:val="24"/>
          <w:szCs w:val="24"/>
        </w:rPr>
        <w:t>Surgical robots are transforming the medical field, enabling safer and less invasive procedures. They can work alongside or independently of surgeons, ushering in an era of minimally invasive surgeries, which lead to quicker patient recovery and reduced infection risks. However, they come at a high cost and require specialized surgeon training.Laparoscopy marked the initial step in minimally invasive surgery, but it had limitations like lacking depth perception and challenging hand-eye coordination. Surgical robots aim to address these shortcomings by providing precision, sterility, and the potential for remote tele-surgery, including military applications (Hussain &amp; Malik, 2014).</w:t>
      </w:r>
    </w:p>
    <w:p w14:paraId="2B5F96B9" w14:textId="77777777" w:rsidR="00DC383E" w:rsidRPr="004D3A95" w:rsidRDefault="00DC383E">
      <w:pPr>
        <w:pStyle w:val="TableParagraph"/>
        <w:ind w:left="720"/>
        <w:jc w:val="both"/>
        <w:rPr>
          <w:rFonts w:ascii="Consolas" w:hAnsi="Consolas"/>
          <w:sz w:val="24"/>
          <w:szCs w:val="24"/>
        </w:rPr>
      </w:pPr>
    </w:p>
    <w:p w14:paraId="0D26068F" w14:textId="77777777" w:rsidR="00DC383E" w:rsidRPr="004D3A95" w:rsidRDefault="00FE4C76" w:rsidP="00D53BD3">
      <w:pPr>
        <w:pStyle w:val="TableParagraph"/>
        <w:ind w:firstLine="720"/>
        <w:jc w:val="both"/>
        <w:rPr>
          <w:rFonts w:ascii="Consolas" w:hAnsi="Consolas"/>
          <w:sz w:val="24"/>
          <w:szCs w:val="24"/>
        </w:rPr>
      </w:pPr>
      <w:r w:rsidRPr="004D3A95">
        <w:rPr>
          <w:rFonts w:ascii="Consolas" w:hAnsi="Consolas"/>
          <w:sz w:val="24"/>
          <w:szCs w:val="24"/>
        </w:rPr>
        <w:t>Surgical robots fall into two categories: passive and active. Passive robots, like the PUMA 200, determine needle entry points accurately but require manual control. They find applications in neurosurgery and orthopedics due to consistent anatomy. Active robots, exemplified by ROBODOC and daVinci, possess more autonomy. ROBODOC autonomously performs orthopedic surgeries with mixed results. DaVinci is tele-operated, enhancing hand-eye coordination and precise movement mimicry, although it lacks haptic feedback. The text also mentions untethered microsurgeons like capsule endoscopes, useful for non-invasive GI tract exploration. In this evolving field, surgical robots promise to revolutionize patient care, ensuring safer, less invasive, and more precise surgeries.</w:t>
      </w:r>
    </w:p>
    <w:p w14:paraId="06D65D24" w14:textId="77777777" w:rsidR="00DC383E" w:rsidRPr="004D3A95" w:rsidRDefault="00DC383E">
      <w:pPr>
        <w:pStyle w:val="TableParagraph"/>
        <w:ind w:left="720"/>
        <w:jc w:val="both"/>
        <w:rPr>
          <w:rFonts w:ascii="Consolas" w:hAnsi="Consolas"/>
          <w:sz w:val="24"/>
          <w:szCs w:val="24"/>
        </w:rPr>
      </w:pPr>
    </w:p>
    <w:p w14:paraId="68BFE29A" w14:textId="77777777" w:rsidR="00DC383E" w:rsidRPr="004D3A95" w:rsidRDefault="00FE4C76" w:rsidP="00D53BD3">
      <w:pPr>
        <w:pStyle w:val="TableParagraph"/>
        <w:jc w:val="both"/>
        <w:rPr>
          <w:rFonts w:ascii="Consolas" w:hAnsi="Consolas"/>
          <w:b/>
          <w:bCs/>
          <w:sz w:val="24"/>
          <w:szCs w:val="24"/>
        </w:rPr>
      </w:pPr>
      <w:r w:rsidRPr="004D3A95">
        <w:rPr>
          <w:rFonts w:ascii="Consolas" w:hAnsi="Consolas"/>
          <w:b/>
          <w:bCs/>
          <w:sz w:val="24"/>
          <w:szCs w:val="24"/>
        </w:rPr>
        <w:t>Advantages of Robotics in Surgery</w:t>
      </w:r>
    </w:p>
    <w:p w14:paraId="24651473" w14:textId="77777777" w:rsidR="00DC383E" w:rsidRPr="004D3A95" w:rsidRDefault="00DC383E">
      <w:pPr>
        <w:pStyle w:val="TableParagraph"/>
        <w:ind w:left="720"/>
        <w:jc w:val="both"/>
        <w:rPr>
          <w:rFonts w:ascii="Consolas" w:hAnsi="Consolas"/>
          <w:sz w:val="24"/>
          <w:szCs w:val="24"/>
        </w:rPr>
      </w:pPr>
    </w:p>
    <w:p w14:paraId="54CE45D6" w14:textId="77777777" w:rsidR="00DC383E" w:rsidRPr="00F84288" w:rsidRDefault="00FE4C76" w:rsidP="00D53BD3">
      <w:pPr>
        <w:pStyle w:val="TableParagraph"/>
        <w:ind w:left="144"/>
        <w:jc w:val="both"/>
        <w:rPr>
          <w:rFonts w:ascii="Consolas" w:hAnsi="Consolas"/>
          <w:b/>
          <w:bCs/>
          <w:sz w:val="24"/>
          <w:szCs w:val="24"/>
        </w:rPr>
      </w:pPr>
      <w:r w:rsidRPr="00F84288">
        <w:rPr>
          <w:rFonts w:ascii="Consolas" w:hAnsi="Consolas"/>
          <w:b/>
          <w:bCs/>
          <w:sz w:val="24"/>
          <w:szCs w:val="24"/>
        </w:rPr>
        <w:t>Robotic surgery offers significant advantages:</w:t>
      </w:r>
    </w:p>
    <w:p w14:paraId="0859F637" w14:textId="77777777" w:rsidR="00DC383E" w:rsidRPr="004D3A95" w:rsidRDefault="00DC383E" w:rsidP="00D53BD3">
      <w:pPr>
        <w:pStyle w:val="TableParagraph"/>
        <w:ind w:left="144"/>
        <w:jc w:val="both"/>
        <w:rPr>
          <w:rFonts w:ascii="Consolas" w:hAnsi="Consolas"/>
          <w:sz w:val="24"/>
          <w:szCs w:val="24"/>
        </w:rPr>
      </w:pPr>
    </w:p>
    <w:p w14:paraId="7E475CCA" w14:textId="77777777" w:rsidR="00DC383E" w:rsidRPr="004D3A95" w:rsidRDefault="00FE4C76" w:rsidP="00D53BD3">
      <w:pPr>
        <w:pStyle w:val="TableParagraph"/>
        <w:numPr>
          <w:ilvl w:val="0"/>
          <w:numId w:val="17"/>
        </w:numPr>
        <w:ind w:left="144"/>
        <w:jc w:val="both"/>
        <w:rPr>
          <w:rFonts w:ascii="Consolas" w:hAnsi="Consolas"/>
          <w:sz w:val="24"/>
          <w:szCs w:val="24"/>
        </w:rPr>
      </w:pPr>
      <w:r w:rsidRPr="004D3A95">
        <w:rPr>
          <w:rFonts w:ascii="Consolas" w:hAnsi="Consolas"/>
          <w:sz w:val="24"/>
          <w:szCs w:val="24"/>
        </w:rPr>
        <w:t>Precision</w:t>
      </w:r>
    </w:p>
    <w:p w14:paraId="12BFB629" w14:textId="77777777" w:rsidR="00DC383E" w:rsidRPr="004D3A95" w:rsidRDefault="00FE4C76" w:rsidP="00D53BD3">
      <w:pPr>
        <w:pStyle w:val="TableParagraph"/>
        <w:numPr>
          <w:ilvl w:val="0"/>
          <w:numId w:val="17"/>
        </w:numPr>
        <w:ind w:left="144"/>
        <w:jc w:val="both"/>
        <w:rPr>
          <w:rFonts w:ascii="Consolas" w:hAnsi="Consolas"/>
          <w:sz w:val="24"/>
          <w:szCs w:val="24"/>
        </w:rPr>
      </w:pPr>
      <w:r w:rsidRPr="004D3A95">
        <w:rPr>
          <w:rFonts w:ascii="Consolas" w:hAnsi="Consolas"/>
          <w:sz w:val="24"/>
          <w:szCs w:val="24"/>
        </w:rPr>
        <w:t>Surgeon Benefits</w:t>
      </w:r>
    </w:p>
    <w:p w14:paraId="5FBBF146" w14:textId="77777777" w:rsidR="00DC383E" w:rsidRPr="004D3A95" w:rsidRDefault="00FE4C76" w:rsidP="00D53BD3">
      <w:pPr>
        <w:pStyle w:val="TableParagraph"/>
        <w:numPr>
          <w:ilvl w:val="0"/>
          <w:numId w:val="17"/>
        </w:numPr>
        <w:ind w:left="144"/>
        <w:jc w:val="both"/>
        <w:rPr>
          <w:rFonts w:ascii="Consolas" w:hAnsi="Consolas"/>
          <w:sz w:val="24"/>
          <w:szCs w:val="24"/>
        </w:rPr>
      </w:pPr>
      <w:r w:rsidRPr="004D3A95">
        <w:rPr>
          <w:rFonts w:ascii="Consolas" w:hAnsi="Consolas"/>
          <w:sz w:val="24"/>
          <w:szCs w:val="24"/>
        </w:rPr>
        <w:t>Access to Challenging Areas</w:t>
      </w:r>
    </w:p>
    <w:p w14:paraId="4823F4FA" w14:textId="77777777" w:rsidR="00DC383E" w:rsidRPr="004D3A95" w:rsidRDefault="00FE4C76" w:rsidP="00D53BD3">
      <w:pPr>
        <w:pStyle w:val="TableParagraph"/>
        <w:numPr>
          <w:ilvl w:val="0"/>
          <w:numId w:val="17"/>
        </w:numPr>
        <w:ind w:left="144"/>
        <w:jc w:val="both"/>
        <w:rPr>
          <w:rFonts w:ascii="Consolas" w:hAnsi="Consolas"/>
          <w:sz w:val="24"/>
          <w:szCs w:val="24"/>
        </w:rPr>
      </w:pPr>
      <w:r w:rsidRPr="004D3A95">
        <w:rPr>
          <w:rFonts w:ascii="Consolas" w:hAnsi="Consolas"/>
          <w:sz w:val="24"/>
          <w:szCs w:val="24"/>
        </w:rPr>
        <w:t>Advanced Visualization</w:t>
      </w:r>
    </w:p>
    <w:p w14:paraId="2679FFE7" w14:textId="77777777" w:rsidR="00DC383E" w:rsidRPr="004D3A95" w:rsidRDefault="00FE4C76" w:rsidP="00D53BD3">
      <w:pPr>
        <w:pStyle w:val="TableParagraph"/>
        <w:numPr>
          <w:ilvl w:val="0"/>
          <w:numId w:val="17"/>
        </w:numPr>
        <w:ind w:left="144"/>
        <w:jc w:val="both"/>
        <w:rPr>
          <w:rFonts w:ascii="Consolas" w:hAnsi="Consolas"/>
          <w:sz w:val="24"/>
          <w:szCs w:val="24"/>
        </w:rPr>
      </w:pPr>
      <w:r w:rsidRPr="004D3A95">
        <w:rPr>
          <w:rFonts w:ascii="Consolas" w:hAnsi="Consolas"/>
          <w:sz w:val="24"/>
          <w:szCs w:val="24"/>
        </w:rPr>
        <w:lastRenderedPageBreak/>
        <w:t>Optimal Performance</w:t>
      </w:r>
    </w:p>
    <w:p w14:paraId="315AF5AB" w14:textId="77777777" w:rsidR="00DC383E" w:rsidRPr="004D3A95" w:rsidRDefault="00FE4C76" w:rsidP="00D53BD3">
      <w:pPr>
        <w:pStyle w:val="TableParagraph"/>
        <w:numPr>
          <w:ilvl w:val="0"/>
          <w:numId w:val="17"/>
        </w:numPr>
        <w:ind w:left="144"/>
        <w:jc w:val="both"/>
        <w:rPr>
          <w:rFonts w:ascii="Consolas" w:hAnsi="Consolas"/>
          <w:sz w:val="24"/>
          <w:szCs w:val="24"/>
        </w:rPr>
      </w:pPr>
      <w:r w:rsidRPr="004D3A95">
        <w:rPr>
          <w:rFonts w:ascii="Consolas" w:hAnsi="Consolas"/>
          <w:sz w:val="24"/>
          <w:szCs w:val="24"/>
        </w:rPr>
        <w:t>Staff Well-Being</w:t>
      </w:r>
    </w:p>
    <w:p w14:paraId="098F762B" w14:textId="77777777" w:rsidR="00DC383E" w:rsidRPr="004D3A95" w:rsidRDefault="00DC383E">
      <w:pPr>
        <w:pStyle w:val="TableParagraph"/>
        <w:ind w:left="720"/>
        <w:jc w:val="both"/>
        <w:rPr>
          <w:rFonts w:ascii="Consolas" w:hAnsi="Consolas"/>
          <w:sz w:val="24"/>
          <w:szCs w:val="24"/>
        </w:rPr>
      </w:pPr>
    </w:p>
    <w:p w14:paraId="5FB50950" w14:textId="77777777" w:rsidR="00DC383E" w:rsidRPr="004D3A95" w:rsidRDefault="00FE4C76" w:rsidP="00D53BD3">
      <w:pPr>
        <w:pStyle w:val="TableParagraph"/>
        <w:jc w:val="both"/>
        <w:rPr>
          <w:rFonts w:ascii="Consolas" w:hAnsi="Consolas"/>
          <w:b/>
          <w:bCs/>
          <w:sz w:val="24"/>
          <w:szCs w:val="24"/>
        </w:rPr>
      </w:pPr>
      <w:r w:rsidRPr="004D3A95">
        <w:rPr>
          <w:rFonts w:ascii="Consolas" w:hAnsi="Consolas"/>
          <w:b/>
          <w:bCs/>
          <w:sz w:val="24"/>
          <w:szCs w:val="24"/>
        </w:rPr>
        <w:t>Challenges and Ethical Considerations</w:t>
      </w:r>
    </w:p>
    <w:p w14:paraId="3F333D05" w14:textId="77777777" w:rsidR="00DC383E" w:rsidRPr="004D3A95" w:rsidRDefault="00DC383E">
      <w:pPr>
        <w:pStyle w:val="TableParagraph"/>
        <w:ind w:left="720"/>
        <w:jc w:val="both"/>
        <w:rPr>
          <w:rFonts w:ascii="Consolas" w:hAnsi="Consolas"/>
          <w:sz w:val="24"/>
          <w:szCs w:val="24"/>
        </w:rPr>
      </w:pPr>
    </w:p>
    <w:p w14:paraId="2BB8C56E" w14:textId="77777777" w:rsidR="00DC383E" w:rsidRPr="004D3A95" w:rsidRDefault="00FE4C76" w:rsidP="00345E27">
      <w:pPr>
        <w:pStyle w:val="TableParagraph"/>
        <w:numPr>
          <w:ilvl w:val="0"/>
          <w:numId w:val="18"/>
        </w:numPr>
        <w:ind w:left="994"/>
        <w:jc w:val="both"/>
        <w:rPr>
          <w:rFonts w:ascii="Consolas" w:hAnsi="Consolas"/>
          <w:sz w:val="24"/>
          <w:szCs w:val="24"/>
        </w:rPr>
      </w:pPr>
      <w:r w:rsidRPr="004D3A95">
        <w:rPr>
          <w:rFonts w:ascii="Consolas" w:hAnsi="Consolas"/>
          <w:sz w:val="24"/>
          <w:szCs w:val="24"/>
        </w:rPr>
        <w:t>High cost</w:t>
      </w:r>
    </w:p>
    <w:p w14:paraId="6A7AD3EA" w14:textId="77777777" w:rsidR="00DC383E" w:rsidRPr="004D3A95" w:rsidRDefault="00FE4C76" w:rsidP="00345E27">
      <w:pPr>
        <w:pStyle w:val="TableParagraph"/>
        <w:numPr>
          <w:ilvl w:val="0"/>
          <w:numId w:val="18"/>
        </w:numPr>
        <w:ind w:left="994"/>
        <w:jc w:val="both"/>
        <w:rPr>
          <w:rFonts w:ascii="Consolas" w:hAnsi="Consolas"/>
          <w:sz w:val="24"/>
          <w:szCs w:val="24"/>
        </w:rPr>
      </w:pPr>
      <w:r w:rsidRPr="004D3A95">
        <w:rPr>
          <w:rFonts w:ascii="Consolas" w:hAnsi="Consolas"/>
          <w:sz w:val="24"/>
          <w:szCs w:val="24"/>
        </w:rPr>
        <w:t>Movement Latency</w:t>
      </w:r>
    </w:p>
    <w:p w14:paraId="0520B8BD" w14:textId="77777777" w:rsidR="00DC383E" w:rsidRPr="004D3A95" w:rsidRDefault="00FE4C76" w:rsidP="00345E27">
      <w:pPr>
        <w:pStyle w:val="TableParagraph"/>
        <w:numPr>
          <w:ilvl w:val="0"/>
          <w:numId w:val="18"/>
        </w:numPr>
        <w:ind w:left="994"/>
        <w:jc w:val="both"/>
        <w:rPr>
          <w:rFonts w:ascii="Consolas" w:hAnsi="Consolas"/>
          <w:sz w:val="24"/>
          <w:szCs w:val="24"/>
        </w:rPr>
      </w:pPr>
      <w:r w:rsidRPr="004D3A95">
        <w:rPr>
          <w:rFonts w:ascii="Consolas" w:hAnsi="Consolas"/>
          <w:sz w:val="24"/>
          <w:szCs w:val="24"/>
        </w:rPr>
        <w:t>Steep learning curve</w:t>
      </w:r>
    </w:p>
    <w:p w14:paraId="535BE062" w14:textId="77777777" w:rsidR="00DC383E" w:rsidRPr="004D3A95" w:rsidRDefault="00FE4C76" w:rsidP="00345E27">
      <w:pPr>
        <w:pStyle w:val="TableParagraph"/>
        <w:numPr>
          <w:ilvl w:val="0"/>
          <w:numId w:val="18"/>
        </w:numPr>
        <w:ind w:left="994"/>
        <w:jc w:val="both"/>
        <w:rPr>
          <w:rFonts w:ascii="Consolas" w:hAnsi="Consolas"/>
          <w:sz w:val="24"/>
          <w:szCs w:val="24"/>
        </w:rPr>
      </w:pPr>
      <w:r w:rsidRPr="004D3A95">
        <w:rPr>
          <w:rFonts w:ascii="Consolas" w:hAnsi="Consolas"/>
          <w:sz w:val="24"/>
          <w:szCs w:val="24"/>
        </w:rPr>
        <w:t>Potential mistakes</w:t>
      </w:r>
    </w:p>
    <w:p w14:paraId="06BBF283" w14:textId="77777777" w:rsidR="00DC383E" w:rsidRPr="004D3A95" w:rsidRDefault="00DC383E" w:rsidP="00D53BD3">
      <w:pPr>
        <w:pStyle w:val="TableParagraph"/>
        <w:ind w:left="144"/>
        <w:jc w:val="both"/>
        <w:rPr>
          <w:rFonts w:ascii="Consolas" w:hAnsi="Consolas"/>
          <w:sz w:val="24"/>
          <w:szCs w:val="24"/>
        </w:rPr>
      </w:pPr>
    </w:p>
    <w:p w14:paraId="73533612" w14:textId="77777777" w:rsidR="00DC383E" w:rsidRPr="004D3A95" w:rsidRDefault="00FE4C76" w:rsidP="00345E27">
      <w:pPr>
        <w:pStyle w:val="TableParagraph"/>
        <w:ind w:firstLine="569"/>
        <w:jc w:val="both"/>
        <w:rPr>
          <w:rFonts w:ascii="Consolas" w:hAnsi="Consolas"/>
          <w:sz w:val="24"/>
          <w:szCs w:val="24"/>
        </w:rPr>
      </w:pPr>
      <w:r w:rsidRPr="004D3A95">
        <w:rPr>
          <w:rFonts w:ascii="Consolas" w:hAnsi="Consolas"/>
          <w:sz w:val="24"/>
          <w:szCs w:val="24"/>
        </w:rPr>
        <w:t>Robotic surgery offers new possibilities in the field of surgery. However, it demands specialized training, quality assessment, and experience to ensure high-quality care. Legal implications can be complex, potentially involving the physician, hospital, and the robotic system manufacturer in case of adverse outcomes. Ethical considerations revolve around equipment safety, information provision, and confidentiality. The cost of robotic surgery and limited access in public hospitals may restrict broader adoption of this technology.</w:t>
      </w:r>
    </w:p>
    <w:p w14:paraId="5A4E505E" w14:textId="77777777" w:rsidR="00DC383E" w:rsidRPr="004D3A95" w:rsidRDefault="00DC383E">
      <w:pPr>
        <w:pStyle w:val="TableParagraph"/>
        <w:ind w:left="720"/>
        <w:jc w:val="both"/>
        <w:rPr>
          <w:rFonts w:ascii="Consolas" w:hAnsi="Consolas"/>
          <w:sz w:val="24"/>
          <w:szCs w:val="24"/>
        </w:rPr>
      </w:pPr>
    </w:p>
    <w:p w14:paraId="096DFB7F" w14:textId="77777777" w:rsidR="00DC383E" w:rsidRPr="004D3A95" w:rsidRDefault="00FE4C76" w:rsidP="00345E27">
      <w:pPr>
        <w:pStyle w:val="TableParagraph"/>
        <w:jc w:val="both"/>
        <w:rPr>
          <w:rFonts w:ascii="Consolas" w:hAnsi="Consolas"/>
          <w:b/>
          <w:bCs/>
          <w:sz w:val="24"/>
          <w:szCs w:val="24"/>
        </w:rPr>
      </w:pPr>
      <w:r w:rsidRPr="004D3A95">
        <w:rPr>
          <w:rFonts w:ascii="Consolas" w:hAnsi="Consolas"/>
          <w:b/>
          <w:bCs/>
          <w:sz w:val="24"/>
          <w:szCs w:val="24"/>
        </w:rPr>
        <w:t>Success Story</w:t>
      </w:r>
    </w:p>
    <w:p w14:paraId="5B55E657" w14:textId="77777777" w:rsidR="00DC383E" w:rsidRPr="004D3A95" w:rsidRDefault="00DC383E">
      <w:pPr>
        <w:pStyle w:val="TableParagraph"/>
        <w:ind w:left="720"/>
        <w:jc w:val="both"/>
        <w:rPr>
          <w:rFonts w:ascii="Consolas" w:hAnsi="Consolas"/>
          <w:sz w:val="24"/>
          <w:szCs w:val="24"/>
        </w:rPr>
      </w:pPr>
    </w:p>
    <w:p w14:paraId="09728215" w14:textId="77777777" w:rsidR="00DC383E" w:rsidRPr="004D3A95" w:rsidRDefault="00FE4C76" w:rsidP="00345E27">
      <w:pPr>
        <w:pStyle w:val="TableParagraph"/>
        <w:jc w:val="both"/>
        <w:rPr>
          <w:rFonts w:ascii="Consolas" w:hAnsi="Consolas"/>
          <w:sz w:val="24"/>
          <w:szCs w:val="24"/>
        </w:rPr>
      </w:pPr>
      <w:r w:rsidRPr="004D3A95">
        <w:rPr>
          <w:rFonts w:ascii="Consolas" w:hAnsi="Consolas"/>
          <w:sz w:val="24"/>
          <w:szCs w:val="24"/>
        </w:rPr>
        <w:t>St. Luke’s performs first Transoral Robotic Surgery in PH</w:t>
      </w:r>
    </w:p>
    <w:p w14:paraId="08F51761" w14:textId="77777777" w:rsidR="00DC383E" w:rsidRPr="004D3A95" w:rsidRDefault="00FE4C76" w:rsidP="00345E27">
      <w:pPr>
        <w:pStyle w:val="TableParagraph"/>
        <w:jc w:val="both"/>
        <w:rPr>
          <w:rFonts w:ascii="Consolas" w:hAnsi="Consolas"/>
          <w:sz w:val="24"/>
          <w:szCs w:val="24"/>
        </w:rPr>
      </w:pPr>
      <w:r w:rsidRPr="004D3A95">
        <w:rPr>
          <w:rFonts w:ascii="Consolas" w:hAnsi="Consolas"/>
          <w:sz w:val="24"/>
          <w:szCs w:val="24"/>
        </w:rPr>
        <w:t>Doc pioneers minimally invasive robotic surgery</w:t>
      </w:r>
    </w:p>
    <w:p w14:paraId="3D8E9D1C" w14:textId="77777777" w:rsidR="00DC383E" w:rsidRPr="004D3A95" w:rsidRDefault="00DC383E">
      <w:pPr>
        <w:pStyle w:val="TableParagraph"/>
        <w:ind w:left="720"/>
        <w:jc w:val="both"/>
        <w:rPr>
          <w:rFonts w:ascii="Consolas" w:hAnsi="Consolas"/>
          <w:sz w:val="24"/>
          <w:szCs w:val="24"/>
        </w:rPr>
      </w:pPr>
    </w:p>
    <w:p w14:paraId="232E0FD8" w14:textId="77777777" w:rsidR="00DC383E" w:rsidRPr="004D3A95" w:rsidRDefault="00FE4C76" w:rsidP="00345E27">
      <w:pPr>
        <w:pStyle w:val="TableParagraph"/>
        <w:jc w:val="both"/>
        <w:rPr>
          <w:rFonts w:ascii="Consolas" w:hAnsi="Consolas"/>
          <w:b/>
          <w:bCs/>
          <w:sz w:val="24"/>
          <w:szCs w:val="24"/>
        </w:rPr>
      </w:pPr>
      <w:r w:rsidRPr="004D3A95">
        <w:rPr>
          <w:rFonts w:ascii="Consolas" w:hAnsi="Consolas"/>
          <w:b/>
          <w:bCs/>
          <w:sz w:val="24"/>
          <w:szCs w:val="24"/>
        </w:rPr>
        <w:t>Future of Robotics in Surgery</w:t>
      </w:r>
    </w:p>
    <w:p w14:paraId="39228EB0" w14:textId="77777777" w:rsidR="00DC383E" w:rsidRPr="004D3A95" w:rsidRDefault="00DC383E">
      <w:pPr>
        <w:pStyle w:val="TableParagraph"/>
        <w:jc w:val="both"/>
        <w:rPr>
          <w:rFonts w:ascii="Consolas" w:hAnsi="Consolas"/>
          <w:sz w:val="24"/>
          <w:szCs w:val="24"/>
        </w:rPr>
      </w:pPr>
    </w:p>
    <w:p w14:paraId="7DC8B8C5" w14:textId="77777777" w:rsidR="00DC383E" w:rsidRPr="004D3A95" w:rsidRDefault="00FE4C76" w:rsidP="00345E27">
      <w:pPr>
        <w:pStyle w:val="TableParagraph"/>
        <w:ind w:firstLine="720"/>
        <w:jc w:val="both"/>
        <w:rPr>
          <w:rFonts w:ascii="Consolas" w:hAnsi="Consolas"/>
          <w:sz w:val="24"/>
          <w:szCs w:val="24"/>
        </w:rPr>
      </w:pPr>
      <w:r w:rsidRPr="004D3A95">
        <w:rPr>
          <w:rFonts w:ascii="Consolas" w:hAnsi="Consolas"/>
          <w:sz w:val="24"/>
          <w:szCs w:val="24"/>
        </w:rPr>
        <w:t>The outlook for robotic surgery in healthcare is promising, with several potential advancements on the horizon. Some forecasts for the upcoming years include:</w:t>
      </w:r>
    </w:p>
    <w:p w14:paraId="18655EAC" w14:textId="77777777" w:rsidR="00DC383E" w:rsidRPr="004D3A95" w:rsidRDefault="00DC383E">
      <w:pPr>
        <w:pStyle w:val="TableParagraph"/>
        <w:ind w:left="720"/>
        <w:jc w:val="both"/>
        <w:rPr>
          <w:rFonts w:ascii="Consolas" w:hAnsi="Consolas"/>
          <w:sz w:val="24"/>
          <w:szCs w:val="24"/>
        </w:rPr>
      </w:pPr>
    </w:p>
    <w:p w14:paraId="03ED9EC4" w14:textId="75B19ED9" w:rsidR="00DC383E" w:rsidRPr="004D3A95" w:rsidRDefault="00FE4C76" w:rsidP="00345E27">
      <w:pPr>
        <w:pStyle w:val="TableParagraph"/>
        <w:ind w:firstLine="720"/>
        <w:jc w:val="both"/>
        <w:rPr>
          <w:rFonts w:ascii="Consolas" w:hAnsi="Consolas"/>
          <w:sz w:val="24"/>
          <w:szCs w:val="24"/>
        </w:rPr>
      </w:pPr>
      <w:r w:rsidRPr="004D3A95">
        <w:rPr>
          <w:rFonts w:ascii="Consolas" w:hAnsi="Consolas"/>
          <w:sz w:val="24"/>
          <w:szCs w:val="24"/>
        </w:rPr>
        <w:t>Further refinement of advanced and versatile robotic surgical systems capable of conducting a broader range of procedures with enhanced precision and accuracy.Integration of artificial intelligence and machine learning into robotic surgery systems to facilitate more personalized and efficient surgical procedures.Advancements in virtual reality and augmented reality technologies that could enhance surgeons' visualization and manipulation of surgical sites.Greater adoption of robotic surgery systems in developing nations where the technology is currently less accessible.The future of robotic surgery is anticipated to yield significant improvements in surgical outcomes, reduced recovery times, and heightened patient satisfaction.</w:t>
      </w:r>
    </w:p>
    <w:p w14:paraId="4DF0741C" w14:textId="5D346562" w:rsidR="00DC383E" w:rsidRPr="004D3A95" w:rsidRDefault="00B653DE">
      <w:pPr>
        <w:pStyle w:val="TableParagraph"/>
        <w:ind w:left="720"/>
        <w:jc w:val="both"/>
        <w:rPr>
          <w:rFonts w:ascii="Consolas" w:hAnsi="Consolas"/>
          <w:sz w:val="24"/>
          <w:szCs w:val="24"/>
        </w:rPr>
      </w:pPr>
      <w:r>
        <w:rPr>
          <w:noProof/>
          <w:lang w:val="en-PH" w:eastAsia="en-PH"/>
        </w:rPr>
        <mc:AlternateContent>
          <mc:Choice Requires="wps">
            <w:drawing>
              <wp:anchor distT="0" distB="0" distL="114300" distR="114300" simplePos="0" relativeHeight="251666456" behindDoc="0" locked="0" layoutInCell="1" allowOverlap="1" wp14:anchorId="344D2075" wp14:editId="5DD9C60D">
                <wp:simplePos x="0" y="0"/>
                <wp:positionH relativeFrom="margin">
                  <wp:posOffset>-57295</wp:posOffset>
                </wp:positionH>
                <wp:positionV relativeFrom="paragraph">
                  <wp:posOffset>60124</wp:posOffset>
                </wp:positionV>
                <wp:extent cx="218440" cy="217805"/>
                <wp:effectExtent l="0" t="0" r="0" b="0"/>
                <wp:wrapNone/>
                <wp:docPr id="159485653" name="Freeform: Shape 159485653"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18440" cy="217805"/>
                        </a:xfrm>
                        <a:custGeom>
                          <a:avLst/>
                          <a:gdLst>
                            <a:gd name="T0" fmla="*/ 169 w 188"/>
                            <a:gd name="T1" fmla="*/ 0 h 200"/>
                            <a:gd name="T2" fmla="*/ 19 w 188"/>
                            <a:gd name="T3" fmla="*/ 0 h 200"/>
                            <a:gd name="T4" fmla="*/ 0 w 188"/>
                            <a:gd name="T5" fmla="*/ 19 h 200"/>
                            <a:gd name="T6" fmla="*/ 0 w 188"/>
                            <a:gd name="T7" fmla="*/ 181 h 200"/>
                            <a:gd name="T8" fmla="*/ 19 w 188"/>
                            <a:gd name="T9" fmla="*/ 200 h 200"/>
                            <a:gd name="T10" fmla="*/ 169 w 188"/>
                            <a:gd name="T11" fmla="*/ 200 h 200"/>
                            <a:gd name="T12" fmla="*/ 188 w 188"/>
                            <a:gd name="T13" fmla="*/ 181 h 200"/>
                            <a:gd name="T14" fmla="*/ 188 w 188"/>
                            <a:gd name="T15" fmla="*/ 19 h 200"/>
                            <a:gd name="T16" fmla="*/ 169 w 188"/>
                            <a:gd name="T17" fmla="*/ 0 h 200"/>
                            <a:gd name="T18" fmla="*/ 163 w 188"/>
                            <a:gd name="T19" fmla="*/ 175 h 200"/>
                            <a:gd name="T20" fmla="*/ 25 w 188"/>
                            <a:gd name="T21" fmla="*/ 175 h 200"/>
                            <a:gd name="T22" fmla="*/ 25 w 188"/>
                            <a:gd name="T23" fmla="*/ 25 h 200"/>
                            <a:gd name="T24" fmla="*/ 163 w 188"/>
                            <a:gd name="T25" fmla="*/ 25 h 200"/>
                            <a:gd name="T26" fmla="*/ 163 w 188"/>
                            <a:gd name="T27" fmla="*/ 175 h 200"/>
                            <a:gd name="T28" fmla="*/ 50 w 188"/>
                            <a:gd name="T29" fmla="*/ 113 h 200"/>
                            <a:gd name="T30" fmla="*/ 138 w 188"/>
                            <a:gd name="T31" fmla="*/ 113 h 200"/>
                            <a:gd name="T32" fmla="*/ 138 w 188"/>
                            <a:gd name="T33" fmla="*/ 125 h 200"/>
                            <a:gd name="T34" fmla="*/ 50 w 188"/>
                            <a:gd name="T35" fmla="*/ 125 h 200"/>
                            <a:gd name="T36" fmla="*/ 50 w 188"/>
                            <a:gd name="T37" fmla="*/ 113 h 200"/>
                            <a:gd name="T38" fmla="*/ 50 w 188"/>
                            <a:gd name="T39" fmla="*/ 138 h 200"/>
                            <a:gd name="T40" fmla="*/ 138 w 188"/>
                            <a:gd name="T41" fmla="*/ 138 h 200"/>
                            <a:gd name="T42" fmla="*/ 138 w 188"/>
                            <a:gd name="T43" fmla="*/ 150 h 200"/>
                            <a:gd name="T44" fmla="*/ 50 w 188"/>
                            <a:gd name="T45" fmla="*/ 150 h 200"/>
                            <a:gd name="T46" fmla="*/ 50 w 188"/>
                            <a:gd name="T47" fmla="*/ 138 h 200"/>
                            <a:gd name="T48" fmla="*/ 63 w 188"/>
                            <a:gd name="T49" fmla="*/ 56 h 200"/>
                            <a:gd name="T50" fmla="*/ 81 w 188"/>
                            <a:gd name="T51" fmla="*/ 38 h 200"/>
                            <a:gd name="T52" fmla="*/ 100 w 188"/>
                            <a:gd name="T53" fmla="*/ 56 h 200"/>
                            <a:gd name="T54" fmla="*/ 81 w 188"/>
                            <a:gd name="T55" fmla="*/ 75 h 200"/>
                            <a:gd name="T56" fmla="*/ 63 w 188"/>
                            <a:gd name="T57" fmla="*/ 56 h 200"/>
                            <a:gd name="T58" fmla="*/ 94 w 188"/>
                            <a:gd name="T59" fmla="*/ 75 h 200"/>
                            <a:gd name="T60" fmla="*/ 69 w 188"/>
                            <a:gd name="T61" fmla="*/ 75 h 200"/>
                            <a:gd name="T62" fmla="*/ 50 w 188"/>
                            <a:gd name="T63" fmla="*/ 88 h 200"/>
                            <a:gd name="T64" fmla="*/ 50 w 188"/>
                            <a:gd name="T65" fmla="*/ 100 h 200"/>
                            <a:gd name="T66" fmla="*/ 113 w 188"/>
                            <a:gd name="T67" fmla="*/ 100 h 200"/>
                            <a:gd name="T68" fmla="*/ 113 w 188"/>
                            <a:gd name="T69" fmla="*/ 88 h 200"/>
                            <a:gd name="T70" fmla="*/ 94 w 188"/>
                            <a:gd name="T71" fmla="*/ 7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8" h="200">
                              <a:moveTo>
                                <a:pt x="169" y="0"/>
                              </a:moveTo>
                              <a:lnTo>
                                <a:pt x="19" y="0"/>
                              </a:lnTo>
                              <a:cubicBezTo>
                                <a:pt x="8" y="0"/>
                                <a:pt x="0" y="8"/>
                                <a:pt x="0" y="19"/>
                              </a:cubicBezTo>
                              <a:lnTo>
                                <a:pt x="0" y="181"/>
                              </a:lnTo>
                              <a:cubicBezTo>
                                <a:pt x="0" y="192"/>
                                <a:pt x="8" y="200"/>
                                <a:pt x="19" y="200"/>
                              </a:cubicBezTo>
                              <a:lnTo>
                                <a:pt x="169" y="200"/>
                              </a:lnTo>
                              <a:cubicBezTo>
                                <a:pt x="179" y="200"/>
                                <a:pt x="188" y="192"/>
                                <a:pt x="188" y="181"/>
                              </a:cubicBezTo>
                              <a:lnTo>
                                <a:pt x="188" y="19"/>
                              </a:lnTo>
                              <a:cubicBezTo>
                                <a:pt x="188" y="8"/>
                                <a:pt x="179" y="0"/>
                                <a:pt x="169" y="0"/>
                              </a:cubicBezTo>
                              <a:close/>
                              <a:moveTo>
                                <a:pt x="163" y="175"/>
                              </a:moveTo>
                              <a:lnTo>
                                <a:pt x="25" y="175"/>
                              </a:lnTo>
                              <a:lnTo>
                                <a:pt x="25" y="25"/>
                              </a:lnTo>
                              <a:lnTo>
                                <a:pt x="163" y="25"/>
                              </a:lnTo>
                              <a:lnTo>
                                <a:pt x="163" y="175"/>
                              </a:lnTo>
                              <a:close/>
                              <a:moveTo>
                                <a:pt x="50" y="113"/>
                              </a:moveTo>
                              <a:lnTo>
                                <a:pt x="138" y="113"/>
                              </a:lnTo>
                              <a:lnTo>
                                <a:pt x="138" y="125"/>
                              </a:lnTo>
                              <a:lnTo>
                                <a:pt x="50" y="125"/>
                              </a:lnTo>
                              <a:lnTo>
                                <a:pt x="50" y="113"/>
                              </a:lnTo>
                              <a:close/>
                              <a:moveTo>
                                <a:pt x="50" y="138"/>
                              </a:moveTo>
                              <a:lnTo>
                                <a:pt x="138" y="138"/>
                              </a:lnTo>
                              <a:lnTo>
                                <a:pt x="138" y="150"/>
                              </a:lnTo>
                              <a:lnTo>
                                <a:pt x="50" y="150"/>
                              </a:lnTo>
                              <a:lnTo>
                                <a:pt x="50" y="138"/>
                              </a:lnTo>
                              <a:close/>
                              <a:moveTo>
                                <a:pt x="63" y="56"/>
                              </a:moveTo>
                              <a:cubicBezTo>
                                <a:pt x="63" y="46"/>
                                <a:pt x="71" y="38"/>
                                <a:pt x="81" y="38"/>
                              </a:cubicBezTo>
                              <a:cubicBezTo>
                                <a:pt x="92" y="38"/>
                                <a:pt x="100" y="46"/>
                                <a:pt x="100" y="56"/>
                              </a:cubicBezTo>
                              <a:cubicBezTo>
                                <a:pt x="100" y="67"/>
                                <a:pt x="92" y="75"/>
                                <a:pt x="81" y="75"/>
                              </a:cubicBezTo>
                              <a:cubicBezTo>
                                <a:pt x="71" y="75"/>
                                <a:pt x="63" y="67"/>
                                <a:pt x="63" y="56"/>
                              </a:cubicBezTo>
                              <a:close/>
                              <a:moveTo>
                                <a:pt x="94" y="75"/>
                              </a:moveTo>
                              <a:lnTo>
                                <a:pt x="69" y="75"/>
                              </a:lnTo>
                              <a:cubicBezTo>
                                <a:pt x="58" y="75"/>
                                <a:pt x="50" y="81"/>
                                <a:pt x="50" y="88"/>
                              </a:cubicBezTo>
                              <a:lnTo>
                                <a:pt x="50" y="100"/>
                              </a:lnTo>
                              <a:lnTo>
                                <a:pt x="113" y="100"/>
                              </a:lnTo>
                              <a:lnTo>
                                <a:pt x="113" y="88"/>
                              </a:lnTo>
                              <a:cubicBezTo>
                                <a:pt x="113" y="81"/>
                                <a:pt x="104" y="75"/>
                                <a:pt x="94" y="75"/>
                              </a:cubicBezTo>
                              <a:close/>
                            </a:path>
                          </a:pathLst>
                        </a:custGeom>
                        <a:solidFill>
                          <a:schemeClr val="bg1"/>
                        </a:solidFill>
                        <a:ln w="0">
                          <a:noFill/>
                          <a:prstDash val="solid"/>
                          <a:round/>
                        </a:ln>
                      </wps:spPr>
                      <wps:bodyPr vert="horz" wrap="square" lIns="91440" tIns="45720" rIns="91440" bIns="45720" numCol="1" anchor="t" anchorCtr="0" compatLnSpc="1"/>
                    </wps:wsp>
                  </a:graphicData>
                </a:graphic>
              </wp:anchor>
            </w:drawing>
          </mc:Choice>
          <mc:Fallback>
            <w:pict>
              <v:shape w14:anchorId="00C95006" id="Freeform: Shape 159485653" o:spid="_x0000_s1026" alt="{&quot;Key&quot;:&quot;POWER_USER_SHAPE_ICON&quot;,&quot;Value&quot;:&quot;POWER_USER_SHAPE_ICON_STYLE_1&quot;}" style="position:absolute;margin-left:-4.5pt;margin-top:4.75pt;width:17.2pt;height:17.15pt;z-index:251666456;visibility:visible;mso-wrap-style:square;mso-wrap-distance-left:9pt;mso-wrap-distance-top:0;mso-wrap-distance-right:9pt;mso-wrap-distance-bottom:0;mso-position-horizontal:absolute;mso-position-horizontal-relative:margin;mso-position-vertical:absolute;mso-position-vertical-relative:text;v-text-anchor:top" coordsize="18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" path="m169,l19,c8,,,8,,19l,181v,11,8,19,19,19l169,200v10,,19,-8,19,-19l188,19c188,8,179,,169,xm163,175r-138,l25,25r138,l163,175xm50,113r88,l138,125r-88,l50,113xm50,138r88,l138,150r-88,l50,138xm63,56c63,46,71,38,81,38v11,,19,8,19,18c100,67,92,75,81,75,71,75,63,67,63,56xm94,75r-25,c58,75,50,81,50,88r,12l113,100r,-12c113,81,104,75,94,75xe" fillcolor="white [3212]" stroked="f" strokeweight="0">
                <v:path arrowok="t" o:connecttype="custom" o:connectlocs="196364,0;22076,0;0,20691;0,197114;22076,217805;196364,217805;218440,197114;218440,20691;196364,0;189392,190579;29048,190579;29048,27226;189392,27226;189392,190579;58096,123060;160344,123060;160344,136128;58096,136128;58096,123060;58096,150285;160344,150285;160344,163354;58096,163354;58096,150285;73201,60985;94115,41383;116191,60985;94115,81677;73201,60985;109220,81677;80172,81677;58096,95834;58096,108903;131296,108903;131296,95834;109220,81677" o:connectangles="0,0,0,0,0,0,0,0,0,0,0,0,0,0,0,0,0,0,0,0,0,0,0,0,0,0,0,0,0,0,0,0,0,0,0,0"/>
                <o:lock v:ext="edit" aspectratio="t" verticies="t"/>
                <w10:wrap anchorx="margin"/>
              </v:shape>
            </w:pict>
          </mc:Fallback>
        </mc:AlternateContent>
      </w:r>
      <w:r>
        <w:rPr>
          <w:rFonts w:ascii="Consolas" w:hAnsi="Consolas" w:cs="Arial"/>
          <w:b/>
          <w:bCs/>
          <w:noProof/>
          <w:lang w:val="en-PH" w:eastAsia="en-PH"/>
        </w:rPr>
        <mc:AlternateContent>
          <mc:Choice Requires="wps">
            <w:drawing>
              <wp:anchor distT="0" distB="0" distL="114300" distR="114300" simplePos="0" relativeHeight="251664408" behindDoc="1" locked="0" layoutInCell="1" allowOverlap="1" wp14:anchorId="37C09630" wp14:editId="249086DB">
                <wp:simplePos x="0" y="0"/>
                <wp:positionH relativeFrom="margin">
                  <wp:posOffset>-283990</wp:posOffset>
                </wp:positionH>
                <wp:positionV relativeFrom="paragraph">
                  <wp:posOffset>31895</wp:posOffset>
                </wp:positionV>
                <wp:extent cx="6551271" cy="277792"/>
                <wp:effectExtent l="0" t="0" r="2540" b="8255"/>
                <wp:wrapNone/>
                <wp:docPr id="26129639" name="Rectangle 26129639"/>
                <wp:cNvGraphicFramePr/>
                <a:graphic xmlns:a="http://schemas.openxmlformats.org/drawingml/2006/main">
                  <a:graphicData uri="http://schemas.microsoft.com/office/word/2010/wordprocessingShape">
                    <wps:wsp>
                      <wps:cNvSpPr/>
                      <wps:spPr>
                        <a:xfrm>
                          <a:off x="0" y="0"/>
                          <a:ext cx="6551271" cy="277792"/>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6E44B8" w14:textId="568167CD" w:rsidR="00B653DE" w:rsidRPr="004D3A95" w:rsidRDefault="00B653DE" w:rsidP="00B653DE">
                            <w:pPr>
                              <w:ind w:firstLine="720"/>
                              <w:rPr>
                                <w:rFonts w:ascii="Consolas" w:hAnsi="Consolas"/>
                                <w:b/>
                                <w:bCs/>
                                <w:color w:val="FFFFFF" w:themeColor="background1"/>
                              </w:rPr>
                            </w:pPr>
                            <w:r>
                              <w:rPr>
                                <w:rFonts w:ascii="Consolas" w:hAnsi="Consolas"/>
                                <w:b/>
                                <w:bCs/>
                                <w:color w:val="FFFFFF" w:themeColor="background1"/>
                              </w:rPr>
                              <w:t>VIRTUAL REALITY IN THERA</w:t>
                            </w:r>
                            <w:r w:rsidR="00F84288">
                              <w:rPr>
                                <w:rFonts w:ascii="Consolas" w:hAnsi="Consolas"/>
                                <w:b/>
                                <w:bCs/>
                                <w:color w:val="FFFFFF" w:themeColor="background1"/>
                              </w:rPr>
                              <w:t>PY</w:t>
                            </w:r>
                          </w:p>
                          <w:p w14:paraId="4C4F1A77" w14:textId="77777777" w:rsidR="00B653DE" w:rsidRDefault="00B653DE" w:rsidP="00B653DE"/>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37C09630" id="Rectangle 26129639" o:spid="_x0000_s1033" style="position:absolute;left:0;text-align:left;margin-left:-22.35pt;margin-top:2.5pt;width:515.85pt;height:21.85pt;z-index:-251652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" fillcolor="#0070c0" stroked="f" strokeweight="1pt">
                <v:textbox>
                  <w:txbxContent>
                    <w:p w14:paraId="276E44B8" w14:textId="568167CD" w:rsidR="00B653DE" w:rsidRPr="004D3A95" w:rsidRDefault="00B653DE" w:rsidP="00B653DE">
                      <w:pPr>
                        <w:ind w:firstLine="720"/>
                        <w:rPr>
                          <w:rFonts w:ascii="Consolas" w:hAnsi="Consolas"/>
                          <w:b/>
                          <w:bCs/>
                          <w:color w:val="FFFFFF" w:themeColor="background1"/>
                        </w:rPr>
                      </w:pPr>
                      <w:r>
                        <w:rPr>
                          <w:rFonts w:ascii="Consolas" w:hAnsi="Consolas"/>
                          <w:b/>
                          <w:bCs/>
                          <w:color w:val="FFFFFF" w:themeColor="background1"/>
                        </w:rPr>
                        <w:t>VIRTUAL REALITY IN THERA</w:t>
                      </w:r>
                      <w:r w:rsidR="00F84288">
                        <w:rPr>
                          <w:rFonts w:ascii="Consolas" w:hAnsi="Consolas"/>
                          <w:b/>
                          <w:bCs/>
                          <w:color w:val="FFFFFF" w:themeColor="background1"/>
                        </w:rPr>
                        <w:t>PY</w:t>
                      </w:r>
                    </w:p>
                    <w:p w14:paraId="4C4F1A77" w14:textId="77777777" w:rsidR="00B653DE" w:rsidRDefault="00B653DE" w:rsidP="00B653DE"/>
                  </w:txbxContent>
                </v:textbox>
                <w10:wrap anchorx="margin"/>
              </v:rect>
            </w:pict>
          </mc:Fallback>
        </mc:AlternateContent>
      </w:r>
    </w:p>
    <w:p w14:paraId="10626AA2" w14:textId="0480D33C" w:rsidR="00DC383E" w:rsidRDefault="00DC383E">
      <w:pPr>
        <w:pStyle w:val="TableParagraph"/>
        <w:ind w:left="720"/>
        <w:jc w:val="both"/>
        <w:rPr>
          <w:rFonts w:ascii="Consolas" w:hAnsi="Consolas"/>
          <w:sz w:val="24"/>
          <w:szCs w:val="24"/>
        </w:rPr>
      </w:pPr>
    </w:p>
    <w:p w14:paraId="10684A54" w14:textId="3E616999" w:rsidR="0004477E" w:rsidRDefault="00DB620A" w:rsidP="0004477E">
      <w:pPr>
        <w:pStyle w:val="TableParagraph"/>
        <w:jc w:val="both"/>
        <w:rPr>
          <w:rFonts w:ascii="Consolas" w:hAnsi="Consolas"/>
          <w:b/>
          <w:bCs/>
          <w:sz w:val="24"/>
          <w:szCs w:val="24"/>
        </w:rPr>
      </w:pPr>
      <w:r>
        <w:rPr>
          <w:rFonts w:ascii="Consolas" w:hAnsi="Consolas"/>
          <w:b/>
          <w:bCs/>
          <w:sz w:val="24"/>
          <w:szCs w:val="24"/>
        </w:rPr>
        <w:t>H</w:t>
      </w:r>
      <w:r w:rsidR="0004477E" w:rsidRPr="0004477E">
        <w:rPr>
          <w:rFonts w:ascii="Consolas" w:hAnsi="Consolas"/>
          <w:b/>
          <w:bCs/>
          <w:sz w:val="24"/>
          <w:szCs w:val="24"/>
        </w:rPr>
        <w:t>.) Virtual Reality in Therapy</w:t>
      </w:r>
    </w:p>
    <w:p w14:paraId="2F90828C" w14:textId="77777777" w:rsidR="0004477E" w:rsidRPr="0004477E" w:rsidRDefault="0004477E" w:rsidP="0004477E">
      <w:pPr>
        <w:pStyle w:val="TableParagraph"/>
        <w:jc w:val="both"/>
        <w:rPr>
          <w:rFonts w:ascii="Consolas" w:hAnsi="Consolas"/>
          <w:b/>
          <w:bCs/>
          <w:sz w:val="24"/>
          <w:szCs w:val="24"/>
        </w:rPr>
      </w:pPr>
    </w:p>
    <w:p w14:paraId="2AA1853F" w14:textId="77777777" w:rsidR="00DC383E" w:rsidRPr="004D3A95" w:rsidRDefault="00FE4C76" w:rsidP="00345E27">
      <w:pPr>
        <w:pStyle w:val="TableParagraph"/>
        <w:jc w:val="both"/>
        <w:rPr>
          <w:rFonts w:ascii="Consolas" w:hAnsi="Consolas"/>
          <w:b/>
          <w:bCs/>
          <w:sz w:val="24"/>
          <w:szCs w:val="24"/>
        </w:rPr>
      </w:pPr>
      <w:r w:rsidRPr="004D3A95">
        <w:rPr>
          <w:rFonts w:ascii="Consolas" w:hAnsi="Consolas"/>
          <w:b/>
          <w:bCs/>
          <w:sz w:val="24"/>
          <w:szCs w:val="24"/>
        </w:rPr>
        <w:t>History of Virtual Reality in Therapy</w:t>
      </w:r>
    </w:p>
    <w:p w14:paraId="118184CD" w14:textId="77777777" w:rsidR="00DC383E" w:rsidRPr="004D3A95" w:rsidRDefault="00DC383E">
      <w:pPr>
        <w:pStyle w:val="TableParagraph"/>
        <w:ind w:left="720"/>
        <w:jc w:val="both"/>
        <w:rPr>
          <w:rFonts w:ascii="Consolas" w:hAnsi="Consolas"/>
          <w:sz w:val="24"/>
          <w:szCs w:val="24"/>
        </w:rPr>
      </w:pPr>
    </w:p>
    <w:p w14:paraId="30D067D1" w14:textId="77777777" w:rsidR="00DC383E" w:rsidRPr="004D3A95" w:rsidRDefault="00FE4C76" w:rsidP="00345E27">
      <w:pPr>
        <w:pStyle w:val="TableParagraph"/>
        <w:ind w:firstLine="720"/>
        <w:jc w:val="both"/>
        <w:rPr>
          <w:rFonts w:ascii="Consolas" w:hAnsi="Consolas"/>
          <w:sz w:val="24"/>
          <w:szCs w:val="24"/>
        </w:rPr>
      </w:pPr>
      <w:r w:rsidRPr="004D3A95">
        <w:rPr>
          <w:rFonts w:ascii="Consolas" w:hAnsi="Consolas"/>
          <w:sz w:val="24"/>
          <w:szCs w:val="24"/>
        </w:rPr>
        <w:t xml:space="preserve">Virtual Reality (VR) is a complex concept, aiming to trick our brains into perceiving something as real. An anecdote about an early cinematic screening illustrates this challenge, where viewers mistook a train on </w:t>
      </w:r>
      <w:r w:rsidRPr="004D3A95">
        <w:rPr>
          <w:rFonts w:ascii="Consolas" w:hAnsi="Consolas"/>
          <w:sz w:val="24"/>
          <w:szCs w:val="24"/>
        </w:rPr>
        <w:lastRenderedPageBreak/>
        <w:t xml:space="preserve">screen for a real one. Today, VR refers to computer-generated immersive experiences with an emphasis on interactivity. However, not all VR is interactive, and some non-computer-generated media resembles VR. </w:t>
      </w:r>
    </w:p>
    <w:p w14:paraId="462B915F" w14:textId="77777777" w:rsidR="00DC383E" w:rsidRPr="004D3A95" w:rsidRDefault="00DC383E">
      <w:pPr>
        <w:pStyle w:val="TableParagraph"/>
        <w:ind w:left="720"/>
        <w:jc w:val="both"/>
        <w:rPr>
          <w:rFonts w:ascii="Consolas" w:hAnsi="Consolas"/>
          <w:sz w:val="24"/>
          <w:szCs w:val="24"/>
        </w:rPr>
      </w:pPr>
    </w:p>
    <w:p w14:paraId="1074B831" w14:textId="77777777" w:rsidR="00DC383E" w:rsidRPr="004D3A95" w:rsidRDefault="00FE4C76" w:rsidP="00345E27">
      <w:pPr>
        <w:pStyle w:val="TableParagraph"/>
        <w:ind w:firstLine="720"/>
        <w:jc w:val="both"/>
        <w:rPr>
          <w:rFonts w:ascii="Consolas" w:hAnsi="Consolas"/>
          <w:sz w:val="24"/>
          <w:szCs w:val="24"/>
        </w:rPr>
      </w:pPr>
      <w:r w:rsidRPr="004D3A95">
        <w:rPr>
          <w:rFonts w:ascii="Consolas" w:hAnsi="Consolas"/>
          <w:sz w:val="24"/>
          <w:szCs w:val="24"/>
        </w:rPr>
        <w:t>VR has a historical context beyond its formalization, influencing other media like film. Its development has led to various technological directions, with milestones sometimes focused on establishing ideas rather than inventing specific technologies. This history explores VR's evolution and the pioneers who shaped it.</w:t>
      </w:r>
    </w:p>
    <w:p w14:paraId="68CAD8A2" w14:textId="77777777" w:rsidR="00DC383E" w:rsidRPr="004D3A95" w:rsidRDefault="00DC383E">
      <w:pPr>
        <w:pStyle w:val="TableParagraph"/>
        <w:ind w:left="720"/>
        <w:jc w:val="both"/>
        <w:rPr>
          <w:rFonts w:ascii="Consolas" w:hAnsi="Consolas"/>
          <w:sz w:val="24"/>
          <w:szCs w:val="24"/>
        </w:rPr>
      </w:pPr>
    </w:p>
    <w:p w14:paraId="48E5BED4" w14:textId="77777777" w:rsidR="00DC383E" w:rsidRPr="004D3A95" w:rsidRDefault="00FE4C76" w:rsidP="00345E27">
      <w:pPr>
        <w:pStyle w:val="TableParagraph"/>
        <w:jc w:val="both"/>
        <w:rPr>
          <w:rFonts w:ascii="Consolas" w:hAnsi="Consolas"/>
          <w:b/>
          <w:bCs/>
          <w:sz w:val="24"/>
          <w:szCs w:val="24"/>
        </w:rPr>
      </w:pPr>
      <w:r w:rsidRPr="004D3A95">
        <w:rPr>
          <w:rFonts w:ascii="Consolas" w:hAnsi="Consolas"/>
          <w:b/>
          <w:bCs/>
          <w:sz w:val="24"/>
          <w:szCs w:val="24"/>
        </w:rPr>
        <w:t>The development of virtual reality (VR) in therapy spans several decades:</w:t>
      </w:r>
    </w:p>
    <w:p w14:paraId="30D6AE26" w14:textId="77777777" w:rsidR="00DC383E" w:rsidRPr="004D3A95" w:rsidRDefault="00DC383E">
      <w:pPr>
        <w:pStyle w:val="TableParagraph"/>
        <w:ind w:left="720"/>
        <w:jc w:val="both"/>
        <w:rPr>
          <w:rFonts w:ascii="Consolas" w:hAnsi="Consolas"/>
          <w:sz w:val="24"/>
          <w:szCs w:val="24"/>
        </w:rPr>
      </w:pPr>
    </w:p>
    <w:p w14:paraId="36E3A732" w14:textId="77777777" w:rsidR="00DC383E" w:rsidRPr="004D3A95" w:rsidRDefault="00FE4C76" w:rsidP="00345E27">
      <w:pPr>
        <w:pStyle w:val="TableParagraph"/>
        <w:jc w:val="both"/>
        <w:rPr>
          <w:rFonts w:ascii="Consolas" w:hAnsi="Consolas"/>
          <w:sz w:val="24"/>
          <w:szCs w:val="24"/>
        </w:rPr>
      </w:pPr>
      <w:r w:rsidRPr="004D3A95">
        <w:rPr>
          <w:rFonts w:ascii="Consolas" w:hAnsi="Consolas"/>
          <w:sz w:val="24"/>
          <w:szCs w:val="24"/>
        </w:rPr>
        <w:t>Early Exploration (1960s-1970s): VR's potential therapeutic applications began to emerge, initially in exposure therapy for phobias.</w:t>
      </w:r>
    </w:p>
    <w:p w14:paraId="5691F644" w14:textId="77777777" w:rsidR="00DC383E" w:rsidRPr="004D3A95" w:rsidRDefault="00DC383E">
      <w:pPr>
        <w:pStyle w:val="TableParagraph"/>
        <w:ind w:left="720"/>
        <w:jc w:val="both"/>
        <w:rPr>
          <w:rFonts w:ascii="Consolas" w:hAnsi="Consolas"/>
          <w:sz w:val="24"/>
          <w:szCs w:val="24"/>
        </w:rPr>
      </w:pPr>
    </w:p>
    <w:p w14:paraId="38A16505" w14:textId="77777777" w:rsidR="00DC383E" w:rsidRPr="004D3A95" w:rsidRDefault="00FE4C76" w:rsidP="00345E27">
      <w:pPr>
        <w:pStyle w:val="TableParagraph"/>
        <w:jc w:val="both"/>
        <w:rPr>
          <w:rFonts w:ascii="Consolas" w:hAnsi="Consolas"/>
          <w:sz w:val="24"/>
          <w:szCs w:val="24"/>
        </w:rPr>
      </w:pPr>
      <w:r w:rsidRPr="004D3A95">
        <w:rPr>
          <w:rFonts w:ascii="Consolas" w:hAnsi="Consolas"/>
          <w:sz w:val="24"/>
          <w:szCs w:val="24"/>
        </w:rPr>
        <w:t>Exposure Therapy Growth (1980s-1990s): VR's role in controlled exposure therapy expanded, targeting various phobias.</w:t>
      </w:r>
    </w:p>
    <w:p w14:paraId="22AD5440" w14:textId="77777777" w:rsidR="00DC383E" w:rsidRPr="004D3A95" w:rsidRDefault="00DC383E">
      <w:pPr>
        <w:pStyle w:val="TableParagraph"/>
        <w:ind w:left="720"/>
        <w:jc w:val="both"/>
        <w:rPr>
          <w:rFonts w:ascii="Consolas" w:hAnsi="Consolas"/>
          <w:sz w:val="24"/>
          <w:szCs w:val="24"/>
        </w:rPr>
      </w:pPr>
    </w:p>
    <w:p w14:paraId="6E85D026" w14:textId="77777777" w:rsidR="00DC383E" w:rsidRPr="004D3A95" w:rsidRDefault="00FE4C76" w:rsidP="00345E27">
      <w:pPr>
        <w:pStyle w:val="TableParagraph"/>
        <w:jc w:val="both"/>
        <w:rPr>
          <w:rFonts w:ascii="Consolas" w:hAnsi="Consolas"/>
          <w:sz w:val="24"/>
          <w:szCs w:val="24"/>
        </w:rPr>
      </w:pPr>
      <w:r w:rsidRPr="004D3A95">
        <w:rPr>
          <w:rFonts w:ascii="Consolas" w:hAnsi="Consolas"/>
          <w:sz w:val="24"/>
          <w:szCs w:val="24"/>
        </w:rPr>
        <w:t>PTSD Treatment:VR exposure therapy became a tool to address post-traumatic stress disorder (PTSD).</w:t>
      </w:r>
    </w:p>
    <w:p w14:paraId="1E8F24CA" w14:textId="77777777" w:rsidR="00DC383E" w:rsidRPr="004D3A95" w:rsidRDefault="00DC383E">
      <w:pPr>
        <w:pStyle w:val="TableParagraph"/>
        <w:ind w:left="720"/>
        <w:jc w:val="both"/>
        <w:rPr>
          <w:rFonts w:ascii="Consolas" w:hAnsi="Consolas"/>
          <w:sz w:val="24"/>
          <w:szCs w:val="24"/>
        </w:rPr>
      </w:pPr>
    </w:p>
    <w:p w14:paraId="74830AE8" w14:textId="77777777" w:rsidR="00DC383E" w:rsidRPr="004D3A95" w:rsidRDefault="00FE4C76" w:rsidP="00345E27">
      <w:pPr>
        <w:pStyle w:val="TableParagraph"/>
        <w:jc w:val="both"/>
        <w:rPr>
          <w:rFonts w:ascii="Consolas" w:hAnsi="Consolas"/>
          <w:sz w:val="24"/>
          <w:szCs w:val="24"/>
        </w:rPr>
      </w:pPr>
      <w:r w:rsidRPr="004D3A95">
        <w:rPr>
          <w:rFonts w:ascii="Consolas" w:hAnsi="Consolas"/>
          <w:sz w:val="24"/>
          <w:szCs w:val="24"/>
        </w:rPr>
        <w:t>Pain Management and Rehabilitation (2000s-2010s): VR assisted in pain distraction during medical procedures and enhanced physical rehabilitation.</w:t>
      </w:r>
    </w:p>
    <w:p w14:paraId="624668F4" w14:textId="77777777" w:rsidR="00DC383E" w:rsidRPr="004D3A95" w:rsidRDefault="00DC383E">
      <w:pPr>
        <w:pStyle w:val="TableParagraph"/>
        <w:ind w:left="720"/>
        <w:jc w:val="both"/>
        <w:rPr>
          <w:rFonts w:ascii="Consolas" w:hAnsi="Consolas"/>
          <w:sz w:val="24"/>
          <w:szCs w:val="24"/>
        </w:rPr>
      </w:pPr>
    </w:p>
    <w:p w14:paraId="42355073" w14:textId="77777777" w:rsidR="00DC383E" w:rsidRPr="004D3A95" w:rsidRDefault="00FE4C76" w:rsidP="00345E27">
      <w:pPr>
        <w:pStyle w:val="TableParagraph"/>
        <w:jc w:val="both"/>
        <w:rPr>
          <w:rFonts w:ascii="Consolas" w:hAnsi="Consolas"/>
          <w:sz w:val="24"/>
          <w:szCs w:val="24"/>
        </w:rPr>
      </w:pPr>
      <w:r w:rsidRPr="004D3A95">
        <w:rPr>
          <w:rFonts w:ascii="Consolas" w:hAnsi="Consolas"/>
          <w:sz w:val="24"/>
          <w:szCs w:val="24"/>
        </w:rPr>
        <w:t>Mental Health Focus:VR played a role in treating mental health conditions, offering immersive cognitive-behavioral therapy (CBT).</w:t>
      </w:r>
    </w:p>
    <w:p w14:paraId="125C36A1" w14:textId="77777777" w:rsidR="00DC383E" w:rsidRPr="004D3A95" w:rsidRDefault="00DC383E">
      <w:pPr>
        <w:pStyle w:val="TableParagraph"/>
        <w:ind w:left="720"/>
        <w:jc w:val="both"/>
        <w:rPr>
          <w:rFonts w:ascii="Consolas" w:hAnsi="Consolas"/>
          <w:sz w:val="24"/>
          <w:szCs w:val="24"/>
        </w:rPr>
      </w:pPr>
    </w:p>
    <w:p w14:paraId="76A872B6" w14:textId="77777777" w:rsidR="00DC383E" w:rsidRPr="004D3A95" w:rsidRDefault="00FE4C76" w:rsidP="00345E27">
      <w:pPr>
        <w:pStyle w:val="TableParagraph"/>
        <w:jc w:val="both"/>
        <w:rPr>
          <w:rFonts w:ascii="Consolas" w:hAnsi="Consolas"/>
          <w:sz w:val="24"/>
          <w:szCs w:val="24"/>
        </w:rPr>
      </w:pPr>
      <w:r w:rsidRPr="004D3A95">
        <w:rPr>
          <w:rFonts w:ascii="Consolas" w:hAnsi="Consolas"/>
          <w:sz w:val="24"/>
          <w:szCs w:val="24"/>
        </w:rPr>
        <w:t>ASD Support:VR helped individuals with autism improve social skills through controlled scenarios.</w:t>
      </w:r>
    </w:p>
    <w:p w14:paraId="3745A11C" w14:textId="77777777" w:rsidR="00DC383E" w:rsidRPr="004D3A95" w:rsidRDefault="00DC383E">
      <w:pPr>
        <w:pStyle w:val="TableParagraph"/>
        <w:ind w:left="720"/>
        <w:jc w:val="both"/>
        <w:rPr>
          <w:rFonts w:ascii="Consolas" w:hAnsi="Consolas"/>
          <w:sz w:val="24"/>
          <w:szCs w:val="24"/>
        </w:rPr>
      </w:pPr>
    </w:p>
    <w:p w14:paraId="054285B8" w14:textId="77777777" w:rsidR="00DC383E" w:rsidRPr="004D3A95" w:rsidRDefault="00FE4C76" w:rsidP="00345E27">
      <w:pPr>
        <w:pStyle w:val="TableParagraph"/>
        <w:jc w:val="both"/>
        <w:rPr>
          <w:rFonts w:ascii="Consolas" w:hAnsi="Consolas"/>
          <w:sz w:val="24"/>
          <w:szCs w:val="24"/>
        </w:rPr>
      </w:pPr>
      <w:r w:rsidRPr="004D3A95">
        <w:rPr>
          <w:rFonts w:ascii="Consolas" w:hAnsi="Consolas"/>
          <w:sz w:val="24"/>
          <w:szCs w:val="24"/>
        </w:rPr>
        <w:t>Recent Progress: VR has become more accessible and integrated into therapy, especially with the growth of telehealth during the COVID-19 pandemic.</w:t>
      </w:r>
    </w:p>
    <w:p w14:paraId="64108F73" w14:textId="77777777" w:rsidR="00DC383E" w:rsidRPr="004D3A95" w:rsidRDefault="00DC383E">
      <w:pPr>
        <w:pStyle w:val="TableParagraph"/>
        <w:ind w:left="720"/>
        <w:jc w:val="both"/>
        <w:rPr>
          <w:rFonts w:ascii="Consolas" w:hAnsi="Consolas"/>
          <w:sz w:val="24"/>
          <w:szCs w:val="24"/>
        </w:rPr>
      </w:pPr>
    </w:p>
    <w:p w14:paraId="6A5C240A" w14:textId="77777777" w:rsidR="00DC383E" w:rsidRPr="004D3A95" w:rsidRDefault="00FE4C76" w:rsidP="00345E27">
      <w:pPr>
        <w:pStyle w:val="TableParagraph"/>
        <w:jc w:val="both"/>
        <w:rPr>
          <w:rFonts w:ascii="Consolas" w:hAnsi="Consolas"/>
          <w:sz w:val="24"/>
          <w:szCs w:val="24"/>
        </w:rPr>
      </w:pPr>
      <w:r w:rsidRPr="004D3A95">
        <w:rPr>
          <w:rFonts w:ascii="Consolas" w:hAnsi="Consolas"/>
          <w:sz w:val="24"/>
          <w:szCs w:val="24"/>
        </w:rPr>
        <w:t>Continued Research: Ongoing studies explore VR's efficacy in diverse therapeutic applications, promising further advancements.</w:t>
      </w:r>
    </w:p>
    <w:p w14:paraId="6BDF77BC" w14:textId="77777777" w:rsidR="00DC383E" w:rsidRPr="004D3A95" w:rsidRDefault="00DC383E">
      <w:pPr>
        <w:pStyle w:val="TableParagraph"/>
        <w:ind w:left="720"/>
        <w:jc w:val="both"/>
        <w:rPr>
          <w:rFonts w:ascii="Consolas" w:hAnsi="Consolas"/>
          <w:sz w:val="24"/>
          <w:szCs w:val="24"/>
        </w:rPr>
      </w:pPr>
    </w:p>
    <w:p w14:paraId="77015AE8" w14:textId="77777777" w:rsidR="00DC383E" w:rsidRPr="004D3A95" w:rsidRDefault="00FE4C76" w:rsidP="00345E27">
      <w:pPr>
        <w:pStyle w:val="TableParagraph"/>
        <w:jc w:val="both"/>
        <w:rPr>
          <w:rFonts w:ascii="Consolas" w:hAnsi="Consolas"/>
          <w:sz w:val="24"/>
          <w:szCs w:val="24"/>
        </w:rPr>
      </w:pPr>
      <w:r w:rsidRPr="004D3A95">
        <w:rPr>
          <w:rFonts w:ascii="Consolas" w:hAnsi="Consolas"/>
          <w:sz w:val="24"/>
          <w:szCs w:val="24"/>
        </w:rPr>
        <w:t>VR in therapy has evolved significantly, offering innovative ways to address mental health, phobias, pain, and rehabilitation, with potential for future growth.</w:t>
      </w:r>
    </w:p>
    <w:p w14:paraId="0A0980FA" w14:textId="77777777" w:rsidR="00DC383E" w:rsidRPr="004D3A95" w:rsidRDefault="00DC383E">
      <w:pPr>
        <w:pStyle w:val="TableParagraph"/>
        <w:ind w:left="720"/>
        <w:jc w:val="both"/>
        <w:rPr>
          <w:rFonts w:ascii="Consolas" w:hAnsi="Consolas"/>
          <w:sz w:val="24"/>
          <w:szCs w:val="24"/>
        </w:rPr>
      </w:pPr>
    </w:p>
    <w:p w14:paraId="29A5B2B1" w14:textId="77777777" w:rsidR="00DC383E" w:rsidRPr="004D3A95" w:rsidRDefault="00FE4C76" w:rsidP="00345E27">
      <w:pPr>
        <w:pStyle w:val="TableParagraph"/>
        <w:jc w:val="both"/>
        <w:rPr>
          <w:rFonts w:ascii="Consolas" w:hAnsi="Consolas"/>
          <w:b/>
          <w:bCs/>
          <w:sz w:val="24"/>
          <w:szCs w:val="24"/>
        </w:rPr>
      </w:pPr>
      <w:r w:rsidRPr="004D3A95">
        <w:rPr>
          <w:rFonts w:ascii="Consolas" w:hAnsi="Consolas"/>
          <w:b/>
          <w:bCs/>
          <w:sz w:val="24"/>
          <w:szCs w:val="24"/>
        </w:rPr>
        <w:t>Harnessing VR for therapeutic purposes and Applications in mental health</w:t>
      </w:r>
    </w:p>
    <w:p w14:paraId="54C4E8CC" w14:textId="77777777" w:rsidR="00DC383E" w:rsidRPr="004D3A95" w:rsidRDefault="00DC383E">
      <w:pPr>
        <w:pStyle w:val="TableParagraph"/>
        <w:ind w:left="720"/>
        <w:jc w:val="both"/>
        <w:rPr>
          <w:rFonts w:ascii="Consolas" w:hAnsi="Consolas"/>
          <w:sz w:val="24"/>
          <w:szCs w:val="24"/>
        </w:rPr>
      </w:pPr>
    </w:p>
    <w:p w14:paraId="2123B24D" w14:textId="77777777" w:rsidR="00DC383E" w:rsidRPr="004D3A95" w:rsidRDefault="00FE4C76" w:rsidP="00F13523">
      <w:pPr>
        <w:pStyle w:val="TableParagraph"/>
        <w:numPr>
          <w:ilvl w:val="0"/>
          <w:numId w:val="19"/>
        </w:numPr>
        <w:ind w:left="785"/>
        <w:jc w:val="both"/>
        <w:rPr>
          <w:rFonts w:ascii="Consolas" w:hAnsi="Consolas"/>
          <w:sz w:val="24"/>
          <w:szCs w:val="24"/>
        </w:rPr>
      </w:pPr>
      <w:r w:rsidRPr="004D3A95">
        <w:rPr>
          <w:rFonts w:ascii="Consolas" w:hAnsi="Consolas"/>
          <w:b/>
          <w:bCs/>
          <w:sz w:val="24"/>
          <w:szCs w:val="24"/>
        </w:rPr>
        <w:t>Exposure Therapy:</w:t>
      </w:r>
      <w:r w:rsidRPr="004D3A95">
        <w:rPr>
          <w:rFonts w:ascii="Consolas" w:hAnsi="Consolas"/>
          <w:sz w:val="24"/>
          <w:szCs w:val="24"/>
        </w:rPr>
        <w:t xml:space="preserve"> VR is used for treating phobias, PTSD, and anxiety disorders by creating controlled, immersive environments where patients can confront their fears safely.</w:t>
      </w:r>
    </w:p>
    <w:p w14:paraId="717C05CB" w14:textId="77777777" w:rsidR="00DC383E" w:rsidRPr="004D3A95" w:rsidRDefault="00FE4C76" w:rsidP="00F13523">
      <w:pPr>
        <w:pStyle w:val="TableParagraph"/>
        <w:numPr>
          <w:ilvl w:val="0"/>
          <w:numId w:val="19"/>
        </w:numPr>
        <w:ind w:left="785"/>
        <w:jc w:val="both"/>
        <w:rPr>
          <w:rFonts w:ascii="Consolas" w:hAnsi="Consolas"/>
          <w:sz w:val="24"/>
          <w:szCs w:val="24"/>
        </w:rPr>
      </w:pPr>
      <w:r w:rsidRPr="004D3A95">
        <w:rPr>
          <w:rFonts w:ascii="Consolas" w:hAnsi="Consolas"/>
          <w:b/>
          <w:bCs/>
          <w:sz w:val="24"/>
          <w:szCs w:val="24"/>
        </w:rPr>
        <w:t>Pain Management:</w:t>
      </w:r>
      <w:r w:rsidRPr="004D3A95">
        <w:rPr>
          <w:rFonts w:ascii="Consolas" w:hAnsi="Consolas"/>
          <w:sz w:val="24"/>
          <w:szCs w:val="24"/>
        </w:rPr>
        <w:t xml:space="preserve"> VR serves as a distraction during medical procedures and pain management, helping alleviate discomfort through immersive experiences.</w:t>
      </w:r>
    </w:p>
    <w:p w14:paraId="3DF72413" w14:textId="77777777" w:rsidR="00DC383E" w:rsidRPr="004D3A95" w:rsidRDefault="00FE4C76" w:rsidP="00F13523">
      <w:pPr>
        <w:pStyle w:val="TableParagraph"/>
        <w:numPr>
          <w:ilvl w:val="0"/>
          <w:numId w:val="19"/>
        </w:numPr>
        <w:ind w:left="785"/>
        <w:jc w:val="both"/>
        <w:rPr>
          <w:rFonts w:ascii="Consolas" w:hAnsi="Consolas"/>
          <w:sz w:val="24"/>
          <w:szCs w:val="24"/>
        </w:rPr>
      </w:pPr>
      <w:r w:rsidRPr="004D3A95">
        <w:rPr>
          <w:rFonts w:ascii="Consolas" w:hAnsi="Consolas"/>
          <w:b/>
          <w:bCs/>
          <w:sz w:val="24"/>
          <w:szCs w:val="24"/>
        </w:rPr>
        <w:t>Physical Rehabilitation:</w:t>
      </w:r>
      <w:r w:rsidRPr="004D3A95">
        <w:rPr>
          <w:rFonts w:ascii="Consolas" w:hAnsi="Consolas"/>
          <w:sz w:val="24"/>
          <w:szCs w:val="24"/>
        </w:rPr>
        <w:t xml:space="preserve"> In physical therapy, VR creates engaging </w:t>
      </w:r>
      <w:r w:rsidRPr="004D3A95">
        <w:rPr>
          <w:rFonts w:ascii="Consolas" w:hAnsi="Consolas"/>
          <w:sz w:val="24"/>
          <w:szCs w:val="24"/>
        </w:rPr>
        <w:lastRenderedPageBreak/>
        <w:t>exercises and activities to aid patients in regaining mobility and enhancing motor skills after injuries or surgeries.</w:t>
      </w:r>
    </w:p>
    <w:p w14:paraId="4D2FB2F6" w14:textId="77777777" w:rsidR="00DC383E" w:rsidRPr="004D3A95" w:rsidRDefault="00FE4C76" w:rsidP="00F13523">
      <w:pPr>
        <w:pStyle w:val="TableParagraph"/>
        <w:numPr>
          <w:ilvl w:val="0"/>
          <w:numId w:val="19"/>
        </w:numPr>
        <w:ind w:left="785"/>
        <w:jc w:val="both"/>
        <w:rPr>
          <w:rFonts w:ascii="Consolas" w:hAnsi="Consolas"/>
          <w:sz w:val="24"/>
          <w:szCs w:val="24"/>
        </w:rPr>
      </w:pPr>
      <w:r w:rsidRPr="004D3A95">
        <w:rPr>
          <w:rFonts w:ascii="Consolas" w:hAnsi="Consolas"/>
          <w:b/>
          <w:bCs/>
          <w:sz w:val="24"/>
          <w:szCs w:val="24"/>
        </w:rPr>
        <w:t>Mental Health Treatment:</w:t>
      </w:r>
      <w:r w:rsidRPr="004D3A95">
        <w:rPr>
          <w:rFonts w:ascii="Consolas" w:hAnsi="Consolas"/>
          <w:sz w:val="24"/>
          <w:szCs w:val="24"/>
        </w:rPr>
        <w:t xml:space="preserve"> VR is applied in various therapeutic approaches, including CBT, to address conditions like depression, anxiety, and phobias by providing interactive scenarios.</w:t>
      </w:r>
    </w:p>
    <w:p w14:paraId="39F15AD7" w14:textId="77777777" w:rsidR="00DC383E" w:rsidRPr="004D3A95" w:rsidRDefault="00FE4C76" w:rsidP="00F13523">
      <w:pPr>
        <w:pStyle w:val="TableParagraph"/>
        <w:numPr>
          <w:ilvl w:val="0"/>
          <w:numId w:val="19"/>
        </w:numPr>
        <w:ind w:left="785"/>
        <w:jc w:val="both"/>
        <w:rPr>
          <w:rFonts w:ascii="Consolas" w:hAnsi="Consolas"/>
          <w:sz w:val="24"/>
          <w:szCs w:val="24"/>
        </w:rPr>
      </w:pPr>
      <w:r w:rsidRPr="004D3A95">
        <w:rPr>
          <w:rFonts w:ascii="Consolas" w:hAnsi="Consolas"/>
          <w:b/>
          <w:bCs/>
          <w:sz w:val="24"/>
          <w:szCs w:val="24"/>
        </w:rPr>
        <w:t>Stress Reduction:</w:t>
      </w:r>
      <w:r w:rsidRPr="004D3A95">
        <w:rPr>
          <w:rFonts w:ascii="Consolas" w:hAnsi="Consolas"/>
          <w:sz w:val="24"/>
          <w:szCs w:val="24"/>
        </w:rPr>
        <w:t xml:space="preserve"> VR environments promote relaxation and stress reduction, with guided meditation and mindfulness exercises in virtual settings offering mental wellness benefits.</w:t>
      </w:r>
    </w:p>
    <w:p w14:paraId="7B36AAEA" w14:textId="77777777" w:rsidR="00DC383E" w:rsidRPr="004D3A95" w:rsidRDefault="00FE4C76" w:rsidP="00F13523">
      <w:pPr>
        <w:pStyle w:val="TableParagraph"/>
        <w:numPr>
          <w:ilvl w:val="0"/>
          <w:numId w:val="19"/>
        </w:numPr>
        <w:ind w:left="785"/>
        <w:jc w:val="both"/>
        <w:rPr>
          <w:rFonts w:ascii="Consolas" w:hAnsi="Consolas"/>
          <w:sz w:val="24"/>
          <w:szCs w:val="24"/>
        </w:rPr>
      </w:pPr>
      <w:r w:rsidRPr="004D3A95">
        <w:rPr>
          <w:rFonts w:ascii="Consolas" w:hAnsi="Consolas"/>
          <w:b/>
          <w:bCs/>
          <w:sz w:val="24"/>
          <w:szCs w:val="24"/>
        </w:rPr>
        <w:t>ASD Support:</w:t>
      </w:r>
      <w:r w:rsidRPr="004D3A95">
        <w:rPr>
          <w:rFonts w:ascii="Consolas" w:hAnsi="Consolas"/>
          <w:sz w:val="24"/>
          <w:szCs w:val="24"/>
        </w:rPr>
        <w:t xml:space="preserve"> VR assists individuals with ASD in improving social and communication skills through safe virtual social interactions.</w:t>
      </w:r>
    </w:p>
    <w:p w14:paraId="7B47D7C7" w14:textId="77777777" w:rsidR="00DC383E" w:rsidRPr="004D3A95" w:rsidRDefault="00FE4C76" w:rsidP="00F13523">
      <w:pPr>
        <w:pStyle w:val="TableParagraph"/>
        <w:numPr>
          <w:ilvl w:val="0"/>
          <w:numId w:val="19"/>
        </w:numPr>
        <w:ind w:left="785"/>
        <w:jc w:val="both"/>
        <w:rPr>
          <w:rFonts w:ascii="Consolas" w:hAnsi="Consolas"/>
          <w:sz w:val="24"/>
          <w:szCs w:val="24"/>
        </w:rPr>
      </w:pPr>
      <w:r w:rsidRPr="004D3A95">
        <w:rPr>
          <w:rFonts w:ascii="Consolas" w:hAnsi="Consolas"/>
          <w:b/>
          <w:bCs/>
          <w:sz w:val="24"/>
          <w:szCs w:val="24"/>
        </w:rPr>
        <w:t>Telehealth and Remote Therapy:</w:t>
      </w:r>
      <w:r w:rsidRPr="004D3A95">
        <w:rPr>
          <w:rFonts w:ascii="Consolas" w:hAnsi="Consolas"/>
          <w:sz w:val="24"/>
          <w:szCs w:val="24"/>
        </w:rPr>
        <w:t xml:space="preserve"> VR facilitates telehealth by enabling therapists to conduct virtual sessions with clients remotely, which is especially useful during the COVID-19 pandemic.</w:t>
      </w:r>
    </w:p>
    <w:p w14:paraId="0E2DE867" w14:textId="77777777" w:rsidR="00DC383E" w:rsidRPr="004D3A95" w:rsidRDefault="00FE4C76" w:rsidP="00F13523">
      <w:pPr>
        <w:pStyle w:val="TableParagraph"/>
        <w:numPr>
          <w:ilvl w:val="0"/>
          <w:numId w:val="19"/>
        </w:numPr>
        <w:ind w:left="785"/>
        <w:jc w:val="both"/>
        <w:rPr>
          <w:rFonts w:ascii="Consolas" w:hAnsi="Consolas"/>
          <w:sz w:val="24"/>
          <w:szCs w:val="24"/>
        </w:rPr>
      </w:pPr>
      <w:r w:rsidRPr="004D3A95">
        <w:rPr>
          <w:rFonts w:ascii="Consolas" w:hAnsi="Consolas"/>
          <w:b/>
          <w:bCs/>
          <w:sz w:val="24"/>
          <w:szCs w:val="24"/>
        </w:rPr>
        <w:t>Personalized Therapy:</w:t>
      </w:r>
      <w:r w:rsidRPr="004D3A95">
        <w:rPr>
          <w:rFonts w:ascii="Consolas" w:hAnsi="Consolas"/>
          <w:sz w:val="24"/>
          <w:szCs w:val="24"/>
        </w:rPr>
        <w:t xml:space="preserve"> VR can be tailored to meet individual needs, providing customized therapeutic experiences that adapt to each patient's unique requirements.</w:t>
      </w:r>
    </w:p>
    <w:p w14:paraId="12397BAE" w14:textId="77777777" w:rsidR="00DC383E" w:rsidRPr="004D3A95" w:rsidRDefault="00FE4C76" w:rsidP="00F13523">
      <w:pPr>
        <w:pStyle w:val="TableParagraph"/>
        <w:numPr>
          <w:ilvl w:val="0"/>
          <w:numId w:val="19"/>
        </w:numPr>
        <w:ind w:left="785"/>
        <w:jc w:val="both"/>
        <w:rPr>
          <w:rFonts w:ascii="Consolas" w:hAnsi="Consolas"/>
          <w:sz w:val="24"/>
          <w:szCs w:val="24"/>
        </w:rPr>
      </w:pPr>
      <w:r w:rsidRPr="004D3A95">
        <w:rPr>
          <w:rFonts w:ascii="Consolas" w:hAnsi="Consolas"/>
          <w:b/>
          <w:bCs/>
          <w:sz w:val="24"/>
          <w:szCs w:val="24"/>
        </w:rPr>
        <w:t>Research and Advancements:</w:t>
      </w:r>
      <w:r w:rsidRPr="004D3A95">
        <w:rPr>
          <w:rFonts w:ascii="Consolas" w:hAnsi="Consolas"/>
          <w:sz w:val="24"/>
          <w:szCs w:val="24"/>
        </w:rPr>
        <w:t xml:space="preserve"> Ongoing research explores new applications of VR in therapy, spanning a wide range of mental health disorders and physical conditions.</w:t>
      </w:r>
    </w:p>
    <w:p w14:paraId="424A87E5" w14:textId="77777777" w:rsidR="00DC383E" w:rsidRPr="004D3A95" w:rsidRDefault="00DC383E" w:rsidP="00A41EFB">
      <w:pPr>
        <w:pStyle w:val="TableParagraph"/>
        <w:ind w:left="360"/>
        <w:jc w:val="both"/>
        <w:rPr>
          <w:rFonts w:ascii="Consolas" w:hAnsi="Consolas"/>
          <w:sz w:val="24"/>
          <w:szCs w:val="24"/>
        </w:rPr>
      </w:pPr>
    </w:p>
    <w:p w14:paraId="404C332F" w14:textId="77777777" w:rsidR="00DC383E" w:rsidRPr="004D3A95" w:rsidRDefault="00FE4C76" w:rsidP="00F13523">
      <w:pPr>
        <w:pStyle w:val="TableParagraph"/>
        <w:jc w:val="both"/>
        <w:rPr>
          <w:rFonts w:ascii="Consolas" w:hAnsi="Consolas"/>
          <w:b/>
          <w:bCs/>
          <w:sz w:val="24"/>
          <w:szCs w:val="24"/>
        </w:rPr>
      </w:pPr>
      <w:r w:rsidRPr="004D3A95">
        <w:rPr>
          <w:rFonts w:ascii="Consolas" w:hAnsi="Consolas"/>
          <w:b/>
          <w:bCs/>
          <w:sz w:val="24"/>
          <w:szCs w:val="24"/>
        </w:rPr>
        <w:t>How VR Therapy Works?</w:t>
      </w:r>
    </w:p>
    <w:p w14:paraId="4654677E" w14:textId="77777777" w:rsidR="00DC383E" w:rsidRPr="004D3A95" w:rsidRDefault="00DC383E">
      <w:pPr>
        <w:pStyle w:val="TableParagraph"/>
        <w:ind w:left="720"/>
        <w:jc w:val="both"/>
        <w:rPr>
          <w:rFonts w:ascii="Consolas" w:hAnsi="Consolas"/>
          <w:sz w:val="24"/>
          <w:szCs w:val="24"/>
        </w:rPr>
      </w:pPr>
    </w:p>
    <w:p w14:paraId="2F132950" w14:textId="77777777" w:rsidR="00DC383E" w:rsidRPr="004D3A95" w:rsidRDefault="00FE4C76" w:rsidP="00BE6043">
      <w:pPr>
        <w:pStyle w:val="TableParagraph"/>
        <w:jc w:val="both"/>
        <w:rPr>
          <w:rFonts w:ascii="Consolas" w:hAnsi="Consolas"/>
          <w:sz w:val="24"/>
          <w:szCs w:val="24"/>
        </w:rPr>
      </w:pPr>
      <w:r w:rsidRPr="004D3A95">
        <w:rPr>
          <w:rFonts w:ascii="Consolas" w:hAnsi="Consolas"/>
          <w:sz w:val="24"/>
          <w:szCs w:val="24"/>
        </w:rPr>
        <w:t>Virtual reality (VR) therapy engages sensory and cognitive processes:</w:t>
      </w:r>
    </w:p>
    <w:p w14:paraId="0D24A20E" w14:textId="77777777" w:rsidR="00DC383E" w:rsidRPr="004D3A95" w:rsidRDefault="00DC383E">
      <w:pPr>
        <w:pStyle w:val="TableParagraph"/>
        <w:ind w:left="720"/>
        <w:jc w:val="both"/>
        <w:rPr>
          <w:rFonts w:ascii="Consolas" w:hAnsi="Consolas"/>
          <w:sz w:val="24"/>
          <w:szCs w:val="24"/>
        </w:rPr>
      </w:pPr>
    </w:p>
    <w:p w14:paraId="5169AB35" w14:textId="77777777" w:rsidR="00DC383E" w:rsidRPr="004D3A95" w:rsidRDefault="00FE4C76" w:rsidP="00BE6043">
      <w:pPr>
        <w:pStyle w:val="TableParagraph"/>
        <w:numPr>
          <w:ilvl w:val="0"/>
          <w:numId w:val="20"/>
        </w:numPr>
        <w:ind w:left="785"/>
        <w:jc w:val="both"/>
        <w:rPr>
          <w:rFonts w:ascii="Consolas" w:hAnsi="Consolas"/>
          <w:sz w:val="24"/>
          <w:szCs w:val="24"/>
        </w:rPr>
      </w:pPr>
      <w:r w:rsidRPr="004D3A95">
        <w:rPr>
          <w:rFonts w:ascii="Consolas" w:hAnsi="Consolas"/>
          <w:sz w:val="24"/>
          <w:szCs w:val="24"/>
        </w:rPr>
        <w:t>Sensory Input: VR provides visual, auditory, and haptic feedback.</w:t>
      </w:r>
    </w:p>
    <w:p w14:paraId="5DD9EBF7" w14:textId="77777777" w:rsidR="00DC383E" w:rsidRPr="004D3A95" w:rsidRDefault="00FE4C76" w:rsidP="00BE6043">
      <w:pPr>
        <w:pStyle w:val="TableParagraph"/>
        <w:numPr>
          <w:ilvl w:val="0"/>
          <w:numId w:val="20"/>
        </w:numPr>
        <w:ind w:left="785"/>
        <w:jc w:val="both"/>
        <w:rPr>
          <w:rFonts w:ascii="Consolas" w:hAnsi="Consolas"/>
          <w:sz w:val="24"/>
          <w:szCs w:val="24"/>
        </w:rPr>
      </w:pPr>
      <w:r w:rsidRPr="004D3A95">
        <w:rPr>
          <w:rFonts w:ascii="Consolas" w:hAnsi="Consolas"/>
          <w:sz w:val="24"/>
          <w:szCs w:val="24"/>
        </w:rPr>
        <w:t>Immersive Environment**: It creates a realistic world for a sense of presence.</w:t>
      </w:r>
    </w:p>
    <w:p w14:paraId="0C3E4929" w14:textId="77777777" w:rsidR="00DC383E" w:rsidRPr="004D3A95" w:rsidRDefault="00FE4C76" w:rsidP="00BE6043">
      <w:pPr>
        <w:pStyle w:val="TableParagraph"/>
        <w:numPr>
          <w:ilvl w:val="0"/>
          <w:numId w:val="20"/>
        </w:numPr>
        <w:ind w:left="785"/>
        <w:jc w:val="both"/>
        <w:rPr>
          <w:rFonts w:ascii="Consolas" w:hAnsi="Consolas"/>
          <w:sz w:val="24"/>
          <w:szCs w:val="24"/>
        </w:rPr>
      </w:pPr>
      <w:r w:rsidRPr="004D3A95">
        <w:rPr>
          <w:rFonts w:ascii="Consolas" w:hAnsi="Consolas"/>
          <w:sz w:val="24"/>
          <w:szCs w:val="24"/>
        </w:rPr>
        <w:t>Exposure Therapy: Users confront fears or anxieties in a controlled space.</w:t>
      </w:r>
    </w:p>
    <w:p w14:paraId="4C8968FC" w14:textId="77777777" w:rsidR="00DC383E" w:rsidRPr="004D3A95" w:rsidRDefault="00FE4C76" w:rsidP="00BE6043">
      <w:pPr>
        <w:pStyle w:val="TableParagraph"/>
        <w:numPr>
          <w:ilvl w:val="0"/>
          <w:numId w:val="20"/>
        </w:numPr>
        <w:ind w:left="785"/>
        <w:jc w:val="both"/>
        <w:rPr>
          <w:rFonts w:ascii="Consolas" w:hAnsi="Consolas"/>
          <w:sz w:val="24"/>
          <w:szCs w:val="24"/>
        </w:rPr>
      </w:pPr>
      <w:r w:rsidRPr="004D3A95">
        <w:rPr>
          <w:rFonts w:ascii="Consolas" w:hAnsi="Consolas"/>
          <w:sz w:val="24"/>
          <w:szCs w:val="24"/>
        </w:rPr>
        <w:t>Controlled Environment: Therapists tailor the experience, gradually increasing intensity.</w:t>
      </w:r>
    </w:p>
    <w:p w14:paraId="4E8D6323" w14:textId="77777777" w:rsidR="00DC383E" w:rsidRPr="004D3A95" w:rsidRDefault="00FE4C76" w:rsidP="00BE6043">
      <w:pPr>
        <w:pStyle w:val="TableParagraph"/>
        <w:numPr>
          <w:ilvl w:val="0"/>
          <w:numId w:val="20"/>
        </w:numPr>
        <w:ind w:left="785"/>
        <w:jc w:val="both"/>
        <w:rPr>
          <w:rFonts w:ascii="Consolas" w:hAnsi="Consolas"/>
          <w:sz w:val="24"/>
          <w:szCs w:val="24"/>
        </w:rPr>
      </w:pPr>
      <w:r w:rsidRPr="004D3A95">
        <w:rPr>
          <w:rFonts w:ascii="Consolas" w:hAnsi="Consolas"/>
          <w:sz w:val="24"/>
          <w:szCs w:val="24"/>
        </w:rPr>
        <w:t>Realistic Feedback: The brain reacts as if it's real, causing emotional and physiological responses.</w:t>
      </w:r>
    </w:p>
    <w:p w14:paraId="21211C85" w14:textId="77777777" w:rsidR="00DC383E" w:rsidRPr="004D3A95" w:rsidRDefault="00FE4C76" w:rsidP="00BE6043">
      <w:pPr>
        <w:pStyle w:val="TableParagraph"/>
        <w:numPr>
          <w:ilvl w:val="0"/>
          <w:numId w:val="20"/>
        </w:numPr>
        <w:ind w:left="785"/>
        <w:jc w:val="both"/>
        <w:rPr>
          <w:rFonts w:ascii="Consolas" w:hAnsi="Consolas"/>
          <w:sz w:val="24"/>
          <w:szCs w:val="24"/>
        </w:rPr>
      </w:pPr>
      <w:r w:rsidRPr="004D3A95">
        <w:rPr>
          <w:rFonts w:ascii="Consolas" w:hAnsi="Consolas"/>
          <w:sz w:val="24"/>
          <w:szCs w:val="24"/>
        </w:rPr>
        <w:t>Cognitive Techniques: Therapists guide users through strategies to manage emotions.</w:t>
      </w:r>
    </w:p>
    <w:p w14:paraId="0E4FD5E3" w14:textId="77777777" w:rsidR="00DC383E" w:rsidRPr="004D3A95" w:rsidRDefault="00FE4C76" w:rsidP="00BE6043">
      <w:pPr>
        <w:pStyle w:val="TableParagraph"/>
        <w:numPr>
          <w:ilvl w:val="0"/>
          <w:numId w:val="20"/>
        </w:numPr>
        <w:ind w:left="785"/>
        <w:jc w:val="both"/>
        <w:rPr>
          <w:rFonts w:ascii="Consolas" w:hAnsi="Consolas"/>
          <w:sz w:val="24"/>
          <w:szCs w:val="24"/>
        </w:rPr>
      </w:pPr>
      <w:r w:rsidRPr="004D3A95">
        <w:rPr>
          <w:rFonts w:ascii="Consolas" w:hAnsi="Consolas"/>
          <w:sz w:val="24"/>
          <w:szCs w:val="24"/>
        </w:rPr>
        <w:t>Neuroplasticity: Repeated exposure and cognitive interventions can rewire the brain.</w:t>
      </w:r>
    </w:p>
    <w:p w14:paraId="27CD2874" w14:textId="77777777" w:rsidR="00DC383E" w:rsidRPr="004D3A95" w:rsidRDefault="00FE4C76" w:rsidP="00BE6043">
      <w:pPr>
        <w:pStyle w:val="TableParagraph"/>
        <w:numPr>
          <w:ilvl w:val="0"/>
          <w:numId w:val="20"/>
        </w:numPr>
        <w:ind w:left="785"/>
        <w:jc w:val="both"/>
        <w:rPr>
          <w:rFonts w:ascii="Consolas" w:hAnsi="Consolas"/>
          <w:sz w:val="24"/>
          <w:szCs w:val="24"/>
        </w:rPr>
      </w:pPr>
      <w:r w:rsidRPr="004D3A95">
        <w:rPr>
          <w:rFonts w:ascii="Consolas" w:hAnsi="Consolas"/>
          <w:sz w:val="24"/>
          <w:szCs w:val="24"/>
        </w:rPr>
        <w:t>Biofeedback: Monitoring physiological responses helps manage emotions.</w:t>
      </w:r>
    </w:p>
    <w:p w14:paraId="0495AC75" w14:textId="77777777" w:rsidR="00DC383E" w:rsidRPr="004D3A95" w:rsidRDefault="00FE4C76" w:rsidP="00BE6043">
      <w:pPr>
        <w:pStyle w:val="TableParagraph"/>
        <w:numPr>
          <w:ilvl w:val="0"/>
          <w:numId w:val="20"/>
        </w:numPr>
        <w:ind w:left="785"/>
        <w:jc w:val="both"/>
        <w:rPr>
          <w:rFonts w:ascii="Consolas" w:hAnsi="Consolas"/>
          <w:sz w:val="24"/>
          <w:szCs w:val="24"/>
        </w:rPr>
      </w:pPr>
      <w:r w:rsidRPr="004D3A95">
        <w:rPr>
          <w:rFonts w:ascii="Consolas" w:hAnsi="Consolas"/>
          <w:sz w:val="24"/>
          <w:szCs w:val="24"/>
        </w:rPr>
        <w:t>Generalization: Users apply learning from VR to real-life situations.</w:t>
      </w:r>
    </w:p>
    <w:p w14:paraId="7D05AE76" w14:textId="77777777" w:rsidR="00DC383E" w:rsidRPr="004D3A95" w:rsidRDefault="00FE4C76" w:rsidP="00BE6043">
      <w:pPr>
        <w:pStyle w:val="TableParagraph"/>
        <w:numPr>
          <w:ilvl w:val="0"/>
          <w:numId w:val="20"/>
        </w:numPr>
        <w:ind w:left="785"/>
        <w:jc w:val="both"/>
        <w:rPr>
          <w:rFonts w:ascii="Consolas" w:hAnsi="Consolas"/>
          <w:sz w:val="24"/>
          <w:szCs w:val="24"/>
        </w:rPr>
      </w:pPr>
      <w:r w:rsidRPr="004D3A95">
        <w:rPr>
          <w:rFonts w:ascii="Consolas" w:hAnsi="Consolas"/>
          <w:sz w:val="24"/>
          <w:szCs w:val="24"/>
        </w:rPr>
        <w:t>Treatment Progression: Therapy advances from less to more challenging scenarios.</w:t>
      </w:r>
    </w:p>
    <w:p w14:paraId="5E02DA47" w14:textId="77777777" w:rsidR="00DC383E" w:rsidRPr="004D3A95" w:rsidRDefault="00DC383E">
      <w:pPr>
        <w:pStyle w:val="TableParagraph"/>
        <w:ind w:left="720"/>
        <w:jc w:val="both"/>
        <w:rPr>
          <w:rFonts w:ascii="Consolas" w:hAnsi="Consolas"/>
          <w:sz w:val="24"/>
          <w:szCs w:val="24"/>
        </w:rPr>
      </w:pPr>
    </w:p>
    <w:p w14:paraId="2E7CC7E9" w14:textId="77777777" w:rsidR="00DC383E" w:rsidRPr="004D3A95" w:rsidRDefault="00FE4C76" w:rsidP="00BE6043">
      <w:pPr>
        <w:pStyle w:val="TableParagraph"/>
        <w:jc w:val="both"/>
        <w:rPr>
          <w:rFonts w:ascii="Consolas" w:hAnsi="Consolas"/>
          <w:sz w:val="24"/>
          <w:szCs w:val="24"/>
        </w:rPr>
      </w:pPr>
      <w:r w:rsidRPr="004D3A95">
        <w:rPr>
          <w:rFonts w:ascii="Consolas" w:hAnsi="Consolas"/>
          <w:sz w:val="24"/>
          <w:szCs w:val="24"/>
        </w:rPr>
        <w:t>VR therapy leverages immersive, controlled experiences and cognitive interventions to benefit mental health by tapping into the brain's ability to adapt.</w:t>
      </w:r>
    </w:p>
    <w:p w14:paraId="040E01A0" w14:textId="77777777" w:rsidR="00DC383E" w:rsidRPr="004D3A95" w:rsidRDefault="00DC383E">
      <w:pPr>
        <w:pStyle w:val="TableParagraph"/>
        <w:ind w:left="720"/>
        <w:jc w:val="both"/>
        <w:rPr>
          <w:rFonts w:ascii="Consolas" w:hAnsi="Consolas"/>
          <w:sz w:val="24"/>
          <w:szCs w:val="24"/>
        </w:rPr>
      </w:pPr>
    </w:p>
    <w:p w14:paraId="286111A5" w14:textId="77777777" w:rsidR="00DC383E" w:rsidRPr="004D3A95" w:rsidRDefault="00FE4C76" w:rsidP="00BE6043">
      <w:pPr>
        <w:pStyle w:val="TableParagraph"/>
        <w:jc w:val="both"/>
        <w:rPr>
          <w:rFonts w:ascii="Consolas" w:hAnsi="Consolas"/>
          <w:b/>
          <w:bCs/>
          <w:sz w:val="24"/>
          <w:szCs w:val="24"/>
        </w:rPr>
      </w:pPr>
      <w:r w:rsidRPr="004D3A95">
        <w:rPr>
          <w:rFonts w:ascii="Consolas" w:hAnsi="Consolas"/>
          <w:b/>
          <w:bCs/>
          <w:sz w:val="24"/>
          <w:szCs w:val="24"/>
        </w:rPr>
        <w:t>Enhancing patient engagement:</w:t>
      </w:r>
    </w:p>
    <w:p w14:paraId="2EEEBB76" w14:textId="77777777" w:rsidR="00DC383E" w:rsidRPr="004D3A95" w:rsidRDefault="00DC383E">
      <w:pPr>
        <w:pStyle w:val="TableParagraph"/>
        <w:ind w:left="720"/>
        <w:jc w:val="both"/>
        <w:rPr>
          <w:rFonts w:ascii="Consolas" w:hAnsi="Consolas"/>
          <w:sz w:val="24"/>
          <w:szCs w:val="24"/>
        </w:rPr>
      </w:pPr>
    </w:p>
    <w:p w14:paraId="179A7383" w14:textId="77777777" w:rsidR="00DC383E" w:rsidRPr="004D3A95" w:rsidRDefault="00FE4C76" w:rsidP="00BE6043">
      <w:pPr>
        <w:pStyle w:val="TableParagraph"/>
        <w:jc w:val="both"/>
        <w:rPr>
          <w:rFonts w:ascii="Consolas" w:hAnsi="Consolas"/>
          <w:sz w:val="24"/>
          <w:szCs w:val="24"/>
        </w:rPr>
      </w:pPr>
      <w:r w:rsidRPr="004D3A95">
        <w:rPr>
          <w:rFonts w:ascii="Consolas" w:hAnsi="Consolas"/>
          <w:sz w:val="24"/>
          <w:szCs w:val="24"/>
        </w:rPr>
        <w:lastRenderedPageBreak/>
        <w:t>To improve patient engagement in virtual reality therapy, consider these strategies:</w:t>
      </w:r>
    </w:p>
    <w:p w14:paraId="1B4E33AC" w14:textId="77777777" w:rsidR="00DC383E" w:rsidRPr="004D3A95" w:rsidRDefault="00DC383E">
      <w:pPr>
        <w:pStyle w:val="TableParagraph"/>
        <w:ind w:left="720"/>
        <w:jc w:val="both"/>
        <w:rPr>
          <w:rFonts w:ascii="Consolas" w:hAnsi="Consolas"/>
          <w:sz w:val="24"/>
          <w:szCs w:val="24"/>
        </w:rPr>
      </w:pPr>
    </w:p>
    <w:p w14:paraId="2221011D" w14:textId="77777777" w:rsidR="00DC383E" w:rsidRPr="004D3A95" w:rsidRDefault="00FE4C76" w:rsidP="00BE6043">
      <w:pPr>
        <w:pStyle w:val="TableParagraph"/>
        <w:numPr>
          <w:ilvl w:val="0"/>
          <w:numId w:val="21"/>
        </w:numPr>
        <w:ind w:left="785"/>
        <w:jc w:val="both"/>
        <w:rPr>
          <w:rFonts w:ascii="Consolas" w:hAnsi="Consolas"/>
          <w:sz w:val="24"/>
          <w:szCs w:val="24"/>
        </w:rPr>
      </w:pPr>
      <w:r w:rsidRPr="004D3A95">
        <w:rPr>
          <w:rFonts w:ascii="Consolas" w:hAnsi="Consolas"/>
          <w:b/>
          <w:bCs/>
          <w:sz w:val="24"/>
          <w:szCs w:val="24"/>
        </w:rPr>
        <w:t>Personalized Therapy:</w:t>
      </w:r>
      <w:r w:rsidRPr="004D3A95">
        <w:rPr>
          <w:rFonts w:ascii="Consolas" w:hAnsi="Consolas"/>
          <w:sz w:val="24"/>
          <w:szCs w:val="24"/>
        </w:rPr>
        <w:t xml:space="preserve"> Customize VR experiences to fit each patient's needs, boosting relevance and involvement.</w:t>
      </w:r>
    </w:p>
    <w:p w14:paraId="67346EC7" w14:textId="77777777" w:rsidR="00DC383E" w:rsidRPr="004D3A95" w:rsidRDefault="00FE4C76" w:rsidP="00BE6043">
      <w:pPr>
        <w:pStyle w:val="TableParagraph"/>
        <w:numPr>
          <w:ilvl w:val="0"/>
          <w:numId w:val="21"/>
        </w:numPr>
        <w:ind w:left="785"/>
        <w:jc w:val="both"/>
        <w:rPr>
          <w:rFonts w:ascii="Consolas" w:hAnsi="Consolas"/>
          <w:sz w:val="24"/>
          <w:szCs w:val="24"/>
        </w:rPr>
      </w:pPr>
      <w:r w:rsidRPr="004D3A95">
        <w:rPr>
          <w:rFonts w:ascii="Consolas" w:hAnsi="Consolas"/>
          <w:b/>
          <w:bCs/>
          <w:sz w:val="24"/>
          <w:szCs w:val="24"/>
        </w:rPr>
        <w:t>Interactivity:</w:t>
      </w:r>
      <w:r w:rsidRPr="004D3A95">
        <w:rPr>
          <w:rFonts w:ascii="Consolas" w:hAnsi="Consolas"/>
          <w:sz w:val="24"/>
          <w:szCs w:val="24"/>
        </w:rPr>
        <w:t xml:space="preserve"> Create VR environments that respond to patient actions, making therapy more immersive.</w:t>
      </w:r>
    </w:p>
    <w:p w14:paraId="618ABFCD" w14:textId="77777777" w:rsidR="00DC383E" w:rsidRPr="004D3A95" w:rsidRDefault="00FE4C76" w:rsidP="00BE6043">
      <w:pPr>
        <w:pStyle w:val="TableParagraph"/>
        <w:numPr>
          <w:ilvl w:val="0"/>
          <w:numId w:val="21"/>
        </w:numPr>
        <w:ind w:left="785"/>
        <w:jc w:val="both"/>
        <w:rPr>
          <w:rFonts w:ascii="Consolas" w:hAnsi="Consolas"/>
          <w:sz w:val="24"/>
          <w:szCs w:val="24"/>
        </w:rPr>
      </w:pPr>
      <w:r w:rsidRPr="004D3A95">
        <w:rPr>
          <w:rFonts w:ascii="Consolas" w:hAnsi="Consolas"/>
          <w:b/>
          <w:bCs/>
          <w:sz w:val="24"/>
          <w:szCs w:val="24"/>
        </w:rPr>
        <w:t>Progress Tracking:</w:t>
      </w:r>
      <w:r w:rsidRPr="004D3A95">
        <w:rPr>
          <w:rFonts w:ascii="Consolas" w:hAnsi="Consolas"/>
          <w:sz w:val="24"/>
          <w:szCs w:val="24"/>
        </w:rPr>
        <w:t xml:space="preserve"> Use VR to visually show patients their progress, motivating them to continue therapy.</w:t>
      </w:r>
    </w:p>
    <w:p w14:paraId="22ED10D0" w14:textId="77777777" w:rsidR="00DC383E" w:rsidRPr="004D3A95" w:rsidRDefault="00FE4C76" w:rsidP="00BE6043">
      <w:pPr>
        <w:pStyle w:val="TableParagraph"/>
        <w:numPr>
          <w:ilvl w:val="0"/>
          <w:numId w:val="21"/>
        </w:numPr>
        <w:ind w:left="785"/>
        <w:jc w:val="both"/>
        <w:rPr>
          <w:rFonts w:ascii="Consolas" w:hAnsi="Consolas"/>
          <w:sz w:val="24"/>
          <w:szCs w:val="24"/>
        </w:rPr>
      </w:pPr>
      <w:r w:rsidRPr="004D3A95">
        <w:rPr>
          <w:rFonts w:ascii="Consolas" w:hAnsi="Consolas"/>
          <w:b/>
          <w:bCs/>
          <w:sz w:val="24"/>
          <w:szCs w:val="24"/>
        </w:rPr>
        <w:t>Gamification:</w:t>
      </w:r>
      <w:r w:rsidRPr="004D3A95">
        <w:rPr>
          <w:rFonts w:ascii="Consolas" w:hAnsi="Consolas"/>
          <w:sz w:val="24"/>
          <w:szCs w:val="24"/>
        </w:rPr>
        <w:t xml:space="preserve"> Add game elements like rewards and challenges to make therapy more engaging.</w:t>
      </w:r>
    </w:p>
    <w:p w14:paraId="7BAAC045" w14:textId="77777777" w:rsidR="00DC383E" w:rsidRPr="004D3A95" w:rsidRDefault="00FE4C76" w:rsidP="00BE6043">
      <w:pPr>
        <w:pStyle w:val="TableParagraph"/>
        <w:numPr>
          <w:ilvl w:val="0"/>
          <w:numId w:val="21"/>
        </w:numPr>
        <w:ind w:left="785"/>
        <w:jc w:val="both"/>
        <w:rPr>
          <w:rFonts w:ascii="Consolas" w:hAnsi="Consolas"/>
          <w:sz w:val="24"/>
          <w:szCs w:val="24"/>
        </w:rPr>
      </w:pPr>
      <w:r w:rsidRPr="004D3A95">
        <w:rPr>
          <w:rFonts w:ascii="Consolas" w:hAnsi="Consolas"/>
          <w:b/>
          <w:bCs/>
          <w:sz w:val="24"/>
          <w:szCs w:val="24"/>
        </w:rPr>
        <w:t>Realistic Simulations:</w:t>
      </w:r>
      <w:r w:rsidRPr="004D3A95">
        <w:rPr>
          <w:rFonts w:ascii="Consolas" w:hAnsi="Consolas"/>
          <w:sz w:val="24"/>
          <w:szCs w:val="24"/>
        </w:rPr>
        <w:t xml:space="preserve"> Develop lifelike VR scenarios related to the patient's condition for emotional connection.</w:t>
      </w:r>
    </w:p>
    <w:p w14:paraId="609F068F" w14:textId="77777777" w:rsidR="00DC383E" w:rsidRPr="004D3A95" w:rsidRDefault="00FE4C76" w:rsidP="00BE6043">
      <w:pPr>
        <w:pStyle w:val="TableParagraph"/>
        <w:numPr>
          <w:ilvl w:val="0"/>
          <w:numId w:val="21"/>
        </w:numPr>
        <w:ind w:left="785"/>
        <w:jc w:val="both"/>
        <w:rPr>
          <w:rFonts w:ascii="Consolas" w:hAnsi="Consolas"/>
          <w:sz w:val="24"/>
          <w:szCs w:val="24"/>
        </w:rPr>
      </w:pPr>
      <w:r w:rsidRPr="004D3A95">
        <w:rPr>
          <w:rFonts w:ascii="Consolas" w:hAnsi="Consolas"/>
          <w:b/>
          <w:bCs/>
          <w:sz w:val="24"/>
          <w:szCs w:val="24"/>
        </w:rPr>
        <w:t>Patient Empowerment:</w:t>
      </w:r>
      <w:r w:rsidRPr="004D3A95">
        <w:rPr>
          <w:rFonts w:ascii="Consolas" w:hAnsi="Consolas"/>
          <w:sz w:val="24"/>
          <w:szCs w:val="24"/>
        </w:rPr>
        <w:t xml:space="preserve"> Encourage patients to set goals and make choices in VR, promoting engagement.</w:t>
      </w:r>
    </w:p>
    <w:p w14:paraId="4FCB8094" w14:textId="77777777" w:rsidR="00DC383E" w:rsidRPr="004D3A95" w:rsidRDefault="00FE4C76" w:rsidP="00BE6043">
      <w:pPr>
        <w:pStyle w:val="TableParagraph"/>
        <w:numPr>
          <w:ilvl w:val="0"/>
          <w:numId w:val="21"/>
        </w:numPr>
        <w:ind w:left="785"/>
        <w:jc w:val="both"/>
        <w:rPr>
          <w:rFonts w:ascii="Consolas" w:hAnsi="Consolas"/>
          <w:sz w:val="24"/>
          <w:szCs w:val="24"/>
        </w:rPr>
      </w:pPr>
      <w:r w:rsidRPr="004D3A95">
        <w:rPr>
          <w:rFonts w:ascii="Consolas" w:hAnsi="Consolas"/>
          <w:sz w:val="24"/>
          <w:szCs w:val="24"/>
        </w:rPr>
        <w:t>P</w:t>
      </w:r>
      <w:r w:rsidRPr="004D3A95">
        <w:rPr>
          <w:rFonts w:ascii="Consolas" w:hAnsi="Consolas"/>
          <w:b/>
          <w:bCs/>
          <w:sz w:val="24"/>
          <w:szCs w:val="24"/>
        </w:rPr>
        <w:t>ositive Reinforcement:</w:t>
      </w:r>
      <w:r w:rsidRPr="004D3A95">
        <w:rPr>
          <w:rFonts w:ascii="Consolas" w:hAnsi="Consolas"/>
          <w:sz w:val="24"/>
          <w:szCs w:val="24"/>
        </w:rPr>
        <w:t xml:space="preserve"> Give instant positive feedback in VR to reinforce desired behaviors.</w:t>
      </w:r>
    </w:p>
    <w:p w14:paraId="4D10856E" w14:textId="77777777" w:rsidR="00DC383E" w:rsidRPr="004D3A95" w:rsidRDefault="00FE4C76" w:rsidP="00BE6043">
      <w:pPr>
        <w:pStyle w:val="TableParagraph"/>
        <w:numPr>
          <w:ilvl w:val="0"/>
          <w:numId w:val="21"/>
        </w:numPr>
        <w:ind w:left="785"/>
        <w:jc w:val="both"/>
        <w:rPr>
          <w:rFonts w:ascii="Consolas" w:hAnsi="Consolas"/>
          <w:sz w:val="24"/>
          <w:szCs w:val="24"/>
        </w:rPr>
      </w:pPr>
      <w:r w:rsidRPr="004D3A95">
        <w:rPr>
          <w:rFonts w:ascii="Consolas" w:hAnsi="Consolas"/>
          <w:b/>
          <w:bCs/>
          <w:sz w:val="24"/>
          <w:szCs w:val="24"/>
        </w:rPr>
        <w:t>Social Interaction:</w:t>
      </w:r>
      <w:r w:rsidRPr="004D3A95">
        <w:rPr>
          <w:rFonts w:ascii="Consolas" w:hAnsi="Consolas"/>
          <w:sz w:val="24"/>
          <w:szCs w:val="24"/>
        </w:rPr>
        <w:t xml:space="preserve"> Enable multiplayer or social VR experiences when suitable, fostering a sense of community.</w:t>
      </w:r>
    </w:p>
    <w:p w14:paraId="0DDBBABC" w14:textId="77777777" w:rsidR="00DC383E" w:rsidRPr="004D3A95" w:rsidRDefault="00FE4C76" w:rsidP="00BE6043">
      <w:pPr>
        <w:pStyle w:val="TableParagraph"/>
        <w:numPr>
          <w:ilvl w:val="0"/>
          <w:numId w:val="21"/>
        </w:numPr>
        <w:ind w:left="785"/>
        <w:jc w:val="both"/>
        <w:rPr>
          <w:rFonts w:ascii="Consolas" w:hAnsi="Consolas"/>
          <w:sz w:val="24"/>
          <w:szCs w:val="24"/>
        </w:rPr>
      </w:pPr>
      <w:r w:rsidRPr="004D3A95">
        <w:rPr>
          <w:rFonts w:ascii="Consolas" w:hAnsi="Consolas"/>
          <w:b/>
          <w:bCs/>
          <w:sz w:val="24"/>
          <w:szCs w:val="24"/>
        </w:rPr>
        <w:t>Safety and Comfort:</w:t>
      </w:r>
      <w:r w:rsidRPr="004D3A95">
        <w:rPr>
          <w:rFonts w:ascii="Consolas" w:hAnsi="Consolas"/>
          <w:sz w:val="24"/>
          <w:szCs w:val="24"/>
        </w:rPr>
        <w:t xml:space="preserve"> Ensure patients feel safe and comfortable during VR therapy.</w:t>
      </w:r>
    </w:p>
    <w:p w14:paraId="419775BE" w14:textId="77777777" w:rsidR="00DC383E" w:rsidRPr="004D3A95" w:rsidRDefault="00FE4C76" w:rsidP="00BE6043">
      <w:pPr>
        <w:pStyle w:val="TableParagraph"/>
        <w:numPr>
          <w:ilvl w:val="0"/>
          <w:numId w:val="21"/>
        </w:numPr>
        <w:ind w:left="785"/>
        <w:jc w:val="both"/>
        <w:rPr>
          <w:rFonts w:ascii="Consolas" w:hAnsi="Consolas"/>
          <w:sz w:val="24"/>
          <w:szCs w:val="24"/>
        </w:rPr>
      </w:pPr>
      <w:r w:rsidRPr="004D3A95">
        <w:rPr>
          <w:rFonts w:ascii="Consolas" w:hAnsi="Consolas"/>
          <w:b/>
          <w:bCs/>
          <w:sz w:val="24"/>
          <w:szCs w:val="24"/>
        </w:rPr>
        <w:t>Education and Support:</w:t>
      </w:r>
      <w:r w:rsidRPr="004D3A95">
        <w:rPr>
          <w:rFonts w:ascii="Consolas" w:hAnsi="Consolas"/>
          <w:sz w:val="24"/>
          <w:szCs w:val="24"/>
        </w:rPr>
        <w:t xml:space="preserve"> Provide clear instructions, training, and continuous support for VR use.</w:t>
      </w:r>
    </w:p>
    <w:p w14:paraId="6A8CE3BF" w14:textId="77777777" w:rsidR="00DC383E" w:rsidRPr="004D3A95" w:rsidRDefault="00FE4C76" w:rsidP="00BE6043">
      <w:pPr>
        <w:pStyle w:val="TableParagraph"/>
        <w:numPr>
          <w:ilvl w:val="0"/>
          <w:numId w:val="21"/>
        </w:numPr>
        <w:ind w:left="785"/>
        <w:jc w:val="both"/>
        <w:rPr>
          <w:rFonts w:ascii="Consolas" w:hAnsi="Consolas"/>
          <w:sz w:val="24"/>
          <w:szCs w:val="24"/>
        </w:rPr>
      </w:pPr>
      <w:r w:rsidRPr="004D3A95">
        <w:rPr>
          <w:rFonts w:ascii="Consolas" w:hAnsi="Consolas"/>
          <w:b/>
          <w:bCs/>
          <w:sz w:val="24"/>
          <w:szCs w:val="24"/>
        </w:rPr>
        <w:t>Diverse Experiences:</w:t>
      </w:r>
      <w:r w:rsidRPr="004D3A95">
        <w:rPr>
          <w:rFonts w:ascii="Consolas" w:hAnsi="Consolas"/>
          <w:sz w:val="24"/>
          <w:szCs w:val="24"/>
        </w:rPr>
        <w:t xml:space="preserve"> Include various VR experiences to prevent monotony.</w:t>
      </w:r>
    </w:p>
    <w:p w14:paraId="3A09FB8A" w14:textId="77777777" w:rsidR="00DC383E" w:rsidRPr="004D3A95" w:rsidRDefault="00FE4C76" w:rsidP="00BE6043">
      <w:pPr>
        <w:pStyle w:val="TableParagraph"/>
        <w:numPr>
          <w:ilvl w:val="0"/>
          <w:numId w:val="21"/>
        </w:numPr>
        <w:ind w:left="785"/>
        <w:jc w:val="both"/>
        <w:rPr>
          <w:rFonts w:ascii="Consolas" w:hAnsi="Consolas"/>
          <w:sz w:val="24"/>
          <w:szCs w:val="24"/>
        </w:rPr>
      </w:pPr>
      <w:r w:rsidRPr="004D3A95">
        <w:rPr>
          <w:rFonts w:ascii="Consolas" w:hAnsi="Consolas"/>
          <w:b/>
          <w:bCs/>
          <w:sz w:val="24"/>
          <w:szCs w:val="24"/>
        </w:rPr>
        <w:t>Feedback Loop:</w:t>
      </w:r>
      <w:r w:rsidRPr="004D3A95">
        <w:rPr>
          <w:rFonts w:ascii="Consolas" w:hAnsi="Consolas"/>
          <w:sz w:val="24"/>
          <w:szCs w:val="24"/>
        </w:rPr>
        <w:t xml:space="preserve"> Gather patient feedback to improve therapy.</w:t>
      </w:r>
    </w:p>
    <w:p w14:paraId="2C03BF37" w14:textId="77777777" w:rsidR="00DC383E" w:rsidRPr="004D3A95" w:rsidRDefault="00FE4C76" w:rsidP="00BE6043">
      <w:pPr>
        <w:pStyle w:val="TableParagraph"/>
        <w:numPr>
          <w:ilvl w:val="0"/>
          <w:numId w:val="21"/>
        </w:numPr>
        <w:ind w:left="785"/>
        <w:jc w:val="both"/>
        <w:rPr>
          <w:rFonts w:ascii="Consolas" w:hAnsi="Consolas"/>
          <w:sz w:val="24"/>
          <w:szCs w:val="24"/>
        </w:rPr>
      </w:pPr>
      <w:r w:rsidRPr="004D3A95">
        <w:rPr>
          <w:rFonts w:ascii="Consolas" w:hAnsi="Consolas"/>
          <w:b/>
          <w:bCs/>
          <w:sz w:val="24"/>
          <w:szCs w:val="24"/>
        </w:rPr>
        <w:t>Measurable Goals:</w:t>
      </w:r>
      <w:r w:rsidRPr="004D3A95">
        <w:rPr>
          <w:rFonts w:ascii="Consolas" w:hAnsi="Consolas"/>
          <w:sz w:val="24"/>
          <w:szCs w:val="24"/>
        </w:rPr>
        <w:t xml:space="preserve"> Set clear, measurable session goals.</w:t>
      </w:r>
    </w:p>
    <w:p w14:paraId="26CB71E8" w14:textId="77777777" w:rsidR="00DC383E" w:rsidRPr="004D3A95" w:rsidRDefault="00FE4C76" w:rsidP="00BE6043">
      <w:pPr>
        <w:pStyle w:val="TableParagraph"/>
        <w:numPr>
          <w:ilvl w:val="0"/>
          <w:numId w:val="21"/>
        </w:numPr>
        <w:ind w:left="785"/>
        <w:jc w:val="both"/>
        <w:rPr>
          <w:rFonts w:ascii="Consolas" w:hAnsi="Consolas"/>
          <w:sz w:val="24"/>
          <w:szCs w:val="24"/>
        </w:rPr>
      </w:pPr>
      <w:r w:rsidRPr="004D3A95">
        <w:rPr>
          <w:rFonts w:ascii="Consolas" w:hAnsi="Consolas"/>
          <w:b/>
          <w:bCs/>
          <w:sz w:val="24"/>
          <w:szCs w:val="24"/>
        </w:rPr>
        <w:t>Patient-Centered Approach:</w:t>
      </w:r>
      <w:r w:rsidRPr="004D3A95">
        <w:rPr>
          <w:rFonts w:ascii="Consolas" w:hAnsi="Consolas"/>
          <w:sz w:val="24"/>
          <w:szCs w:val="24"/>
        </w:rPr>
        <w:t xml:space="preserve"> Involve patients in therapy program design.</w:t>
      </w:r>
    </w:p>
    <w:p w14:paraId="65DD8B59" w14:textId="77777777" w:rsidR="00DC383E" w:rsidRPr="004D3A95" w:rsidRDefault="00FE4C76" w:rsidP="00BE6043">
      <w:pPr>
        <w:pStyle w:val="TableParagraph"/>
        <w:numPr>
          <w:ilvl w:val="0"/>
          <w:numId w:val="21"/>
        </w:numPr>
        <w:ind w:left="785"/>
        <w:jc w:val="both"/>
        <w:rPr>
          <w:rFonts w:ascii="Consolas" w:hAnsi="Consolas"/>
          <w:sz w:val="24"/>
          <w:szCs w:val="24"/>
        </w:rPr>
      </w:pPr>
      <w:r w:rsidRPr="004D3A95">
        <w:rPr>
          <w:rFonts w:ascii="Consolas" w:hAnsi="Consolas"/>
          <w:b/>
          <w:bCs/>
          <w:sz w:val="24"/>
          <w:szCs w:val="24"/>
        </w:rPr>
        <w:t>Stay Updated:</w:t>
      </w:r>
      <w:r w:rsidRPr="004D3A95">
        <w:rPr>
          <w:rFonts w:ascii="Consolas" w:hAnsi="Consolas"/>
          <w:sz w:val="24"/>
          <w:szCs w:val="24"/>
        </w:rPr>
        <w:t xml:space="preserve"> Keep current with VR tech and therapy techniques.</w:t>
      </w:r>
    </w:p>
    <w:p w14:paraId="7F37CCC4" w14:textId="77777777" w:rsidR="00DC383E" w:rsidRPr="004D3A95" w:rsidRDefault="00DC383E">
      <w:pPr>
        <w:pStyle w:val="TableParagraph"/>
        <w:ind w:left="720"/>
        <w:jc w:val="both"/>
        <w:rPr>
          <w:rFonts w:ascii="Consolas" w:hAnsi="Consolas"/>
          <w:sz w:val="24"/>
          <w:szCs w:val="24"/>
        </w:rPr>
      </w:pPr>
    </w:p>
    <w:p w14:paraId="1AB76993" w14:textId="254D61A4" w:rsidR="00DC383E" w:rsidRPr="004D3A95" w:rsidRDefault="00FE4C76" w:rsidP="00BE6043">
      <w:pPr>
        <w:pStyle w:val="TableParagraph"/>
        <w:ind w:firstLine="360"/>
        <w:jc w:val="both"/>
        <w:rPr>
          <w:rFonts w:ascii="Consolas" w:hAnsi="Consolas"/>
          <w:sz w:val="24"/>
          <w:szCs w:val="24"/>
        </w:rPr>
      </w:pPr>
      <w:r w:rsidRPr="004D3A95">
        <w:rPr>
          <w:rFonts w:ascii="Consolas" w:hAnsi="Consolas"/>
          <w:sz w:val="24"/>
          <w:szCs w:val="24"/>
        </w:rPr>
        <w:t>Implementing these strategies can enhance patient engagement in virtual reality therapy, leading to better outcomes and a more motivating therapy experience.VRET involves the integration of virtual reality (VR) technology with exposure therapy. In this method, professionals use a VR headset to simulate various triggers, stressors, or fears that an individual may have. These simulations can include visual, auditory, olfactory, and tactile stimuli, replicating realistic versions of traumatic or stressful experiences.</w:t>
      </w:r>
    </w:p>
    <w:p w14:paraId="0959F550" w14:textId="77777777" w:rsidR="00DC383E" w:rsidRPr="004D3A95" w:rsidRDefault="00DC383E">
      <w:pPr>
        <w:pStyle w:val="TableParagraph"/>
        <w:ind w:left="720"/>
        <w:jc w:val="both"/>
        <w:rPr>
          <w:rFonts w:ascii="Consolas" w:hAnsi="Consolas"/>
          <w:sz w:val="24"/>
          <w:szCs w:val="24"/>
        </w:rPr>
      </w:pPr>
    </w:p>
    <w:p w14:paraId="5B24A76C" w14:textId="77777777" w:rsidR="00DC383E" w:rsidRPr="004D3A95" w:rsidRDefault="00FE4C76" w:rsidP="00BE6043">
      <w:pPr>
        <w:pStyle w:val="TableParagraph"/>
        <w:jc w:val="both"/>
        <w:rPr>
          <w:rFonts w:ascii="Consolas" w:hAnsi="Consolas"/>
          <w:b/>
          <w:bCs/>
          <w:sz w:val="24"/>
          <w:szCs w:val="24"/>
        </w:rPr>
      </w:pPr>
      <w:r w:rsidRPr="004D3A95">
        <w:rPr>
          <w:rFonts w:ascii="Consolas" w:hAnsi="Consolas"/>
          <w:b/>
          <w:bCs/>
          <w:sz w:val="24"/>
          <w:szCs w:val="24"/>
        </w:rPr>
        <w:t>Evidence-based outcomes</w:t>
      </w:r>
    </w:p>
    <w:p w14:paraId="2837BE44" w14:textId="77777777" w:rsidR="00DC383E" w:rsidRPr="004D3A95" w:rsidRDefault="00DC383E">
      <w:pPr>
        <w:pStyle w:val="TableParagraph"/>
        <w:ind w:left="720"/>
        <w:jc w:val="both"/>
        <w:rPr>
          <w:rFonts w:ascii="Consolas" w:hAnsi="Consolas"/>
          <w:sz w:val="24"/>
          <w:szCs w:val="24"/>
        </w:rPr>
      </w:pPr>
    </w:p>
    <w:p w14:paraId="7D8AFCFC" w14:textId="77777777" w:rsidR="00DC383E" w:rsidRPr="00677D43" w:rsidRDefault="00FE4C76" w:rsidP="00BE6043">
      <w:pPr>
        <w:pStyle w:val="TableParagraph"/>
        <w:jc w:val="both"/>
        <w:rPr>
          <w:rFonts w:ascii="Consolas" w:hAnsi="Consolas"/>
          <w:b/>
          <w:bCs/>
          <w:sz w:val="24"/>
          <w:szCs w:val="24"/>
        </w:rPr>
      </w:pPr>
      <w:r w:rsidRPr="00677D43">
        <w:rPr>
          <w:rFonts w:ascii="Consolas" w:hAnsi="Consolas"/>
          <w:b/>
          <w:bCs/>
          <w:sz w:val="24"/>
          <w:szCs w:val="24"/>
        </w:rPr>
        <w:t>Real-Life Case: Treating PTSD with VR Exposure Therapy</w:t>
      </w:r>
    </w:p>
    <w:p w14:paraId="581837EC" w14:textId="77777777" w:rsidR="00DC383E" w:rsidRPr="004D3A95" w:rsidRDefault="00DC383E">
      <w:pPr>
        <w:pStyle w:val="TableParagraph"/>
        <w:ind w:left="720"/>
        <w:jc w:val="both"/>
        <w:rPr>
          <w:rFonts w:ascii="Consolas" w:hAnsi="Consolas"/>
          <w:sz w:val="24"/>
          <w:szCs w:val="24"/>
        </w:rPr>
      </w:pPr>
    </w:p>
    <w:p w14:paraId="342633A0" w14:textId="77777777" w:rsidR="00DC383E" w:rsidRPr="004D3A95" w:rsidRDefault="00FE4C76" w:rsidP="006A6DAA">
      <w:pPr>
        <w:pStyle w:val="TableParagraph"/>
        <w:jc w:val="both"/>
        <w:rPr>
          <w:rFonts w:ascii="Consolas" w:hAnsi="Consolas"/>
          <w:sz w:val="24"/>
          <w:szCs w:val="24"/>
        </w:rPr>
      </w:pPr>
      <w:r w:rsidRPr="004D3A95">
        <w:rPr>
          <w:rFonts w:ascii="Consolas" w:hAnsi="Consolas"/>
          <w:sz w:val="24"/>
          <w:szCs w:val="24"/>
        </w:rPr>
        <w:t>John, a military veteran suffering from severe post-traumatic stress disorder (PTSD), underwent VR exposure therapy as a treatment option. A VR simulation recreated his traumatic experiences over several weeks. This immersive therapy resulted in:</w:t>
      </w:r>
    </w:p>
    <w:p w14:paraId="38974144" w14:textId="77777777" w:rsidR="00DC383E" w:rsidRPr="004D3A95" w:rsidRDefault="00DC383E" w:rsidP="00A8496C">
      <w:pPr>
        <w:pStyle w:val="TableParagraph"/>
        <w:ind w:left="360"/>
        <w:jc w:val="both"/>
        <w:rPr>
          <w:rFonts w:ascii="Consolas" w:hAnsi="Consolas"/>
          <w:sz w:val="24"/>
          <w:szCs w:val="24"/>
        </w:rPr>
      </w:pPr>
    </w:p>
    <w:p w14:paraId="1DAF93C3" w14:textId="77777777" w:rsidR="00DC383E" w:rsidRPr="004D3A95" w:rsidRDefault="00FE4C76" w:rsidP="006A6DAA">
      <w:pPr>
        <w:pStyle w:val="TableParagraph"/>
        <w:jc w:val="both"/>
        <w:rPr>
          <w:rFonts w:ascii="Consolas" w:hAnsi="Consolas"/>
          <w:sz w:val="24"/>
          <w:szCs w:val="24"/>
        </w:rPr>
      </w:pPr>
      <w:r w:rsidRPr="004D3A95">
        <w:rPr>
          <w:rFonts w:ascii="Consolas" w:hAnsi="Consolas"/>
          <w:sz w:val="24"/>
          <w:szCs w:val="24"/>
        </w:rPr>
        <w:lastRenderedPageBreak/>
        <w:t>Symptom Reduction: John experienced fewer nightmares and flashbacks.</w:t>
      </w:r>
    </w:p>
    <w:p w14:paraId="73C4734F" w14:textId="77777777" w:rsidR="00DC383E" w:rsidRPr="004D3A95" w:rsidRDefault="00DC383E" w:rsidP="00A8496C">
      <w:pPr>
        <w:pStyle w:val="TableParagraph"/>
        <w:ind w:left="360"/>
        <w:jc w:val="both"/>
        <w:rPr>
          <w:rFonts w:ascii="Consolas" w:hAnsi="Consolas"/>
          <w:sz w:val="24"/>
          <w:szCs w:val="24"/>
        </w:rPr>
      </w:pPr>
    </w:p>
    <w:p w14:paraId="528884E0" w14:textId="77777777" w:rsidR="00DC383E" w:rsidRPr="004D3A95" w:rsidRDefault="00FE4C76" w:rsidP="006A6DAA">
      <w:pPr>
        <w:pStyle w:val="TableParagraph"/>
        <w:jc w:val="both"/>
        <w:rPr>
          <w:rFonts w:ascii="Consolas" w:hAnsi="Consolas"/>
          <w:sz w:val="24"/>
          <w:szCs w:val="24"/>
        </w:rPr>
      </w:pPr>
      <w:r w:rsidRPr="004D3A95">
        <w:rPr>
          <w:rFonts w:ascii="Consolas" w:hAnsi="Consolas"/>
          <w:sz w:val="24"/>
          <w:szCs w:val="24"/>
        </w:rPr>
        <w:t>Improved Coping: He developed effective coping strategies during VR scenarios.</w:t>
      </w:r>
    </w:p>
    <w:p w14:paraId="5A5E63DC" w14:textId="77777777" w:rsidR="00DC383E" w:rsidRPr="004D3A95" w:rsidRDefault="00DC383E" w:rsidP="00A8496C">
      <w:pPr>
        <w:pStyle w:val="TableParagraph"/>
        <w:ind w:left="360"/>
        <w:jc w:val="both"/>
        <w:rPr>
          <w:rFonts w:ascii="Consolas" w:hAnsi="Consolas"/>
          <w:sz w:val="24"/>
          <w:szCs w:val="24"/>
        </w:rPr>
      </w:pPr>
    </w:p>
    <w:p w14:paraId="7229CAA2" w14:textId="77777777" w:rsidR="00DC383E" w:rsidRPr="004D3A95" w:rsidRDefault="00FE4C76" w:rsidP="006A6DAA">
      <w:pPr>
        <w:pStyle w:val="TableParagraph"/>
        <w:jc w:val="both"/>
        <w:rPr>
          <w:rFonts w:ascii="Consolas" w:hAnsi="Consolas"/>
          <w:sz w:val="24"/>
          <w:szCs w:val="24"/>
        </w:rPr>
      </w:pPr>
      <w:r w:rsidRPr="004D3A95">
        <w:rPr>
          <w:rFonts w:ascii="Consolas" w:hAnsi="Consolas"/>
          <w:sz w:val="24"/>
          <w:szCs w:val="24"/>
        </w:rPr>
        <w:t>Enhanced Quality of Life: His overall well-being improved, allowing him to rebuild relationships.</w:t>
      </w:r>
    </w:p>
    <w:p w14:paraId="484F8F47" w14:textId="77777777" w:rsidR="00DC383E" w:rsidRPr="004D3A95" w:rsidRDefault="00DC383E" w:rsidP="00A8496C">
      <w:pPr>
        <w:pStyle w:val="TableParagraph"/>
        <w:ind w:left="360"/>
        <w:jc w:val="both"/>
        <w:rPr>
          <w:rFonts w:ascii="Consolas" w:hAnsi="Consolas"/>
          <w:sz w:val="24"/>
          <w:szCs w:val="24"/>
        </w:rPr>
      </w:pPr>
    </w:p>
    <w:p w14:paraId="2F387C52" w14:textId="77777777" w:rsidR="00DC383E" w:rsidRPr="004D3A95" w:rsidRDefault="00FE4C76" w:rsidP="006A6DAA">
      <w:pPr>
        <w:pStyle w:val="TableParagraph"/>
        <w:jc w:val="both"/>
        <w:rPr>
          <w:rFonts w:ascii="Consolas" w:hAnsi="Consolas"/>
          <w:sz w:val="24"/>
          <w:szCs w:val="24"/>
        </w:rPr>
      </w:pPr>
      <w:r w:rsidRPr="004D3A95">
        <w:rPr>
          <w:rFonts w:ascii="Consolas" w:hAnsi="Consolas"/>
          <w:sz w:val="24"/>
          <w:szCs w:val="24"/>
        </w:rPr>
        <w:t>Treatment Adherence: John remained engaged and motivated throughout VR therapy.</w:t>
      </w:r>
    </w:p>
    <w:p w14:paraId="2506345A" w14:textId="77777777" w:rsidR="00DC383E" w:rsidRPr="004D3A95" w:rsidRDefault="00DC383E" w:rsidP="00A8496C">
      <w:pPr>
        <w:pStyle w:val="TableParagraph"/>
        <w:ind w:left="360"/>
        <w:jc w:val="both"/>
        <w:rPr>
          <w:rFonts w:ascii="Consolas" w:hAnsi="Consolas"/>
          <w:sz w:val="24"/>
          <w:szCs w:val="24"/>
        </w:rPr>
      </w:pPr>
    </w:p>
    <w:p w14:paraId="7A131D02" w14:textId="77777777" w:rsidR="00DC383E" w:rsidRPr="004D3A95" w:rsidRDefault="00FE4C76" w:rsidP="006A6DAA">
      <w:pPr>
        <w:pStyle w:val="TableParagraph"/>
        <w:jc w:val="both"/>
        <w:rPr>
          <w:rFonts w:ascii="Consolas" w:hAnsi="Consolas"/>
          <w:sz w:val="24"/>
          <w:szCs w:val="24"/>
        </w:rPr>
      </w:pPr>
      <w:r w:rsidRPr="004D3A95">
        <w:rPr>
          <w:rFonts w:ascii="Consolas" w:hAnsi="Consolas"/>
          <w:sz w:val="24"/>
          <w:szCs w:val="24"/>
        </w:rPr>
        <w:t>Long-Term Benefits: Even after therapy, John continued to benefit from reduced symptoms.</w:t>
      </w:r>
    </w:p>
    <w:p w14:paraId="4A4CDE65" w14:textId="77777777" w:rsidR="00DC383E" w:rsidRPr="004D3A95" w:rsidRDefault="00DC383E" w:rsidP="00A8496C">
      <w:pPr>
        <w:pStyle w:val="TableParagraph"/>
        <w:ind w:left="360"/>
        <w:jc w:val="both"/>
        <w:rPr>
          <w:rFonts w:ascii="Consolas" w:hAnsi="Consolas"/>
          <w:sz w:val="24"/>
          <w:szCs w:val="24"/>
        </w:rPr>
      </w:pPr>
    </w:p>
    <w:p w14:paraId="01FCAE86" w14:textId="77777777" w:rsidR="00DC383E" w:rsidRPr="004D3A95" w:rsidRDefault="00FE4C76" w:rsidP="006A6DAA">
      <w:pPr>
        <w:pStyle w:val="TableParagraph"/>
        <w:jc w:val="both"/>
        <w:rPr>
          <w:rFonts w:ascii="Consolas" w:hAnsi="Consolas"/>
          <w:sz w:val="24"/>
          <w:szCs w:val="24"/>
        </w:rPr>
      </w:pPr>
      <w:r w:rsidRPr="004D3A95">
        <w:rPr>
          <w:rFonts w:ascii="Consolas" w:hAnsi="Consolas"/>
          <w:sz w:val="24"/>
          <w:szCs w:val="24"/>
        </w:rPr>
        <w:t>This real-life example underscores the effectiveness of VR therapy in treating PTSD, offering a safe platform for individuals to manage their mental health challenges and improve their lives. Please note that VR therapy outcomes can vary individually.</w:t>
      </w:r>
    </w:p>
    <w:p w14:paraId="55BFF863" w14:textId="77777777" w:rsidR="00DC383E" w:rsidRPr="004D3A95" w:rsidRDefault="00DC383E" w:rsidP="00A8496C">
      <w:pPr>
        <w:pStyle w:val="TableParagraph"/>
        <w:ind w:left="360"/>
        <w:jc w:val="both"/>
        <w:rPr>
          <w:rFonts w:ascii="Consolas" w:hAnsi="Consolas"/>
          <w:sz w:val="24"/>
          <w:szCs w:val="24"/>
        </w:rPr>
      </w:pPr>
    </w:p>
    <w:p w14:paraId="40A8C02A" w14:textId="77777777" w:rsidR="00DC383E" w:rsidRPr="004D3A95" w:rsidRDefault="00FE4C76" w:rsidP="00A8496C">
      <w:pPr>
        <w:pStyle w:val="TableParagraph"/>
        <w:jc w:val="both"/>
        <w:rPr>
          <w:rFonts w:ascii="Consolas" w:hAnsi="Consolas"/>
          <w:b/>
          <w:bCs/>
          <w:sz w:val="24"/>
          <w:szCs w:val="24"/>
        </w:rPr>
      </w:pPr>
      <w:r w:rsidRPr="004D3A95">
        <w:rPr>
          <w:rFonts w:ascii="Consolas" w:hAnsi="Consolas"/>
          <w:b/>
          <w:bCs/>
          <w:sz w:val="24"/>
          <w:szCs w:val="24"/>
        </w:rPr>
        <w:t>Another case example:</w:t>
      </w:r>
    </w:p>
    <w:p w14:paraId="24E0DFB4" w14:textId="77777777" w:rsidR="00DC383E" w:rsidRPr="004D3A95" w:rsidRDefault="00DC383E" w:rsidP="00A8496C">
      <w:pPr>
        <w:pStyle w:val="TableParagraph"/>
        <w:ind w:left="360"/>
        <w:jc w:val="both"/>
        <w:rPr>
          <w:rFonts w:ascii="Consolas" w:hAnsi="Consolas"/>
          <w:sz w:val="24"/>
          <w:szCs w:val="24"/>
        </w:rPr>
      </w:pPr>
    </w:p>
    <w:p w14:paraId="61F2CB10" w14:textId="77777777" w:rsidR="00DC383E" w:rsidRPr="004D3A95" w:rsidRDefault="00FE4C76" w:rsidP="006A6DAA">
      <w:pPr>
        <w:pStyle w:val="TableParagraph"/>
        <w:jc w:val="both"/>
        <w:rPr>
          <w:rFonts w:ascii="Consolas" w:hAnsi="Consolas"/>
          <w:sz w:val="24"/>
          <w:szCs w:val="24"/>
        </w:rPr>
      </w:pPr>
      <w:r w:rsidRPr="004D3A95">
        <w:rPr>
          <w:rFonts w:ascii="Consolas" w:hAnsi="Consolas"/>
          <w:sz w:val="24"/>
          <w:szCs w:val="24"/>
        </w:rPr>
        <w:t>Real-Life Case: Stroke Rehabilitation with VR Gaming</w:t>
      </w:r>
    </w:p>
    <w:p w14:paraId="3A651A60" w14:textId="77777777" w:rsidR="00DC383E" w:rsidRPr="004D3A95" w:rsidRDefault="00DC383E" w:rsidP="00A8496C">
      <w:pPr>
        <w:pStyle w:val="TableParagraph"/>
        <w:ind w:left="360"/>
        <w:jc w:val="both"/>
        <w:rPr>
          <w:rFonts w:ascii="Consolas" w:hAnsi="Consolas"/>
          <w:sz w:val="24"/>
          <w:szCs w:val="24"/>
        </w:rPr>
      </w:pPr>
    </w:p>
    <w:p w14:paraId="53B1AE7D" w14:textId="77777777" w:rsidR="00DC383E" w:rsidRPr="004D3A95" w:rsidRDefault="00FE4C76" w:rsidP="006A6DAA">
      <w:pPr>
        <w:pStyle w:val="TableParagraph"/>
        <w:jc w:val="both"/>
        <w:rPr>
          <w:rFonts w:ascii="Consolas" w:hAnsi="Consolas"/>
          <w:sz w:val="24"/>
          <w:szCs w:val="24"/>
        </w:rPr>
      </w:pPr>
      <w:r w:rsidRPr="004D3A95">
        <w:rPr>
          <w:rFonts w:ascii="Consolas" w:hAnsi="Consolas"/>
          <w:sz w:val="24"/>
          <w:szCs w:val="24"/>
        </w:rPr>
        <w:t>Sarah, a 45-year-old stroke survivor with right-arm weakness, utilized VR gaming as part of her rehabilitation. Key outcomes included:</w:t>
      </w:r>
    </w:p>
    <w:p w14:paraId="627FD48A" w14:textId="77777777" w:rsidR="00DC383E" w:rsidRPr="004D3A95" w:rsidRDefault="00DC383E" w:rsidP="00A8496C">
      <w:pPr>
        <w:pStyle w:val="TableParagraph"/>
        <w:ind w:left="360"/>
        <w:jc w:val="both"/>
        <w:rPr>
          <w:rFonts w:ascii="Consolas" w:hAnsi="Consolas"/>
          <w:sz w:val="24"/>
          <w:szCs w:val="24"/>
        </w:rPr>
      </w:pPr>
    </w:p>
    <w:p w14:paraId="5D0997E2" w14:textId="77777777" w:rsidR="00DC383E" w:rsidRPr="004D3A95" w:rsidRDefault="00FE4C76" w:rsidP="006A6DAA">
      <w:pPr>
        <w:pStyle w:val="TableParagraph"/>
        <w:jc w:val="both"/>
        <w:rPr>
          <w:rFonts w:ascii="Consolas" w:hAnsi="Consolas"/>
          <w:sz w:val="24"/>
          <w:szCs w:val="24"/>
        </w:rPr>
      </w:pPr>
      <w:r w:rsidRPr="004D3A95">
        <w:rPr>
          <w:rFonts w:ascii="Consolas" w:hAnsi="Consolas"/>
          <w:sz w:val="24"/>
          <w:szCs w:val="24"/>
        </w:rPr>
        <w:t>Improved Arm Function: Sarah's VR sessions significantly enhanced her right arm's motor function, enabling her to perform daily tasks better.</w:t>
      </w:r>
    </w:p>
    <w:p w14:paraId="5414AC91" w14:textId="77777777" w:rsidR="00DC383E" w:rsidRPr="004D3A95" w:rsidRDefault="00DC383E" w:rsidP="00A8496C">
      <w:pPr>
        <w:pStyle w:val="TableParagraph"/>
        <w:ind w:left="360"/>
        <w:jc w:val="both"/>
        <w:rPr>
          <w:rFonts w:ascii="Consolas" w:hAnsi="Consolas"/>
          <w:sz w:val="24"/>
          <w:szCs w:val="24"/>
        </w:rPr>
      </w:pPr>
    </w:p>
    <w:p w14:paraId="382D0CFE" w14:textId="77777777" w:rsidR="00DC383E" w:rsidRPr="004D3A95" w:rsidRDefault="00FE4C76" w:rsidP="009136C5">
      <w:pPr>
        <w:pStyle w:val="TableParagraph"/>
        <w:jc w:val="both"/>
        <w:rPr>
          <w:rFonts w:ascii="Consolas" w:hAnsi="Consolas"/>
          <w:sz w:val="24"/>
          <w:szCs w:val="24"/>
        </w:rPr>
      </w:pPr>
      <w:r w:rsidRPr="004D3A95">
        <w:rPr>
          <w:rFonts w:ascii="Consolas" w:hAnsi="Consolas"/>
          <w:sz w:val="24"/>
          <w:szCs w:val="24"/>
        </w:rPr>
        <w:t>Motivation Boost: VR's gamified exercises motivated Sarah, increasing her enthusiasm for rehabilitation compared to traditional methods.</w:t>
      </w:r>
    </w:p>
    <w:p w14:paraId="33584FB4" w14:textId="77777777" w:rsidR="00DC383E" w:rsidRPr="004D3A95" w:rsidRDefault="00DC383E" w:rsidP="00A8496C">
      <w:pPr>
        <w:pStyle w:val="TableParagraph"/>
        <w:ind w:left="360"/>
        <w:jc w:val="both"/>
        <w:rPr>
          <w:rFonts w:ascii="Consolas" w:hAnsi="Consolas"/>
          <w:sz w:val="24"/>
          <w:szCs w:val="24"/>
        </w:rPr>
      </w:pPr>
    </w:p>
    <w:p w14:paraId="5DF687A7" w14:textId="77777777" w:rsidR="00DC383E" w:rsidRPr="004D3A95" w:rsidRDefault="00FE4C76" w:rsidP="009136C5">
      <w:pPr>
        <w:pStyle w:val="TableParagraph"/>
        <w:jc w:val="both"/>
        <w:rPr>
          <w:rFonts w:ascii="Consolas" w:hAnsi="Consolas"/>
          <w:sz w:val="24"/>
          <w:szCs w:val="24"/>
        </w:rPr>
      </w:pPr>
      <w:r w:rsidRPr="004D3A95">
        <w:rPr>
          <w:rFonts w:ascii="Consolas" w:hAnsi="Consolas"/>
          <w:sz w:val="24"/>
          <w:szCs w:val="24"/>
        </w:rPr>
        <w:t>Enhanced Mobility: VR encouraged Sarah to use her arm more extensively, improving its range of motion and flexibility.</w:t>
      </w:r>
    </w:p>
    <w:p w14:paraId="55BEF4A6" w14:textId="77777777" w:rsidR="00DC383E" w:rsidRPr="004D3A95" w:rsidRDefault="00DC383E" w:rsidP="00A8496C">
      <w:pPr>
        <w:pStyle w:val="TableParagraph"/>
        <w:ind w:left="360"/>
        <w:jc w:val="both"/>
        <w:rPr>
          <w:rFonts w:ascii="Consolas" w:hAnsi="Consolas"/>
          <w:sz w:val="24"/>
          <w:szCs w:val="24"/>
        </w:rPr>
      </w:pPr>
    </w:p>
    <w:p w14:paraId="19BC5C20" w14:textId="77777777" w:rsidR="00DC383E" w:rsidRPr="004D3A95" w:rsidRDefault="00FE4C76" w:rsidP="009136C5">
      <w:pPr>
        <w:pStyle w:val="TableParagraph"/>
        <w:jc w:val="both"/>
        <w:rPr>
          <w:rFonts w:ascii="Consolas" w:hAnsi="Consolas"/>
          <w:sz w:val="24"/>
          <w:szCs w:val="24"/>
        </w:rPr>
      </w:pPr>
      <w:r w:rsidRPr="004D3A95">
        <w:rPr>
          <w:rFonts w:ascii="Consolas" w:hAnsi="Consolas"/>
          <w:sz w:val="24"/>
          <w:szCs w:val="24"/>
        </w:rPr>
        <w:t>Independence Regained: As her arm improved, Sarah regained independence in activities like dressing and meal preparation.</w:t>
      </w:r>
    </w:p>
    <w:p w14:paraId="6A26E69A" w14:textId="77777777" w:rsidR="00DC383E" w:rsidRPr="004D3A95" w:rsidRDefault="00DC383E" w:rsidP="00A8496C">
      <w:pPr>
        <w:pStyle w:val="TableParagraph"/>
        <w:ind w:left="360"/>
        <w:jc w:val="both"/>
        <w:rPr>
          <w:rFonts w:ascii="Consolas" w:hAnsi="Consolas"/>
          <w:sz w:val="24"/>
          <w:szCs w:val="24"/>
        </w:rPr>
      </w:pPr>
    </w:p>
    <w:p w14:paraId="71699DE0" w14:textId="77777777" w:rsidR="00DC383E" w:rsidRPr="004D3A95" w:rsidRDefault="00FE4C76" w:rsidP="009136C5">
      <w:pPr>
        <w:pStyle w:val="TableParagraph"/>
        <w:jc w:val="both"/>
        <w:rPr>
          <w:rFonts w:ascii="Consolas" w:hAnsi="Consolas"/>
          <w:sz w:val="24"/>
          <w:szCs w:val="24"/>
        </w:rPr>
      </w:pPr>
      <w:r w:rsidRPr="004D3A95">
        <w:rPr>
          <w:rFonts w:ascii="Consolas" w:hAnsi="Consolas"/>
          <w:sz w:val="24"/>
          <w:szCs w:val="24"/>
        </w:rPr>
        <w:t>Emotional Well-being: Engaging with VR gaming not only helped her physically but also emotionally, fostering a sense of achievement and enjoyment.</w:t>
      </w:r>
    </w:p>
    <w:p w14:paraId="7BDA84D8" w14:textId="77777777" w:rsidR="00DC383E" w:rsidRPr="004D3A95" w:rsidRDefault="00DC383E" w:rsidP="00A8496C">
      <w:pPr>
        <w:pStyle w:val="TableParagraph"/>
        <w:ind w:left="360"/>
        <w:jc w:val="both"/>
        <w:rPr>
          <w:rFonts w:ascii="Consolas" w:hAnsi="Consolas"/>
          <w:sz w:val="24"/>
          <w:szCs w:val="24"/>
        </w:rPr>
      </w:pPr>
    </w:p>
    <w:p w14:paraId="09275705" w14:textId="77777777" w:rsidR="00DC383E" w:rsidRPr="004D3A95" w:rsidRDefault="00FE4C76" w:rsidP="009136C5">
      <w:pPr>
        <w:pStyle w:val="TableParagraph"/>
        <w:jc w:val="both"/>
        <w:rPr>
          <w:rFonts w:ascii="Consolas" w:hAnsi="Consolas"/>
          <w:sz w:val="24"/>
          <w:szCs w:val="24"/>
        </w:rPr>
      </w:pPr>
      <w:r w:rsidRPr="004D3A95">
        <w:rPr>
          <w:rFonts w:ascii="Consolas" w:hAnsi="Consolas"/>
          <w:sz w:val="24"/>
          <w:szCs w:val="24"/>
        </w:rPr>
        <w:t>Sustained Progress: Even after formal therapy, Sarah continued using VR gaming to maintain and further enhance her motor skills.</w:t>
      </w:r>
    </w:p>
    <w:p w14:paraId="45421ABB" w14:textId="77777777" w:rsidR="00DC383E" w:rsidRPr="004D3A95" w:rsidRDefault="00DC383E" w:rsidP="00A8496C">
      <w:pPr>
        <w:pStyle w:val="TableParagraph"/>
        <w:ind w:left="360"/>
        <w:jc w:val="both"/>
        <w:rPr>
          <w:rFonts w:ascii="Consolas" w:hAnsi="Consolas"/>
          <w:sz w:val="24"/>
          <w:szCs w:val="24"/>
        </w:rPr>
      </w:pPr>
    </w:p>
    <w:p w14:paraId="14084F74" w14:textId="77777777" w:rsidR="00DC383E" w:rsidRPr="004D3A95" w:rsidRDefault="00FE4C76" w:rsidP="009136C5">
      <w:pPr>
        <w:pStyle w:val="TableParagraph"/>
        <w:jc w:val="both"/>
        <w:rPr>
          <w:rFonts w:ascii="Consolas" w:hAnsi="Consolas"/>
          <w:sz w:val="24"/>
          <w:szCs w:val="24"/>
        </w:rPr>
      </w:pPr>
      <w:r w:rsidRPr="004D3A95">
        <w:rPr>
          <w:rFonts w:ascii="Consolas" w:hAnsi="Consolas"/>
          <w:sz w:val="24"/>
          <w:szCs w:val="24"/>
        </w:rPr>
        <w:t>This real-life example showcases the potential of VR-based rehabilitation, combining gamification and interactivity to drive physical recovery and patient motivation. It demonstrates VR's value as an engaging and effective tool in stroke rehabilitation.</w:t>
      </w:r>
    </w:p>
    <w:p w14:paraId="1DDCCE9D" w14:textId="77777777" w:rsidR="00DC383E" w:rsidRPr="004D3A95" w:rsidRDefault="00DC383E">
      <w:pPr>
        <w:pStyle w:val="TableParagraph"/>
        <w:ind w:left="720"/>
        <w:jc w:val="both"/>
        <w:rPr>
          <w:rFonts w:ascii="Consolas" w:hAnsi="Consolas"/>
          <w:sz w:val="24"/>
          <w:szCs w:val="24"/>
        </w:rPr>
      </w:pPr>
    </w:p>
    <w:p w14:paraId="3AEF1CBA" w14:textId="77777777" w:rsidR="00DC383E" w:rsidRPr="004D3A95" w:rsidRDefault="00FE4C76" w:rsidP="00A8496C">
      <w:pPr>
        <w:pStyle w:val="TableParagraph"/>
        <w:jc w:val="both"/>
        <w:rPr>
          <w:rFonts w:ascii="Consolas" w:hAnsi="Consolas"/>
          <w:b/>
          <w:bCs/>
          <w:sz w:val="24"/>
          <w:szCs w:val="24"/>
        </w:rPr>
      </w:pPr>
      <w:r w:rsidRPr="004D3A95">
        <w:rPr>
          <w:rFonts w:ascii="Consolas" w:hAnsi="Consolas"/>
          <w:b/>
          <w:bCs/>
          <w:sz w:val="24"/>
          <w:szCs w:val="24"/>
        </w:rPr>
        <w:lastRenderedPageBreak/>
        <w:t>Pros and Cons of Virtual Reality in Therapy</w:t>
      </w:r>
    </w:p>
    <w:p w14:paraId="022DCE30" w14:textId="77777777" w:rsidR="00DC383E" w:rsidRPr="004D3A95" w:rsidRDefault="00DC383E">
      <w:pPr>
        <w:pStyle w:val="TableParagraph"/>
        <w:ind w:left="720"/>
        <w:jc w:val="both"/>
        <w:rPr>
          <w:rFonts w:ascii="Consolas" w:hAnsi="Consolas"/>
          <w:sz w:val="24"/>
          <w:szCs w:val="24"/>
        </w:rPr>
      </w:pPr>
    </w:p>
    <w:p w14:paraId="324BA6E9" w14:textId="77777777" w:rsidR="00DC383E" w:rsidRPr="004D3A95" w:rsidRDefault="00FE4C76" w:rsidP="00E91A2A">
      <w:pPr>
        <w:pStyle w:val="TableParagraph"/>
        <w:numPr>
          <w:ilvl w:val="0"/>
          <w:numId w:val="22"/>
        </w:numPr>
        <w:ind w:left="785"/>
        <w:jc w:val="both"/>
        <w:rPr>
          <w:rFonts w:ascii="Consolas" w:hAnsi="Consolas"/>
          <w:sz w:val="24"/>
          <w:szCs w:val="24"/>
        </w:rPr>
      </w:pPr>
      <w:r w:rsidRPr="004D3A95">
        <w:rPr>
          <w:rFonts w:ascii="Consolas" w:hAnsi="Consolas"/>
          <w:sz w:val="24"/>
          <w:szCs w:val="24"/>
        </w:rPr>
        <w:t>Controlled and Secure Environment: VR therapy provides a secure and controlled space for exposure therapy, permitting individuals to confront their fears and anxieties without real-world consequences.</w:t>
      </w:r>
    </w:p>
    <w:p w14:paraId="1B4EF737" w14:textId="77777777" w:rsidR="00DC383E" w:rsidRPr="004D3A95" w:rsidRDefault="00FE4C76" w:rsidP="00E91A2A">
      <w:pPr>
        <w:pStyle w:val="TableParagraph"/>
        <w:numPr>
          <w:ilvl w:val="0"/>
          <w:numId w:val="22"/>
        </w:numPr>
        <w:ind w:left="785"/>
        <w:jc w:val="both"/>
        <w:rPr>
          <w:rFonts w:ascii="Consolas" w:hAnsi="Consolas"/>
          <w:sz w:val="24"/>
          <w:szCs w:val="24"/>
        </w:rPr>
      </w:pPr>
      <w:r w:rsidRPr="004D3A95">
        <w:rPr>
          <w:rFonts w:ascii="Consolas" w:hAnsi="Consolas"/>
          <w:sz w:val="24"/>
          <w:szCs w:val="24"/>
        </w:rPr>
        <w:t>Tailored Experiences: Therapists can personalize VR experiences to meet the specific requirements of each person, gradually increasing the intensity of exposure as therapy advances.</w:t>
      </w:r>
    </w:p>
    <w:p w14:paraId="3F6EB6CC" w14:textId="77777777" w:rsidR="00DC383E" w:rsidRPr="004D3A95" w:rsidRDefault="00FE4C76" w:rsidP="00E91A2A">
      <w:pPr>
        <w:pStyle w:val="TableParagraph"/>
        <w:numPr>
          <w:ilvl w:val="0"/>
          <w:numId w:val="22"/>
        </w:numPr>
        <w:ind w:left="785"/>
        <w:jc w:val="both"/>
        <w:rPr>
          <w:rFonts w:ascii="Consolas" w:hAnsi="Consolas"/>
          <w:sz w:val="24"/>
          <w:szCs w:val="24"/>
        </w:rPr>
      </w:pPr>
      <w:r w:rsidRPr="004D3A95">
        <w:rPr>
          <w:rFonts w:ascii="Consolas" w:hAnsi="Consolas"/>
          <w:sz w:val="24"/>
          <w:szCs w:val="24"/>
        </w:rPr>
        <w:t>Heightened Engagement: The immersive nature of VR can amplify engagement and motivation during therapy, leading to increased focus on treatment exercises.</w:t>
      </w:r>
    </w:p>
    <w:p w14:paraId="15678455" w14:textId="77777777" w:rsidR="00DC383E" w:rsidRPr="004D3A95" w:rsidRDefault="00FE4C76" w:rsidP="00E91A2A">
      <w:pPr>
        <w:pStyle w:val="TableParagraph"/>
        <w:numPr>
          <w:ilvl w:val="0"/>
          <w:numId w:val="22"/>
        </w:numPr>
        <w:ind w:left="785"/>
        <w:jc w:val="both"/>
        <w:rPr>
          <w:rFonts w:ascii="Consolas" w:hAnsi="Consolas"/>
          <w:sz w:val="24"/>
          <w:szCs w:val="24"/>
        </w:rPr>
      </w:pPr>
      <w:r w:rsidRPr="004D3A95">
        <w:rPr>
          <w:rFonts w:ascii="Consolas" w:hAnsi="Consolas"/>
          <w:sz w:val="24"/>
          <w:szCs w:val="24"/>
        </w:rPr>
        <w:t>Private Settings: VR therapy can be administered in a private setting, reducing the social stigma often associated with traditional face-to-face therapy.</w:t>
      </w:r>
    </w:p>
    <w:p w14:paraId="3F4C6AA6" w14:textId="77777777" w:rsidR="00DC383E" w:rsidRPr="004D3A95" w:rsidRDefault="00FE4C76" w:rsidP="00E91A2A">
      <w:pPr>
        <w:pStyle w:val="TableParagraph"/>
        <w:numPr>
          <w:ilvl w:val="0"/>
          <w:numId w:val="22"/>
        </w:numPr>
        <w:ind w:left="785"/>
        <w:jc w:val="both"/>
        <w:rPr>
          <w:rFonts w:ascii="Consolas" w:hAnsi="Consolas"/>
          <w:sz w:val="24"/>
          <w:szCs w:val="24"/>
        </w:rPr>
      </w:pPr>
      <w:r w:rsidRPr="004D3A95">
        <w:rPr>
          <w:rFonts w:ascii="Consolas" w:hAnsi="Consolas"/>
          <w:sz w:val="24"/>
          <w:szCs w:val="24"/>
        </w:rPr>
        <w:t>Repeatable Sessions: VR sessions are easily repeatable, allowing individuals to practice coping strategies and desensitization multiple times.</w:t>
      </w:r>
    </w:p>
    <w:p w14:paraId="71A43DDD" w14:textId="77777777" w:rsidR="00DC383E" w:rsidRPr="004D3A95" w:rsidRDefault="00FE4C76" w:rsidP="00E91A2A">
      <w:pPr>
        <w:pStyle w:val="TableParagraph"/>
        <w:numPr>
          <w:ilvl w:val="0"/>
          <w:numId w:val="22"/>
        </w:numPr>
        <w:ind w:left="785"/>
        <w:jc w:val="both"/>
        <w:rPr>
          <w:rFonts w:ascii="Consolas" w:hAnsi="Consolas"/>
          <w:sz w:val="24"/>
          <w:szCs w:val="24"/>
        </w:rPr>
      </w:pPr>
      <w:r w:rsidRPr="004D3A95">
        <w:rPr>
          <w:rFonts w:ascii="Consolas" w:hAnsi="Consolas"/>
          <w:sz w:val="24"/>
          <w:szCs w:val="24"/>
        </w:rPr>
        <w:t>Neuroplasticity Benefits: VR therapy can facilitate the rewiring of the brain by creating new neural pathways, ultimately resulting in decreased anxiety and improved mental well-being.</w:t>
      </w:r>
    </w:p>
    <w:p w14:paraId="44E64624" w14:textId="77777777" w:rsidR="00DC383E" w:rsidRPr="004D3A95" w:rsidRDefault="00FE4C76" w:rsidP="00E91A2A">
      <w:pPr>
        <w:pStyle w:val="TableParagraph"/>
        <w:numPr>
          <w:ilvl w:val="0"/>
          <w:numId w:val="22"/>
        </w:numPr>
        <w:ind w:left="785"/>
        <w:jc w:val="both"/>
        <w:rPr>
          <w:rFonts w:ascii="Consolas" w:hAnsi="Consolas"/>
          <w:sz w:val="24"/>
          <w:szCs w:val="24"/>
        </w:rPr>
      </w:pPr>
      <w:r w:rsidRPr="004D3A95">
        <w:rPr>
          <w:rFonts w:ascii="Consolas" w:hAnsi="Consolas"/>
          <w:sz w:val="24"/>
          <w:szCs w:val="24"/>
        </w:rPr>
        <w:t>Real-time Biofeedback: VR technology can offer immediate biofeedback data, enabling therapists to monitor progress and make data-driven decisions regarding treatment.</w:t>
      </w:r>
    </w:p>
    <w:p w14:paraId="511D9A7C" w14:textId="77777777" w:rsidR="00DC383E" w:rsidRPr="004D3A95" w:rsidRDefault="00DC383E" w:rsidP="00A8496C">
      <w:pPr>
        <w:pStyle w:val="TableParagraph"/>
        <w:ind w:left="360"/>
        <w:jc w:val="both"/>
        <w:rPr>
          <w:rFonts w:ascii="Consolas" w:hAnsi="Consolas"/>
          <w:sz w:val="24"/>
          <w:szCs w:val="24"/>
        </w:rPr>
      </w:pPr>
    </w:p>
    <w:p w14:paraId="77BC64DB" w14:textId="77777777" w:rsidR="00DC383E" w:rsidRPr="004D3A95" w:rsidRDefault="00FE4C76" w:rsidP="00A8496C">
      <w:pPr>
        <w:pStyle w:val="TableParagraph"/>
        <w:ind w:left="360"/>
        <w:jc w:val="both"/>
        <w:rPr>
          <w:rFonts w:ascii="Consolas" w:hAnsi="Consolas"/>
          <w:b/>
          <w:bCs/>
          <w:sz w:val="24"/>
          <w:szCs w:val="24"/>
        </w:rPr>
      </w:pPr>
      <w:r w:rsidRPr="004D3A95">
        <w:rPr>
          <w:rFonts w:ascii="Consolas" w:hAnsi="Consolas"/>
          <w:b/>
          <w:bCs/>
          <w:sz w:val="24"/>
          <w:szCs w:val="24"/>
        </w:rPr>
        <w:t>Cons of Incorporating Virtual Reality into Therapy:</w:t>
      </w:r>
    </w:p>
    <w:p w14:paraId="11760F49" w14:textId="77777777" w:rsidR="00DC383E" w:rsidRPr="004D3A95" w:rsidRDefault="00DC383E" w:rsidP="00A8496C">
      <w:pPr>
        <w:pStyle w:val="TableParagraph"/>
        <w:ind w:left="360"/>
        <w:jc w:val="both"/>
        <w:rPr>
          <w:rFonts w:ascii="Consolas" w:hAnsi="Consolas"/>
          <w:b/>
          <w:bCs/>
          <w:sz w:val="24"/>
          <w:szCs w:val="24"/>
        </w:rPr>
      </w:pPr>
    </w:p>
    <w:p w14:paraId="79352262" w14:textId="77777777" w:rsidR="00DC383E" w:rsidRPr="004D3A95" w:rsidRDefault="00FE4C76" w:rsidP="009136C5">
      <w:pPr>
        <w:pStyle w:val="TableParagraph"/>
        <w:numPr>
          <w:ilvl w:val="0"/>
          <w:numId w:val="23"/>
        </w:numPr>
        <w:ind w:left="785"/>
        <w:jc w:val="both"/>
        <w:rPr>
          <w:rFonts w:ascii="Consolas" w:hAnsi="Consolas"/>
          <w:sz w:val="24"/>
          <w:szCs w:val="24"/>
        </w:rPr>
      </w:pPr>
      <w:r w:rsidRPr="004D3A95">
        <w:rPr>
          <w:rFonts w:ascii="Consolas" w:hAnsi="Consolas"/>
          <w:sz w:val="24"/>
          <w:szCs w:val="24"/>
        </w:rPr>
        <w:t>Financial Costs: High-quality VR equipment can be expensive, potentially limiting access for some individuals and treatment centers.</w:t>
      </w:r>
    </w:p>
    <w:p w14:paraId="0674F2A8" w14:textId="77777777" w:rsidR="00DC383E" w:rsidRPr="004D3A95" w:rsidRDefault="00FE4C76" w:rsidP="009136C5">
      <w:pPr>
        <w:pStyle w:val="TableParagraph"/>
        <w:numPr>
          <w:ilvl w:val="0"/>
          <w:numId w:val="23"/>
        </w:numPr>
        <w:ind w:left="785"/>
        <w:jc w:val="both"/>
        <w:rPr>
          <w:rFonts w:ascii="Consolas" w:hAnsi="Consolas"/>
          <w:sz w:val="24"/>
          <w:szCs w:val="24"/>
        </w:rPr>
      </w:pPr>
      <w:r w:rsidRPr="004D3A95">
        <w:rPr>
          <w:rFonts w:ascii="Consolas" w:hAnsi="Consolas"/>
          <w:sz w:val="24"/>
          <w:szCs w:val="24"/>
        </w:rPr>
        <w:t>Technical Challenges: Technical problems, such as motion sickness or system malfunctions, can disrupt therapy sessions and lead to discomfort.</w:t>
      </w:r>
    </w:p>
    <w:p w14:paraId="4F8DBD9E" w14:textId="77777777" w:rsidR="00DC383E" w:rsidRPr="004D3A95" w:rsidRDefault="00FE4C76" w:rsidP="009136C5">
      <w:pPr>
        <w:pStyle w:val="TableParagraph"/>
        <w:numPr>
          <w:ilvl w:val="0"/>
          <w:numId w:val="23"/>
        </w:numPr>
        <w:ind w:left="785"/>
        <w:jc w:val="both"/>
        <w:rPr>
          <w:rFonts w:ascii="Consolas" w:hAnsi="Consolas"/>
          <w:sz w:val="24"/>
          <w:szCs w:val="24"/>
        </w:rPr>
      </w:pPr>
      <w:r w:rsidRPr="004D3A95">
        <w:rPr>
          <w:rFonts w:ascii="Consolas" w:hAnsi="Consolas"/>
          <w:sz w:val="24"/>
          <w:szCs w:val="24"/>
        </w:rPr>
        <w:t>Limited Generalization: Gains achieved in VR therapy may not always transfer to real-world situations, leaving individuals to struggle with their fears or anxieties beyond the virtual environment.</w:t>
      </w:r>
    </w:p>
    <w:p w14:paraId="0BB04525" w14:textId="77777777" w:rsidR="00DC383E" w:rsidRPr="004D3A95" w:rsidRDefault="00FE4C76" w:rsidP="009136C5">
      <w:pPr>
        <w:pStyle w:val="TableParagraph"/>
        <w:numPr>
          <w:ilvl w:val="0"/>
          <w:numId w:val="23"/>
        </w:numPr>
        <w:ind w:left="785"/>
        <w:jc w:val="both"/>
        <w:rPr>
          <w:rFonts w:ascii="Consolas" w:hAnsi="Consolas"/>
          <w:sz w:val="24"/>
          <w:szCs w:val="24"/>
        </w:rPr>
      </w:pPr>
      <w:r w:rsidRPr="004D3A95">
        <w:rPr>
          <w:rFonts w:ascii="Consolas" w:hAnsi="Consolas"/>
          <w:sz w:val="24"/>
          <w:szCs w:val="24"/>
        </w:rPr>
        <w:t>Compatibility Issues: VR therapy may not be suitable for everyone, particularly those with specific medical conditions, disabilities, or sensory sensitivities.</w:t>
      </w:r>
    </w:p>
    <w:p w14:paraId="045961C1" w14:textId="77777777" w:rsidR="00DC383E" w:rsidRPr="004D3A95" w:rsidRDefault="00FE4C76" w:rsidP="009136C5">
      <w:pPr>
        <w:pStyle w:val="TableParagraph"/>
        <w:numPr>
          <w:ilvl w:val="0"/>
          <w:numId w:val="23"/>
        </w:numPr>
        <w:ind w:left="785"/>
        <w:jc w:val="both"/>
        <w:rPr>
          <w:rFonts w:ascii="Consolas" w:hAnsi="Consolas"/>
          <w:sz w:val="24"/>
          <w:szCs w:val="24"/>
        </w:rPr>
      </w:pPr>
      <w:r w:rsidRPr="004D3A95">
        <w:rPr>
          <w:rFonts w:ascii="Consolas" w:hAnsi="Consolas"/>
          <w:sz w:val="24"/>
          <w:szCs w:val="24"/>
        </w:rPr>
        <w:t>Therapist Training Requirements: Therapists may need training to effectively utilize VR technology in therapy, which can be both time-consuming and costly.</w:t>
      </w:r>
    </w:p>
    <w:p w14:paraId="7407DD43" w14:textId="77777777" w:rsidR="00DC383E" w:rsidRPr="004D3A95" w:rsidRDefault="00FE4C76" w:rsidP="009136C5">
      <w:pPr>
        <w:pStyle w:val="TableParagraph"/>
        <w:numPr>
          <w:ilvl w:val="0"/>
          <w:numId w:val="23"/>
        </w:numPr>
        <w:ind w:left="785"/>
        <w:jc w:val="both"/>
        <w:rPr>
          <w:rFonts w:ascii="Consolas" w:hAnsi="Consolas"/>
          <w:sz w:val="24"/>
          <w:szCs w:val="24"/>
        </w:rPr>
      </w:pPr>
      <w:r w:rsidRPr="004D3A95">
        <w:rPr>
          <w:rFonts w:ascii="Consolas" w:hAnsi="Consolas"/>
          <w:sz w:val="24"/>
          <w:szCs w:val="24"/>
        </w:rPr>
        <w:t>Ethical Considerations: Ethical concerns, including data privacy and informed consent, require meticulous attention in VR therapy practices.</w:t>
      </w:r>
    </w:p>
    <w:p w14:paraId="6CC03D5C" w14:textId="77777777" w:rsidR="00DC383E" w:rsidRPr="004D3A95" w:rsidRDefault="00FE4C76" w:rsidP="009136C5">
      <w:pPr>
        <w:pStyle w:val="TableParagraph"/>
        <w:numPr>
          <w:ilvl w:val="0"/>
          <w:numId w:val="23"/>
        </w:numPr>
        <w:ind w:left="785"/>
        <w:jc w:val="both"/>
        <w:rPr>
          <w:rFonts w:ascii="Consolas" w:hAnsi="Consolas"/>
          <w:sz w:val="24"/>
          <w:szCs w:val="24"/>
        </w:rPr>
      </w:pPr>
      <w:r w:rsidRPr="004D3A95">
        <w:rPr>
          <w:rFonts w:ascii="Consolas" w:hAnsi="Consolas"/>
          <w:sz w:val="24"/>
          <w:szCs w:val="24"/>
        </w:rPr>
        <w:t>Absence of Human Connection: While VR can create an immersive experience, it cannot replace the personal connection and rapport-building inherent in traditional face-to-face therapy.</w:t>
      </w:r>
    </w:p>
    <w:p w14:paraId="25FEF386" w14:textId="77777777" w:rsidR="00DC383E" w:rsidRPr="004D3A95" w:rsidRDefault="00FE4C76" w:rsidP="009136C5">
      <w:pPr>
        <w:pStyle w:val="TableParagraph"/>
        <w:numPr>
          <w:ilvl w:val="0"/>
          <w:numId w:val="23"/>
        </w:numPr>
        <w:ind w:left="785"/>
        <w:jc w:val="both"/>
        <w:rPr>
          <w:rFonts w:ascii="Consolas" w:hAnsi="Consolas"/>
          <w:sz w:val="24"/>
          <w:szCs w:val="24"/>
        </w:rPr>
      </w:pPr>
      <w:r w:rsidRPr="004D3A95">
        <w:rPr>
          <w:rFonts w:ascii="Consolas" w:hAnsi="Consolas"/>
          <w:sz w:val="24"/>
          <w:szCs w:val="24"/>
        </w:rPr>
        <w:t xml:space="preserve">Overreliance on Technology: There is a potential risk of individuals becoming overly reliant on technology for treatment and neglecting </w:t>
      </w:r>
      <w:r w:rsidRPr="004D3A95">
        <w:rPr>
          <w:rFonts w:ascii="Consolas" w:hAnsi="Consolas"/>
          <w:sz w:val="24"/>
          <w:szCs w:val="24"/>
        </w:rPr>
        <w:lastRenderedPageBreak/>
        <w:t>other vital therapeutic and coping strategies.</w:t>
      </w:r>
    </w:p>
    <w:p w14:paraId="40D13452" w14:textId="77777777" w:rsidR="00DC383E" w:rsidRPr="004D3A95" w:rsidRDefault="00DC383E" w:rsidP="00A8496C">
      <w:pPr>
        <w:pStyle w:val="TableParagraph"/>
        <w:ind w:left="360"/>
        <w:jc w:val="both"/>
        <w:rPr>
          <w:rFonts w:ascii="Consolas" w:hAnsi="Consolas"/>
          <w:sz w:val="24"/>
          <w:szCs w:val="24"/>
        </w:rPr>
      </w:pPr>
    </w:p>
    <w:p w14:paraId="34D1030F" w14:textId="5F4F78E8" w:rsidR="00DC383E" w:rsidRDefault="00FE4C76" w:rsidP="009136C5">
      <w:pPr>
        <w:pStyle w:val="TableParagraph"/>
        <w:ind w:firstLine="360"/>
        <w:jc w:val="both"/>
        <w:rPr>
          <w:rFonts w:ascii="Consolas" w:hAnsi="Consolas"/>
          <w:sz w:val="24"/>
          <w:szCs w:val="24"/>
        </w:rPr>
      </w:pPr>
      <w:r w:rsidRPr="004D3A95">
        <w:rPr>
          <w:rFonts w:ascii="Consolas" w:hAnsi="Consolas"/>
          <w:sz w:val="24"/>
          <w:szCs w:val="24"/>
        </w:rPr>
        <w:t>Incorporating virtual reality into therapy holds promise, especially for exposure therapy and certain anxiety-related disorders. Nevertheless, it is accompanied by a series of challenges and limitations. Its appropriateness for specific individuals should be assessed on a case-by-case basis, with therapists and healthcare providers carefully weighing the advantages and disadvantages to determine the most effective treatment approach.</w:t>
      </w:r>
    </w:p>
    <w:p w14:paraId="4C9A9D75" w14:textId="60BEC36E" w:rsidR="00FE6B12" w:rsidRPr="004D3A95" w:rsidRDefault="00121386" w:rsidP="009136C5">
      <w:pPr>
        <w:pStyle w:val="TableParagraph"/>
        <w:ind w:firstLine="360"/>
        <w:jc w:val="both"/>
        <w:rPr>
          <w:rFonts w:ascii="Consolas" w:hAnsi="Consolas"/>
          <w:sz w:val="24"/>
          <w:szCs w:val="24"/>
        </w:rPr>
      </w:pPr>
      <w:r>
        <w:rPr>
          <w:noProof/>
          <w:lang w:val="en-PH" w:eastAsia="en-PH"/>
        </w:rPr>
        <mc:AlternateContent>
          <mc:Choice Requires="wps">
            <w:drawing>
              <wp:anchor distT="0" distB="0" distL="114300" distR="114300" simplePos="0" relativeHeight="251662360" behindDoc="0" locked="0" layoutInCell="1" allowOverlap="1" wp14:anchorId="17D5A476" wp14:editId="50EC169D">
                <wp:simplePos x="0" y="0"/>
                <wp:positionH relativeFrom="margin">
                  <wp:align>left</wp:align>
                </wp:positionH>
                <wp:positionV relativeFrom="paragraph">
                  <wp:posOffset>94543</wp:posOffset>
                </wp:positionV>
                <wp:extent cx="243068" cy="242076"/>
                <wp:effectExtent l="0" t="0" r="5080" b="5715"/>
                <wp:wrapNone/>
                <wp:docPr id="1747177532" name="Freeform: Shape 1747177532"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43068" cy="242076"/>
                        </a:xfrm>
                        <a:custGeom>
                          <a:avLst/>
                          <a:gdLst>
                            <a:gd name="T0" fmla="*/ 169 w 188"/>
                            <a:gd name="T1" fmla="*/ 0 h 200"/>
                            <a:gd name="T2" fmla="*/ 19 w 188"/>
                            <a:gd name="T3" fmla="*/ 0 h 200"/>
                            <a:gd name="T4" fmla="*/ 0 w 188"/>
                            <a:gd name="T5" fmla="*/ 19 h 200"/>
                            <a:gd name="T6" fmla="*/ 0 w 188"/>
                            <a:gd name="T7" fmla="*/ 181 h 200"/>
                            <a:gd name="T8" fmla="*/ 19 w 188"/>
                            <a:gd name="T9" fmla="*/ 200 h 200"/>
                            <a:gd name="T10" fmla="*/ 169 w 188"/>
                            <a:gd name="T11" fmla="*/ 200 h 200"/>
                            <a:gd name="T12" fmla="*/ 188 w 188"/>
                            <a:gd name="T13" fmla="*/ 181 h 200"/>
                            <a:gd name="T14" fmla="*/ 188 w 188"/>
                            <a:gd name="T15" fmla="*/ 19 h 200"/>
                            <a:gd name="T16" fmla="*/ 169 w 188"/>
                            <a:gd name="T17" fmla="*/ 0 h 200"/>
                            <a:gd name="T18" fmla="*/ 163 w 188"/>
                            <a:gd name="T19" fmla="*/ 175 h 200"/>
                            <a:gd name="T20" fmla="*/ 25 w 188"/>
                            <a:gd name="T21" fmla="*/ 175 h 200"/>
                            <a:gd name="T22" fmla="*/ 25 w 188"/>
                            <a:gd name="T23" fmla="*/ 25 h 200"/>
                            <a:gd name="T24" fmla="*/ 163 w 188"/>
                            <a:gd name="T25" fmla="*/ 25 h 200"/>
                            <a:gd name="T26" fmla="*/ 163 w 188"/>
                            <a:gd name="T27" fmla="*/ 175 h 200"/>
                            <a:gd name="T28" fmla="*/ 50 w 188"/>
                            <a:gd name="T29" fmla="*/ 113 h 200"/>
                            <a:gd name="T30" fmla="*/ 138 w 188"/>
                            <a:gd name="T31" fmla="*/ 113 h 200"/>
                            <a:gd name="T32" fmla="*/ 138 w 188"/>
                            <a:gd name="T33" fmla="*/ 125 h 200"/>
                            <a:gd name="T34" fmla="*/ 50 w 188"/>
                            <a:gd name="T35" fmla="*/ 125 h 200"/>
                            <a:gd name="T36" fmla="*/ 50 w 188"/>
                            <a:gd name="T37" fmla="*/ 113 h 200"/>
                            <a:gd name="T38" fmla="*/ 50 w 188"/>
                            <a:gd name="T39" fmla="*/ 138 h 200"/>
                            <a:gd name="T40" fmla="*/ 138 w 188"/>
                            <a:gd name="T41" fmla="*/ 138 h 200"/>
                            <a:gd name="T42" fmla="*/ 138 w 188"/>
                            <a:gd name="T43" fmla="*/ 150 h 200"/>
                            <a:gd name="T44" fmla="*/ 50 w 188"/>
                            <a:gd name="T45" fmla="*/ 150 h 200"/>
                            <a:gd name="T46" fmla="*/ 50 w 188"/>
                            <a:gd name="T47" fmla="*/ 138 h 200"/>
                            <a:gd name="T48" fmla="*/ 63 w 188"/>
                            <a:gd name="T49" fmla="*/ 56 h 200"/>
                            <a:gd name="T50" fmla="*/ 81 w 188"/>
                            <a:gd name="T51" fmla="*/ 38 h 200"/>
                            <a:gd name="T52" fmla="*/ 100 w 188"/>
                            <a:gd name="T53" fmla="*/ 56 h 200"/>
                            <a:gd name="T54" fmla="*/ 81 w 188"/>
                            <a:gd name="T55" fmla="*/ 75 h 200"/>
                            <a:gd name="T56" fmla="*/ 63 w 188"/>
                            <a:gd name="T57" fmla="*/ 56 h 200"/>
                            <a:gd name="T58" fmla="*/ 94 w 188"/>
                            <a:gd name="T59" fmla="*/ 75 h 200"/>
                            <a:gd name="T60" fmla="*/ 69 w 188"/>
                            <a:gd name="T61" fmla="*/ 75 h 200"/>
                            <a:gd name="T62" fmla="*/ 50 w 188"/>
                            <a:gd name="T63" fmla="*/ 88 h 200"/>
                            <a:gd name="T64" fmla="*/ 50 w 188"/>
                            <a:gd name="T65" fmla="*/ 100 h 200"/>
                            <a:gd name="T66" fmla="*/ 113 w 188"/>
                            <a:gd name="T67" fmla="*/ 100 h 200"/>
                            <a:gd name="T68" fmla="*/ 113 w 188"/>
                            <a:gd name="T69" fmla="*/ 88 h 200"/>
                            <a:gd name="T70" fmla="*/ 94 w 188"/>
                            <a:gd name="T71" fmla="*/ 7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8" h="200">
                              <a:moveTo>
                                <a:pt x="169" y="0"/>
                              </a:moveTo>
                              <a:lnTo>
                                <a:pt x="19" y="0"/>
                              </a:lnTo>
                              <a:cubicBezTo>
                                <a:pt x="8" y="0"/>
                                <a:pt x="0" y="8"/>
                                <a:pt x="0" y="19"/>
                              </a:cubicBezTo>
                              <a:lnTo>
                                <a:pt x="0" y="181"/>
                              </a:lnTo>
                              <a:cubicBezTo>
                                <a:pt x="0" y="192"/>
                                <a:pt x="8" y="200"/>
                                <a:pt x="19" y="200"/>
                              </a:cubicBezTo>
                              <a:lnTo>
                                <a:pt x="169" y="200"/>
                              </a:lnTo>
                              <a:cubicBezTo>
                                <a:pt x="179" y="200"/>
                                <a:pt x="188" y="192"/>
                                <a:pt x="188" y="181"/>
                              </a:cubicBezTo>
                              <a:lnTo>
                                <a:pt x="188" y="19"/>
                              </a:lnTo>
                              <a:cubicBezTo>
                                <a:pt x="188" y="8"/>
                                <a:pt x="179" y="0"/>
                                <a:pt x="169" y="0"/>
                              </a:cubicBezTo>
                              <a:close/>
                              <a:moveTo>
                                <a:pt x="163" y="175"/>
                              </a:moveTo>
                              <a:lnTo>
                                <a:pt x="25" y="175"/>
                              </a:lnTo>
                              <a:lnTo>
                                <a:pt x="25" y="25"/>
                              </a:lnTo>
                              <a:lnTo>
                                <a:pt x="163" y="25"/>
                              </a:lnTo>
                              <a:lnTo>
                                <a:pt x="163" y="175"/>
                              </a:lnTo>
                              <a:close/>
                              <a:moveTo>
                                <a:pt x="50" y="113"/>
                              </a:moveTo>
                              <a:lnTo>
                                <a:pt x="138" y="113"/>
                              </a:lnTo>
                              <a:lnTo>
                                <a:pt x="138" y="125"/>
                              </a:lnTo>
                              <a:lnTo>
                                <a:pt x="50" y="125"/>
                              </a:lnTo>
                              <a:lnTo>
                                <a:pt x="50" y="113"/>
                              </a:lnTo>
                              <a:close/>
                              <a:moveTo>
                                <a:pt x="50" y="138"/>
                              </a:moveTo>
                              <a:lnTo>
                                <a:pt x="138" y="138"/>
                              </a:lnTo>
                              <a:lnTo>
                                <a:pt x="138" y="150"/>
                              </a:lnTo>
                              <a:lnTo>
                                <a:pt x="50" y="150"/>
                              </a:lnTo>
                              <a:lnTo>
                                <a:pt x="50" y="138"/>
                              </a:lnTo>
                              <a:close/>
                              <a:moveTo>
                                <a:pt x="63" y="56"/>
                              </a:moveTo>
                              <a:cubicBezTo>
                                <a:pt x="63" y="46"/>
                                <a:pt x="71" y="38"/>
                                <a:pt x="81" y="38"/>
                              </a:cubicBezTo>
                              <a:cubicBezTo>
                                <a:pt x="92" y="38"/>
                                <a:pt x="100" y="46"/>
                                <a:pt x="100" y="56"/>
                              </a:cubicBezTo>
                              <a:cubicBezTo>
                                <a:pt x="100" y="67"/>
                                <a:pt x="92" y="75"/>
                                <a:pt x="81" y="75"/>
                              </a:cubicBezTo>
                              <a:cubicBezTo>
                                <a:pt x="71" y="75"/>
                                <a:pt x="63" y="67"/>
                                <a:pt x="63" y="56"/>
                              </a:cubicBezTo>
                              <a:close/>
                              <a:moveTo>
                                <a:pt x="94" y="75"/>
                              </a:moveTo>
                              <a:lnTo>
                                <a:pt x="69" y="75"/>
                              </a:lnTo>
                              <a:cubicBezTo>
                                <a:pt x="58" y="75"/>
                                <a:pt x="50" y="81"/>
                                <a:pt x="50" y="88"/>
                              </a:cubicBezTo>
                              <a:lnTo>
                                <a:pt x="50" y="100"/>
                              </a:lnTo>
                              <a:lnTo>
                                <a:pt x="113" y="100"/>
                              </a:lnTo>
                              <a:lnTo>
                                <a:pt x="113" y="88"/>
                              </a:lnTo>
                              <a:cubicBezTo>
                                <a:pt x="113" y="81"/>
                                <a:pt x="104" y="75"/>
                                <a:pt x="94" y="75"/>
                              </a:cubicBezTo>
                              <a:close/>
                            </a:path>
                          </a:pathLst>
                        </a:custGeom>
                        <a:solidFill>
                          <a:schemeClr val="bg1"/>
                        </a:solidFill>
                        <a:ln w="0">
                          <a:noFill/>
                          <a:prstDash val="solid"/>
                          <a:round/>
                        </a:ln>
                      </wps:spPr>
                      <wps:bodyPr vert="horz" wrap="square" lIns="91440" tIns="45720" rIns="91440" bIns="45720" numCol="1" anchor="t" anchorCtr="0" compatLnSpc="1"/>
                    </wps:wsp>
                  </a:graphicData>
                </a:graphic>
                <wp14:sizeRelH relativeFrom="margin">
                  <wp14:pctWidth>0</wp14:pctWidth>
                </wp14:sizeRelH>
                <wp14:sizeRelV relativeFrom="margin">
                  <wp14:pctHeight>0</wp14:pctHeight>
                </wp14:sizeRelV>
              </wp:anchor>
            </w:drawing>
          </mc:Choice>
          <mc:Fallback>
            <w:pict>
              <v:shape w14:anchorId="3AC4E555" id="Freeform: Shape 1747177532" o:spid="_x0000_s1026" alt="{&quot;Key&quot;:&quot;POWER_USER_SHAPE_ICON&quot;,&quot;Value&quot;:&quot;POWER_USER_SHAPE_ICON_STYLE_1&quot;}" style="position:absolute;margin-left:0;margin-top:7.45pt;width:19.15pt;height:19.05pt;z-index:251662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8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" path="m169,l19,c8,,,8,,19l,181v,11,8,19,19,19l169,200v10,,19,-8,19,-19l188,19c188,8,179,,169,xm163,175r-138,l25,25r138,l163,175xm50,113r88,l138,125r-88,l50,113xm50,138r88,l138,150r-88,l50,138xm63,56c63,46,71,38,81,38v11,,19,8,19,18c100,67,92,75,81,75,71,75,63,67,63,56xm94,75r-25,c58,75,50,81,50,88r,12l113,100r,-12c113,81,104,75,94,75xe" fillcolor="white [3212]" stroked="f" strokeweight="0">
                <v:path arrowok="t" o:connecttype="custom" o:connectlocs="218503,0;24565,0;0,22997;0,219079;24565,242076;218503,242076;243068,219079;243068,22997;218503,0;210745,211817;32323,211817;32323,30260;210745,30260;210745,211817;64646,136773;178422,136773;178422,151298;64646,151298;64646,136773;64646,167032;178422,167032;178422,181557;64646,181557;64646,167032;81454,67781;104726,45994;129291,67781;104726,90779;81454,67781;121534,90779;89211,90779;64646,106513;64646,121038;146099,121038;146099,106513;121534,90779" o:connectangles="0,0,0,0,0,0,0,0,0,0,0,0,0,0,0,0,0,0,0,0,0,0,0,0,0,0,0,0,0,0,0,0,0,0,0,0"/>
                <o:lock v:ext="edit" aspectratio="t" verticies="t"/>
                <w10:wrap anchorx="margin"/>
              </v:shape>
            </w:pict>
          </mc:Fallback>
        </mc:AlternateContent>
      </w:r>
      <w:r w:rsidR="00FE6B12">
        <w:rPr>
          <w:rFonts w:ascii="Consolas" w:hAnsi="Consolas" w:cs="Arial"/>
          <w:b/>
          <w:bCs/>
          <w:noProof/>
          <w:lang w:val="en-PH" w:eastAsia="en-PH"/>
        </w:rPr>
        <mc:AlternateContent>
          <mc:Choice Requires="wps">
            <w:drawing>
              <wp:anchor distT="0" distB="0" distL="114300" distR="114300" simplePos="0" relativeHeight="251660312" behindDoc="1" locked="0" layoutInCell="1" allowOverlap="1" wp14:anchorId="4C8331A6" wp14:editId="42132E7A">
                <wp:simplePos x="0" y="0"/>
                <wp:positionH relativeFrom="margin">
                  <wp:posOffset>-248960</wp:posOffset>
                </wp:positionH>
                <wp:positionV relativeFrom="paragraph">
                  <wp:posOffset>94543</wp:posOffset>
                </wp:positionV>
                <wp:extent cx="6540556" cy="257175"/>
                <wp:effectExtent l="0" t="0" r="0" b="9525"/>
                <wp:wrapNone/>
                <wp:docPr id="687606754" name="Rectangle 687606754"/>
                <wp:cNvGraphicFramePr/>
                <a:graphic xmlns:a="http://schemas.openxmlformats.org/drawingml/2006/main">
                  <a:graphicData uri="http://schemas.microsoft.com/office/word/2010/wordprocessingShape">
                    <wps:wsp>
                      <wps:cNvSpPr/>
                      <wps:spPr>
                        <a:xfrm>
                          <a:off x="0" y="0"/>
                          <a:ext cx="6540556" cy="25717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977994" w14:textId="456C7C95" w:rsidR="00FE6B12" w:rsidRPr="004D3A95" w:rsidRDefault="00121386" w:rsidP="00FE6B12">
                            <w:pPr>
                              <w:ind w:firstLine="720"/>
                              <w:rPr>
                                <w:rFonts w:ascii="Consolas" w:hAnsi="Consolas"/>
                                <w:b/>
                                <w:bCs/>
                                <w:color w:val="FFFFFF" w:themeColor="background1"/>
                              </w:rPr>
                            </w:pPr>
                            <w:r>
                              <w:rPr>
                                <w:rFonts w:ascii="Consolas" w:hAnsi="Consolas"/>
                                <w:b/>
                                <w:bCs/>
                                <w:color w:val="FFFFFF" w:themeColor="background1"/>
                              </w:rPr>
                              <w:t>NANOMEDICINE</w:t>
                            </w:r>
                          </w:p>
                          <w:p w14:paraId="68200811" w14:textId="77777777" w:rsidR="00FE6B12" w:rsidRDefault="00FE6B12" w:rsidP="00FE6B1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4C8331A6" id="Rectangle 687606754" o:spid="_x0000_s1034" style="position:absolute;left:0;text-align:left;margin-left:-19.6pt;margin-top:7.45pt;width:515pt;height:20.25pt;z-index:-251656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" fillcolor="#0070c0" stroked="f" strokeweight="1pt">
                <v:textbox>
                  <w:txbxContent>
                    <w:p w14:paraId="62977994" w14:textId="456C7C95" w:rsidR="00FE6B12" w:rsidRPr="004D3A95" w:rsidRDefault="00121386" w:rsidP="00FE6B12">
                      <w:pPr>
                        <w:ind w:firstLine="720"/>
                        <w:rPr>
                          <w:rFonts w:ascii="Consolas" w:hAnsi="Consolas"/>
                          <w:b/>
                          <w:bCs/>
                          <w:color w:val="FFFFFF" w:themeColor="background1"/>
                        </w:rPr>
                      </w:pPr>
                      <w:r>
                        <w:rPr>
                          <w:rFonts w:ascii="Consolas" w:hAnsi="Consolas"/>
                          <w:b/>
                          <w:bCs/>
                          <w:color w:val="FFFFFF" w:themeColor="background1"/>
                        </w:rPr>
                        <w:t>NANOMEDICINE</w:t>
                      </w:r>
                    </w:p>
                    <w:p w14:paraId="68200811" w14:textId="77777777" w:rsidR="00FE6B12" w:rsidRDefault="00FE6B12" w:rsidP="00FE6B12"/>
                  </w:txbxContent>
                </v:textbox>
                <w10:wrap anchorx="margin"/>
              </v:rect>
            </w:pict>
          </mc:Fallback>
        </mc:AlternateContent>
      </w:r>
    </w:p>
    <w:p w14:paraId="2FED2BF4" w14:textId="2AE65E57" w:rsidR="00DC383E" w:rsidRPr="004D3A95" w:rsidRDefault="00DC383E" w:rsidP="009136C5">
      <w:pPr>
        <w:pStyle w:val="TableParagraph"/>
        <w:jc w:val="both"/>
        <w:rPr>
          <w:rFonts w:ascii="Consolas" w:hAnsi="Consolas"/>
          <w:b/>
          <w:bCs/>
          <w:sz w:val="24"/>
          <w:szCs w:val="24"/>
        </w:rPr>
      </w:pPr>
    </w:p>
    <w:p w14:paraId="3371F4FE" w14:textId="77777777" w:rsidR="00275848" w:rsidRDefault="00275848" w:rsidP="00275848">
      <w:pPr>
        <w:pStyle w:val="TableParagraph"/>
        <w:jc w:val="both"/>
        <w:rPr>
          <w:rFonts w:ascii="Consolas" w:hAnsi="Consolas"/>
          <w:b/>
          <w:bCs/>
          <w:sz w:val="24"/>
          <w:szCs w:val="24"/>
        </w:rPr>
      </w:pPr>
    </w:p>
    <w:p w14:paraId="044A6A07" w14:textId="12F932C6" w:rsidR="00DB620A" w:rsidRDefault="00A754DF" w:rsidP="00FE4C76">
      <w:pPr>
        <w:pStyle w:val="TableParagraph"/>
        <w:numPr>
          <w:ilvl w:val="0"/>
          <w:numId w:val="43"/>
        </w:numPr>
        <w:tabs>
          <w:tab w:val="left" w:pos="450"/>
        </w:tabs>
        <w:ind w:left="810" w:hanging="810"/>
        <w:jc w:val="both"/>
        <w:rPr>
          <w:rFonts w:ascii="Consolas" w:hAnsi="Consolas"/>
          <w:b/>
          <w:bCs/>
          <w:sz w:val="24"/>
          <w:szCs w:val="24"/>
        </w:rPr>
      </w:pPr>
      <w:r w:rsidRPr="00A754DF">
        <w:rPr>
          <w:rFonts w:ascii="Consolas" w:hAnsi="Consolas"/>
          <w:b/>
          <w:bCs/>
          <w:sz w:val="24"/>
          <w:szCs w:val="24"/>
        </w:rPr>
        <w:t>Nanomedicine</w:t>
      </w:r>
    </w:p>
    <w:p w14:paraId="61B8393A" w14:textId="77777777" w:rsidR="00275848" w:rsidRPr="00A754DF" w:rsidRDefault="00275848" w:rsidP="00275848">
      <w:pPr>
        <w:pStyle w:val="TableParagraph"/>
        <w:ind w:left="1440"/>
        <w:jc w:val="both"/>
        <w:rPr>
          <w:rFonts w:ascii="Consolas" w:hAnsi="Consolas"/>
          <w:b/>
          <w:bCs/>
          <w:sz w:val="24"/>
          <w:szCs w:val="24"/>
        </w:rPr>
      </w:pPr>
    </w:p>
    <w:p w14:paraId="2159FEA2" w14:textId="3A1CF75C" w:rsidR="00DC383E" w:rsidRPr="004D3A95" w:rsidRDefault="00FE4C76" w:rsidP="009136C5">
      <w:pPr>
        <w:pStyle w:val="TableParagraph"/>
        <w:jc w:val="both"/>
        <w:rPr>
          <w:rFonts w:ascii="Consolas" w:hAnsi="Consolas"/>
          <w:b/>
          <w:bCs/>
          <w:sz w:val="24"/>
          <w:szCs w:val="24"/>
        </w:rPr>
      </w:pPr>
      <w:r w:rsidRPr="004D3A95">
        <w:rPr>
          <w:rFonts w:ascii="Consolas" w:hAnsi="Consolas"/>
          <w:b/>
          <w:bCs/>
          <w:sz w:val="24"/>
          <w:szCs w:val="24"/>
        </w:rPr>
        <w:t>Short History of Nanomedicine</w:t>
      </w:r>
    </w:p>
    <w:p w14:paraId="148A4FC4" w14:textId="77777777" w:rsidR="00DC383E" w:rsidRPr="004D3A95" w:rsidRDefault="00DC383E" w:rsidP="00A8496C">
      <w:pPr>
        <w:pStyle w:val="TableParagraph"/>
        <w:ind w:left="360"/>
        <w:jc w:val="both"/>
        <w:rPr>
          <w:rFonts w:ascii="Consolas" w:hAnsi="Consolas"/>
          <w:sz w:val="24"/>
          <w:szCs w:val="24"/>
        </w:rPr>
      </w:pPr>
    </w:p>
    <w:p w14:paraId="1922CD8D" w14:textId="77777777" w:rsidR="00DC383E" w:rsidRPr="004D3A95" w:rsidRDefault="00FE4C76" w:rsidP="00782481">
      <w:pPr>
        <w:pStyle w:val="TableParagraph"/>
        <w:ind w:firstLine="360"/>
        <w:jc w:val="both"/>
        <w:rPr>
          <w:rFonts w:ascii="Consolas" w:hAnsi="Consolas"/>
          <w:sz w:val="24"/>
          <w:szCs w:val="24"/>
        </w:rPr>
      </w:pPr>
      <w:r w:rsidRPr="004D3A95">
        <w:rPr>
          <w:rFonts w:ascii="Consolas" w:hAnsi="Consolas"/>
          <w:sz w:val="24"/>
          <w:szCs w:val="24"/>
        </w:rPr>
        <w:t xml:space="preserve">Nanomedicine, blending nanotechnology and medicine, aims to transform healthcare with innovative disease diagnosis, treatment, and prevention methods. Its roots date to the early 20th century when nanoparticle potential in medicine was explored. In the 1950s and 1960s, researchers delved into using nanoparticles for drug delivery, enhancing therapeutic effectiveness. Coined by physicist Richard Feynman in 1959, the term "nanomedicine" gained momentum in the 1990s due to rapid nanotechnology advances. </w:t>
      </w:r>
    </w:p>
    <w:p w14:paraId="6734484D" w14:textId="77777777" w:rsidR="00DC383E" w:rsidRPr="004D3A95" w:rsidRDefault="00DC383E" w:rsidP="00A8496C">
      <w:pPr>
        <w:pStyle w:val="TableParagraph"/>
        <w:ind w:left="360"/>
        <w:jc w:val="both"/>
        <w:rPr>
          <w:rFonts w:ascii="Consolas" w:hAnsi="Consolas"/>
          <w:sz w:val="24"/>
          <w:szCs w:val="24"/>
        </w:rPr>
      </w:pPr>
    </w:p>
    <w:p w14:paraId="5BC6A702" w14:textId="77777777" w:rsidR="00DC383E" w:rsidRPr="004D3A95" w:rsidRDefault="00FE4C76" w:rsidP="00782481">
      <w:pPr>
        <w:pStyle w:val="TableParagraph"/>
        <w:ind w:firstLine="360"/>
        <w:jc w:val="both"/>
        <w:rPr>
          <w:rFonts w:ascii="Consolas" w:hAnsi="Consolas"/>
          <w:sz w:val="24"/>
          <w:szCs w:val="24"/>
        </w:rPr>
      </w:pPr>
      <w:r w:rsidRPr="004D3A95">
        <w:rPr>
          <w:rFonts w:ascii="Consolas" w:hAnsi="Consolas"/>
          <w:sz w:val="24"/>
          <w:szCs w:val="24"/>
        </w:rPr>
        <w:t>A pivotal moment occurred in 1995 with FDA approval of Doxil, the first nanoparticle-based drug for AIDS-related Kaposi's sarcoma, spurring further research. Nanoparticles and nanostructured materials have since been studied for targeted drug delivery, imaging agents, biosensors, tissue engineering, and cancer therapy. Nanomedicine holds promise for precise, personalized healthcare, early disease detection, and improved patient outcomes, with ongoing research poised for groundbreaking innovations.</w:t>
      </w:r>
    </w:p>
    <w:p w14:paraId="6F01ED49" w14:textId="77777777" w:rsidR="00DC383E" w:rsidRPr="004D3A95" w:rsidRDefault="00DC383E" w:rsidP="00A8496C">
      <w:pPr>
        <w:pStyle w:val="TableParagraph"/>
        <w:ind w:left="360"/>
        <w:jc w:val="both"/>
        <w:rPr>
          <w:rFonts w:ascii="Consolas" w:hAnsi="Consolas"/>
          <w:sz w:val="24"/>
          <w:szCs w:val="24"/>
        </w:rPr>
      </w:pPr>
    </w:p>
    <w:p w14:paraId="37F9097F" w14:textId="77777777" w:rsidR="00DC383E" w:rsidRPr="004D3A95" w:rsidRDefault="00FE4C76" w:rsidP="00782481">
      <w:pPr>
        <w:pStyle w:val="TableParagraph"/>
        <w:jc w:val="both"/>
        <w:rPr>
          <w:rFonts w:ascii="Consolas" w:hAnsi="Consolas"/>
          <w:b/>
          <w:bCs/>
          <w:sz w:val="24"/>
          <w:szCs w:val="24"/>
        </w:rPr>
      </w:pPr>
      <w:r w:rsidRPr="004D3A95">
        <w:rPr>
          <w:rFonts w:ascii="Consolas" w:hAnsi="Consolas"/>
          <w:b/>
          <w:bCs/>
          <w:sz w:val="24"/>
          <w:szCs w:val="24"/>
        </w:rPr>
        <w:t>Father of Nanomedicine</w:t>
      </w:r>
    </w:p>
    <w:p w14:paraId="67EE3044" w14:textId="77777777" w:rsidR="00DC383E" w:rsidRPr="004D3A95" w:rsidRDefault="00DC383E" w:rsidP="00A8496C">
      <w:pPr>
        <w:pStyle w:val="TableParagraph"/>
        <w:ind w:left="360"/>
        <w:jc w:val="both"/>
        <w:rPr>
          <w:rFonts w:ascii="Consolas" w:hAnsi="Consolas"/>
          <w:sz w:val="24"/>
          <w:szCs w:val="24"/>
        </w:rPr>
      </w:pPr>
    </w:p>
    <w:p w14:paraId="37BE8675" w14:textId="77777777" w:rsidR="00DC383E" w:rsidRPr="004D3A95" w:rsidRDefault="00FE4C76" w:rsidP="00782481">
      <w:pPr>
        <w:pStyle w:val="TableParagraph"/>
        <w:ind w:firstLine="360"/>
        <w:jc w:val="both"/>
        <w:rPr>
          <w:rFonts w:ascii="Consolas" w:hAnsi="Consolas"/>
          <w:sz w:val="24"/>
          <w:szCs w:val="24"/>
        </w:rPr>
      </w:pPr>
      <w:r w:rsidRPr="004D3A95">
        <w:rPr>
          <w:rFonts w:ascii="Consolas" w:hAnsi="Consolas"/>
          <w:sz w:val="24"/>
          <w:szCs w:val="24"/>
        </w:rPr>
        <w:t>Richard Feynman, a renowned physicist, is not directly associated with nanomedicine. However, his influential 1959 lecture, "There's Plenty of Room at the Bottom," is considered a foundational moment in the conceptual development of nanotechnology. This lecture introduced the idea of manipulating matter at the nanoscale and laid the groundwork for the broader field of nanotechnology.</w:t>
      </w:r>
    </w:p>
    <w:p w14:paraId="2339039B" w14:textId="77777777" w:rsidR="00DC383E" w:rsidRPr="004D3A95" w:rsidRDefault="00DC383E" w:rsidP="00A8496C">
      <w:pPr>
        <w:pStyle w:val="TableParagraph"/>
        <w:ind w:left="360"/>
        <w:jc w:val="both"/>
        <w:rPr>
          <w:rFonts w:ascii="Consolas" w:hAnsi="Consolas"/>
          <w:sz w:val="24"/>
          <w:szCs w:val="24"/>
        </w:rPr>
      </w:pPr>
    </w:p>
    <w:p w14:paraId="5D4C27A0" w14:textId="77777777" w:rsidR="00DC383E" w:rsidRPr="004D3A95" w:rsidRDefault="309797A1" w:rsidP="00782481">
      <w:pPr>
        <w:pStyle w:val="TableParagraph"/>
        <w:ind w:firstLine="360"/>
        <w:jc w:val="both"/>
        <w:rPr>
          <w:rFonts w:ascii="Consolas" w:hAnsi="Consolas"/>
          <w:sz w:val="24"/>
          <w:szCs w:val="24"/>
        </w:rPr>
      </w:pPr>
      <w:r w:rsidRPr="309797A1">
        <w:rPr>
          <w:rFonts w:ascii="Consolas" w:hAnsi="Consolas"/>
          <w:sz w:val="24"/>
          <w:szCs w:val="24"/>
        </w:rPr>
        <w:t>Nanomedicine, a subset of nanotechnology, uses principles from nanoscience and nanotechnology to address medical and healthcare challenges. While Richard Feynman's lecture helped establish the theoretical underpinnings for working at the nanoscale, the practical applications of nanomedicine in healthcare and medicine have been developed by scientists and researchers in the field of medicine, pharmacy, and nanoscience.</w:t>
      </w:r>
    </w:p>
    <w:p w14:paraId="4D99088E" w14:textId="2B7D981D" w:rsidR="00DC383E" w:rsidRPr="004D3A95" w:rsidRDefault="00DC383E" w:rsidP="309797A1">
      <w:pPr>
        <w:pStyle w:val="TableParagraph"/>
        <w:ind w:left="360"/>
        <w:jc w:val="center"/>
      </w:pPr>
      <w:r>
        <w:rPr>
          <w:noProof/>
        </w:rPr>
        <w:lastRenderedPageBreak/>
        <w:drawing>
          <wp:inline distT="0" distB="0" distL="0" distR="0" wp14:anchorId="01C38900" wp14:editId="57A3445E">
            <wp:extent cx="2943225" cy="2428875"/>
            <wp:effectExtent l="0" t="0" r="0" b="0"/>
            <wp:docPr id="1856887040" name="Picture 185688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43225" cy="2428875"/>
                    </a:xfrm>
                    <a:prstGeom prst="rect">
                      <a:avLst/>
                    </a:prstGeom>
                  </pic:spPr>
                </pic:pic>
              </a:graphicData>
            </a:graphic>
          </wp:inline>
        </w:drawing>
      </w:r>
    </w:p>
    <w:p w14:paraId="02EA0ADA" w14:textId="77777777" w:rsidR="00DC383E" w:rsidRPr="004D3A95" w:rsidRDefault="00FE4C76" w:rsidP="00782481">
      <w:pPr>
        <w:pStyle w:val="TableParagraph"/>
        <w:jc w:val="both"/>
        <w:rPr>
          <w:rFonts w:ascii="Consolas" w:hAnsi="Consolas"/>
          <w:b/>
          <w:bCs/>
          <w:sz w:val="24"/>
          <w:szCs w:val="24"/>
        </w:rPr>
      </w:pPr>
      <w:r w:rsidRPr="004D3A95">
        <w:rPr>
          <w:rFonts w:ascii="Consolas" w:hAnsi="Consolas"/>
          <w:b/>
          <w:bCs/>
          <w:sz w:val="24"/>
          <w:szCs w:val="24"/>
        </w:rPr>
        <w:t>Nario Taniguchi</w:t>
      </w:r>
    </w:p>
    <w:p w14:paraId="67AF09CF" w14:textId="77777777" w:rsidR="00DC383E" w:rsidRPr="004D3A95" w:rsidRDefault="00DC383E" w:rsidP="00A8496C">
      <w:pPr>
        <w:pStyle w:val="TableParagraph"/>
        <w:ind w:left="360"/>
        <w:jc w:val="both"/>
        <w:rPr>
          <w:rFonts w:ascii="Consolas" w:hAnsi="Consolas"/>
          <w:sz w:val="24"/>
          <w:szCs w:val="24"/>
        </w:rPr>
      </w:pPr>
    </w:p>
    <w:p w14:paraId="41184862" w14:textId="77777777" w:rsidR="00DC383E" w:rsidRPr="004D3A95" w:rsidRDefault="309797A1" w:rsidP="00782481">
      <w:pPr>
        <w:pStyle w:val="TableParagraph"/>
        <w:ind w:firstLine="360"/>
        <w:jc w:val="both"/>
        <w:rPr>
          <w:rFonts w:ascii="Consolas" w:hAnsi="Consolas"/>
          <w:sz w:val="24"/>
          <w:szCs w:val="24"/>
        </w:rPr>
      </w:pPr>
      <w:r w:rsidRPr="309797A1">
        <w:rPr>
          <w:rFonts w:ascii="Consolas" w:hAnsi="Consolas"/>
          <w:sz w:val="24"/>
          <w:szCs w:val="24"/>
        </w:rPr>
        <w:t>As of my last knowledge update in September 2021, Nario Taniguchi was not widely recognized in the field of nanomedicine. It's conceivable that he may have made contributions to nanomedicine subsequent to that date, although I lack access to information beyond that timeframe. Nanomedicine is a swiftly advancing domain with input from researchers and experts from diverse backgrounds, and fresh developments and contributors may emerge over time. To explore any recent information or advancements concerning Nario Taniguchi and his involvement in nanomedicine after September 2021, it is advisable to refer to the most up-to-date sources or scholarly publications for the latest insights.</w:t>
      </w:r>
    </w:p>
    <w:p w14:paraId="057D9F3F" w14:textId="120EE73D" w:rsidR="309797A1" w:rsidRDefault="309797A1" w:rsidP="309797A1">
      <w:pPr>
        <w:pStyle w:val="TableParagraph"/>
        <w:ind w:firstLine="360"/>
        <w:jc w:val="center"/>
      </w:pPr>
      <w:r>
        <w:rPr>
          <w:noProof/>
        </w:rPr>
        <w:drawing>
          <wp:inline distT="0" distB="0" distL="0" distR="0" wp14:anchorId="2080D381" wp14:editId="5AEF116D">
            <wp:extent cx="3038475" cy="2743200"/>
            <wp:effectExtent l="0" t="0" r="0" b="0"/>
            <wp:docPr id="804974416" name="Picture 80497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38475" cy="2743200"/>
                    </a:xfrm>
                    <a:prstGeom prst="rect">
                      <a:avLst/>
                    </a:prstGeom>
                  </pic:spPr>
                </pic:pic>
              </a:graphicData>
            </a:graphic>
          </wp:inline>
        </w:drawing>
      </w:r>
    </w:p>
    <w:p w14:paraId="5B9D9D95" w14:textId="77777777" w:rsidR="00DC383E" w:rsidRPr="004D3A95" w:rsidRDefault="00DC383E" w:rsidP="00A8496C">
      <w:pPr>
        <w:pStyle w:val="TableParagraph"/>
        <w:ind w:left="360"/>
        <w:jc w:val="both"/>
        <w:rPr>
          <w:rFonts w:ascii="Consolas" w:hAnsi="Consolas"/>
          <w:sz w:val="24"/>
          <w:szCs w:val="24"/>
        </w:rPr>
      </w:pPr>
    </w:p>
    <w:p w14:paraId="48B34FFE" w14:textId="77777777" w:rsidR="00DC383E" w:rsidRPr="004D3A95" w:rsidRDefault="00FE4C76" w:rsidP="00782481">
      <w:pPr>
        <w:pStyle w:val="TableParagraph"/>
        <w:jc w:val="both"/>
        <w:rPr>
          <w:rFonts w:ascii="Consolas" w:hAnsi="Consolas"/>
          <w:b/>
          <w:bCs/>
          <w:sz w:val="24"/>
          <w:szCs w:val="24"/>
        </w:rPr>
      </w:pPr>
      <w:r w:rsidRPr="004D3A95">
        <w:rPr>
          <w:rFonts w:ascii="Consolas" w:hAnsi="Consolas"/>
          <w:b/>
          <w:bCs/>
          <w:sz w:val="24"/>
          <w:szCs w:val="24"/>
        </w:rPr>
        <w:t>K.Eric Drexler</w:t>
      </w:r>
    </w:p>
    <w:p w14:paraId="2210AE93" w14:textId="77777777" w:rsidR="00DC383E" w:rsidRPr="004D3A95" w:rsidRDefault="00DC383E" w:rsidP="00A8496C">
      <w:pPr>
        <w:pStyle w:val="TableParagraph"/>
        <w:ind w:left="360"/>
        <w:jc w:val="both"/>
        <w:rPr>
          <w:rFonts w:ascii="Consolas" w:hAnsi="Consolas"/>
          <w:sz w:val="24"/>
          <w:szCs w:val="24"/>
        </w:rPr>
      </w:pPr>
    </w:p>
    <w:p w14:paraId="7505F512" w14:textId="77777777" w:rsidR="00DC383E" w:rsidRPr="004D3A95" w:rsidRDefault="00FE4C76" w:rsidP="00782481">
      <w:pPr>
        <w:pStyle w:val="TableParagraph"/>
        <w:ind w:firstLine="360"/>
        <w:jc w:val="both"/>
        <w:rPr>
          <w:rFonts w:ascii="Consolas" w:hAnsi="Consolas"/>
          <w:sz w:val="24"/>
          <w:szCs w:val="24"/>
        </w:rPr>
      </w:pPr>
      <w:r w:rsidRPr="004D3A95">
        <w:rPr>
          <w:rFonts w:ascii="Consolas" w:hAnsi="Consolas"/>
          <w:sz w:val="24"/>
          <w:szCs w:val="24"/>
        </w:rPr>
        <w:t>K. Eric Drexler is a notable figure in the wider domain of nanotechnology, particularly in the realm of molecular nanotechnology. Although he has made significant contributions to the theoretical underpinnings of nanotechnology, his work is not directly linked to the field of nanomedicine.</w:t>
      </w:r>
    </w:p>
    <w:p w14:paraId="0097B22C" w14:textId="77777777" w:rsidR="00DC383E" w:rsidRPr="004D3A95" w:rsidRDefault="00DC383E" w:rsidP="00A8496C">
      <w:pPr>
        <w:pStyle w:val="TableParagraph"/>
        <w:ind w:left="360"/>
        <w:jc w:val="both"/>
        <w:rPr>
          <w:rFonts w:ascii="Consolas" w:hAnsi="Consolas"/>
          <w:sz w:val="24"/>
          <w:szCs w:val="24"/>
        </w:rPr>
      </w:pPr>
    </w:p>
    <w:p w14:paraId="569AF48F" w14:textId="77777777" w:rsidR="00DC383E" w:rsidRPr="004D3A95" w:rsidRDefault="00FE4C76" w:rsidP="00782481">
      <w:pPr>
        <w:pStyle w:val="TableParagraph"/>
        <w:ind w:firstLine="360"/>
        <w:jc w:val="both"/>
        <w:rPr>
          <w:rFonts w:ascii="Consolas" w:hAnsi="Consolas"/>
          <w:sz w:val="24"/>
          <w:szCs w:val="24"/>
        </w:rPr>
      </w:pPr>
      <w:r w:rsidRPr="004D3A95">
        <w:rPr>
          <w:rFonts w:ascii="Consolas" w:hAnsi="Consolas"/>
          <w:sz w:val="24"/>
          <w:szCs w:val="24"/>
        </w:rPr>
        <w:t>Drexler is most renowned for his influential publication, "Engines of Creation," in which he delved into the potential of molecular nanotechnology, including the notion of constructing intricate structures atom by atom. His work has established the theoretical groundwork for the overall development of nanotechnology, but the practical applications of nanomedicine have predominantly evolved through the efforts of medical, pharmaceutical, and nanoscience experts.</w:t>
      </w:r>
    </w:p>
    <w:p w14:paraId="11A50318" w14:textId="77777777" w:rsidR="00DC383E" w:rsidRPr="004D3A95" w:rsidRDefault="00DC383E" w:rsidP="00A8496C">
      <w:pPr>
        <w:pStyle w:val="TableParagraph"/>
        <w:ind w:left="360"/>
        <w:jc w:val="both"/>
        <w:rPr>
          <w:rFonts w:ascii="Consolas" w:hAnsi="Consolas"/>
          <w:sz w:val="24"/>
          <w:szCs w:val="24"/>
        </w:rPr>
      </w:pPr>
    </w:p>
    <w:p w14:paraId="0274794D" w14:textId="77777777" w:rsidR="00DC383E" w:rsidRPr="004D3A95" w:rsidRDefault="309797A1" w:rsidP="00782481">
      <w:pPr>
        <w:pStyle w:val="TableParagraph"/>
        <w:ind w:firstLine="360"/>
        <w:jc w:val="both"/>
        <w:rPr>
          <w:rFonts w:ascii="Consolas" w:hAnsi="Consolas"/>
          <w:sz w:val="24"/>
          <w:szCs w:val="24"/>
        </w:rPr>
      </w:pPr>
      <w:r w:rsidRPr="309797A1">
        <w:rPr>
          <w:rFonts w:ascii="Consolas" w:hAnsi="Consolas"/>
          <w:sz w:val="24"/>
          <w:szCs w:val="24"/>
        </w:rPr>
        <w:t>As of my last knowledge update in September 2021, Drexler's focus was primarily on the broader possibilities of nanotechnology rather than its specific applications in the realm of healthcare. It's worth noting that the field of nanomedicine is a multidisciplinary endeavor, with contributions coming from a diverse array of specialists. Drexler's primary recognition lies in his contributions to the theoretical and conceptual aspects of nanotechnology. For the latest information on any potential developments or specific contributions by K. Eric Drexler to nanomedicine after September 2021, it is advisable to refer to the most current sources.</w:t>
      </w:r>
    </w:p>
    <w:p w14:paraId="495E40AF" w14:textId="5916664D" w:rsidR="00DC383E" w:rsidRPr="004D3A95" w:rsidRDefault="00DC383E" w:rsidP="309797A1">
      <w:pPr>
        <w:pStyle w:val="TableParagraph"/>
        <w:ind w:left="360"/>
        <w:jc w:val="center"/>
      </w:pPr>
      <w:r>
        <w:rPr>
          <w:noProof/>
        </w:rPr>
        <w:drawing>
          <wp:inline distT="0" distB="0" distL="0" distR="0" wp14:anchorId="1BD288BF" wp14:editId="3BFC4DF6">
            <wp:extent cx="3095625" cy="2752725"/>
            <wp:effectExtent l="0" t="0" r="0" b="0"/>
            <wp:docPr id="1116687253" name="Picture 111668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095625" cy="2752725"/>
                    </a:xfrm>
                    <a:prstGeom prst="rect">
                      <a:avLst/>
                    </a:prstGeom>
                  </pic:spPr>
                </pic:pic>
              </a:graphicData>
            </a:graphic>
          </wp:inline>
        </w:drawing>
      </w:r>
    </w:p>
    <w:p w14:paraId="3FE45EE1" w14:textId="77777777" w:rsidR="00DC383E" w:rsidRPr="004D3A95" w:rsidRDefault="00FE4C76" w:rsidP="00A8496C">
      <w:pPr>
        <w:pStyle w:val="TableParagraph"/>
        <w:ind w:left="360"/>
        <w:jc w:val="both"/>
        <w:rPr>
          <w:rFonts w:ascii="Consolas" w:hAnsi="Consolas"/>
          <w:b/>
          <w:bCs/>
          <w:sz w:val="24"/>
          <w:szCs w:val="24"/>
        </w:rPr>
      </w:pPr>
      <w:r w:rsidRPr="004D3A95">
        <w:rPr>
          <w:rFonts w:ascii="Consolas" w:hAnsi="Consolas"/>
          <w:b/>
          <w:bCs/>
          <w:sz w:val="24"/>
          <w:szCs w:val="24"/>
        </w:rPr>
        <w:t>Nanoscale</w:t>
      </w:r>
    </w:p>
    <w:p w14:paraId="3718BE66" w14:textId="77777777" w:rsidR="00DC383E" w:rsidRPr="004D3A95" w:rsidRDefault="00DC383E" w:rsidP="00A8496C">
      <w:pPr>
        <w:pStyle w:val="TableParagraph"/>
        <w:ind w:left="360"/>
        <w:jc w:val="both"/>
        <w:rPr>
          <w:rFonts w:ascii="Consolas" w:hAnsi="Consolas"/>
          <w:sz w:val="24"/>
          <w:szCs w:val="24"/>
        </w:rPr>
      </w:pPr>
    </w:p>
    <w:p w14:paraId="4B4D0EAB" w14:textId="77777777" w:rsidR="00DC383E" w:rsidRPr="004D3A95" w:rsidRDefault="00FE4C76" w:rsidP="00A8496C">
      <w:pPr>
        <w:pStyle w:val="TableParagraph"/>
        <w:ind w:left="360"/>
        <w:jc w:val="both"/>
        <w:rPr>
          <w:rFonts w:ascii="Consolas" w:hAnsi="Consolas"/>
          <w:sz w:val="24"/>
          <w:szCs w:val="24"/>
        </w:rPr>
      </w:pPr>
      <w:r w:rsidRPr="004D3A95">
        <w:rPr>
          <w:rFonts w:ascii="Consolas" w:hAnsi="Consolas"/>
          <w:noProof/>
          <w:sz w:val="24"/>
          <w:szCs w:val="24"/>
        </w:rPr>
        <w:drawing>
          <wp:inline distT="0" distB="0" distL="114300" distR="114300" wp14:anchorId="2EDFF9E6" wp14:editId="6182ABA5">
            <wp:extent cx="5780405" cy="1558925"/>
            <wp:effectExtent l="0" t="0" r="10795" b="10795"/>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26"/>
                    <a:stretch>
                      <a:fillRect/>
                    </a:stretch>
                  </pic:blipFill>
                  <pic:spPr>
                    <a:xfrm>
                      <a:off x="0" y="0"/>
                      <a:ext cx="5780405" cy="1558925"/>
                    </a:xfrm>
                    <a:prstGeom prst="rect">
                      <a:avLst/>
                    </a:prstGeom>
                    <a:noFill/>
                    <a:ln w="9525">
                      <a:noFill/>
                    </a:ln>
                  </pic:spPr>
                </pic:pic>
              </a:graphicData>
            </a:graphic>
          </wp:inline>
        </w:drawing>
      </w:r>
    </w:p>
    <w:p w14:paraId="66389820" w14:textId="77777777" w:rsidR="00DC383E" w:rsidRPr="004D3A95" w:rsidRDefault="00FE4C76" w:rsidP="00782481">
      <w:pPr>
        <w:pStyle w:val="TableParagraph"/>
        <w:jc w:val="both"/>
        <w:rPr>
          <w:rFonts w:ascii="Consolas" w:hAnsi="Consolas"/>
          <w:b/>
          <w:bCs/>
          <w:sz w:val="24"/>
          <w:szCs w:val="24"/>
        </w:rPr>
      </w:pPr>
      <w:r w:rsidRPr="004D3A95">
        <w:rPr>
          <w:rFonts w:ascii="Consolas" w:hAnsi="Consolas"/>
          <w:b/>
          <w:bCs/>
          <w:sz w:val="24"/>
          <w:szCs w:val="24"/>
        </w:rPr>
        <w:t>Types of Nanoparticles</w:t>
      </w:r>
    </w:p>
    <w:p w14:paraId="2430F3F2" w14:textId="77777777" w:rsidR="00DC383E" w:rsidRPr="004D3A95" w:rsidRDefault="00DC383E" w:rsidP="00A8496C">
      <w:pPr>
        <w:pStyle w:val="TableParagraph"/>
        <w:ind w:left="360"/>
        <w:jc w:val="both"/>
        <w:rPr>
          <w:rFonts w:ascii="Consolas" w:hAnsi="Consolas"/>
          <w:sz w:val="24"/>
          <w:szCs w:val="24"/>
        </w:rPr>
      </w:pPr>
    </w:p>
    <w:p w14:paraId="050B491C" w14:textId="77777777" w:rsidR="00DC383E" w:rsidRPr="004D3A95" w:rsidRDefault="00FE4C76" w:rsidP="00782481">
      <w:pPr>
        <w:pStyle w:val="TableParagraph"/>
        <w:jc w:val="both"/>
        <w:rPr>
          <w:rFonts w:ascii="Consolas" w:hAnsi="Consolas"/>
          <w:b/>
          <w:bCs/>
          <w:sz w:val="24"/>
          <w:szCs w:val="24"/>
        </w:rPr>
      </w:pPr>
      <w:r w:rsidRPr="004D3A95">
        <w:rPr>
          <w:rFonts w:ascii="Consolas" w:hAnsi="Consolas"/>
          <w:b/>
          <w:bCs/>
          <w:sz w:val="24"/>
          <w:szCs w:val="24"/>
        </w:rPr>
        <w:t>Organic Type Nanoparticles</w:t>
      </w:r>
    </w:p>
    <w:p w14:paraId="1D006182" w14:textId="77777777" w:rsidR="00DC383E" w:rsidRPr="004D3A95" w:rsidRDefault="00DC383E" w:rsidP="00A8496C">
      <w:pPr>
        <w:pStyle w:val="TableParagraph"/>
        <w:ind w:left="360"/>
        <w:jc w:val="both"/>
        <w:rPr>
          <w:rFonts w:ascii="Consolas" w:hAnsi="Consolas"/>
          <w:sz w:val="24"/>
          <w:szCs w:val="24"/>
        </w:rPr>
      </w:pPr>
    </w:p>
    <w:p w14:paraId="32A983C1" w14:textId="77777777" w:rsidR="00DC383E" w:rsidRPr="004D3A95" w:rsidRDefault="00FE4C76" w:rsidP="00782481">
      <w:pPr>
        <w:pStyle w:val="TableParagraph"/>
        <w:ind w:firstLine="360"/>
        <w:jc w:val="both"/>
        <w:rPr>
          <w:rFonts w:ascii="Consolas" w:hAnsi="Consolas"/>
          <w:sz w:val="24"/>
          <w:szCs w:val="24"/>
        </w:rPr>
      </w:pPr>
      <w:r w:rsidRPr="004D3A95">
        <w:rPr>
          <w:rFonts w:ascii="Consolas" w:hAnsi="Consolas"/>
          <w:sz w:val="24"/>
          <w:szCs w:val="24"/>
        </w:rPr>
        <w:lastRenderedPageBreak/>
        <w:t>Organic nanoparticles, specifically liposomes and polymers, are essential components in drug delivery, nanomedicine, and various other applications. Here's an overview of each:</w:t>
      </w:r>
    </w:p>
    <w:p w14:paraId="2C30608D" w14:textId="77777777" w:rsidR="00DC383E" w:rsidRPr="004D3A95" w:rsidRDefault="00DC383E" w:rsidP="00A8496C">
      <w:pPr>
        <w:pStyle w:val="TableParagraph"/>
        <w:ind w:left="360"/>
        <w:jc w:val="both"/>
        <w:rPr>
          <w:rFonts w:ascii="Consolas" w:hAnsi="Consolas"/>
          <w:sz w:val="24"/>
          <w:szCs w:val="24"/>
        </w:rPr>
      </w:pPr>
    </w:p>
    <w:p w14:paraId="56F4C81B" w14:textId="77777777" w:rsidR="00DC383E" w:rsidRPr="004D3A95" w:rsidRDefault="00FE4C76" w:rsidP="00A8496C">
      <w:pPr>
        <w:pStyle w:val="TableParagraph"/>
        <w:numPr>
          <w:ilvl w:val="0"/>
          <w:numId w:val="24"/>
        </w:numPr>
        <w:ind w:left="360"/>
        <w:jc w:val="both"/>
        <w:rPr>
          <w:rFonts w:ascii="Consolas" w:hAnsi="Consolas"/>
          <w:b/>
          <w:bCs/>
          <w:sz w:val="24"/>
          <w:szCs w:val="24"/>
        </w:rPr>
      </w:pPr>
      <w:r w:rsidRPr="004D3A95">
        <w:rPr>
          <w:rFonts w:ascii="Consolas" w:hAnsi="Consolas"/>
          <w:b/>
          <w:bCs/>
          <w:sz w:val="24"/>
          <w:szCs w:val="24"/>
        </w:rPr>
        <w:t>Liposomes:</w:t>
      </w:r>
    </w:p>
    <w:p w14:paraId="07AD8735" w14:textId="77777777" w:rsidR="00DC383E" w:rsidRPr="004D3A95" w:rsidRDefault="00DC383E" w:rsidP="00A8496C">
      <w:pPr>
        <w:pStyle w:val="TableParagraph"/>
        <w:ind w:left="360"/>
        <w:jc w:val="both"/>
        <w:rPr>
          <w:rFonts w:ascii="Consolas" w:hAnsi="Consolas"/>
          <w:sz w:val="24"/>
          <w:szCs w:val="24"/>
        </w:rPr>
      </w:pPr>
    </w:p>
    <w:p w14:paraId="2728B61A" w14:textId="77777777" w:rsidR="00DC383E" w:rsidRPr="004D3A95" w:rsidRDefault="00FE4C76" w:rsidP="00782481">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Composition</w:t>
      </w:r>
      <w:r w:rsidRPr="004D3A95">
        <w:rPr>
          <w:rFonts w:ascii="Consolas" w:hAnsi="Consolas"/>
          <w:sz w:val="24"/>
          <w:szCs w:val="24"/>
        </w:rPr>
        <w:t>: Liposomes are spherical vesicles composed of a lipid bilayer. This bilayer structure consists of phospholipids, making them organic nanoparticles.</w:t>
      </w:r>
    </w:p>
    <w:p w14:paraId="5FDEBF9C" w14:textId="77777777" w:rsidR="00DC383E" w:rsidRPr="004D3A95" w:rsidRDefault="00DC383E" w:rsidP="00782481">
      <w:pPr>
        <w:pStyle w:val="TableParagraph"/>
        <w:ind w:left="144"/>
        <w:jc w:val="both"/>
        <w:rPr>
          <w:rFonts w:ascii="Consolas" w:hAnsi="Consolas"/>
          <w:sz w:val="24"/>
          <w:szCs w:val="24"/>
        </w:rPr>
      </w:pPr>
    </w:p>
    <w:p w14:paraId="7F69BE67" w14:textId="5A8D8D23" w:rsidR="00DC383E" w:rsidRPr="004D3A95" w:rsidRDefault="00FE4C76" w:rsidP="005050FE">
      <w:pPr>
        <w:pStyle w:val="TableParagraph"/>
        <w:ind w:left="144" w:firstLine="483"/>
        <w:jc w:val="both"/>
        <w:rPr>
          <w:rFonts w:ascii="Consolas" w:hAnsi="Consolas"/>
          <w:sz w:val="24"/>
          <w:szCs w:val="24"/>
        </w:rPr>
      </w:pPr>
      <w:r w:rsidRPr="004D3A95">
        <w:rPr>
          <w:rFonts w:ascii="Consolas" w:hAnsi="Consolas"/>
          <w:b/>
          <w:bCs/>
          <w:sz w:val="24"/>
          <w:szCs w:val="24"/>
        </w:rPr>
        <w:t>Applications</w:t>
      </w:r>
      <w:r w:rsidRPr="004D3A95">
        <w:rPr>
          <w:rFonts w:ascii="Consolas" w:hAnsi="Consolas"/>
          <w:sz w:val="24"/>
          <w:szCs w:val="24"/>
        </w:rPr>
        <w:t>:</w:t>
      </w:r>
    </w:p>
    <w:p w14:paraId="16BA637E" w14:textId="77777777" w:rsidR="00DC383E" w:rsidRPr="004D3A95" w:rsidRDefault="00DC383E" w:rsidP="00782481">
      <w:pPr>
        <w:pStyle w:val="TableParagraph"/>
        <w:ind w:left="144"/>
        <w:jc w:val="both"/>
        <w:rPr>
          <w:rFonts w:ascii="Consolas" w:hAnsi="Consolas"/>
          <w:sz w:val="24"/>
          <w:szCs w:val="24"/>
        </w:rPr>
      </w:pPr>
    </w:p>
    <w:p w14:paraId="078785CF" w14:textId="77777777" w:rsidR="00DC383E" w:rsidRPr="004D3A95" w:rsidRDefault="00FE4C76" w:rsidP="00782481">
      <w:pPr>
        <w:pStyle w:val="TableParagraph"/>
        <w:ind w:left="144" w:firstLine="483"/>
        <w:jc w:val="both"/>
        <w:rPr>
          <w:rFonts w:ascii="Consolas" w:hAnsi="Consolas"/>
          <w:sz w:val="24"/>
          <w:szCs w:val="24"/>
        </w:rPr>
      </w:pPr>
      <w:r w:rsidRPr="004D3A95">
        <w:rPr>
          <w:rFonts w:ascii="Consolas" w:hAnsi="Consolas"/>
          <w:b/>
          <w:bCs/>
          <w:sz w:val="24"/>
          <w:szCs w:val="24"/>
        </w:rPr>
        <w:t>Drug Delivery</w:t>
      </w:r>
      <w:r w:rsidRPr="004D3A95">
        <w:rPr>
          <w:rFonts w:ascii="Consolas" w:hAnsi="Consolas"/>
          <w:sz w:val="24"/>
          <w:szCs w:val="24"/>
        </w:rPr>
        <w:t>: Liposomes are widely used as drug carriers to encapsulate a variety of therapeutic agents. Their structure allows for the encapsulation of hydrophilic and hydrophobic drugs, making them versatile drug delivery vehicles.</w:t>
      </w:r>
    </w:p>
    <w:p w14:paraId="7525100A" w14:textId="77777777" w:rsidR="00DC383E" w:rsidRPr="004D3A95" w:rsidRDefault="00DC383E" w:rsidP="00782481">
      <w:pPr>
        <w:pStyle w:val="TableParagraph"/>
        <w:ind w:left="144" w:firstLine="483"/>
        <w:jc w:val="both"/>
        <w:rPr>
          <w:rFonts w:ascii="Consolas" w:hAnsi="Consolas"/>
          <w:sz w:val="24"/>
          <w:szCs w:val="24"/>
        </w:rPr>
      </w:pPr>
    </w:p>
    <w:p w14:paraId="29E55887" w14:textId="77777777" w:rsidR="00DC383E" w:rsidRPr="004D3A95" w:rsidRDefault="00FE4C76" w:rsidP="00782481">
      <w:pPr>
        <w:pStyle w:val="TableParagraph"/>
        <w:ind w:left="144" w:firstLine="483"/>
        <w:jc w:val="both"/>
        <w:rPr>
          <w:rFonts w:ascii="Consolas" w:hAnsi="Consolas"/>
          <w:sz w:val="24"/>
          <w:szCs w:val="24"/>
        </w:rPr>
      </w:pPr>
      <w:r w:rsidRPr="004D3A95">
        <w:rPr>
          <w:rFonts w:ascii="Consolas" w:hAnsi="Consolas"/>
          <w:b/>
          <w:bCs/>
          <w:sz w:val="24"/>
          <w:szCs w:val="24"/>
        </w:rPr>
        <w:t>Targeted Therapy:</w:t>
      </w:r>
      <w:r w:rsidRPr="004D3A95">
        <w:rPr>
          <w:rFonts w:ascii="Consolas" w:hAnsi="Consolas"/>
          <w:sz w:val="24"/>
          <w:szCs w:val="24"/>
        </w:rPr>
        <w:t xml:space="preserve"> Liposomes can be functionalized with specific ligands or antibodies to target particular cells or tissues, enabling precision in drug delivery.</w:t>
      </w:r>
    </w:p>
    <w:p w14:paraId="5E82077C" w14:textId="77777777" w:rsidR="00DC383E" w:rsidRPr="004D3A95" w:rsidRDefault="00DC383E" w:rsidP="00782481">
      <w:pPr>
        <w:pStyle w:val="TableParagraph"/>
        <w:ind w:left="144" w:firstLine="483"/>
        <w:jc w:val="both"/>
        <w:rPr>
          <w:rFonts w:ascii="Consolas" w:hAnsi="Consolas"/>
          <w:sz w:val="24"/>
          <w:szCs w:val="24"/>
        </w:rPr>
      </w:pPr>
    </w:p>
    <w:p w14:paraId="3D661516" w14:textId="77777777" w:rsidR="00DC383E" w:rsidRPr="004D3A95" w:rsidRDefault="00FE4C76" w:rsidP="00782481">
      <w:pPr>
        <w:pStyle w:val="TableParagraph"/>
        <w:ind w:left="144" w:firstLine="483"/>
        <w:jc w:val="both"/>
        <w:rPr>
          <w:rFonts w:ascii="Consolas" w:hAnsi="Consolas"/>
          <w:sz w:val="24"/>
          <w:szCs w:val="24"/>
        </w:rPr>
      </w:pPr>
      <w:r w:rsidRPr="004D3A95">
        <w:rPr>
          <w:rFonts w:ascii="Consolas" w:hAnsi="Consolas"/>
          <w:b/>
          <w:bCs/>
          <w:sz w:val="24"/>
          <w:szCs w:val="24"/>
        </w:rPr>
        <w:t>Imaging:</w:t>
      </w:r>
      <w:r w:rsidRPr="004D3A95">
        <w:rPr>
          <w:rFonts w:ascii="Consolas" w:hAnsi="Consolas"/>
          <w:sz w:val="24"/>
          <w:szCs w:val="24"/>
        </w:rPr>
        <w:t xml:space="preserve"> Liposomes are used as contrast agents in medical imaging to enhance the visibility of tissues and organs in diagnostics.</w:t>
      </w:r>
    </w:p>
    <w:p w14:paraId="1043BC32" w14:textId="77777777" w:rsidR="00DC383E" w:rsidRPr="004D3A95" w:rsidRDefault="00DC383E" w:rsidP="00782481">
      <w:pPr>
        <w:pStyle w:val="TableParagraph"/>
        <w:ind w:left="144" w:firstLine="483"/>
        <w:jc w:val="both"/>
        <w:rPr>
          <w:rFonts w:ascii="Consolas" w:hAnsi="Consolas"/>
          <w:sz w:val="24"/>
          <w:szCs w:val="24"/>
        </w:rPr>
      </w:pPr>
    </w:p>
    <w:p w14:paraId="11977D6B" w14:textId="77777777" w:rsidR="00DC383E" w:rsidRPr="004D3A95" w:rsidRDefault="00FE4C76" w:rsidP="00782481">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Benefits:</w:t>
      </w:r>
      <w:r w:rsidRPr="004D3A95">
        <w:rPr>
          <w:rFonts w:ascii="Consolas" w:hAnsi="Consolas"/>
          <w:sz w:val="24"/>
          <w:szCs w:val="24"/>
        </w:rPr>
        <w:t xml:space="preserve"> Liposomes offer improved drug solubility, controlled drug release, reduced side effects, and enhanced therapeutic efficacy.</w:t>
      </w:r>
    </w:p>
    <w:p w14:paraId="7BB32EA2" w14:textId="77777777" w:rsidR="00DC383E" w:rsidRPr="004D3A95" w:rsidRDefault="00DC383E" w:rsidP="00782481">
      <w:pPr>
        <w:pStyle w:val="TableParagraph"/>
        <w:ind w:left="144"/>
        <w:jc w:val="both"/>
        <w:rPr>
          <w:rFonts w:ascii="Consolas" w:hAnsi="Consolas"/>
          <w:sz w:val="24"/>
          <w:szCs w:val="24"/>
        </w:rPr>
      </w:pPr>
    </w:p>
    <w:p w14:paraId="241108F8" w14:textId="77777777" w:rsidR="00DC383E" w:rsidRPr="004D3A95" w:rsidRDefault="00FE4C76" w:rsidP="00782481">
      <w:pPr>
        <w:pStyle w:val="TableParagraph"/>
        <w:ind w:left="144"/>
        <w:jc w:val="both"/>
        <w:rPr>
          <w:rFonts w:ascii="Consolas" w:hAnsi="Consolas"/>
          <w:b/>
          <w:bCs/>
          <w:sz w:val="24"/>
          <w:szCs w:val="24"/>
        </w:rPr>
      </w:pPr>
      <w:r w:rsidRPr="004D3A95">
        <w:rPr>
          <w:rFonts w:ascii="Consolas" w:hAnsi="Consolas"/>
          <w:b/>
          <w:bCs/>
          <w:sz w:val="24"/>
          <w:szCs w:val="24"/>
        </w:rPr>
        <w:t>2) Polymeric:</w:t>
      </w:r>
    </w:p>
    <w:p w14:paraId="3C91DF58" w14:textId="77777777" w:rsidR="00DC383E" w:rsidRPr="004D3A95" w:rsidRDefault="00DC383E" w:rsidP="00782481">
      <w:pPr>
        <w:pStyle w:val="TableParagraph"/>
        <w:ind w:left="144"/>
        <w:jc w:val="both"/>
        <w:rPr>
          <w:rFonts w:ascii="Consolas" w:hAnsi="Consolas"/>
          <w:sz w:val="24"/>
          <w:szCs w:val="24"/>
        </w:rPr>
      </w:pPr>
    </w:p>
    <w:p w14:paraId="43321739" w14:textId="77777777" w:rsidR="00DC383E" w:rsidRPr="004D3A95" w:rsidRDefault="00FE4C76" w:rsidP="00782481">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Composition:</w:t>
      </w:r>
      <w:r w:rsidRPr="004D3A95">
        <w:rPr>
          <w:rFonts w:ascii="Consolas" w:hAnsi="Consolas"/>
          <w:sz w:val="24"/>
          <w:szCs w:val="24"/>
        </w:rPr>
        <w:t xml:space="preserve"> Polymeric nanoparticles are made from biocompatible and biodegradable polymers, which are organic materials.</w:t>
      </w:r>
    </w:p>
    <w:p w14:paraId="73B1C0E4" w14:textId="77777777" w:rsidR="00DC383E" w:rsidRPr="004D3A95" w:rsidRDefault="00DC383E" w:rsidP="00782481">
      <w:pPr>
        <w:pStyle w:val="TableParagraph"/>
        <w:ind w:left="144"/>
        <w:jc w:val="both"/>
        <w:rPr>
          <w:rFonts w:ascii="Consolas" w:hAnsi="Consolas"/>
          <w:sz w:val="24"/>
          <w:szCs w:val="24"/>
        </w:rPr>
      </w:pPr>
    </w:p>
    <w:p w14:paraId="0541ED35" w14:textId="77777777" w:rsidR="00DC383E" w:rsidRPr="004D3A95" w:rsidRDefault="00FE4C76" w:rsidP="00782481">
      <w:pPr>
        <w:pStyle w:val="TableParagraph"/>
        <w:ind w:left="144"/>
        <w:jc w:val="both"/>
        <w:rPr>
          <w:rFonts w:ascii="Consolas" w:hAnsi="Consolas"/>
          <w:b/>
          <w:bCs/>
          <w:sz w:val="24"/>
          <w:szCs w:val="24"/>
        </w:rPr>
      </w:pPr>
      <w:r w:rsidRPr="004D3A95">
        <w:rPr>
          <w:rFonts w:ascii="Consolas" w:hAnsi="Consolas"/>
          <w:sz w:val="24"/>
          <w:szCs w:val="24"/>
        </w:rPr>
        <w:t xml:space="preserve">   </w:t>
      </w:r>
      <w:r w:rsidRPr="004D3A95">
        <w:rPr>
          <w:rFonts w:ascii="Consolas" w:hAnsi="Consolas"/>
          <w:b/>
          <w:bCs/>
          <w:sz w:val="24"/>
          <w:szCs w:val="24"/>
        </w:rPr>
        <w:t>Applications:</w:t>
      </w:r>
    </w:p>
    <w:p w14:paraId="4D35BFD4" w14:textId="77777777" w:rsidR="00DC383E" w:rsidRPr="004D3A95" w:rsidRDefault="00DC383E" w:rsidP="00782481">
      <w:pPr>
        <w:pStyle w:val="TableParagraph"/>
        <w:ind w:left="144"/>
        <w:jc w:val="both"/>
        <w:rPr>
          <w:rFonts w:ascii="Consolas" w:hAnsi="Consolas"/>
          <w:b/>
          <w:bCs/>
          <w:sz w:val="24"/>
          <w:szCs w:val="24"/>
        </w:rPr>
      </w:pPr>
    </w:p>
    <w:p w14:paraId="220CFCFD" w14:textId="77777777" w:rsidR="00DC383E" w:rsidRPr="004D3A95" w:rsidRDefault="00FE4C76" w:rsidP="00782481">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 xml:space="preserve"> Drug Delivery:</w:t>
      </w:r>
      <w:r w:rsidRPr="004D3A95">
        <w:rPr>
          <w:rFonts w:ascii="Consolas" w:hAnsi="Consolas"/>
          <w:sz w:val="24"/>
          <w:szCs w:val="24"/>
        </w:rPr>
        <w:t xml:space="preserve"> Polymeric nanoparticles are used to encapsulate drugs, genes, or other therapeutic agents. They are engineered to enable controlled drug release and can improve drug solubility and stability.</w:t>
      </w:r>
    </w:p>
    <w:p w14:paraId="675228A2" w14:textId="77777777" w:rsidR="00DC383E" w:rsidRPr="004D3A95" w:rsidRDefault="00DC383E" w:rsidP="00782481">
      <w:pPr>
        <w:pStyle w:val="TableParagraph"/>
        <w:ind w:left="144"/>
        <w:jc w:val="both"/>
        <w:rPr>
          <w:rFonts w:ascii="Consolas" w:hAnsi="Consolas"/>
          <w:sz w:val="24"/>
          <w:szCs w:val="24"/>
        </w:rPr>
      </w:pPr>
    </w:p>
    <w:p w14:paraId="55EDCDEE" w14:textId="77777777" w:rsidR="00DC383E" w:rsidRPr="004D3A95" w:rsidRDefault="00FE4C76" w:rsidP="00782481">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Gene Delivery:</w:t>
      </w:r>
      <w:r w:rsidRPr="004D3A95">
        <w:rPr>
          <w:rFonts w:ascii="Consolas" w:hAnsi="Consolas"/>
          <w:sz w:val="24"/>
          <w:szCs w:val="24"/>
        </w:rPr>
        <w:t xml:space="preserve"> These nanoparticles can serve as gene carriers in gene therapy, delivering genetic material to target cells.</w:t>
      </w:r>
    </w:p>
    <w:p w14:paraId="1F01FFB3" w14:textId="77777777" w:rsidR="00DC383E" w:rsidRPr="004D3A95" w:rsidRDefault="00FE4C76" w:rsidP="00782481">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Tissue Engineering:</w:t>
      </w:r>
      <w:r w:rsidRPr="004D3A95">
        <w:rPr>
          <w:rFonts w:ascii="Consolas" w:hAnsi="Consolas"/>
          <w:sz w:val="24"/>
          <w:szCs w:val="24"/>
        </w:rPr>
        <w:t xml:space="preserve"> Polymeric nanoparticles are integrated into biomaterials for tissue engineering applications, promoting cell adhesion, proliferation, and differentiation.</w:t>
      </w:r>
    </w:p>
    <w:p w14:paraId="2ABB4082" w14:textId="77777777" w:rsidR="00DC383E" w:rsidRPr="004D3A95" w:rsidRDefault="00DC383E" w:rsidP="00782481">
      <w:pPr>
        <w:pStyle w:val="TableParagraph"/>
        <w:ind w:left="144"/>
        <w:jc w:val="both"/>
        <w:rPr>
          <w:rFonts w:ascii="Consolas" w:hAnsi="Consolas"/>
          <w:sz w:val="24"/>
          <w:szCs w:val="24"/>
        </w:rPr>
      </w:pPr>
    </w:p>
    <w:p w14:paraId="6CA683D4" w14:textId="77777777" w:rsidR="00DC383E" w:rsidRPr="004D3A95" w:rsidRDefault="00FE4C76" w:rsidP="00782481">
      <w:pPr>
        <w:pStyle w:val="TableParagraph"/>
        <w:ind w:left="144" w:firstLineChars="250" w:firstLine="602"/>
        <w:jc w:val="both"/>
        <w:rPr>
          <w:rFonts w:ascii="Consolas" w:hAnsi="Consolas"/>
          <w:sz w:val="24"/>
          <w:szCs w:val="24"/>
        </w:rPr>
      </w:pPr>
      <w:r w:rsidRPr="004D3A95">
        <w:rPr>
          <w:rFonts w:ascii="Consolas" w:hAnsi="Consolas"/>
          <w:b/>
          <w:bCs/>
          <w:sz w:val="24"/>
          <w:szCs w:val="24"/>
        </w:rPr>
        <w:t>Benefits:</w:t>
      </w:r>
      <w:r w:rsidRPr="004D3A95">
        <w:rPr>
          <w:rFonts w:ascii="Consolas" w:hAnsi="Consolas"/>
          <w:sz w:val="24"/>
          <w:szCs w:val="24"/>
        </w:rPr>
        <w:t xml:space="preserve"> Polymeric nanoparticles are biocompatible and biodegradable, making them suitable for various medical applications. They can be tailored to provide controlled and sustained drug release.</w:t>
      </w:r>
    </w:p>
    <w:p w14:paraId="4B1C5C98" w14:textId="77777777" w:rsidR="00DC383E" w:rsidRPr="004D3A95" w:rsidRDefault="00DC383E" w:rsidP="00782481">
      <w:pPr>
        <w:pStyle w:val="TableParagraph"/>
        <w:ind w:left="144"/>
        <w:jc w:val="both"/>
        <w:rPr>
          <w:rFonts w:ascii="Consolas" w:hAnsi="Consolas"/>
          <w:sz w:val="24"/>
          <w:szCs w:val="24"/>
        </w:rPr>
      </w:pPr>
    </w:p>
    <w:p w14:paraId="1A19015F" w14:textId="77777777" w:rsidR="00DC383E" w:rsidRPr="004D3A95" w:rsidRDefault="00FE4C76" w:rsidP="00782481">
      <w:pPr>
        <w:pStyle w:val="TableParagraph"/>
        <w:ind w:left="144"/>
        <w:jc w:val="both"/>
        <w:rPr>
          <w:rFonts w:ascii="Consolas" w:hAnsi="Consolas"/>
          <w:sz w:val="24"/>
          <w:szCs w:val="24"/>
        </w:rPr>
      </w:pPr>
      <w:r w:rsidRPr="004D3A95">
        <w:rPr>
          <w:rFonts w:ascii="Consolas" w:hAnsi="Consolas"/>
          <w:sz w:val="24"/>
          <w:szCs w:val="24"/>
        </w:rPr>
        <w:t xml:space="preserve">Both liposomes and polymeric nanoparticles are fundamental components in </w:t>
      </w:r>
      <w:r w:rsidRPr="004D3A95">
        <w:rPr>
          <w:rFonts w:ascii="Consolas" w:hAnsi="Consolas"/>
          <w:sz w:val="24"/>
          <w:szCs w:val="24"/>
        </w:rPr>
        <w:lastRenderedPageBreak/>
        <w:t>the development of advanced drug delivery systems, diagnostic agents, and therapies in the field of nanomedicine. Their organic nature, biocompatibility, and versatility have contributed to their widespread use in healthcare and biotechnology.</w:t>
      </w:r>
    </w:p>
    <w:p w14:paraId="4C565E4C" w14:textId="77777777" w:rsidR="00DC383E" w:rsidRPr="004D3A95" w:rsidRDefault="00DC383E" w:rsidP="00A8496C">
      <w:pPr>
        <w:pStyle w:val="TableParagraph"/>
        <w:ind w:left="360"/>
        <w:jc w:val="both"/>
        <w:rPr>
          <w:rFonts w:ascii="Consolas" w:hAnsi="Consolas"/>
          <w:sz w:val="24"/>
          <w:szCs w:val="24"/>
        </w:rPr>
      </w:pPr>
    </w:p>
    <w:p w14:paraId="286C59B6"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b/>
          <w:bCs/>
          <w:sz w:val="24"/>
          <w:szCs w:val="24"/>
        </w:rPr>
        <w:t>Inorganic Type Nanoparticle</w:t>
      </w:r>
      <w:r w:rsidRPr="004D3A95">
        <w:rPr>
          <w:rFonts w:ascii="Consolas" w:hAnsi="Consolas"/>
          <w:sz w:val="24"/>
          <w:szCs w:val="24"/>
        </w:rPr>
        <w:t>s</w:t>
      </w:r>
    </w:p>
    <w:p w14:paraId="5FBA5543" w14:textId="77777777" w:rsidR="00DC383E" w:rsidRPr="004D3A95" w:rsidRDefault="00DC383E" w:rsidP="005050FE">
      <w:pPr>
        <w:pStyle w:val="TableParagraph"/>
        <w:ind w:left="144"/>
        <w:jc w:val="both"/>
        <w:rPr>
          <w:rFonts w:ascii="Consolas" w:hAnsi="Consolas"/>
          <w:sz w:val="24"/>
          <w:szCs w:val="24"/>
        </w:rPr>
      </w:pPr>
    </w:p>
    <w:p w14:paraId="0A65C362"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Inorganic nanoparticles encompass a diverse range of materials, including metallic nanoparticles, metal oxide nanoparticles, and quantum dots. Here's an overview of each:</w:t>
      </w:r>
    </w:p>
    <w:p w14:paraId="7D054A7C" w14:textId="77777777" w:rsidR="00DC383E" w:rsidRPr="004D3A95" w:rsidRDefault="00DC383E" w:rsidP="005050FE">
      <w:pPr>
        <w:pStyle w:val="TableParagraph"/>
        <w:ind w:left="144"/>
        <w:jc w:val="both"/>
        <w:rPr>
          <w:rFonts w:ascii="Consolas" w:hAnsi="Consolas"/>
          <w:sz w:val="24"/>
          <w:szCs w:val="24"/>
        </w:rPr>
      </w:pPr>
    </w:p>
    <w:p w14:paraId="4F07669D" w14:textId="77777777" w:rsidR="00DC383E" w:rsidRPr="004D3A95" w:rsidRDefault="00FE4C76" w:rsidP="005050FE">
      <w:pPr>
        <w:pStyle w:val="TableParagraph"/>
        <w:ind w:left="144"/>
        <w:jc w:val="both"/>
        <w:rPr>
          <w:rFonts w:ascii="Consolas" w:hAnsi="Consolas"/>
          <w:b/>
          <w:bCs/>
          <w:sz w:val="24"/>
          <w:szCs w:val="24"/>
        </w:rPr>
      </w:pPr>
      <w:r w:rsidRPr="004D3A95">
        <w:rPr>
          <w:rFonts w:ascii="Consolas" w:hAnsi="Consolas"/>
          <w:b/>
          <w:bCs/>
          <w:sz w:val="24"/>
          <w:szCs w:val="24"/>
        </w:rPr>
        <w:t>1) Metallic Nanoparticles:</w:t>
      </w:r>
    </w:p>
    <w:p w14:paraId="69F880B4" w14:textId="77777777" w:rsidR="00DC383E" w:rsidRPr="004D3A95" w:rsidRDefault="00DC383E" w:rsidP="005050FE">
      <w:pPr>
        <w:pStyle w:val="TableParagraph"/>
        <w:ind w:left="144"/>
        <w:jc w:val="both"/>
        <w:rPr>
          <w:rFonts w:ascii="Consolas" w:hAnsi="Consolas"/>
          <w:sz w:val="24"/>
          <w:szCs w:val="24"/>
        </w:rPr>
      </w:pPr>
    </w:p>
    <w:p w14:paraId="7D6E7A44"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Composition:</w:t>
      </w:r>
      <w:r w:rsidRPr="004D3A95">
        <w:rPr>
          <w:rFonts w:ascii="Consolas" w:hAnsi="Consolas"/>
          <w:sz w:val="24"/>
          <w:szCs w:val="24"/>
        </w:rPr>
        <w:t xml:space="preserve"> Metallic nanoparticles are composed of various metal elements, such as gold, silver, platinum, or iron, at the nanoscale.</w:t>
      </w:r>
    </w:p>
    <w:p w14:paraId="12556CBB" w14:textId="77777777" w:rsidR="00DC383E" w:rsidRPr="004D3A95" w:rsidRDefault="00DC383E" w:rsidP="005050FE">
      <w:pPr>
        <w:pStyle w:val="TableParagraph"/>
        <w:ind w:left="144"/>
        <w:jc w:val="both"/>
        <w:rPr>
          <w:rFonts w:ascii="Consolas" w:hAnsi="Consolas"/>
          <w:sz w:val="24"/>
          <w:szCs w:val="24"/>
        </w:rPr>
      </w:pPr>
    </w:p>
    <w:p w14:paraId="7238F64E"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Applications:</w:t>
      </w:r>
    </w:p>
    <w:p w14:paraId="0E4E0D45" w14:textId="77777777" w:rsidR="00DC383E" w:rsidRPr="004D3A95" w:rsidRDefault="00DC383E" w:rsidP="005050FE">
      <w:pPr>
        <w:pStyle w:val="TableParagraph"/>
        <w:ind w:left="144"/>
        <w:jc w:val="both"/>
        <w:rPr>
          <w:rFonts w:ascii="Consolas" w:hAnsi="Consolas"/>
          <w:sz w:val="24"/>
          <w:szCs w:val="24"/>
        </w:rPr>
      </w:pPr>
    </w:p>
    <w:p w14:paraId="635FB827"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Catalysis:</w:t>
      </w:r>
      <w:r w:rsidRPr="004D3A95">
        <w:rPr>
          <w:rFonts w:ascii="Consolas" w:hAnsi="Consolas"/>
          <w:sz w:val="24"/>
          <w:szCs w:val="24"/>
        </w:rPr>
        <w:t xml:space="preserve"> Metallic nanoparticles are used as catalysts in chemical reactions due to their high surface area and reactivity.</w:t>
      </w:r>
    </w:p>
    <w:p w14:paraId="6A2890D3" w14:textId="77777777" w:rsidR="00DC383E" w:rsidRPr="004D3A95" w:rsidRDefault="00DC383E" w:rsidP="005050FE">
      <w:pPr>
        <w:pStyle w:val="TableParagraph"/>
        <w:ind w:left="144"/>
        <w:jc w:val="both"/>
        <w:rPr>
          <w:rFonts w:ascii="Consolas" w:hAnsi="Consolas"/>
          <w:sz w:val="24"/>
          <w:szCs w:val="24"/>
        </w:rPr>
      </w:pPr>
    </w:p>
    <w:p w14:paraId="3148D4A2"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Biosensing:</w:t>
      </w:r>
      <w:r w:rsidRPr="004D3A95">
        <w:rPr>
          <w:rFonts w:ascii="Consolas" w:hAnsi="Consolas"/>
          <w:sz w:val="24"/>
          <w:szCs w:val="24"/>
        </w:rPr>
        <w:t xml:space="preserve"> They are employed in biosensors for detecting biomolecules and pathogens.</w:t>
      </w:r>
    </w:p>
    <w:p w14:paraId="5212067E" w14:textId="77777777" w:rsidR="00DC383E" w:rsidRPr="004D3A95" w:rsidRDefault="00DC383E" w:rsidP="005050FE">
      <w:pPr>
        <w:pStyle w:val="TableParagraph"/>
        <w:ind w:left="144"/>
        <w:jc w:val="both"/>
        <w:rPr>
          <w:rFonts w:ascii="Consolas" w:hAnsi="Consolas"/>
          <w:sz w:val="24"/>
          <w:szCs w:val="24"/>
        </w:rPr>
      </w:pPr>
    </w:p>
    <w:p w14:paraId="18900018"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Imaging:</w:t>
      </w:r>
      <w:r w:rsidRPr="004D3A95">
        <w:rPr>
          <w:rFonts w:ascii="Consolas" w:hAnsi="Consolas"/>
          <w:sz w:val="24"/>
          <w:szCs w:val="24"/>
        </w:rPr>
        <w:t xml:space="preserve"> Metallic nanoparticles are used as contrast agents in imaging techniques like CT scans and MRI.</w:t>
      </w:r>
    </w:p>
    <w:p w14:paraId="676056E8" w14:textId="77777777" w:rsidR="00DC383E" w:rsidRPr="004D3A95" w:rsidRDefault="00DC383E" w:rsidP="005050FE">
      <w:pPr>
        <w:pStyle w:val="TableParagraph"/>
        <w:ind w:left="144"/>
        <w:jc w:val="both"/>
        <w:rPr>
          <w:rFonts w:ascii="Consolas" w:hAnsi="Consolas"/>
          <w:sz w:val="24"/>
          <w:szCs w:val="24"/>
        </w:rPr>
      </w:pPr>
    </w:p>
    <w:p w14:paraId="75F2F957"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Drug Delivery:</w:t>
      </w:r>
      <w:r w:rsidRPr="004D3A95">
        <w:rPr>
          <w:rFonts w:ascii="Consolas" w:hAnsi="Consolas"/>
          <w:sz w:val="24"/>
          <w:szCs w:val="24"/>
        </w:rPr>
        <w:t xml:space="preserve"> Some metallic nanoparticles can serve as drug carriers for targeted drug delivery.</w:t>
      </w:r>
    </w:p>
    <w:p w14:paraId="05547080" w14:textId="77777777" w:rsidR="00DC383E" w:rsidRPr="004D3A95" w:rsidRDefault="00DC383E" w:rsidP="005050FE">
      <w:pPr>
        <w:pStyle w:val="TableParagraph"/>
        <w:ind w:left="144"/>
        <w:jc w:val="both"/>
        <w:rPr>
          <w:rFonts w:ascii="Consolas" w:hAnsi="Consolas"/>
          <w:sz w:val="24"/>
          <w:szCs w:val="24"/>
        </w:rPr>
      </w:pPr>
    </w:p>
    <w:p w14:paraId="136C9593"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Cancer Therapy: Gold nanoparticles, for example, can enhance the effectiveness of radiation therapy in cancer treatment.</w:t>
      </w:r>
    </w:p>
    <w:p w14:paraId="47B2EF49" w14:textId="77777777" w:rsidR="00DC383E" w:rsidRPr="004D3A95" w:rsidRDefault="00DC383E" w:rsidP="005050FE">
      <w:pPr>
        <w:pStyle w:val="TableParagraph"/>
        <w:ind w:left="144"/>
        <w:jc w:val="both"/>
        <w:rPr>
          <w:rFonts w:ascii="Consolas" w:hAnsi="Consolas"/>
          <w:sz w:val="24"/>
          <w:szCs w:val="24"/>
        </w:rPr>
      </w:pPr>
    </w:p>
    <w:p w14:paraId="369296EA"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Benefits:</w:t>
      </w:r>
      <w:r w:rsidRPr="004D3A95">
        <w:rPr>
          <w:rFonts w:ascii="Consolas" w:hAnsi="Consolas"/>
          <w:sz w:val="24"/>
          <w:szCs w:val="24"/>
        </w:rPr>
        <w:t xml:space="preserve"> Metallic nanoparticles have unique optical, electrical, and catalytic properties that make them valuable in various applications.</w:t>
      </w:r>
    </w:p>
    <w:p w14:paraId="30B46F38" w14:textId="77777777" w:rsidR="00DC383E" w:rsidRPr="004D3A95" w:rsidRDefault="00DC383E" w:rsidP="005050FE">
      <w:pPr>
        <w:pStyle w:val="TableParagraph"/>
        <w:ind w:left="144"/>
        <w:jc w:val="both"/>
        <w:rPr>
          <w:rFonts w:ascii="Consolas" w:hAnsi="Consolas"/>
          <w:sz w:val="24"/>
          <w:szCs w:val="24"/>
        </w:rPr>
      </w:pPr>
    </w:p>
    <w:p w14:paraId="151B7384" w14:textId="77777777" w:rsidR="00DC383E" w:rsidRPr="004D3A95" w:rsidRDefault="00FE4C76" w:rsidP="005050FE">
      <w:pPr>
        <w:pStyle w:val="TableParagraph"/>
        <w:ind w:left="144"/>
        <w:jc w:val="both"/>
        <w:rPr>
          <w:rFonts w:ascii="Consolas" w:hAnsi="Consolas"/>
          <w:b/>
          <w:bCs/>
          <w:sz w:val="24"/>
          <w:szCs w:val="24"/>
        </w:rPr>
      </w:pPr>
      <w:r w:rsidRPr="004D3A95">
        <w:rPr>
          <w:rFonts w:ascii="Consolas" w:hAnsi="Consolas"/>
          <w:b/>
          <w:bCs/>
          <w:sz w:val="24"/>
          <w:szCs w:val="24"/>
        </w:rPr>
        <w:t>2) Metal Oxide Nanoparticles:</w:t>
      </w:r>
    </w:p>
    <w:p w14:paraId="592B3CF5" w14:textId="77777777" w:rsidR="00DC383E" w:rsidRPr="004D3A95" w:rsidRDefault="00DC383E" w:rsidP="005050FE">
      <w:pPr>
        <w:pStyle w:val="TableParagraph"/>
        <w:ind w:left="144"/>
        <w:jc w:val="both"/>
        <w:rPr>
          <w:rFonts w:ascii="Consolas" w:hAnsi="Consolas"/>
          <w:sz w:val="24"/>
          <w:szCs w:val="24"/>
        </w:rPr>
      </w:pPr>
    </w:p>
    <w:p w14:paraId="6ACE7112"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Composition: Metal oxide nanoparticles are composed of metal and oxygen atoms. Common examples include iron oxide (Fe3O4), titanium dioxide (TiO2), and zinc oxide (ZnO) nanoparticles.</w:t>
      </w:r>
    </w:p>
    <w:p w14:paraId="0CD4B93A" w14:textId="77777777" w:rsidR="00DC383E" w:rsidRPr="004D3A95" w:rsidRDefault="00DC383E" w:rsidP="005050FE">
      <w:pPr>
        <w:pStyle w:val="TableParagraph"/>
        <w:ind w:left="144"/>
        <w:jc w:val="both"/>
        <w:rPr>
          <w:rFonts w:ascii="Consolas" w:hAnsi="Consolas"/>
          <w:sz w:val="24"/>
          <w:szCs w:val="24"/>
        </w:rPr>
      </w:pPr>
    </w:p>
    <w:p w14:paraId="57D298F2"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Applications:</w:t>
      </w:r>
    </w:p>
    <w:p w14:paraId="45426291" w14:textId="77777777" w:rsidR="00DC383E" w:rsidRPr="004D3A95" w:rsidRDefault="00DC383E" w:rsidP="005050FE">
      <w:pPr>
        <w:pStyle w:val="TableParagraph"/>
        <w:ind w:left="144"/>
        <w:jc w:val="both"/>
        <w:rPr>
          <w:rFonts w:ascii="Consolas" w:hAnsi="Consolas"/>
          <w:sz w:val="24"/>
          <w:szCs w:val="24"/>
        </w:rPr>
      </w:pPr>
    </w:p>
    <w:p w14:paraId="1ECC28AC"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Magnetic Resonance Imaging (MRI):</w:t>
      </w:r>
      <w:r w:rsidRPr="004D3A95">
        <w:rPr>
          <w:rFonts w:ascii="Consolas" w:hAnsi="Consolas"/>
          <w:sz w:val="24"/>
          <w:szCs w:val="24"/>
        </w:rPr>
        <w:t xml:space="preserve"> Iron oxide nanoparticles are used as contrast agents in MRI for imaging and diagnosing diseases.</w:t>
      </w:r>
    </w:p>
    <w:p w14:paraId="194119B7" w14:textId="77777777" w:rsidR="00DC383E" w:rsidRPr="004D3A95" w:rsidRDefault="00DC383E" w:rsidP="005050FE">
      <w:pPr>
        <w:pStyle w:val="TableParagraph"/>
        <w:ind w:left="144"/>
        <w:jc w:val="both"/>
        <w:rPr>
          <w:rFonts w:ascii="Consolas" w:hAnsi="Consolas"/>
          <w:sz w:val="24"/>
          <w:szCs w:val="24"/>
        </w:rPr>
      </w:pPr>
    </w:p>
    <w:p w14:paraId="7184430A"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Sunscreen:</w:t>
      </w:r>
      <w:r w:rsidRPr="004D3A95">
        <w:rPr>
          <w:rFonts w:ascii="Consolas" w:hAnsi="Consolas"/>
          <w:sz w:val="24"/>
          <w:szCs w:val="24"/>
        </w:rPr>
        <w:t xml:space="preserve"> Titanium dioxide and zinc oxide nanoparticles are used in sunscreens to provide UV protection.</w:t>
      </w:r>
    </w:p>
    <w:p w14:paraId="7A0CD45C" w14:textId="77777777" w:rsidR="00DC383E" w:rsidRPr="004D3A95" w:rsidRDefault="00DC383E" w:rsidP="005050FE">
      <w:pPr>
        <w:pStyle w:val="TableParagraph"/>
        <w:ind w:left="144"/>
        <w:jc w:val="both"/>
        <w:rPr>
          <w:rFonts w:ascii="Consolas" w:hAnsi="Consolas"/>
          <w:sz w:val="24"/>
          <w:szCs w:val="24"/>
        </w:rPr>
      </w:pPr>
    </w:p>
    <w:p w14:paraId="593BC5D5"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Catalysis:</w:t>
      </w:r>
      <w:r w:rsidRPr="004D3A95">
        <w:rPr>
          <w:rFonts w:ascii="Consolas" w:hAnsi="Consolas"/>
          <w:sz w:val="24"/>
          <w:szCs w:val="24"/>
        </w:rPr>
        <w:t xml:space="preserve"> Metal oxide nanoparticles are employed as catalysts in chemical reactions.</w:t>
      </w:r>
    </w:p>
    <w:p w14:paraId="65215252"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Environmental Remediation:</w:t>
      </w:r>
      <w:r w:rsidRPr="004D3A95">
        <w:rPr>
          <w:rFonts w:ascii="Consolas" w:hAnsi="Consolas"/>
          <w:sz w:val="24"/>
          <w:szCs w:val="24"/>
        </w:rPr>
        <w:t xml:space="preserve"> They are used to remove contaminants from water and soil.</w:t>
      </w:r>
    </w:p>
    <w:p w14:paraId="4A5FFABD" w14:textId="77777777" w:rsidR="00DC383E" w:rsidRPr="004D3A95" w:rsidRDefault="00DC383E" w:rsidP="005050FE">
      <w:pPr>
        <w:pStyle w:val="TableParagraph"/>
        <w:ind w:left="144"/>
        <w:jc w:val="both"/>
        <w:rPr>
          <w:rFonts w:ascii="Consolas" w:hAnsi="Consolas"/>
          <w:sz w:val="24"/>
          <w:szCs w:val="24"/>
        </w:rPr>
      </w:pPr>
    </w:p>
    <w:p w14:paraId="5F231487"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 xml:space="preserve"> Benefits:</w:t>
      </w:r>
      <w:r w:rsidRPr="004D3A95">
        <w:rPr>
          <w:rFonts w:ascii="Consolas" w:hAnsi="Consolas"/>
          <w:sz w:val="24"/>
          <w:szCs w:val="24"/>
        </w:rPr>
        <w:t xml:space="preserve"> Metal oxide nanoparticles exhibit diverse properties and are used in environmental, medical, and industrial applications.</w:t>
      </w:r>
    </w:p>
    <w:p w14:paraId="5FD76026" w14:textId="77777777" w:rsidR="00DC383E" w:rsidRPr="004D3A95" w:rsidRDefault="00DC383E" w:rsidP="005050FE">
      <w:pPr>
        <w:pStyle w:val="TableParagraph"/>
        <w:ind w:left="144"/>
        <w:jc w:val="both"/>
        <w:rPr>
          <w:rFonts w:ascii="Consolas" w:hAnsi="Consolas"/>
          <w:sz w:val="24"/>
          <w:szCs w:val="24"/>
        </w:rPr>
      </w:pPr>
    </w:p>
    <w:p w14:paraId="64907B3A" w14:textId="77777777" w:rsidR="00DC383E" w:rsidRPr="004D3A95" w:rsidRDefault="00FE4C76" w:rsidP="005050FE">
      <w:pPr>
        <w:pStyle w:val="TableParagraph"/>
        <w:ind w:left="144"/>
        <w:jc w:val="both"/>
        <w:rPr>
          <w:rFonts w:ascii="Consolas" w:hAnsi="Consolas"/>
          <w:b/>
          <w:bCs/>
          <w:sz w:val="24"/>
          <w:szCs w:val="24"/>
        </w:rPr>
      </w:pPr>
      <w:r w:rsidRPr="004D3A95">
        <w:rPr>
          <w:rFonts w:ascii="Consolas" w:hAnsi="Consolas"/>
          <w:b/>
          <w:bCs/>
          <w:sz w:val="24"/>
          <w:szCs w:val="24"/>
        </w:rPr>
        <w:t>3) Quantum Dots:</w:t>
      </w:r>
    </w:p>
    <w:p w14:paraId="15D44FB7" w14:textId="77777777" w:rsidR="00DC383E" w:rsidRPr="004D3A95" w:rsidRDefault="00DC383E" w:rsidP="005050FE">
      <w:pPr>
        <w:pStyle w:val="TableParagraph"/>
        <w:ind w:left="144"/>
        <w:jc w:val="both"/>
        <w:rPr>
          <w:rFonts w:ascii="Consolas" w:hAnsi="Consolas"/>
          <w:sz w:val="24"/>
          <w:szCs w:val="24"/>
        </w:rPr>
      </w:pPr>
    </w:p>
    <w:p w14:paraId="0D02EBB0"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Composition: Quantum dots are semiconductor nanoparticles typically made of elements like cadmium, selenium, or indium.</w:t>
      </w:r>
    </w:p>
    <w:p w14:paraId="44186800" w14:textId="77777777" w:rsidR="00DC383E" w:rsidRPr="004D3A95" w:rsidRDefault="00DC383E" w:rsidP="005050FE">
      <w:pPr>
        <w:pStyle w:val="TableParagraph"/>
        <w:ind w:left="144"/>
        <w:jc w:val="both"/>
        <w:rPr>
          <w:rFonts w:ascii="Consolas" w:hAnsi="Consolas"/>
          <w:sz w:val="24"/>
          <w:szCs w:val="24"/>
        </w:rPr>
      </w:pPr>
    </w:p>
    <w:p w14:paraId="775A9027"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Applications:</w:t>
      </w:r>
    </w:p>
    <w:p w14:paraId="6859254C" w14:textId="77777777" w:rsidR="00DC383E" w:rsidRPr="004D3A95" w:rsidRDefault="00DC383E" w:rsidP="005050FE">
      <w:pPr>
        <w:pStyle w:val="TableParagraph"/>
        <w:ind w:left="144"/>
        <w:jc w:val="both"/>
        <w:rPr>
          <w:rFonts w:ascii="Consolas" w:hAnsi="Consolas"/>
          <w:sz w:val="24"/>
          <w:szCs w:val="24"/>
        </w:rPr>
      </w:pPr>
    </w:p>
    <w:p w14:paraId="3EF8BBA3"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Biological Imaging:</w:t>
      </w:r>
      <w:r w:rsidRPr="004D3A95">
        <w:rPr>
          <w:rFonts w:ascii="Consolas" w:hAnsi="Consolas"/>
          <w:sz w:val="24"/>
          <w:szCs w:val="24"/>
        </w:rPr>
        <w:t xml:space="preserve"> Quantum dots are used in biological imaging due to their bright and tunable fluorescence properties. They can track and visualize cellular processes.</w:t>
      </w:r>
    </w:p>
    <w:p w14:paraId="67432CB0" w14:textId="77777777" w:rsidR="00DC383E" w:rsidRPr="004D3A95" w:rsidRDefault="00DC383E" w:rsidP="005050FE">
      <w:pPr>
        <w:pStyle w:val="TableParagraph"/>
        <w:ind w:left="144"/>
        <w:jc w:val="both"/>
        <w:rPr>
          <w:rFonts w:ascii="Consolas" w:hAnsi="Consolas"/>
          <w:sz w:val="24"/>
          <w:szCs w:val="24"/>
        </w:rPr>
      </w:pPr>
    </w:p>
    <w:p w14:paraId="171638ED"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Quantum Dot Displays:</w:t>
      </w:r>
      <w:r w:rsidRPr="004D3A95">
        <w:rPr>
          <w:rFonts w:ascii="Consolas" w:hAnsi="Consolas"/>
          <w:sz w:val="24"/>
          <w:szCs w:val="24"/>
        </w:rPr>
        <w:t xml:space="preserve"> They are employed in display technologies, offering vibrant colors and energy-efficient displays.</w:t>
      </w:r>
    </w:p>
    <w:p w14:paraId="4A929F88" w14:textId="77777777" w:rsidR="00DC383E" w:rsidRPr="004D3A95" w:rsidRDefault="00DC383E" w:rsidP="005050FE">
      <w:pPr>
        <w:pStyle w:val="TableParagraph"/>
        <w:ind w:left="144"/>
        <w:jc w:val="both"/>
        <w:rPr>
          <w:rFonts w:ascii="Consolas" w:hAnsi="Consolas"/>
          <w:sz w:val="24"/>
          <w:szCs w:val="24"/>
        </w:rPr>
      </w:pPr>
    </w:p>
    <w:p w14:paraId="75FF1086"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Solar Cells:</w:t>
      </w:r>
      <w:r w:rsidRPr="004D3A95">
        <w:rPr>
          <w:rFonts w:ascii="Consolas" w:hAnsi="Consolas"/>
          <w:sz w:val="24"/>
          <w:szCs w:val="24"/>
        </w:rPr>
        <w:t xml:space="preserve"> Quantum dots are used in solar cells to enhance light absorption and energy conversion.</w:t>
      </w:r>
    </w:p>
    <w:p w14:paraId="5529E901" w14:textId="77777777" w:rsidR="00DC383E" w:rsidRPr="004D3A95" w:rsidRDefault="00DC383E" w:rsidP="005050FE">
      <w:pPr>
        <w:pStyle w:val="TableParagraph"/>
        <w:ind w:left="144"/>
        <w:jc w:val="both"/>
        <w:rPr>
          <w:rFonts w:ascii="Consolas" w:hAnsi="Consolas"/>
          <w:sz w:val="24"/>
          <w:szCs w:val="24"/>
        </w:rPr>
      </w:pPr>
    </w:p>
    <w:p w14:paraId="43DC9CCF"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w:t>
      </w:r>
      <w:r w:rsidRPr="004D3A95">
        <w:rPr>
          <w:rFonts w:ascii="Consolas" w:hAnsi="Consolas"/>
          <w:b/>
          <w:bCs/>
          <w:sz w:val="24"/>
          <w:szCs w:val="24"/>
        </w:rPr>
        <w:t>Benefits:</w:t>
      </w:r>
      <w:r w:rsidRPr="004D3A95">
        <w:rPr>
          <w:rFonts w:ascii="Consolas" w:hAnsi="Consolas"/>
          <w:sz w:val="24"/>
          <w:szCs w:val="24"/>
        </w:rPr>
        <w:t xml:space="preserve"> Quantum dots are prized for their unique optical properties, including size-tunable emission wavelengths, making them valuable in imaging and display technologies.</w:t>
      </w:r>
    </w:p>
    <w:p w14:paraId="01789C0D" w14:textId="77777777" w:rsidR="00DC383E" w:rsidRPr="004D3A95" w:rsidRDefault="00DC383E" w:rsidP="005050FE">
      <w:pPr>
        <w:pStyle w:val="TableParagraph"/>
        <w:ind w:left="144"/>
        <w:jc w:val="both"/>
        <w:rPr>
          <w:rFonts w:ascii="Consolas" w:hAnsi="Consolas"/>
          <w:sz w:val="24"/>
          <w:szCs w:val="24"/>
        </w:rPr>
      </w:pPr>
    </w:p>
    <w:p w14:paraId="0B0752F4"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Inorganic nanoparticles, including metallic, metal oxide, and quantum dots, are at the forefront of scientific research and technological advancements. Their properties and applications span a wide spectrum, contributing to innovations in fields like medicine, electronics, and materials science.</w:t>
      </w:r>
    </w:p>
    <w:p w14:paraId="3305FEE9" w14:textId="77777777" w:rsidR="00DC383E" w:rsidRPr="004D3A95" w:rsidRDefault="00DC383E" w:rsidP="005050FE">
      <w:pPr>
        <w:pStyle w:val="TableParagraph"/>
        <w:ind w:left="144"/>
        <w:jc w:val="both"/>
        <w:rPr>
          <w:rFonts w:ascii="Consolas" w:hAnsi="Consolas"/>
          <w:sz w:val="24"/>
          <w:szCs w:val="24"/>
        </w:rPr>
      </w:pPr>
    </w:p>
    <w:p w14:paraId="0810EC54" w14:textId="77777777" w:rsidR="00DC383E" w:rsidRPr="004D3A95" w:rsidRDefault="00FE4C76" w:rsidP="005050FE">
      <w:pPr>
        <w:pStyle w:val="TableParagraph"/>
        <w:ind w:left="144"/>
        <w:jc w:val="both"/>
        <w:rPr>
          <w:rFonts w:ascii="Consolas" w:hAnsi="Consolas"/>
          <w:b/>
          <w:bCs/>
          <w:sz w:val="24"/>
          <w:szCs w:val="24"/>
        </w:rPr>
      </w:pPr>
      <w:r w:rsidRPr="004D3A95">
        <w:rPr>
          <w:rFonts w:ascii="Consolas" w:hAnsi="Consolas"/>
          <w:b/>
          <w:bCs/>
          <w:sz w:val="24"/>
          <w:szCs w:val="24"/>
        </w:rPr>
        <w:t>Carbon Based Nanoparticles</w:t>
      </w:r>
    </w:p>
    <w:p w14:paraId="0C470CC7" w14:textId="77777777" w:rsidR="00DC383E" w:rsidRPr="004D3A95" w:rsidRDefault="00DC383E" w:rsidP="005050FE">
      <w:pPr>
        <w:pStyle w:val="TableParagraph"/>
        <w:ind w:left="144"/>
        <w:jc w:val="both"/>
        <w:rPr>
          <w:rFonts w:ascii="Consolas" w:hAnsi="Consolas"/>
          <w:sz w:val="24"/>
          <w:szCs w:val="24"/>
        </w:rPr>
      </w:pPr>
    </w:p>
    <w:p w14:paraId="1CC1D73E" w14:textId="77777777" w:rsidR="00DC383E" w:rsidRPr="004D3A95" w:rsidRDefault="00FE4C76" w:rsidP="005050FE">
      <w:pPr>
        <w:pStyle w:val="TableParagraph"/>
        <w:ind w:left="144" w:firstLine="576"/>
        <w:jc w:val="both"/>
        <w:rPr>
          <w:rFonts w:ascii="Consolas" w:hAnsi="Consolas"/>
          <w:sz w:val="24"/>
          <w:szCs w:val="24"/>
        </w:rPr>
      </w:pPr>
      <w:r w:rsidRPr="004D3A95">
        <w:rPr>
          <w:rFonts w:ascii="Consolas" w:hAnsi="Consolas"/>
          <w:sz w:val="24"/>
          <w:szCs w:val="24"/>
        </w:rPr>
        <w:t>Carbon-based nanoparticles, specifically nanotubes and fullerenes, belong to a category of nanoscale materials primarily consisting of carbon atoms. These nanoparticles possess distinctive attributes and find utility in various applications:</w:t>
      </w:r>
    </w:p>
    <w:p w14:paraId="536B3668" w14:textId="77777777" w:rsidR="00DC383E" w:rsidRPr="004D3A95" w:rsidRDefault="00DC383E" w:rsidP="005050FE">
      <w:pPr>
        <w:pStyle w:val="TableParagraph"/>
        <w:ind w:left="144"/>
        <w:jc w:val="both"/>
        <w:rPr>
          <w:rFonts w:ascii="Consolas" w:hAnsi="Consolas"/>
          <w:sz w:val="24"/>
          <w:szCs w:val="24"/>
        </w:rPr>
      </w:pPr>
    </w:p>
    <w:p w14:paraId="531323E9"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1. </w:t>
      </w:r>
      <w:r w:rsidRPr="005050FE">
        <w:rPr>
          <w:rFonts w:ascii="Consolas" w:hAnsi="Consolas"/>
          <w:b/>
          <w:bCs/>
          <w:sz w:val="24"/>
          <w:szCs w:val="24"/>
        </w:rPr>
        <w:t>Carbon Nanotubes (CNTs):</w:t>
      </w:r>
    </w:p>
    <w:p w14:paraId="20558800"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Structure: CNTs exhibit a cylindrical configuration formed by the rolling of graphene sheets. They exist as either single-walled (SWCNTs), composed of a single layer, or multi-walled (MWCNTs), featuring multiple concentric layers.</w:t>
      </w:r>
    </w:p>
    <w:p w14:paraId="0C4F2020" w14:textId="77777777" w:rsidR="00DC383E" w:rsidRPr="004D3A95" w:rsidRDefault="00DC383E" w:rsidP="005050FE">
      <w:pPr>
        <w:pStyle w:val="TableParagraph"/>
        <w:ind w:left="144"/>
        <w:jc w:val="both"/>
        <w:rPr>
          <w:rFonts w:ascii="Consolas" w:hAnsi="Consolas"/>
          <w:sz w:val="24"/>
          <w:szCs w:val="24"/>
        </w:rPr>
      </w:pPr>
    </w:p>
    <w:p w14:paraId="529020F9"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lastRenderedPageBreak/>
        <w:t xml:space="preserve">   - </w:t>
      </w:r>
      <w:r w:rsidRPr="005050FE">
        <w:rPr>
          <w:rFonts w:ascii="Consolas" w:hAnsi="Consolas"/>
          <w:b/>
          <w:bCs/>
          <w:sz w:val="24"/>
          <w:szCs w:val="24"/>
        </w:rPr>
        <w:t>Applications:</w:t>
      </w:r>
      <w:r w:rsidRPr="004D3A95">
        <w:rPr>
          <w:rFonts w:ascii="Consolas" w:hAnsi="Consolas"/>
          <w:sz w:val="24"/>
          <w:szCs w:val="24"/>
        </w:rPr>
        <w:t xml:space="preserve"> CNTs have a broad spectrum of uses, spanning nanoelectronics, materials science, and nanocomposite development. Their remarkable mechanical strength and electrical conductivity make them instrumental in advancing cutting-edge materials and devices.</w:t>
      </w:r>
    </w:p>
    <w:p w14:paraId="7E4DD6E1" w14:textId="77777777" w:rsidR="00DC383E" w:rsidRPr="004D3A95" w:rsidRDefault="00DC383E" w:rsidP="005050FE">
      <w:pPr>
        <w:pStyle w:val="TableParagraph"/>
        <w:ind w:left="144"/>
        <w:jc w:val="both"/>
        <w:rPr>
          <w:rFonts w:ascii="Consolas" w:hAnsi="Consolas"/>
          <w:sz w:val="24"/>
          <w:szCs w:val="24"/>
        </w:rPr>
      </w:pPr>
    </w:p>
    <w:p w14:paraId="0B39818F"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2. </w:t>
      </w:r>
      <w:r w:rsidRPr="005050FE">
        <w:rPr>
          <w:rFonts w:ascii="Consolas" w:hAnsi="Consolas"/>
          <w:b/>
          <w:bCs/>
          <w:sz w:val="24"/>
          <w:szCs w:val="24"/>
        </w:rPr>
        <w:t>Fullerenes:</w:t>
      </w:r>
    </w:p>
    <w:p w14:paraId="382BFC54"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Structure: Fullerenes take on a unique form, presenting closed-cage, spherical carbon molecules, with the prevalent C60 variant known as buckminsterfullerene bearing a resemblance to soccer balls, with a composition of hexagonal and pentagonal facets.</w:t>
      </w:r>
    </w:p>
    <w:p w14:paraId="0A7BF0E5" w14:textId="77777777" w:rsidR="00DC383E" w:rsidRPr="004D3A95" w:rsidRDefault="00DC383E" w:rsidP="005050FE">
      <w:pPr>
        <w:pStyle w:val="TableParagraph"/>
        <w:ind w:left="144"/>
        <w:jc w:val="both"/>
        <w:rPr>
          <w:rFonts w:ascii="Consolas" w:hAnsi="Consolas"/>
          <w:sz w:val="24"/>
          <w:szCs w:val="24"/>
        </w:rPr>
      </w:pPr>
    </w:p>
    <w:p w14:paraId="4FD53484"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w:t>
      </w:r>
      <w:r w:rsidRPr="005050FE">
        <w:rPr>
          <w:rFonts w:ascii="Consolas" w:hAnsi="Consolas"/>
          <w:b/>
          <w:bCs/>
          <w:sz w:val="24"/>
          <w:szCs w:val="24"/>
        </w:rPr>
        <w:t>Applications:</w:t>
      </w:r>
      <w:r w:rsidRPr="004D3A95">
        <w:rPr>
          <w:rFonts w:ascii="Consolas" w:hAnsi="Consolas"/>
          <w:sz w:val="24"/>
          <w:szCs w:val="24"/>
        </w:rPr>
        <w:t xml:space="preserve"> Fullerenes have diverse applications in drug delivery, diagnostics, and materials science. They possess the capability to encapsulate drugs or molecules within their hollow structure, thus serving as potential carriers for drug delivery. Their distinctive cage-like structure enables the entrapment and conveyance of various compounds.</w:t>
      </w:r>
    </w:p>
    <w:p w14:paraId="414C960D" w14:textId="77777777" w:rsidR="00DC383E" w:rsidRPr="004D3A95" w:rsidRDefault="00DC383E" w:rsidP="005050FE">
      <w:pPr>
        <w:pStyle w:val="TableParagraph"/>
        <w:ind w:left="144"/>
        <w:jc w:val="both"/>
        <w:rPr>
          <w:rFonts w:ascii="Consolas" w:hAnsi="Consolas"/>
          <w:sz w:val="24"/>
          <w:szCs w:val="24"/>
        </w:rPr>
      </w:pPr>
    </w:p>
    <w:p w14:paraId="3225525B"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Both carbon nanotubes and fullerenes play pivotal roles in nanotechnology, offering extensive opportunities for advancements in materials, electronics, drug delivery, and a multitude of other domains.</w:t>
      </w:r>
    </w:p>
    <w:p w14:paraId="5CD53A88" w14:textId="77777777" w:rsidR="00DC383E" w:rsidRPr="004D3A95" w:rsidRDefault="00DC383E" w:rsidP="005050FE">
      <w:pPr>
        <w:pStyle w:val="TableParagraph"/>
        <w:ind w:left="144"/>
        <w:jc w:val="both"/>
        <w:rPr>
          <w:rFonts w:ascii="Consolas" w:hAnsi="Consolas"/>
          <w:sz w:val="24"/>
          <w:szCs w:val="24"/>
        </w:rPr>
      </w:pPr>
    </w:p>
    <w:p w14:paraId="7B336C90" w14:textId="77777777" w:rsidR="00DC383E" w:rsidRPr="005050FE" w:rsidRDefault="00FE4C76" w:rsidP="005050FE">
      <w:pPr>
        <w:pStyle w:val="TableParagraph"/>
        <w:ind w:left="144"/>
        <w:jc w:val="both"/>
        <w:rPr>
          <w:rFonts w:ascii="Consolas" w:hAnsi="Consolas"/>
          <w:b/>
          <w:bCs/>
          <w:sz w:val="24"/>
          <w:szCs w:val="24"/>
        </w:rPr>
      </w:pPr>
      <w:r w:rsidRPr="005050FE">
        <w:rPr>
          <w:rFonts w:ascii="Consolas" w:hAnsi="Consolas"/>
          <w:b/>
          <w:bCs/>
          <w:sz w:val="24"/>
          <w:szCs w:val="24"/>
        </w:rPr>
        <w:t>Challenges:</w:t>
      </w:r>
    </w:p>
    <w:p w14:paraId="7ED8C57F" w14:textId="77777777" w:rsidR="00DC383E" w:rsidRPr="004D3A95" w:rsidRDefault="00DC383E" w:rsidP="005050FE">
      <w:pPr>
        <w:pStyle w:val="TableParagraph"/>
        <w:ind w:left="144"/>
        <w:jc w:val="both"/>
        <w:rPr>
          <w:rFonts w:ascii="Consolas" w:hAnsi="Consolas"/>
          <w:sz w:val="24"/>
          <w:szCs w:val="24"/>
        </w:rPr>
      </w:pPr>
    </w:p>
    <w:p w14:paraId="5D1D9CA2"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Nanomedicine has great potential for transforming healthcare but faces significant challenges, including:</w:t>
      </w:r>
    </w:p>
    <w:p w14:paraId="540EEAA9" w14:textId="77777777" w:rsidR="00DC383E" w:rsidRPr="004D3A95" w:rsidRDefault="00DC383E" w:rsidP="005050FE">
      <w:pPr>
        <w:pStyle w:val="TableParagraph"/>
        <w:ind w:left="144"/>
        <w:jc w:val="both"/>
        <w:rPr>
          <w:rFonts w:ascii="Consolas" w:hAnsi="Consolas"/>
          <w:sz w:val="24"/>
          <w:szCs w:val="24"/>
        </w:rPr>
      </w:pPr>
    </w:p>
    <w:p w14:paraId="5B4D403E" w14:textId="77777777" w:rsidR="00DC383E" w:rsidRPr="004D3A95" w:rsidRDefault="00FE4C76" w:rsidP="005050FE">
      <w:pPr>
        <w:pStyle w:val="TableParagraph"/>
        <w:ind w:left="144"/>
        <w:jc w:val="both"/>
        <w:rPr>
          <w:rFonts w:ascii="Consolas" w:hAnsi="Consolas"/>
          <w:sz w:val="24"/>
          <w:szCs w:val="24"/>
        </w:rPr>
      </w:pPr>
      <w:r w:rsidRPr="003424B9">
        <w:rPr>
          <w:rFonts w:ascii="Consolas" w:hAnsi="Consolas"/>
          <w:sz w:val="24"/>
          <w:szCs w:val="24"/>
        </w:rPr>
        <w:t>1.</w:t>
      </w:r>
      <w:r w:rsidRPr="005050FE">
        <w:rPr>
          <w:rFonts w:ascii="Consolas" w:hAnsi="Consolas"/>
          <w:b/>
          <w:bCs/>
          <w:sz w:val="24"/>
          <w:szCs w:val="24"/>
        </w:rPr>
        <w:t xml:space="preserve"> Safety and Toxicity:</w:t>
      </w:r>
      <w:r w:rsidRPr="004D3A95">
        <w:rPr>
          <w:rFonts w:ascii="Consolas" w:hAnsi="Consolas"/>
          <w:sz w:val="24"/>
          <w:szCs w:val="24"/>
        </w:rPr>
        <w:t xml:space="preserve"> Ensuring the safety of nanomaterials is a top concern, as some nanoparticles may have unknown toxic effects.</w:t>
      </w:r>
    </w:p>
    <w:p w14:paraId="3DA6651D" w14:textId="77777777" w:rsidR="00DC383E" w:rsidRPr="004D3A95" w:rsidRDefault="00DC383E" w:rsidP="005050FE">
      <w:pPr>
        <w:pStyle w:val="TableParagraph"/>
        <w:ind w:left="144"/>
        <w:jc w:val="both"/>
        <w:rPr>
          <w:rFonts w:ascii="Consolas" w:hAnsi="Consolas"/>
          <w:sz w:val="24"/>
          <w:szCs w:val="24"/>
        </w:rPr>
      </w:pPr>
    </w:p>
    <w:p w14:paraId="3381D42A" w14:textId="77777777" w:rsidR="00DC383E" w:rsidRPr="004D3A95" w:rsidRDefault="00FE4C76" w:rsidP="005050FE">
      <w:pPr>
        <w:pStyle w:val="TableParagraph"/>
        <w:ind w:left="144"/>
        <w:jc w:val="both"/>
        <w:rPr>
          <w:rFonts w:ascii="Consolas" w:hAnsi="Consolas"/>
          <w:sz w:val="24"/>
          <w:szCs w:val="24"/>
        </w:rPr>
      </w:pPr>
      <w:r w:rsidRPr="003424B9">
        <w:rPr>
          <w:rFonts w:ascii="Consolas" w:hAnsi="Consolas"/>
          <w:sz w:val="24"/>
          <w:szCs w:val="24"/>
        </w:rPr>
        <w:t>2.</w:t>
      </w:r>
      <w:r w:rsidRPr="005050FE">
        <w:rPr>
          <w:rFonts w:ascii="Consolas" w:hAnsi="Consolas"/>
          <w:b/>
          <w:bCs/>
          <w:sz w:val="24"/>
          <w:szCs w:val="24"/>
        </w:rPr>
        <w:t xml:space="preserve"> Regulation and Standardization:</w:t>
      </w:r>
      <w:r w:rsidRPr="004D3A95">
        <w:rPr>
          <w:rFonts w:ascii="Consolas" w:hAnsi="Consolas"/>
          <w:sz w:val="24"/>
          <w:szCs w:val="24"/>
        </w:rPr>
        <w:t xml:space="preserve"> Clear regulations and standardized testing are needed to ensure the safety and efficacy of nanomedicine products.</w:t>
      </w:r>
    </w:p>
    <w:p w14:paraId="16B525CE" w14:textId="77777777" w:rsidR="00DC383E" w:rsidRPr="004D3A95" w:rsidRDefault="00DC383E" w:rsidP="005050FE">
      <w:pPr>
        <w:pStyle w:val="TableParagraph"/>
        <w:ind w:left="144"/>
        <w:jc w:val="both"/>
        <w:rPr>
          <w:rFonts w:ascii="Consolas" w:hAnsi="Consolas"/>
          <w:sz w:val="24"/>
          <w:szCs w:val="24"/>
        </w:rPr>
      </w:pPr>
    </w:p>
    <w:p w14:paraId="3E77FB72"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3</w:t>
      </w:r>
      <w:r w:rsidRPr="005050FE">
        <w:rPr>
          <w:rFonts w:ascii="Consolas" w:hAnsi="Consolas"/>
          <w:b/>
          <w:bCs/>
          <w:sz w:val="24"/>
          <w:szCs w:val="24"/>
        </w:rPr>
        <w:t>. Biocompatibility:</w:t>
      </w:r>
      <w:r w:rsidRPr="004D3A95">
        <w:rPr>
          <w:rFonts w:ascii="Consolas" w:hAnsi="Consolas"/>
          <w:sz w:val="24"/>
          <w:szCs w:val="24"/>
        </w:rPr>
        <w:t xml:space="preserve"> Developing nanoparticles that are compatible with human tissues and organs is a substantial challenge.</w:t>
      </w:r>
    </w:p>
    <w:p w14:paraId="1BF61351" w14:textId="77777777" w:rsidR="00DC383E" w:rsidRPr="004D3A95" w:rsidRDefault="00DC383E" w:rsidP="005050FE">
      <w:pPr>
        <w:pStyle w:val="TableParagraph"/>
        <w:ind w:left="144"/>
        <w:jc w:val="both"/>
        <w:rPr>
          <w:rFonts w:ascii="Consolas" w:hAnsi="Consolas"/>
          <w:sz w:val="24"/>
          <w:szCs w:val="24"/>
        </w:rPr>
      </w:pPr>
    </w:p>
    <w:p w14:paraId="4A4FC82B" w14:textId="77777777" w:rsidR="00DC383E" w:rsidRPr="004D3A95" w:rsidRDefault="00FE4C76" w:rsidP="005050FE">
      <w:pPr>
        <w:pStyle w:val="TableParagraph"/>
        <w:ind w:left="144"/>
        <w:jc w:val="both"/>
        <w:rPr>
          <w:rFonts w:ascii="Consolas" w:hAnsi="Consolas"/>
          <w:sz w:val="24"/>
          <w:szCs w:val="24"/>
        </w:rPr>
      </w:pPr>
      <w:r w:rsidRPr="003424B9">
        <w:rPr>
          <w:rFonts w:ascii="Consolas" w:hAnsi="Consolas"/>
          <w:sz w:val="24"/>
          <w:szCs w:val="24"/>
        </w:rPr>
        <w:t>4.</w:t>
      </w:r>
      <w:r w:rsidRPr="005050FE">
        <w:rPr>
          <w:rFonts w:ascii="Consolas" w:hAnsi="Consolas"/>
          <w:b/>
          <w:bCs/>
          <w:sz w:val="24"/>
          <w:szCs w:val="24"/>
        </w:rPr>
        <w:t xml:space="preserve"> Targeted Delivery:</w:t>
      </w:r>
      <w:r w:rsidRPr="004D3A95">
        <w:rPr>
          <w:rFonts w:ascii="Consolas" w:hAnsi="Consolas"/>
          <w:sz w:val="24"/>
          <w:szCs w:val="24"/>
        </w:rPr>
        <w:t xml:space="preserve"> Precise delivery of nanoparticles to specific cells or tissues is a challenge.</w:t>
      </w:r>
    </w:p>
    <w:p w14:paraId="71BEE6DF" w14:textId="77777777" w:rsidR="00DC383E" w:rsidRPr="004D3A95" w:rsidRDefault="00DC383E" w:rsidP="005050FE">
      <w:pPr>
        <w:pStyle w:val="TableParagraph"/>
        <w:ind w:left="144"/>
        <w:jc w:val="both"/>
        <w:rPr>
          <w:rFonts w:ascii="Consolas" w:hAnsi="Consolas"/>
          <w:sz w:val="24"/>
          <w:szCs w:val="24"/>
        </w:rPr>
      </w:pPr>
    </w:p>
    <w:p w14:paraId="43ABDD44"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5</w:t>
      </w:r>
      <w:r w:rsidRPr="003424B9">
        <w:rPr>
          <w:rFonts w:ascii="Consolas" w:hAnsi="Consolas"/>
          <w:b/>
          <w:bCs/>
          <w:sz w:val="24"/>
          <w:szCs w:val="24"/>
        </w:rPr>
        <w:t>. Stability and Manufacturing:</w:t>
      </w:r>
      <w:r w:rsidRPr="004D3A95">
        <w:rPr>
          <w:rFonts w:ascii="Consolas" w:hAnsi="Consolas"/>
          <w:sz w:val="24"/>
          <w:szCs w:val="24"/>
        </w:rPr>
        <w:t xml:space="preserve"> Maintaining nanoparticle stability during storage and production is a complex task.</w:t>
      </w:r>
    </w:p>
    <w:p w14:paraId="3354550B" w14:textId="77777777" w:rsidR="00DC383E" w:rsidRPr="004D3A95" w:rsidRDefault="00DC383E" w:rsidP="005050FE">
      <w:pPr>
        <w:pStyle w:val="TableParagraph"/>
        <w:ind w:left="144"/>
        <w:jc w:val="both"/>
        <w:rPr>
          <w:rFonts w:ascii="Consolas" w:hAnsi="Consolas"/>
          <w:sz w:val="24"/>
          <w:szCs w:val="24"/>
        </w:rPr>
      </w:pPr>
    </w:p>
    <w:p w14:paraId="454F4A95"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6. </w:t>
      </w:r>
      <w:r w:rsidRPr="003424B9">
        <w:rPr>
          <w:rFonts w:ascii="Consolas" w:hAnsi="Consolas"/>
          <w:b/>
          <w:bCs/>
          <w:sz w:val="24"/>
          <w:szCs w:val="24"/>
        </w:rPr>
        <w:t>Cost and Accessibility:</w:t>
      </w:r>
      <w:r w:rsidRPr="004D3A95">
        <w:rPr>
          <w:rFonts w:ascii="Consolas" w:hAnsi="Consolas"/>
          <w:sz w:val="24"/>
          <w:szCs w:val="24"/>
        </w:rPr>
        <w:t xml:space="preserve"> The high costs of development may limit accessibility, particularly in resource-limited settings.</w:t>
      </w:r>
    </w:p>
    <w:p w14:paraId="0DED09D4" w14:textId="77777777" w:rsidR="00DC383E" w:rsidRPr="004D3A95" w:rsidRDefault="00DC383E" w:rsidP="005050FE">
      <w:pPr>
        <w:pStyle w:val="TableParagraph"/>
        <w:ind w:left="144"/>
        <w:jc w:val="both"/>
        <w:rPr>
          <w:rFonts w:ascii="Consolas" w:hAnsi="Consolas"/>
          <w:sz w:val="24"/>
          <w:szCs w:val="24"/>
        </w:rPr>
      </w:pPr>
    </w:p>
    <w:p w14:paraId="599EB95E"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7. </w:t>
      </w:r>
      <w:r w:rsidRPr="003424B9">
        <w:rPr>
          <w:rFonts w:ascii="Consolas" w:hAnsi="Consolas"/>
          <w:b/>
          <w:bCs/>
          <w:sz w:val="24"/>
          <w:szCs w:val="24"/>
        </w:rPr>
        <w:t>Ethical and Social Concerns:</w:t>
      </w:r>
      <w:r w:rsidRPr="004D3A95">
        <w:rPr>
          <w:rFonts w:ascii="Consolas" w:hAnsi="Consolas"/>
          <w:sz w:val="24"/>
          <w:szCs w:val="24"/>
        </w:rPr>
        <w:t xml:space="preserve"> Ethical considerations, such as privacy and informed consent, must be addressed.</w:t>
      </w:r>
    </w:p>
    <w:p w14:paraId="393A438F" w14:textId="77777777" w:rsidR="00DC383E" w:rsidRPr="004D3A95" w:rsidRDefault="00DC383E" w:rsidP="005050FE">
      <w:pPr>
        <w:pStyle w:val="TableParagraph"/>
        <w:ind w:left="144"/>
        <w:jc w:val="both"/>
        <w:rPr>
          <w:rFonts w:ascii="Consolas" w:hAnsi="Consolas"/>
          <w:sz w:val="24"/>
          <w:szCs w:val="24"/>
        </w:rPr>
      </w:pPr>
    </w:p>
    <w:p w14:paraId="0B3E9AD2"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8. </w:t>
      </w:r>
      <w:r w:rsidRPr="0092720E">
        <w:rPr>
          <w:rFonts w:ascii="Consolas" w:hAnsi="Consolas"/>
          <w:b/>
          <w:bCs/>
          <w:sz w:val="24"/>
          <w:szCs w:val="24"/>
        </w:rPr>
        <w:t>Resistance and Adaptation</w:t>
      </w:r>
      <w:r w:rsidRPr="004D3A95">
        <w:rPr>
          <w:rFonts w:ascii="Consolas" w:hAnsi="Consolas"/>
          <w:sz w:val="24"/>
          <w:szCs w:val="24"/>
        </w:rPr>
        <w:t xml:space="preserve">: Microorganisms may develop resistance to </w:t>
      </w:r>
      <w:r w:rsidRPr="004D3A95">
        <w:rPr>
          <w:rFonts w:ascii="Consolas" w:hAnsi="Consolas"/>
          <w:sz w:val="24"/>
          <w:szCs w:val="24"/>
        </w:rPr>
        <w:lastRenderedPageBreak/>
        <w:t>nanomedicines, requiring strategies to prevent and manage resistance.</w:t>
      </w:r>
    </w:p>
    <w:p w14:paraId="7BC623E8" w14:textId="77777777" w:rsidR="00DC383E" w:rsidRPr="004D3A95" w:rsidRDefault="00DC383E" w:rsidP="005050FE">
      <w:pPr>
        <w:pStyle w:val="TableParagraph"/>
        <w:ind w:left="144"/>
        <w:jc w:val="both"/>
        <w:rPr>
          <w:rFonts w:ascii="Consolas" w:hAnsi="Consolas"/>
          <w:sz w:val="24"/>
          <w:szCs w:val="24"/>
        </w:rPr>
      </w:pPr>
    </w:p>
    <w:p w14:paraId="7B5C6F44"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9. </w:t>
      </w:r>
      <w:r w:rsidRPr="0092720E">
        <w:rPr>
          <w:rFonts w:ascii="Consolas" w:hAnsi="Consolas"/>
          <w:b/>
          <w:bCs/>
          <w:sz w:val="24"/>
          <w:szCs w:val="24"/>
        </w:rPr>
        <w:t>Interdisciplinary Collaboration:</w:t>
      </w:r>
      <w:r w:rsidRPr="004D3A95">
        <w:rPr>
          <w:rFonts w:ascii="Consolas" w:hAnsi="Consolas"/>
          <w:sz w:val="24"/>
          <w:szCs w:val="24"/>
        </w:rPr>
        <w:t xml:space="preserve"> Collaboration between different disciplines is essential but challenging.</w:t>
      </w:r>
    </w:p>
    <w:p w14:paraId="24258ACD" w14:textId="77777777" w:rsidR="00DC383E" w:rsidRPr="004D3A95" w:rsidRDefault="00DC383E" w:rsidP="005050FE">
      <w:pPr>
        <w:pStyle w:val="TableParagraph"/>
        <w:ind w:left="144"/>
        <w:jc w:val="both"/>
        <w:rPr>
          <w:rFonts w:ascii="Consolas" w:hAnsi="Consolas"/>
          <w:sz w:val="24"/>
          <w:szCs w:val="24"/>
        </w:rPr>
      </w:pPr>
    </w:p>
    <w:p w14:paraId="4F4AA121"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10. </w:t>
      </w:r>
      <w:r w:rsidRPr="0092720E">
        <w:rPr>
          <w:rFonts w:ascii="Consolas" w:hAnsi="Consolas"/>
          <w:b/>
          <w:bCs/>
          <w:sz w:val="24"/>
          <w:szCs w:val="24"/>
        </w:rPr>
        <w:t>Scale-Up and Translation:</w:t>
      </w:r>
      <w:r w:rsidRPr="004D3A95">
        <w:rPr>
          <w:rFonts w:ascii="Consolas" w:hAnsi="Consolas"/>
          <w:sz w:val="24"/>
          <w:szCs w:val="24"/>
        </w:rPr>
        <w:t xml:space="preserve"> Scaling up production and conducting large clinical trials pose significant obstacles.</w:t>
      </w:r>
    </w:p>
    <w:p w14:paraId="7D1453D7" w14:textId="77777777" w:rsidR="00DC383E" w:rsidRPr="004D3A95" w:rsidRDefault="00DC383E" w:rsidP="005050FE">
      <w:pPr>
        <w:pStyle w:val="TableParagraph"/>
        <w:ind w:left="144"/>
        <w:jc w:val="both"/>
        <w:rPr>
          <w:rFonts w:ascii="Consolas" w:hAnsi="Consolas"/>
          <w:sz w:val="24"/>
          <w:szCs w:val="24"/>
        </w:rPr>
      </w:pPr>
    </w:p>
    <w:p w14:paraId="0FE14BAE"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Addressing these challenges is crucial to fully realize the potential of nanomedicine for healthcare improvement. Ongoing efforts by researchers and regulators aim to find solutions while ensuring safety and efficacy.</w:t>
      </w:r>
    </w:p>
    <w:p w14:paraId="51210D54" w14:textId="77777777" w:rsidR="00DC383E" w:rsidRPr="004D3A95" w:rsidRDefault="00DC383E" w:rsidP="005050FE">
      <w:pPr>
        <w:pStyle w:val="TableParagraph"/>
        <w:ind w:left="144"/>
        <w:jc w:val="both"/>
        <w:rPr>
          <w:rFonts w:ascii="Consolas" w:hAnsi="Consolas"/>
          <w:sz w:val="24"/>
          <w:szCs w:val="24"/>
        </w:rPr>
      </w:pPr>
    </w:p>
    <w:p w14:paraId="7C09356A" w14:textId="77777777" w:rsidR="00DC383E" w:rsidRPr="004D3A95" w:rsidRDefault="00FE4C76" w:rsidP="005050FE">
      <w:pPr>
        <w:pStyle w:val="TableParagraph"/>
        <w:ind w:left="144"/>
        <w:jc w:val="both"/>
        <w:rPr>
          <w:rFonts w:ascii="Consolas" w:hAnsi="Consolas"/>
          <w:b/>
          <w:bCs/>
          <w:sz w:val="24"/>
          <w:szCs w:val="24"/>
        </w:rPr>
      </w:pPr>
      <w:r w:rsidRPr="004D3A95">
        <w:rPr>
          <w:rFonts w:ascii="Consolas" w:hAnsi="Consolas"/>
          <w:b/>
          <w:bCs/>
          <w:sz w:val="24"/>
          <w:szCs w:val="24"/>
        </w:rPr>
        <w:t>Application of Nanomedicine</w:t>
      </w:r>
    </w:p>
    <w:p w14:paraId="085324EA" w14:textId="77777777" w:rsidR="00DC383E" w:rsidRPr="004D3A95" w:rsidRDefault="00DC383E" w:rsidP="005050FE">
      <w:pPr>
        <w:pStyle w:val="TableParagraph"/>
        <w:ind w:left="144"/>
        <w:jc w:val="both"/>
        <w:rPr>
          <w:rFonts w:ascii="Consolas" w:hAnsi="Consolas"/>
          <w:sz w:val="24"/>
          <w:szCs w:val="24"/>
        </w:rPr>
      </w:pPr>
    </w:p>
    <w:p w14:paraId="78BBCCCB"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Nanomedicine finds a wide array of uses in the realm of healthcare and medicine. Some of the principal applications encompass:</w:t>
      </w:r>
    </w:p>
    <w:p w14:paraId="57AC72E4" w14:textId="77777777" w:rsidR="00DC383E" w:rsidRPr="004D3A95" w:rsidRDefault="00DC383E" w:rsidP="005050FE">
      <w:pPr>
        <w:pStyle w:val="TableParagraph"/>
        <w:ind w:left="144"/>
        <w:jc w:val="both"/>
        <w:rPr>
          <w:rFonts w:ascii="Consolas" w:hAnsi="Consolas"/>
          <w:sz w:val="24"/>
          <w:szCs w:val="24"/>
        </w:rPr>
      </w:pPr>
    </w:p>
    <w:p w14:paraId="0DC08B71"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1. </w:t>
      </w:r>
      <w:r w:rsidRPr="0092720E">
        <w:rPr>
          <w:rFonts w:ascii="Consolas" w:hAnsi="Consolas"/>
          <w:b/>
          <w:bCs/>
          <w:sz w:val="24"/>
          <w:szCs w:val="24"/>
        </w:rPr>
        <w:t>Drug Delivery:</w:t>
      </w:r>
    </w:p>
    <w:p w14:paraId="2EB23622"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Nanoparticles can be tailored to encapsulate and transport medications to specific body targets. This targeted drug delivery enhances treatment efficacy while minimizing side effects.</w:t>
      </w:r>
    </w:p>
    <w:p w14:paraId="05D38627" w14:textId="77777777" w:rsidR="00DC383E" w:rsidRPr="004D3A95" w:rsidRDefault="00DC383E" w:rsidP="005050FE">
      <w:pPr>
        <w:pStyle w:val="TableParagraph"/>
        <w:ind w:left="144"/>
        <w:jc w:val="both"/>
        <w:rPr>
          <w:rFonts w:ascii="Consolas" w:hAnsi="Consolas"/>
          <w:sz w:val="24"/>
          <w:szCs w:val="24"/>
        </w:rPr>
      </w:pPr>
    </w:p>
    <w:p w14:paraId="1ECE4ACE"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2. </w:t>
      </w:r>
      <w:r w:rsidRPr="0092720E">
        <w:rPr>
          <w:rFonts w:ascii="Consolas" w:hAnsi="Consolas"/>
          <w:b/>
          <w:bCs/>
          <w:sz w:val="24"/>
          <w:szCs w:val="24"/>
        </w:rPr>
        <w:t>Cancer Treatment:</w:t>
      </w:r>
    </w:p>
    <w:p w14:paraId="6B1882FF"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Nanoparticles are harnessed to deliver chemotherapy drugs directly to cancer cells, minimizing harm to healthy cells and elevating overall treatment effectiveness.</w:t>
      </w:r>
    </w:p>
    <w:p w14:paraId="26665963" w14:textId="77777777" w:rsidR="00DC383E" w:rsidRPr="004D3A95" w:rsidRDefault="00DC383E" w:rsidP="005050FE">
      <w:pPr>
        <w:pStyle w:val="TableParagraph"/>
        <w:ind w:left="144"/>
        <w:jc w:val="both"/>
        <w:rPr>
          <w:rFonts w:ascii="Consolas" w:hAnsi="Consolas"/>
          <w:sz w:val="24"/>
          <w:szCs w:val="24"/>
        </w:rPr>
      </w:pPr>
    </w:p>
    <w:p w14:paraId="3F800268"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3. </w:t>
      </w:r>
      <w:r w:rsidRPr="0092720E">
        <w:rPr>
          <w:rFonts w:ascii="Consolas" w:hAnsi="Consolas"/>
          <w:b/>
          <w:bCs/>
          <w:sz w:val="24"/>
          <w:szCs w:val="24"/>
        </w:rPr>
        <w:t>Imaging and Diagnosis:</w:t>
      </w:r>
    </w:p>
    <w:p w14:paraId="2CE928A6"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Medical imaging methods like MRI, CT scans, and ultrasound employ nanoparticles as contrast agents. Additionally, they're instrumental in early disease detection and diagnostics.</w:t>
      </w:r>
    </w:p>
    <w:p w14:paraId="07C92C1E" w14:textId="77777777" w:rsidR="00DC383E" w:rsidRPr="004D3A95" w:rsidRDefault="00DC383E" w:rsidP="005050FE">
      <w:pPr>
        <w:pStyle w:val="TableParagraph"/>
        <w:ind w:left="144"/>
        <w:jc w:val="both"/>
        <w:rPr>
          <w:rFonts w:ascii="Consolas" w:hAnsi="Consolas"/>
          <w:sz w:val="24"/>
          <w:szCs w:val="24"/>
        </w:rPr>
      </w:pPr>
    </w:p>
    <w:p w14:paraId="4BAE3D22"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4. </w:t>
      </w:r>
      <w:r w:rsidRPr="0092720E">
        <w:rPr>
          <w:rFonts w:ascii="Consolas" w:hAnsi="Consolas"/>
          <w:b/>
          <w:bCs/>
          <w:sz w:val="24"/>
          <w:szCs w:val="24"/>
        </w:rPr>
        <w:t>Vaccines:</w:t>
      </w:r>
    </w:p>
    <w:p w14:paraId="766C3111"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Nanoparticles enhance vaccines by bolstering delivery, amplifying immune responses, and furnishing controlled antigen release.</w:t>
      </w:r>
    </w:p>
    <w:p w14:paraId="2FA352B6" w14:textId="77777777" w:rsidR="00DC383E" w:rsidRPr="004D3A95" w:rsidRDefault="00DC383E" w:rsidP="005050FE">
      <w:pPr>
        <w:pStyle w:val="TableParagraph"/>
        <w:ind w:left="144"/>
        <w:jc w:val="both"/>
        <w:rPr>
          <w:rFonts w:ascii="Consolas" w:hAnsi="Consolas"/>
          <w:sz w:val="24"/>
          <w:szCs w:val="24"/>
        </w:rPr>
      </w:pPr>
    </w:p>
    <w:p w14:paraId="27A8DB92"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5. </w:t>
      </w:r>
      <w:r w:rsidRPr="0092720E">
        <w:rPr>
          <w:rFonts w:ascii="Consolas" w:hAnsi="Consolas"/>
          <w:b/>
          <w:bCs/>
          <w:sz w:val="24"/>
          <w:szCs w:val="24"/>
        </w:rPr>
        <w:t>Wound Healing:</w:t>
      </w:r>
    </w:p>
    <w:p w14:paraId="13FC4682"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Advanced wound dressings and materials for tissue regeneration, facilitating faster and more efficient wound healing, are made possible by nanomedicine.</w:t>
      </w:r>
    </w:p>
    <w:p w14:paraId="5029B43B" w14:textId="77777777" w:rsidR="00DC383E" w:rsidRPr="004D3A95" w:rsidRDefault="00DC383E" w:rsidP="005050FE">
      <w:pPr>
        <w:pStyle w:val="TableParagraph"/>
        <w:ind w:left="144"/>
        <w:jc w:val="both"/>
        <w:rPr>
          <w:rFonts w:ascii="Consolas" w:hAnsi="Consolas"/>
          <w:sz w:val="24"/>
          <w:szCs w:val="24"/>
        </w:rPr>
      </w:pPr>
    </w:p>
    <w:p w14:paraId="6AF40E74" w14:textId="77777777" w:rsidR="00DC383E" w:rsidRPr="0092720E" w:rsidRDefault="00FE4C76" w:rsidP="005050FE">
      <w:pPr>
        <w:pStyle w:val="TableParagraph"/>
        <w:ind w:left="144"/>
        <w:jc w:val="both"/>
        <w:rPr>
          <w:rFonts w:ascii="Consolas" w:hAnsi="Consolas"/>
          <w:b/>
          <w:bCs/>
          <w:sz w:val="24"/>
          <w:szCs w:val="24"/>
        </w:rPr>
      </w:pPr>
      <w:r w:rsidRPr="004D3A95">
        <w:rPr>
          <w:rFonts w:ascii="Consolas" w:hAnsi="Consolas"/>
          <w:sz w:val="24"/>
          <w:szCs w:val="24"/>
        </w:rPr>
        <w:t xml:space="preserve">6. </w:t>
      </w:r>
      <w:r w:rsidRPr="0092720E">
        <w:rPr>
          <w:rFonts w:ascii="Consolas" w:hAnsi="Consolas"/>
          <w:b/>
          <w:bCs/>
          <w:sz w:val="24"/>
          <w:szCs w:val="24"/>
        </w:rPr>
        <w:t>Neurological Disorders:</w:t>
      </w:r>
    </w:p>
    <w:p w14:paraId="2FDB5BDF"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Tailored nanoparticles are engineered to traverse the blood-brain barrier, permitting targeted treatment of neurological conditions like Alzheimer's and Parkinson's.</w:t>
      </w:r>
    </w:p>
    <w:p w14:paraId="0D604ADD" w14:textId="77777777" w:rsidR="00DC383E" w:rsidRPr="004D3A95" w:rsidRDefault="00DC383E" w:rsidP="005050FE">
      <w:pPr>
        <w:pStyle w:val="TableParagraph"/>
        <w:ind w:left="144"/>
        <w:jc w:val="both"/>
        <w:rPr>
          <w:rFonts w:ascii="Consolas" w:hAnsi="Consolas"/>
          <w:sz w:val="24"/>
          <w:szCs w:val="24"/>
        </w:rPr>
      </w:pPr>
    </w:p>
    <w:p w14:paraId="4224B363"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7. </w:t>
      </w:r>
      <w:r w:rsidRPr="0092720E">
        <w:rPr>
          <w:rFonts w:ascii="Consolas" w:hAnsi="Consolas"/>
          <w:b/>
          <w:bCs/>
          <w:sz w:val="24"/>
          <w:szCs w:val="24"/>
        </w:rPr>
        <w:t>Gene Therapy:</w:t>
      </w:r>
    </w:p>
    <w:p w14:paraId="1502B229"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Gene therapy employs nanoparticles for the delivery of therapeutic genes to specific cells, holding potential for addressing genetic </w:t>
      </w:r>
      <w:r w:rsidRPr="004D3A95">
        <w:rPr>
          <w:rFonts w:ascii="Consolas" w:hAnsi="Consolas"/>
          <w:sz w:val="24"/>
          <w:szCs w:val="24"/>
        </w:rPr>
        <w:lastRenderedPageBreak/>
        <w:t>diseases.</w:t>
      </w:r>
    </w:p>
    <w:p w14:paraId="23799687" w14:textId="77777777" w:rsidR="00DC383E" w:rsidRPr="004D3A95" w:rsidRDefault="00DC383E" w:rsidP="005050FE">
      <w:pPr>
        <w:pStyle w:val="TableParagraph"/>
        <w:ind w:left="144"/>
        <w:jc w:val="both"/>
        <w:rPr>
          <w:rFonts w:ascii="Consolas" w:hAnsi="Consolas"/>
          <w:sz w:val="24"/>
          <w:szCs w:val="24"/>
        </w:rPr>
      </w:pPr>
    </w:p>
    <w:p w14:paraId="0A908566"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8. </w:t>
      </w:r>
      <w:r w:rsidRPr="0092720E">
        <w:rPr>
          <w:rFonts w:ascii="Consolas" w:hAnsi="Consolas"/>
          <w:b/>
          <w:bCs/>
          <w:sz w:val="24"/>
          <w:szCs w:val="24"/>
        </w:rPr>
        <w:t>Cardiovascular Health:</w:t>
      </w:r>
    </w:p>
    <w:p w14:paraId="655A510D"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Drug delivery to the cardiovascular system and treatments for conditions such as atherosclerosis and heart disease benefit from nanoparticle technology.</w:t>
      </w:r>
    </w:p>
    <w:p w14:paraId="54E44600" w14:textId="77777777" w:rsidR="00DC383E" w:rsidRPr="004D3A95" w:rsidRDefault="00DC383E" w:rsidP="005050FE">
      <w:pPr>
        <w:pStyle w:val="TableParagraph"/>
        <w:ind w:left="144"/>
        <w:jc w:val="both"/>
        <w:rPr>
          <w:rFonts w:ascii="Consolas" w:hAnsi="Consolas"/>
          <w:sz w:val="24"/>
          <w:szCs w:val="24"/>
        </w:rPr>
      </w:pPr>
    </w:p>
    <w:p w14:paraId="545E4584"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9. </w:t>
      </w:r>
      <w:r w:rsidRPr="0092720E">
        <w:rPr>
          <w:rFonts w:ascii="Consolas" w:hAnsi="Consolas"/>
          <w:b/>
          <w:bCs/>
          <w:sz w:val="24"/>
          <w:szCs w:val="24"/>
        </w:rPr>
        <w:t>Dental Health:</w:t>
      </w:r>
    </w:p>
    <w:p w14:paraId="3F9DB8C9"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Nanomedicine contributes to the development of dental materials, including nanocomposites for fillings and agents combating dental infections.</w:t>
      </w:r>
    </w:p>
    <w:p w14:paraId="20C6DD13" w14:textId="77777777" w:rsidR="00DC383E" w:rsidRPr="004D3A95" w:rsidRDefault="00DC383E" w:rsidP="005050FE">
      <w:pPr>
        <w:pStyle w:val="TableParagraph"/>
        <w:ind w:left="144"/>
        <w:jc w:val="both"/>
        <w:rPr>
          <w:rFonts w:ascii="Consolas" w:hAnsi="Consolas"/>
          <w:sz w:val="24"/>
          <w:szCs w:val="24"/>
        </w:rPr>
      </w:pPr>
    </w:p>
    <w:p w14:paraId="081BE484"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10. </w:t>
      </w:r>
      <w:r w:rsidRPr="0092720E">
        <w:rPr>
          <w:rFonts w:ascii="Consolas" w:hAnsi="Consolas"/>
          <w:b/>
          <w:bCs/>
          <w:sz w:val="24"/>
          <w:szCs w:val="24"/>
        </w:rPr>
        <w:t>Regenerative Medicine:</w:t>
      </w:r>
    </w:p>
    <w:p w14:paraId="311A61CA"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Nanotechnology plays a pivotal role in tissue engineering and regenerative medicine, participating in the construction of artificial organs and scaffolds for tissue regeneration.</w:t>
      </w:r>
    </w:p>
    <w:p w14:paraId="5C2640F2" w14:textId="77777777" w:rsidR="00DC383E" w:rsidRPr="004D3A95" w:rsidRDefault="00DC383E" w:rsidP="005050FE">
      <w:pPr>
        <w:pStyle w:val="TableParagraph"/>
        <w:ind w:left="144"/>
        <w:jc w:val="both"/>
        <w:rPr>
          <w:rFonts w:ascii="Consolas" w:hAnsi="Consolas"/>
          <w:sz w:val="24"/>
          <w:szCs w:val="24"/>
        </w:rPr>
      </w:pPr>
    </w:p>
    <w:p w14:paraId="42967774"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11. </w:t>
      </w:r>
      <w:r w:rsidRPr="0092720E">
        <w:rPr>
          <w:rFonts w:ascii="Consolas" w:hAnsi="Consolas"/>
          <w:b/>
          <w:bCs/>
          <w:sz w:val="24"/>
          <w:szCs w:val="24"/>
        </w:rPr>
        <w:t>Antibacterial Agents:</w:t>
      </w:r>
    </w:p>
    <w:p w14:paraId="21717A6E"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Nanoparticles are employed in crafting materials and coatings with antimicrobial properties, aiding in the fight against drug-resistant bacteria.</w:t>
      </w:r>
    </w:p>
    <w:p w14:paraId="197286E9" w14:textId="77777777" w:rsidR="00DC383E" w:rsidRPr="004D3A95" w:rsidRDefault="00DC383E" w:rsidP="005050FE">
      <w:pPr>
        <w:pStyle w:val="TableParagraph"/>
        <w:ind w:left="144"/>
        <w:jc w:val="both"/>
        <w:rPr>
          <w:rFonts w:ascii="Consolas" w:hAnsi="Consolas"/>
          <w:sz w:val="24"/>
          <w:szCs w:val="24"/>
        </w:rPr>
      </w:pPr>
    </w:p>
    <w:p w14:paraId="59AE4DEB"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12. </w:t>
      </w:r>
      <w:r w:rsidRPr="0092720E">
        <w:rPr>
          <w:rFonts w:ascii="Consolas" w:hAnsi="Consolas"/>
          <w:b/>
          <w:bCs/>
          <w:sz w:val="24"/>
          <w:szCs w:val="24"/>
        </w:rPr>
        <w:t>Ophthalmology:</w:t>
      </w:r>
    </w:p>
    <w:p w14:paraId="0EF00FD5"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Nanomedicine serves to create drug delivery systems for eye conditions and enhance the bioavailability of ophthalmic medications.</w:t>
      </w:r>
    </w:p>
    <w:p w14:paraId="2A9C2197" w14:textId="77777777" w:rsidR="00DC383E" w:rsidRPr="004D3A95" w:rsidRDefault="00DC383E" w:rsidP="005050FE">
      <w:pPr>
        <w:pStyle w:val="TableParagraph"/>
        <w:ind w:left="144"/>
        <w:jc w:val="both"/>
        <w:rPr>
          <w:rFonts w:ascii="Consolas" w:hAnsi="Consolas"/>
          <w:sz w:val="24"/>
          <w:szCs w:val="24"/>
        </w:rPr>
      </w:pPr>
    </w:p>
    <w:p w14:paraId="42C17512"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13. </w:t>
      </w:r>
      <w:r w:rsidRPr="0092720E">
        <w:rPr>
          <w:rFonts w:ascii="Consolas" w:hAnsi="Consolas"/>
          <w:b/>
          <w:bCs/>
          <w:sz w:val="24"/>
          <w:szCs w:val="24"/>
        </w:rPr>
        <w:t>Chronic Disease Management:</w:t>
      </w:r>
    </w:p>
    <w:p w14:paraId="12B51DDE"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Controlled drug release systems designed with nanomedicine are valuable in managing chronic conditions like diabetes and hypertension.</w:t>
      </w:r>
    </w:p>
    <w:p w14:paraId="49477775" w14:textId="77777777" w:rsidR="00DC383E" w:rsidRPr="004D3A95" w:rsidRDefault="00DC383E" w:rsidP="005050FE">
      <w:pPr>
        <w:pStyle w:val="TableParagraph"/>
        <w:ind w:left="144"/>
        <w:jc w:val="both"/>
        <w:rPr>
          <w:rFonts w:ascii="Consolas" w:hAnsi="Consolas"/>
          <w:sz w:val="24"/>
          <w:szCs w:val="24"/>
        </w:rPr>
      </w:pPr>
    </w:p>
    <w:p w14:paraId="55BEAAFB" w14:textId="77777777" w:rsidR="00DC383E" w:rsidRPr="00B653DE" w:rsidRDefault="00FE4C76" w:rsidP="005050FE">
      <w:pPr>
        <w:pStyle w:val="TableParagraph"/>
        <w:ind w:left="144"/>
        <w:jc w:val="both"/>
        <w:rPr>
          <w:rFonts w:ascii="Consolas" w:hAnsi="Consolas"/>
          <w:b/>
          <w:bCs/>
          <w:sz w:val="24"/>
          <w:szCs w:val="24"/>
        </w:rPr>
      </w:pPr>
      <w:r w:rsidRPr="004D3A95">
        <w:rPr>
          <w:rFonts w:ascii="Consolas" w:hAnsi="Consolas"/>
          <w:sz w:val="24"/>
          <w:szCs w:val="24"/>
        </w:rPr>
        <w:t xml:space="preserve">14. </w:t>
      </w:r>
      <w:r w:rsidRPr="00B653DE">
        <w:rPr>
          <w:rFonts w:ascii="Consolas" w:hAnsi="Consolas"/>
          <w:b/>
          <w:bCs/>
          <w:sz w:val="24"/>
          <w:szCs w:val="24"/>
        </w:rPr>
        <w:t>Cosmetic and Aesthetic Medicine:</w:t>
      </w:r>
    </w:p>
    <w:p w14:paraId="0EB2331B"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The cosmetic industry benefits from nanomedicine in skincare products and procedures such as dermal fillers and skin rejuvenation.</w:t>
      </w:r>
    </w:p>
    <w:p w14:paraId="655F5711" w14:textId="77777777" w:rsidR="00DC383E" w:rsidRPr="004D3A95" w:rsidRDefault="00DC383E" w:rsidP="005050FE">
      <w:pPr>
        <w:pStyle w:val="TableParagraph"/>
        <w:ind w:left="144"/>
        <w:jc w:val="both"/>
        <w:rPr>
          <w:rFonts w:ascii="Consolas" w:hAnsi="Consolas"/>
          <w:sz w:val="24"/>
          <w:szCs w:val="24"/>
        </w:rPr>
      </w:pPr>
    </w:p>
    <w:p w14:paraId="159C133A"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15</w:t>
      </w:r>
      <w:r w:rsidRPr="00B653DE">
        <w:rPr>
          <w:rFonts w:ascii="Consolas" w:hAnsi="Consolas"/>
          <w:b/>
          <w:bCs/>
          <w:sz w:val="24"/>
          <w:szCs w:val="24"/>
        </w:rPr>
        <w:t>. Environmental Health:</w:t>
      </w:r>
    </w:p>
    <w:p w14:paraId="1F9A48B3" w14:textId="77777777" w:rsidR="00DC383E" w:rsidRPr="004D3A95" w:rsidRDefault="00FE4C76" w:rsidP="005050FE">
      <w:pPr>
        <w:pStyle w:val="TableParagraph"/>
        <w:ind w:left="144"/>
        <w:jc w:val="both"/>
        <w:rPr>
          <w:rFonts w:ascii="Consolas" w:hAnsi="Consolas"/>
          <w:sz w:val="24"/>
          <w:szCs w:val="24"/>
        </w:rPr>
      </w:pPr>
      <w:r w:rsidRPr="004D3A95">
        <w:rPr>
          <w:rFonts w:ascii="Consolas" w:hAnsi="Consolas"/>
          <w:sz w:val="24"/>
          <w:szCs w:val="24"/>
        </w:rPr>
        <w:t xml:space="preserve">    - Nanomedicine applications extend to environmental remediation, enabling the removal of contaminants and pollutants from water and soil.</w:t>
      </w:r>
    </w:p>
    <w:p w14:paraId="7CE3D071" w14:textId="77777777" w:rsidR="00DC383E" w:rsidRPr="004D3A95" w:rsidRDefault="00DC383E" w:rsidP="005050FE">
      <w:pPr>
        <w:pStyle w:val="TableParagraph"/>
        <w:ind w:left="144"/>
        <w:jc w:val="both"/>
        <w:rPr>
          <w:rFonts w:ascii="Consolas" w:hAnsi="Consolas"/>
          <w:sz w:val="24"/>
          <w:szCs w:val="24"/>
        </w:rPr>
      </w:pPr>
    </w:p>
    <w:p w14:paraId="4AC081F3" w14:textId="77777777" w:rsidR="00DC383E" w:rsidRPr="004D3A95" w:rsidRDefault="309797A1" w:rsidP="00B653DE">
      <w:pPr>
        <w:pStyle w:val="TableParagraph"/>
        <w:ind w:left="144" w:firstLine="576"/>
        <w:jc w:val="both"/>
        <w:rPr>
          <w:rFonts w:ascii="Consolas" w:hAnsi="Consolas"/>
          <w:sz w:val="24"/>
          <w:szCs w:val="24"/>
        </w:rPr>
      </w:pPr>
      <w:r w:rsidRPr="309797A1">
        <w:rPr>
          <w:rFonts w:ascii="Consolas" w:hAnsi="Consolas"/>
          <w:sz w:val="24"/>
          <w:szCs w:val="24"/>
        </w:rPr>
        <w:t>These examples illustrate how nanomedicine is transforming healthcare and medicine by offering more precise and effective treatments, early disease detection, and improved patient outcomes. The field continues to advance rapidly, with ongoing research and innovations expanding its applications.</w:t>
      </w:r>
    </w:p>
    <w:p w14:paraId="56462DB4" w14:textId="0782558E" w:rsidR="00DC383E" w:rsidRDefault="00DC383E" w:rsidP="309797A1">
      <w:pPr>
        <w:tabs>
          <w:tab w:val="left" w:pos="1654"/>
        </w:tabs>
        <w:jc w:val="both"/>
      </w:pPr>
      <w:r>
        <w:rPr>
          <w:noProof/>
        </w:rPr>
        <w:lastRenderedPageBreak/>
        <w:drawing>
          <wp:inline distT="0" distB="0" distL="0" distR="0" wp14:anchorId="27B14756" wp14:editId="2A9A5438">
            <wp:extent cx="3000375" cy="3162300"/>
            <wp:effectExtent l="0" t="0" r="0" b="0"/>
            <wp:docPr id="67625190" name="Picture 6762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000375" cy="3162300"/>
                    </a:xfrm>
                    <a:prstGeom prst="rect">
                      <a:avLst/>
                    </a:prstGeom>
                  </pic:spPr>
                </pic:pic>
              </a:graphicData>
            </a:graphic>
          </wp:inline>
        </w:drawing>
      </w:r>
      <w:r>
        <w:rPr>
          <w:noProof/>
        </w:rPr>
        <w:drawing>
          <wp:inline distT="0" distB="0" distL="0" distR="0" wp14:anchorId="7B114546" wp14:editId="54B649D7">
            <wp:extent cx="3067050" cy="3190875"/>
            <wp:effectExtent l="0" t="0" r="0" b="0"/>
            <wp:docPr id="381822745" name="Picture 38182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67050" cy="3190875"/>
                    </a:xfrm>
                    <a:prstGeom prst="rect">
                      <a:avLst/>
                    </a:prstGeom>
                  </pic:spPr>
                </pic:pic>
              </a:graphicData>
            </a:graphic>
          </wp:inline>
        </w:drawing>
      </w:r>
    </w:p>
    <w:p w14:paraId="5D5437D8" w14:textId="77777777" w:rsidR="00DC383E" w:rsidRDefault="00FE4C76">
      <w:pPr>
        <w:pStyle w:val="ListParagraph"/>
        <w:widowControl/>
        <w:tabs>
          <w:tab w:val="left" w:pos="1654"/>
        </w:tabs>
        <w:spacing w:after="160" w:line="256" w:lineRule="auto"/>
        <w:ind w:right="469"/>
        <w:jc w:val="both"/>
        <w:rPr>
          <w:rFonts w:ascii="Consolas" w:hAnsi="Consolas"/>
          <w:b/>
          <w:bCs/>
        </w:rPr>
      </w:pPr>
      <w:r>
        <w:rPr>
          <w:rFonts w:ascii="Consolas" w:hAnsi="Consolas"/>
          <w:b/>
          <w:bCs/>
        </w:rPr>
        <w:t xml:space="preserve"> </w:t>
      </w:r>
      <w:r>
        <w:rPr>
          <w:rFonts w:ascii="Consolas" w:hAnsi="Consolas" w:cs="Arial"/>
          <w:b/>
          <w:bCs/>
          <w:noProof/>
          <w:color w:val="auto"/>
          <w:lang w:val="en-PH" w:eastAsia="en-PH" w:bidi="ar-SA"/>
        </w:rPr>
        <mc:AlternateContent>
          <mc:Choice Requires="wps">
            <w:drawing>
              <wp:anchor distT="0" distB="0" distL="114300" distR="114300" simplePos="0" relativeHeight="251658251" behindDoc="1" locked="0" layoutInCell="1" allowOverlap="1" wp14:anchorId="6CFFB088" wp14:editId="28243836">
                <wp:simplePos x="0" y="0"/>
                <wp:positionH relativeFrom="column">
                  <wp:posOffset>-262890</wp:posOffset>
                </wp:positionH>
                <wp:positionV relativeFrom="paragraph">
                  <wp:posOffset>65405</wp:posOffset>
                </wp:positionV>
                <wp:extent cx="6567170" cy="257175"/>
                <wp:effectExtent l="0" t="0" r="5080" b="9525"/>
                <wp:wrapNone/>
                <wp:docPr id="2021589367" name="Rectangle 2021589367"/>
                <wp:cNvGraphicFramePr/>
                <a:graphic xmlns:a="http://schemas.openxmlformats.org/drawingml/2006/main">
                  <a:graphicData uri="http://schemas.microsoft.com/office/word/2010/wordprocessingShape">
                    <wps:wsp>
                      <wps:cNvSpPr/>
                      <wps:spPr>
                        <a:xfrm>
                          <a:off x="0" y="0"/>
                          <a:ext cx="6567170" cy="25717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A7C47F" w14:textId="77777777" w:rsidR="00DC383E" w:rsidRDefault="00FE4C76">
                            <w:pPr>
                              <w:ind w:firstLine="720"/>
                            </w:pPr>
                            <w:r>
                              <w:rPr>
                                <w:rFonts w:ascii="Arial" w:hAnsi="Arial" w:cs="Arial"/>
                                <w:b/>
                                <w:bCs/>
                                <w:color w:val="FFFFFF" w:themeColor="background1"/>
                                <w:sz w:val="20"/>
                                <w:szCs w:val="20"/>
                              </w:rPr>
                              <w:t>SUMMARY</w:t>
                            </w:r>
                          </w:p>
                          <w:p w14:paraId="712A28EE" w14:textId="77777777" w:rsidR="00DC383E" w:rsidRDefault="00DC383E"/>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CFFB088" id="Rectangle 2021589367" o:spid="_x0000_s1035" style="position:absolute;left:0;text-align:left;margin-left:-20.7pt;margin-top:5.15pt;width:517.1pt;height:20.25pt;z-index:-2516582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" fillcolor="#0070c0" stroked="f" strokeweight="1pt">
                <v:textbox>
                  <w:txbxContent>
                    <w:p w14:paraId="5AA7C47F" w14:textId="77777777" w:rsidR="00DC383E" w:rsidRDefault="00FE4C76">
                      <w:pPr>
                        <w:ind w:firstLine="720"/>
                      </w:pPr>
                      <w:r>
                        <w:rPr>
                          <w:rFonts w:ascii="Arial" w:hAnsi="Arial" w:cs="Arial"/>
                          <w:b/>
                          <w:bCs/>
                          <w:color w:val="FFFFFF" w:themeColor="background1"/>
                          <w:sz w:val="20"/>
                          <w:szCs w:val="20"/>
                        </w:rPr>
                        <w:t>SUMMARY</w:t>
                      </w:r>
                    </w:p>
                    <w:p w14:paraId="712A28EE" w14:textId="77777777" w:rsidR="00DC383E" w:rsidRDefault="00DC383E"/>
                  </w:txbxContent>
                </v:textbox>
              </v:rect>
            </w:pict>
          </mc:Fallback>
        </mc:AlternateContent>
      </w:r>
    </w:p>
    <w:p w14:paraId="02EF3110" w14:textId="77777777" w:rsidR="00DC383E" w:rsidRDefault="00DC383E">
      <w:pPr>
        <w:ind w:right="469"/>
        <w:jc w:val="both"/>
        <w:rPr>
          <w:rFonts w:ascii="Consolas" w:hAnsi="Consolas"/>
          <w:color w:val="000000" w:themeColor="text1"/>
        </w:rPr>
      </w:pPr>
    </w:p>
    <w:p w14:paraId="2D39F341" w14:textId="77777777" w:rsidR="00DC383E" w:rsidRDefault="00DC383E">
      <w:pPr>
        <w:ind w:right="469"/>
        <w:jc w:val="both"/>
        <w:rPr>
          <w:rFonts w:ascii="Consolas" w:hAnsi="Consolas"/>
          <w:color w:val="000000" w:themeColor="text1"/>
        </w:rPr>
      </w:pPr>
    </w:p>
    <w:p w14:paraId="2335C030" w14:textId="77777777" w:rsidR="00DC383E" w:rsidRDefault="00DC383E">
      <w:pPr>
        <w:autoSpaceDE w:val="0"/>
        <w:autoSpaceDN w:val="0"/>
        <w:adjustRightInd w:val="0"/>
        <w:ind w:right="469"/>
        <w:jc w:val="both"/>
        <w:rPr>
          <w:rFonts w:ascii="Consolas" w:hAnsi="Consolas" w:cs="Arial"/>
          <w:b/>
          <w:bCs/>
          <w:color w:val="auto"/>
          <w:sz w:val="20"/>
          <w:szCs w:val="20"/>
        </w:rPr>
      </w:pPr>
    </w:p>
    <w:p w14:paraId="601AA510" w14:textId="77777777" w:rsidR="00DC383E" w:rsidRDefault="00DC383E">
      <w:pPr>
        <w:autoSpaceDE w:val="0"/>
        <w:autoSpaceDN w:val="0"/>
        <w:adjustRightInd w:val="0"/>
        <w:ind w:right="469"/>
        <w:jc w:val="both"/>
        <w:rPr>
          <w:rFonts w:ascii="Consolas" w:hAnsi="Consolas" w:cs="Arial"/>
          <w:b/>
          <w:bCs/>
          <w:color w:val="auto"/>
          <w:sz w:val="20"/>
          <w:szCs w:val="20"/>
        </w:rPr>
      </w:pPr>
    </w:p>
    <w:p w14:paraId="793B366B" w14:textId="77777777" w:rsidR="00DC383E" w:rsidRDefault="00FE4C76">
      <w:pPr>
        <w:autoSpaceDE w:val="0"/>
        <w:autoSpaceDN w:val="0"/>
        <w:adjustRightInd w:val="0"/>
        <w:ind w:right="469"/>
        <w:jc w:val="both"/>
        <w:rPr>
          <w:rFonts w:ascii="Consolas" w:hAnsi="Consolas" w:cs="Arial"/>
          <w:b/>
          <w:bCs/>
          <w:color w:val="auto"/>
          <w:sz w:val="20"/>
          <w:szCs w:val="20"/>
        </w:rPr>
      </w:pPr>
      <w:r>
        <w:rPr>
          <w:rFonts w:ascii="Consolas" w:hAnsi="Consolas" w:cs="Arial"/>
          <w:b/>
          <w:bCs/>
          <w:noProof/>
          <w:color w:val="auto"/>
          <w:sz w:val="20"/>
          <w:szCs w:val="20"/>
          <w:lang w:val="en-PH" w:eastAsia="en-PH" w:bidi="ar-SA"/>
        </w:rPr>
        <mc:AlternateContent>
          <mc:Choice Requires="wps">
            <w:drawing>
              <wp:anchor distT="0" distB="0" distL="114300" distR="114300" simplePos="0" relativeHeight="251658242" behindDoc="1" locked="0" layoutInCell="1" allowOverlap="1" wp14:anchorId="108D2B30" wp14:editId="12BE936D">
                <wp:simplePos x="0" y="0"/>
                <wp:positionH relativeFrom="column">
                  <wp:posOffset>-265430</wp:posOffset>
                </wp:positionH>
                <wp:positionV relativeFrom="paragraph">
                  <wp:posOffset>85725</wp:posOffset>
                </wp:positionV>
                <wp:extent cx="6567170" cy="257175"/>
                <wp:effectExtent l="0" t="0" r="5080" b="9525"/>
                <wp:wrapNone/>
                <wp:docPr id="100" name="Rectangle 100"/>
                <wp:cNvGraphicFramePr/>
                <a:graphic xmlns:a="http://schemas.openxmlformats.org/drawingml/2006/main">
                  <a:graphicData uri="http://schemas.microsoft.com/office/word/2010/wordprocessingShape">
                    <wps:wsp>
                      <wps:cNvSpPr/>
                      <wps:spPr>
                        <a:xfrm>
                          <a:off x="0" y="0"/>
                          <a:ext cx="6567170" cy="25717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BBA7CFF" id="Rectangle 100" o:spid="_x0000_s1026" style="position:absolute;margin-left:-20.9pt;margin-top:6.75pt;width:517.1pt;height:20.25pt;z-index:-2516582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" fillcolor="#0070c0" stroked="f" strokeweight="1pt"/>
            </w:pict>
          </mc:Fallback>
        </mc:AlternateContent>
      </w:r>
    </w:p>
    <w:p w14:paraId="6FA39E61" w14:textId="77777777" w:rsidR="00DC383E" w:rsidRDefault="00FE4C76">
      <w:pPr>
        <w:autoSpaceDE w:val="0"/>
        <w:autoSpaceDN w:val="0"/>
        <w:adjustRightInd w:val="0"/>
        <w:ind w:right="469"/>
        <w:jc w:val="both"/>
        <w:rPr>
          <w:rFonts w:ascii="Consolas" w:hAnsi="Consolas" w:cs="Arial"/>
          <w:b/>
          <w:bCs/>
          <w:color w:val="FFFFFF" w:themeColor="background1"/>
          <w:sz w:val="20"/>
          <w:szCs w:val="20"/>
        </w:rPr>
      </w:pPr>
      <w:r>
        <w:rPr>
          <w:rFonts w:ascii="Consolas" w:hAnsi="Consolas"/>
          <w:noProof/>
          <w:lang w:val="en-PH" w:eastAsia="en-PH" w:bidi="ar-SA"/>
        </w:rPr>
        <w:drawing>
          <wp:anchor distT="0" distB="0" distL="114300" distR="114300" simplePos="0" relativeHeight="251658240" behindDoc="1" locked="0" layoutInCell="1" allowOverlap="1" wp14:anchorId="342A7EE9" wp14:editId="5D5380F7">
            <wp:simplePos x="0" y="0"/>
            <wp:positionH relativeFrom="margin">
              <wp:align>left</wp:align>
            </wp:positionH>
            <wp:positionV relativeFrom="paragraph">
              <wp:posOffset>-45720</wp:posOffset>
            </wp:positionV>
            <wp:extent cx="233045" cy="233045"/>
            <wp:effectExtent l="0" t="0" r="0" b="0"/>
            <wp:wrapNone/>
            <wp:docPr id="101" name="Graphic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raphic 101"/>
                    <pic:cNvPicPr>
                      <a:picLocks noChangeAspect="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flipH="1">
                      <a:off x="0" y="0"/>
                      <a:ext cx="233362" cy="233362"/>
                    </a:xfrm>
                    <a:prstGeom prst="rect">
                      <a:avLst/>
                    </a:prstGeom>
                  </pic:spPr>
                </pic:pic>
              </a:graphicData>
            </a:graphic>
          </wp:anchor>
        </w:drawing>
      </w:r>
      <w:r>
        <w:rPr>
          <w:rFonts w:ascii="Consolas" w:hAnsi="Consolas" w:cs="Arial"/>
          <w:b/>
          <w:bCs/>
          <w:color w:val="FFFFFF" w:themeColor="background1"/>
          <w:sz w:val="20"/>
          <w:szCs w:val="20"/>
        </w:rPr>
        <w:t xml:space="preserve">        REFERENCES</w:t>
      </w:r>
    </w:p>
    <w:p w14:paraId="72FFE4A6" w14:textId="77777777" w:rsidR="00DC383E" w:rsidRDefault="00DC383E">
      <w:pPr>
        <w:widowControl/>
        <w:autoSpaceDE w:val="0"/>
        <w:autoSpaceDN w:val="0"/>
        <w:adjustRightInd w:val="0"/>
        <w:ind w:right="469" w:hanging="720"/>
        <w:jc w:val="both"/>
        <w:rPr>
          <w:rFonts w:ascii="Consolas" w:hAnsi="Consolas" w:cs="Arial"/>
          <w:color w:val="auto"/>
          <w:sz w:val="20"/>
          <w:szCs w:val="20"/>
          <w:lang w:val="en-PH" w:bidi="ar-SA"/>
        </w:rPr>
      </w:pPr>
    </w:p>
    <w:p w14:paraId="5DF3A66B" w14:textId="77777777" w:rsidR="00DC383E" w:rsidRDefault="00FE4C76">
      <w:pPr>
        <w:pStyle w:val="ListParagraph"/>
        <w:numPr>
          <w:ilvl w:val="0"/>
          <w:numId w:val="25"/>
        </w:numPr>
        <w:spacing w:line="360" w:lineRule="auto"/>
        <w:jc w:val="both"/>
        <w:rPr>
          <w:rFonts w:ascii="Consolas" w:hAnsi="Consolas"/>
        </w:rPr>
      </w:pPr>
      <w:bookmarkStart w:id="3" w:name="_Hlk146495858"/>
      <w:bookmarkStart w:id="4" w:name="_Hlk146742253"/>
      <w:r>
        <w:rPr>
          <w:rFonts w:ascii="Consolas" w:hAnsi="Consolas"/>
        </w:rPr>
        <w:t xml:space="preserve">Voshmgir, S. (2020, June). Token Economy.           </w:t>
      </w:r>
    </w:p>
    <w:p w14:paraId="67444949" w14:textId="5E93308B" w:rsidR="00DC383E" w:rsidRDefault="00FE4C76">
      <w:pPr>
        <w:spacing w:line="360" w:lineRule="auto"/>
        <w:ind w:left="720"/>
        <w:jc w:val="both"/>
        <w:rPr>
          <w:rStyle w:val="Hyperlink"/>
          <w:rFonts w:ascii="Consolas" w:hAnsi="Consolas"/>
          <w:color w:val="000000"/>
          <w:u w:val="none"/>
        </w:rPr>
      </w:pPr>
      <w:r>
        <w:rPr>
          <w:rFonts w:ascii="Consolas" w:hAnsi="Consolas"/>
        </w:rPr>
        <w:t xml:space="preserve">   </w:t>
      </w:r>
      <w:hyperlink r:id="rId31" w:history="1">
        <w:r>
          <w:rPr>
            <w:rStyle w:val="Hyperlink"/>
            <w:rFonts w:ascii="Consolas" w:hAnsi="Consolas"/>
          </w:rPr>
          <w:t>https://blockchainhub.net/blockchain-intro/</w:t>
        </w:r>
      </w:hyperlink>
      <w:bookmarkEnd w:id="3"/>
    </w:p>
    <w:p w14:paraId="41BC5D5F" w14:textId="77777777" w:rsidR="00DC383E" w:rsidRDefault="00FE4C76">
      <w:pPr>
        <w:pStyle w:val="ListParagraph"/>
        <w:numPr>
          <w:ilvl w:val="0"/>
          <w:numId w:val="25"/>
        </w:numPr>
        <w:spacing w:line="360" w:lineRule="auto"/>
        <w:jc w:val="both"/>
        <w:rPr>
          <w:rFonts w:ascii="Consolas" w:hAnsi="Consolas"/>
        </w:rPr>
      </w:pPr>
      <w:r>
        <w:rPr>
          <w:rFonts w:ascii="Consolas" w:hAnsi="Consolas"/>
          <w:color w:val="05103E"/>
        </w:rPr>
        <w:t xml:space="preserve">Jha, S. (2023). The complete guide for types of    </w:t>
      </w:r>
    </w:p>
    <w:p w14:paraId="7256D5E8" w14:textId="4FBA230E" w:rsidR="00DC383E" w:rsidRDefault="00FE4C76">
      <w:pPr>
        <w:spacing w:line="360" w:lineRule="auto"/>
        <w:ind w:left="1080"/>
        <w:jc w:val="both"/>
        <w:rPr>
          <w:rFonts w:ascii="Consolas" w:hAnsi="Consolas"/>
        </w:rPr>
      </w:pPr>
      <w:r>
        <w:rPr>
          <w:rFonts w:ascii="Consolas" w:hAnsi="Consolas"/>
          <w:color w:val="05103E"/>
        </w:rPr>
        <w:t>blockchain! </w:t>
      </w:r>
      <w:r>
        <w:rPr>
          <w:rFonts w:ascii="Consolas" w:hAnsi="Consolas"/>
          <w:i/>
          <w:iCs/>
          <w:color w:val="05103E"/>
          <w:bdr w:val="single" w:sz="2" w:space="0" w:color="ECEDEE"/>
        </w:rPr>
        <w:t>Simplilearn.com</w:t>
      </w:r>
      <w:r>
        <w:rPr>
          <w:rFonts w:ascii="Consolas" w:hAnsi="Consolas"/>
          <w:color w:val="05103E"/>
        </w:rPr>
        <w:t>. </w:t>
      </w:r>
      <w:hyperlink r:id="rId32" w:anchor="types_of_blockchain" w:history="1">
        <w:r>
          <w:rPr>
            <w:rStyle w:val="Hyperlink"/>
            <w:rFonts w:ascii="Consolas" w:hAnsi="Consolas"/>
            <w:bdr w:val="single" w:sz="2" w:space="0" w:color="ECEDEE"/>
          </w:rPr>
          <w:t>https://www.simplilearn.com/tutorials/blockchain-tutorial/types-of-blockchain#types_of_blockchain</w:t>
        </w:r>
      </w:hyperlink>
      <w:r>
        <w:rPr>
          <w:rFonts w:ascii="Consolas" w:hAnsi="Consolas"/>
          <w:color w:val="05103E"/>
          <w:bdr w:val="single" w:sz="2" w:space="0" w:color="ECEDEE"/>
        </w:rPr>
        <w:t xml:space="preserve"> </w:t>
      </w:r>
    </w:p>
    <w:p w14:paraId="085921AA" w14:textId="77777777" w:rsidR="00DC383E" w:rsidRDefault="00FE4C76">
      <w:pPr>
        <w:pStyle w:val="ListParagraph"/>
        <w:numPr>
          <w:ilvl w:val="0"/>
          <w:numId w:val="25"/>
        </w:numPr>
        <w:spacing w:line="360" w:lineRule="auto"/>
        <w:jc w:val="both"/>
        <w:rPr>
          <w:rFonts w:ascii="Consolas" w:hAnsi="Consolas"/>
        </w:rPr>
      </w:pPr>
      <w:r>
        <w:rPr>
          <w:rFonts w:ascii="Consolas" w:hAnsi="Consolas"/>
          <w:color w:val="05103E"/>
        </w:rPr>
        <w:t xml:space="preserve">Arora, S. (2023). What is cryptocurrency: types, benefits, history    </w:t>
      </w:r>
    </w:p>
    <w:p w14:paraId="5E6D3E50" w14:textId="32DFB2C5" w:rsidR="00DC383E" w:rsidRDefault="00FE4C76">
      <w:pPr>
        <w:spacing w:line="360" w:lineRule="auto"/>
        <w:ind w:left="1170"/>
        <w:jc w:val="both"/>
        <w:rPr>
          <w:rFonts w:ascii="Consolas" w:hAnsi="Consolas"/>
        </w:rPr>
      </w:pPr>
      <w:r>
        <w:rPr>
          <w:rFonts w:ascii="Consolas" w:hAnsi="Consolas"/>
          <w:color w:val="05103E"/>
        </w:rPr>
        <w:t>and more. </w:t>
      </w:r>
      <w:r>
        <w:rPr>
          <w:rFonts w:ascii="Consolas" w:hAnsi="Consolas"/>
          <w:i/>
          <w:iCs/>
          <w:color w:val="05103E"/>
          <w:bdr w:val="single" w:sz="2" w:space="0" w:color="ECEDEE"/>
        </w:rPr>
        <w:t>Simplilearn.com</w:t>
      </w:r>
      <w:r>
        <w:rPr>
          <w:rFonts w:ascii="Consolas" w:hAnsi="Consolas"/>
          <w:color w:val="05103E"/>
        </w:rPr>
        <w:t>. </w:t>
      </w:r>
      <w:hyperlink r:id="rId33" w:history="1">
        <w:r>
          <w:rPr>
            <w:rStyle w:val="Hyperlink"/>
            <w:rFonts w:ascii="Consolas" w:hAnsi="Consolas"/>
            <w:bdr w:val="single" w:sz="2" w:space="0" w:color="ECEDEE"/>
          </w:rPr>
          <w:t>https://www.simplilearn.com/tutorials/blockchain-tutorial/what-is-cryptocurrency</w:t>
        </w:r>
      </w:hyperlink>
      <w:r>
        <w:rPr>
          <w:rFonts w:ascii="Consolas" w:hAnsi="Consolas"/>
          <w:color w:val="05103E"/>
          <w:bdr w:val="single" w:sz="2" w:space="0" w:color="ECEDEE"/>
        </w:rPr>
        <w:t xml:space="preserve"> </w:t>
      </w:r>
    </w:p>
    <w:p w14:paraId="1FFC6ED0" w14:textId="77777777" w:rsidR="00DC383E" w:rsidRDefault="00FE4C76">
      <w:pPr>
        <w:pStyle w:val="ListParagraph"/>
        <w:numPr>
          <w:ilvl w:val="0"/>
          <w:numId w:val="25"/>
        </w:numPr>
        <w:spacing w:line="360" w:lineRule="auto"/>
        <w:jc w:val="both"/>
        <w:rPr>
          <w:rFonts w:ascii="Consolas" w:hAnsi="Consolas"/>
        </w:rPr>
      </w:pPr>
      <w:r>
        <w:rPr>
          <w:rFonts w:ascii="Consolas" w:hAnsi="Consolas"/>
        </w:rPr>
        <w:t xml:space="preserve">Frankefield, J. (2023, August 29). Cryptocurrency Explained with Pros </w:t>
      </w:r>
    </w:p>
    <w:p w14:paraId="3233DCAF" w14:textId="4AD9EB82" w:rsidR="00DC383E" w:rsidRDefault="00FE4C76">
      <w:pPr>
        <w:spacing w:line="360" w:lineRule="auto"/>
        <w:ind w:left="1170"/>
        <w:jc w:val="both"/>
        <w:rPr>
          <w:rFonts w:ascii="Consolas" w:hAnsi="Consolas"/>
        </w:rPr>
      </w:pPr>
      <w:r>
        <w:rPr>
          <w:rFonts w:ascii="Consolas" w:hAnsi="Consolas"/>
        </w:rPr>
        <w:t xml:space="preserve">and Cons for Investment. </w:t>
      </w:r>
      <w:hyperlink r:id="rId34" w:history="1">
        <w:r>
          <w:rPr>
            <w:rStyle w:val="Hyperlink"/>
            <w:rFonts w:ascii="Consolas" w:hAnsi="Consolas"/>
          </w:rPr>
          <w:t>https://www.investopedia.com/terms/c/cryptocurrency.asp</w:t>
        </w:r>
      </w:hyperlink>
    </w:p>
    <w:p w14:paraId="0AA5E51E" w14:textId="77777777" w:rsidR="00DC383E" w:rsidRDefault="00FE4C76">
      <w:pPr>
        <w:pStyle w:val="ListParagraph"/>
        <w:numPr>
          <w:ilvl w:val="0"/>
          <w:numId w:val="25"/>
        </w:numPr>
        <w:spacing w:line="360" w:lineRule="auto"/>
        <w:jc w:val="both"/>
        <w:rPr>
          <w:rFonts w:ascii="Consolas" w:hAnsi="Consolas"/>
        </w:rPr>
      </w:pPr>
      <w:r>
        <w:rPr>
          <w:rFonts w:ascii="Consolas" w:hAnsi="Consolas"/>
          <w:color w:val="05103E"/>
          <w:bdr w:val="single" w:sz="2" w:space="0" w:color="ECEDEE"/>
        </w:rPr>
        <w:t>FAQ - Bitcoin</w:t>
      </w:r>
      <w:r>
        <w:rPr>
          <w:rFonts w:ascii="Consolas" w:hAnsi="Consolas"/>
          <w:color w:val="05103E"/>
        </w:rPr>
        <w:t>. (n.d.).</w:t>
      </w:r>
    </w:p>
    <w:p w14:paraId="19536493" w14:textId="252CC00E" w:rsidR="00DC383E" w:rsidRDefault="00FE4C76">
      <w:pPr>
        <w:spacing w:line="360" w:lineRule="auto"/>
        <w:ind w:left="720"/>
        <w:jc w:val="both"/>
        <w:rPr>
          <w:rFonts w:ascii="Consolas" w:hAnsi="Consolas"/>
        </w:rPr>
      </w:pPr>
      <w:r>
        <w:rPr>
          <w:color w:val="05103E"/>
          <w:sz w:val="27"/>
          <w:szCs w:val="27"/>
        </w:rPr>
        <w:t xml:space="preserve">      </w:t>
      </w:r>
      <w:hyperlink r:id="rId35" w:anchor="what-are-the- advantages-of-bitcoin" w:history="1">
        <w:r>
          <w:rPr>
            <w:rStyle w:val="Hyperlink"/>
            <w:rFonts w:ascii="Consolas" w:hAnsi="Consolas"/>
          </w:rPr>
          <w:t>https://bitcoin.org/en/faq#what-are-the- advantages-of-bitcoin</w:t>
        </w:r>
      </w:hyperlink>
    </w:p>
    <w:p w14:paraId="2F46297B" w14:textId="77777777" w:rsidR="00DC383E" w:rsidRDefault="00FE4C76">
      <w:pPr>
        <w:pStyle w:val="ListParagraph"/>
        <w:numPr>
          <w:ilvl w:val="0"/>
          <w:numId w:val="25"/>
        </w:numPr>
        <w:spacing w:line="360" w:lineRule="auto"/>
        <w:jc w:val="both"/>
        <w:rPr>
          <w:rFonts w:ascii="Consolas" w:hAnsi="Consolas"/>
        </w:rPr>
      </w:pPr>
      <w:r>
        <w:rPr>
          <w:rFonts w:ascii="Consolas" w:hAnsi="Consolas"/>
        </w:rPr>
        <w:t xml:space="preserve">Governance | UNIsWAP Protocol. (n.d.). Uniswap </w:t>
      </w:r>
    </w:p>
    <w:p w14:paraId="31B21180" w14:textId="40D0AD28" w:rsidR="00DC383E" w:rsidRDefault="00FE4C76">
      <w:pPr>
        <w:spacing w:line="360" w:lineRule="auto"/>
        <w:ind w:left="720"/>
        <w:jc w:val="both"/>
        <w:rPr>
          <w:rFonts w:ascii="Consolas" w:hAnsi="Consolas"/>
        </w:rPr>
      </w:pPr>
      <w:r>
        <w:rPr>
          <w:rFonts w:ascii="Consolas" w:hAnsi="Consolas"/>
        </w:rPr>
        <w:lastRenderedPageBreak/>
        <w:t xml:space="preserve">   Protocol. </w:t>
      </w:r>
      <w:hyperlink r:id="rId36" w:history="1">
        <w:r>
          <w:rPr>
            <w:rStyle w:val="Hyperlink"/>
            <w:rFonts w:ascii="Consolas" w:hAnsi="Consolas"/>
          </w:rPr>
          <w:t>https://uniswap.org/governance</w:t>
        </w:r>
      </w:hyperlink>
    </w:p>
    <w:p w14:paraId="17562FB9" w14:textId="77777777" w:rsidR="00DC383E" w:rsidRDefault="00FE4C76">
      <w:pPr>
        <w:pStyle w:val="ListParagraph"/>
        <w:numPr>
          <w:ilvl w:val="0"/>
          <w:numId w:val="25"/>
        </w:numPr>
        <w:spacing w:line="360" w:lineRule="auto"/>
        <w:jc w:val="both"/>
        <w:rPr>
          <w:rFonts w:ascii="Consolas" w:hAnsi="Consolas"/>
        </w:rPr>
      </w:pPr>
      <w:r>
        <w:rPr>
          <w:rFonts w:ascii="Consolas" w:hAnsi="Consolas"/>
        </w:rPr>
        <w:t xml:space="preserve">Solana | There are no bad questions about. blockchain basics. </w:t>
      </w:r>
    </w:p>
    <w:p w14:paraId="607185FA" w14:textId="208FA9BB" w:rsidR="00DC383E" w:rsidRDefault="00FE4C76">
      <w:pPr>
        <w:pStyle w:val="ListParagraph"/>
        <w:spacing w:line="360" w:lineRule="auto"/>
        <w:ind w:left="90" w:firstLine="630"/>
        <w:jc w:val="both"/>
        <w:rPr>
          <w:rFonts w:ascii="Consolas" w:hAnsi="Consolas"/>
        </w:rPr>
      </w:pPr>
      <w:r>
        <w:rPr>
          <w:rFonts w:ascii="Consolas" w:hAnsi="Consolas"/>
        </w:rPr>
        <w:t xml:space="preserve">   (n.d.). </w:t>
      </w:r>
      <w:hyperlink r:id="rId37" w:history="1">
        <w:r>
          <w:rPr>
            <w:rStyle w:val="Hyperlink"/>
            <w:rFonts w:ascii="Consolas" w:hAnsi="Consolas"/>
          </w:rPr>
          <w:t>https://solana.com/learn/blockchain-basics</w:t>
        </w:r>
      </w:hyperlink>
    </w:p>
    <w:p w14:paraId="7E2DA361" w14:textId="77777777" w:rsidR="00DC383E" w:rsidRDefault="00FE4C76">
      <w:pPr>
        <w:pStyle w:val="ListParagraph"/>
        <w:numPr>
          <w:ilvl w:val="0"/>
          <w:numId w:val="25"/>
        </w:numPr>
        <w:spacing w:line="360" w:lineRule="auto"/>
        <w:jc w:val="both"/>
        <w:rPr>
          <w:rFonts w:ascii="Consolas" w:hAnsi="Consolas"/>
        </w:rPr>
      </w:pPr>
      <w:r>
        <w:rPr>
          <w:rFonts w:ascii="Consolas" w:hAnsi="Consolas"/>
        </w:rPr>
        <w:t xml:space="preserve">mstoken.art. (2022, January 29). Invest - mstoken.art. mstoken.art – </w:t>
      </w:r>
    </w:p>
    <w:p w14:paraId="37E1BF18" w14:textId="426F2860" w:rsidR="00DC383E" w:rsidRDefault="00FE4C76">
      <w:pPr>
        <w:spacing w:line="360" w:lineRule="auto"/>
        <w:ind w:left="720"/>
        <w:jc w:val="both"/>
        <w:rPr>
          <w:rFonts w:ascii="Consolas" w:hAnsi="Consolas"/>
        </w:rPr>
      </w:pPr>
      <w:r>
        <w:rPr>
          <w:rFonts w:ascii="Consolas" w:hAnsi="Consolas"/>
        </w:rPr>
        <w:t xml:space="preserve">    a Fine Art Security Token. </w:t>
      </w:r>
      <w:hyperlink r:id="rId38" w:history="1">
        <w:r>
          <w:rPr>
            <w:rStyle w:val="Hyperlink"/>
            <w:rFonts w:ascii="Consolas" w:hAnsi="Consolas"/>
          </w:rPr>
          <w:t>https://mstoken.art/invest/</w:t>
        </w:r>
      </w:hyperlink>
    </w:p>
    <w:p w14:paraId="6A6CC320" w14:textId="77777777" w:rsidR="00DC383E" w:rsidRDefault="00FE4C76">
      <w:pPr>
        <w:pStyle w:val="ListParagraph"/>
        <w:numPr>
          <w:ilvl w:val="0"/>
          <w:numId w:val="25"/>
        </w:numPr>
        <w:spacing w:line="360" w:lineRule="auto"/>
        <w:jc w:val="both"/>
        <w:rPr>
          <w:rFonts w:ascii="Consolas" w:hAnsi="Consolas"/>
        </w:rPr>
      </w:pPr>
      <w:r>
        <w:rPr>
          <w:rFonts w:ascii="Consolas" w:hAnsi="Consolas"/>
        </w:rPr>
        <w:t>Phugger. (2021, July 1). Most countries have failed to implement the</w:t>
      </w:r>
    </w:p>
    <w:p w14:paraId="6986806F" w14:textId="3D6CC29E" w:rsidR="00DC383E" w:rsidRDefault="00FE4C76">
      <w:pPr>
        <w:spacing w:line="360" w:lineRule="auto"/>
        <w:ind w:left="1302"/>
        <w:jc w:val="both"/>
        <w:rPr>
          <w:rFonts w:ascii="Consolas" w:hAnsi="Consolas"/>
        </w:rPr>
      </w:pPr>
      <w:r>
        <w:rPr>
          <w:rFonts w:ascii="Consolas" w:hAnsi="Consolas"/>
        </w:rPr>
        <w:t>FATF’s travel rule - blockchain. Blockchain. </w:t>
      </w:r>
      <w:hyperlink r:id="rId39" w:history="1">
        <w:r>
          <w:rPr>
            <w:rStyle w:val="Hyperlink"/>
            <w:rFonts w:ascii="Consolas" w:hAnsi="Consolas"/>
          </w:rPr>
          <w:t>https://blockchain.bakermckenzie.com/2021/07/01/most-countries-have-failed-to-implement-the-fatfs-travel-rule/</w:t>
        </w:r>
      </w:hyperlink>
    </w:p>
    <w:p w14:paraId="67FA0C0C" w14:textId="77777777" w:rsidR="00DC383E" w:rsidRDefault="00FE4C76">
      <w:pPr>
        <w:pStyle w:val="ListParagraph"/>
        <w:numPr>
          <w:ilvl w:val="0"/>
          <w:numId w:val="25"/>
        </w:numPr>
        <w:spacing w:line="360" w:lineRule="auto"/>
        <w:jc w:val="both"/>
        <w:rPr>
          <w:rFonts w:ascii="Consolas" w:hAnsi="Consolas"/>
        </w:rPr>
      </w:pPr>
      <w:r>
        <w:rPr>
          <w:rFonts w:ascii="Consolas" w:hAnsi="Consolas"/>
        </w:rPr>
        <w:t xml:space="preserve">El Salvador Adopts Bitcoin as Legal Tender. (n.d.). International </w:t>
      </w:r>
    </w:p>
    <w:p w14:paraId="7EAD0D82" w14:textId="1072F5C7" w:rsidR="00DC383E" w:rsidRDefault="00FE4C76">
      <w:pPr>
        <w:pStyle w:val="ListParagraph"/>
        <w:spacing w:line="360" w:lineRule="auto"/>
        <w:ind w:left="1350"/>
        <w:jc w:val="both"/>
        <w:rPr>
          <w:rFonts w:ascii="Consolas" w:hAnsi="Consolas"/>
        </w:rPr>
      </w:pPr>
      <w:r>
        <w:rPr>
          <w:rFonts w:ascii="Consolas" w:hAnsi="Consolas"/>
        </w:rPr>
        <w:t>Trade Administration | Trade.gov. </w:t>
      </w:r>
      <w:hyperlink r:id="rId40" w:history="1">
        <w:r>
          <w:rPr>
            <w:rStyle w:val="Hyperlink"/>
            <w:rFonts w:ascii="Consolas" w:hAnsi="Consolas"/>
          </w:rPr>
          <w:t>https://www.trade.gov/market-intelligence/el-salvador-adopts-bitcoin-legal-tender</w:t>
        </w:r>
      </w:hyperlink>
    </w:p>
    <w:p w14:paraId="4FEC3CAC" w14:textId="77777777" w:rsidR="00DC383E" w:rsidRDefault="00FE4C76">
      <w:pPr>
        <w:pStyle w:val="ListParagraph"/>
        <w:numPr>
          <w:ilvl w:val="0"/>
          <w:numId w:val="25"/>
        </w:numPr>
        <w:spacing w:line="360" w:lineRule="auto"/>
        <w:jc w:val="both"/>
        <w:rPr>
          <w:rFonts w:ascii="Consolas" w:hAnsi="Consolas"/>
        </w:rPr>
      </w:pPr>
      <w:r>
        <w:rPr>
          <w:rFonts w:ascii="Consolas" w:hAnsi="Consolas"/>
        </w:rPr>
        <w:t xml:space="preserve">CoinMarketCap. (n.d.). Cryptocurrency Prices, Charts And Market  </w:t>
      </w:r>
    </w:p>
    <w:p w14:paraId="34E0637C" w14:textId="254B869F" w:rsidR="00DC383E" w:rsidRDefault="00FE4C76">
      <w:pPr>
        <w:pStyle w:val="ListParagraph"/>
        <w:spacing w:line="360" w:lineRule="auto"/>
        <w:ind w:left="1170" w:firstLine="270"/>
        <w:jc w:val="both"/>
        <w:rPr>
          <w:rFonts w:ascii="Consolas" w:hAnsi="Consolas"/>
        </w:rPr>
      </w:pPr>
      <w:r>
        <w:rPr>
          <w:rFonts w:ascii="Consolas" w:hAnsi="Consolas"/>
        </w:rPr>
        <w:t>Capitalizations | CoinMarketCap. </w:t>
      </w:r>
      <w:hyperlink r:id="rId41" w:history="1">
        <w:r>
          <w:rPr>
            <w:rStyle w:val="Hyperlink"/>
            <w:rFonts w:ascii="Consolas" w:hAnsi="Consolas"/>
          </w:rPr>
          <w:t>https://coinmarketcap.com/</w:t>
        </w:r>
      </w:hyperlink>
    </w:p>
    <w:p w14:paraId="1F554D16" w14:textId="77777777" w:rsidR="00DC383E" w:rsidRDefault="00FE4C76">
      <w:pPr>
        <w:pStyle w:val="ListParagraph"/>
        <w:numPr>
          <w:ilvl w:val="0"/>
          <w:numId w:val="25"/>
        </w:numPr>
        <w:spacing w:line="360" w:lineRule="auto"/>
        <w:jc w:val="both"/>
        <w:rPr>
          <w:rFonts w:ascii="Consolas" w:hAnsi="Consolas"/>
        </w:rPr>
      </w:pPr>
      <w:r>
        <w:rPr>
          <w:rFonts w:ascii="Consolas" w:hAnsi="Consolas"/>
        </w:rPr>
        <w:t xml:space="preserve">Freeman Law. (2022, October 18). Japan - Cryptocurrency Laws and   </w:t>
      </w:r>
    </w:p>
    <w:p w14:paraId="267B11F2" w14:textId="5D78457F" w:rsidR="00DC383E" w:rsidRDefault="00FE4C76">
      <w:pPr>
        <w:pStyle w:val="ListParagraph"/>
        <w:spacing w:line="360" w:lineRule="auto"/>
        <w:ind w:left="1440"/>
        <w:jc w:val="both"/>
        <w:rPr>
          <w:rStyle w:val="Hyperlink"/>
          <w:rFonts w:ascii="Consolas" w:hAnsi="Consolas"/>
        </w:rPr>
      </w:pPr>
      <w:r>
        <w:rPr>
          <w:rFonts w:ascii="Consolas" w:hAnsi="Consolas"/>
        </w:rPr>
        <w:t>Regulation Freeman Law. </w:t>
      </w:r>
      <w:hyperlink r:id="rId42" w:history="1">
        <w:r>
          <w:rPr>
            <w:rStyle w:val="Hyperlink"/>
            <w:rFonts w:ascii="Consolas" w:hAnsi="Consolas"/>
          </w:rPr>
          <w:t>https://freemanlaw.com/cryptocurrency/japan/</w:t>
        </w:r>
      </w:hyperlink>
    </w:p>
    <w:p w14:paraId="5A6C394B" w14:textId="77777777" w:rsidR="00DC383E" w:rsidRDefault="00FE4C76">
      <w:pPr>
        <w:pStyle w:val="NormalWeb"/>
        <w:spacing w:before="0" w:beforeAutospacing="0" w:after="0" w:afterAutospacing="0" w:line="480" w:lineRule="auto"/>
        <w:ind w:left="720" w:hanging="720"/>
      </w:pPr>
      <w:r>
        <w:t xml:space="preserve">[13] Center for Devices and Radiological Health. (2018). Precision medicine. </w:t>
      </w:r>
      <w:r>
        <w:rPr>
          <w:i/>
          <w:iCs/>
        </w:rPr>
        <w:t>U.S. Food And Drug Administration</w:t>
      </w:r>
      <w:r>
        <w:t>. https://www.fda.gov/medical-devices/in-vitro-diagnostics/precision-medicine</w:t>
      </w:r>
    </w:p>
    <w:p w14:paraId="04DEDDEC" w14:textId="77777777" w:rsidR="00DC383E" w:rsidRDefault="00FE4C76">
      <w:pPr>
        <w:pStyle w:val="NormalWeb"/>
        <w:spacing w:before="0" w:beforeAutospacing="0" w:after="0" w:afterAutospacing="0" w:line="480" w:lineRule="auto"/>
        <w:ind w:left="720" w:hanging="720"/>
      </w:pPr>
      <w:r>
        <w:t xml:space="preserve">[14] Naithani, N., Sinha, S., Misra, P., Vasudevan, B., &amp; Sahu, R. (2021). Precision medicine: Concept and tools. </w:t>
      </w:r>
      <w:r>
        <w:rPr>
          <w:i/>
          <w:iCs/>
        </w:rPr>
        <w:t>Medical Journal Armed Forces India</w:t>
      </w:r>
      <w:r>
        <w:t xml:space="preserve">, </w:t>
      </w:r>
      <w:r>
        <w:rPr>
          <w:i/>
          <w:iCs/>
        </w:rPr>
        <w:t>77</w:t>
      </w:r>
      <w:r>
        <w:t>(3), 249–257. https://doi.org/10.1016/j.mjafi.2021.06.021</w:t>
      </w:r>
    </w:p>
    <w:p w14:paraId="74F45AE2" w14:textId="6A0EFAC4" w:rsidR="00DC383E" w:rsidRDefault="00FE4C76">
      <w:pPr>
        <w:pStyle w:val="NormalWeb"/>
        <w:spacing w:before="0" w:beforeAutospacing="0" w:after="0" w:afterAutospacing="0" w:line="480" w:lineRule="auto"/>
        <w:ind w:left="720" w:hanging="720"/>
      </w:pPr>
      <w:r>
        <w:t xml:space="preserve">[15] Watson, S. (2018, May 30). </w:t>
      </w:r>
      <w:r>
        <w:rPr>
          <w:i/>
          <w:iCs/>
        </w:rPr>
        <w:t>Traditional vs. Precision Medicine: How They Differ</w:t>
      </w:r>
      <w:r>
        <w:t xml:space="preserve">. WebMD. </w:t>
      </w:r>
      <w:hyperlink r:id="rId43" w:history="1">
        <w:r>
          <w:rPr>
            <w:rStyle w:val="Hyperlink"/>
            <w:color w:val="auto"/>
            <w:u w:val="none"/>
          </w:rPr>
          <w:t>https://www.webmd.com/cancer/precision-vs-traditional-medicine</w:t>
        </w:r>
      </w:hyperlink>
    </w:p>
    <w:p w14:paraId="5D4F7A20" w14:textId="77777777" w:rsidR="00DC383E" w:rsidRDefault="00FE4C76">
      <w:pPr>
        <w:pStyle w:val="NormalWeb"/>
        <w:spacing w:before="0" w:beforeAutospacing="0" w:after="0" w:afterAutospacing="0" w:line="480" w:lineRule="auto"/>
        <w:ind w:left="720" w:hanging="720"/>
      </w:pPr>
      <w:r>
        <w:t xml:space="preserve">[16] Jain, K. (2021, December 15). Artificial Intelligence for Precision Medicine and better Healthcare. </w:t>
      </w:r>
      <w:r>
        <w:rPr>
          <w:i/>
          <w:iCs/>
        </w:rPr>
        <w:t>Medium</w:t>
      </w:r>
      <w:r>
        <w:t>. https://medium.com/analytics-vidhya/artificial-intelligence-for-precision-medicine-and-better-healthcare-ccfda9595aff</w:t>
      </w:r>
    </w:p>
    <w:p w14:paraId="4D0CF85D" w14:textId="77777777" w:rsidR="00DC383E" w:rsidRDefault="00DC383E">
      <w:pPr>
        <w:widowControl/>
        <w:autoSpaceDE w:val="0"/>
        <w:autoSpaceDN w:val="0"/>
        <w:adjustRightInd w:val="0"/>
        <w:rPr>
          <w:rFonts w:ascii="Arial" w:hAnsi="Arial" w:cs="Arial"/>
          <w:color w:val="FF0000"/>
          <w:sz w:val="18"/>
          <w:szCs w:val="18"/>
          <w:lang w:val="en-PH" w:bidi="ar-SA"/>
        </w:rPr>
      </w:pPr>
    </w:p>
    <w:p w14:paraId="05A0E05B" w14:textId="77777777" w:rsidR="00DC383E" w:rsidRDefault="00DC383E">
      <w:pPr>
        <w:widowControl/>
        <w:autoSpaceDE w:val="0"/>
        <w:autoSpaceDN w:val="0"/>
        <w:adjustRightInd w:val="0"/>
        <w:rPr>
          <w:rFonts w:ascii="Arial" w:hAnsi="Arial" w:cs="Arial"/>
          <w:color w:val="FF0000"/>
          <w:sz w:val="18"/>
          <w:szCs w:val="18"/>
          <w:lang w:val="en-PH" w:bidi="ar-SA"/>
        </w:rPr>
      </w:pPr>
    </w:p>
    <w:p w14:paraId="07CBAB00" w14:textId="77777777" w:rsidR="00DC383E" w:rsidRDefault="00FE4C76">
      <w:pPr>
        <w:pStyle w:val="NormalWeb"/>
        <w:spacing w:before="0" w:beforeAutospacing="0" w:after="0" w:afterAutospacing="0" w:line="480" w:lineRule="auto"/>
        <w:ind w:left="720" w:hanging="720"/>
      </w:pPr>
      <w:r>
        <w:lastRenderedPageBreak/>
        <w:t xml:space="preserve">[17] Smuck, M., Odonkor, C. A., Wilt, J. K., Schmidt, N., &amp; Swiernik, M. A. (2021). The emerging clinical role of wearables: factors for successful implementation in healthcare. </w:t>
      </w:r>
      <w:r>
        <w:rPr>
          <w:i/>
          <w:iCs/>
        </w:rPr>
        <w:t>Npj Digital Medicine</w:t>
      </w:r>
      <w:r>
        <w:t xml:space="preserve">, </w:t>
      </w:r>
      <w:r>
        <w:rPr>
          <w:i/>
          <w:iCs/>
        </w:rPr>
        <w:t>4</w:t>
      </w:r>
      <w:r>
        <w:t>(1). https://doi.org/10.1038/s41746-021-00418-3</w:t>
      </w:r>
    </w:p>
    <w:p w14:paraId="2B6BCB5C" w14:textId="77777777" w:rsidR="00DC383E" w:rsidRDefault="00DC383E">
      <w:pPr>
        <w:widowControl/>
        <w:autoSpaceDE w:val="0"/>
        <w:autoSpaceDN w:val="0"/>
        <w:adjustRightInd w:val="0"/>
        <w:rPr>
          <w:rFonts w:ascii="Arial" w:hAnsi="Arial" w:cs="Arial"/>
          <w:color w:val="FF0000"/>
          <w:sz w:val="18"/>
          <w:szCs w:val="18"/>
          <w:lang w:val="en-PH" w:bidi="ar-SA"/>
        </w:rPr>
      </w:pPr>
    </w:p>
    <w:p w14:paraId="61655047" w14:textId="77777777" w:rsidR="00DC383E" w:rsidRDefault="00FE4C76">
      <w:pPr>
        <w:pStyle w:val="NormalWeb"/>
        <w:spacing w:before="0" w:beforeAutospacing="0" w:after="0" w:afterAutospacing="0" w:line="480" w:lineRule="auto"/>
        <w:ind w:left="720" w:hanging="720"/>
      </w:pPr>
      <w:r>
        <w:t xml:space="preserve">[18] Smuck, M., Odonkor, C. A., Wilt, J. K., Schmidt, N., &amp; Swiernik, M. A. (2021). The emerging clinical role of wearables: factors for successful implementation in healthcare. </w:t>
      </w:r>
      <w:r>
        <w:rPr>
          <w:i/>
          <w:iCs/>
        </w:rPr>
        <w:t>Npj Digital Medicine</w:t>
      </w:r>
      <w:r>
        <w:t xml:space="preserve">, </w:t>
      </w:r>
      <w:r>
        <w:rPr>
          <w:i/>
          <w:iCs/>
        </w:rPr>
        <w:t>4</w:t>
      </w:r>
      <w:r>
        <w:t>(1). https://doi.org/10.1038/s41746-021-00418-3</w:t>
      </w:r>
    </w:p>
    <w:p w14:paraId="06C5950E" w14:textId="77777777" w:rsidR="00DC383E" w:rsidRDefault="00DC383E">
      <w:pPr>
        <w:widowControl/>
        <w:autoSpaceDE w:val="0"/>
        <w:autoSpaceDN w:val="0"/>
        <w:adjustRightInd w:val="0"/>
        <w:rPr>
          <w:rFonts w:ascii="Arial" w:hAnsi="Arial" w:cs="Arial"/>
          <w:color w:val="FF0000"/>
          <w:sz w:val="18"/>
          <w:szCs w:val="18"/>
          <w:lang w:val="en-PH" w:bidi="ar-SA"/>
        </w:rPr>
      </w:pPr>
    </w:p>
    <w:p w14:paraId="64F3E4B8" w14:textId="77777777" w:rsidR="00DC383E" w:rsidRDefault="00FE4C76">
      <w:pPr>
        <w:pStyle w:val="NormalWeb"/>
        <w:spacing w:before="0" w:beforeAutospacing="0" w:after="0" w:afterAutospacing="0" w:line="480" w:lineRule="auto"/>
        <w:ind w:left="720" w:hanging="720"/>
      </w:pPr>
      <w:r>
        <w:t xml:space="preserve">[19] Phaneuf, A. (2021, May 26). 5 examples of popular wearable devices in healthcare. </w:t>
      </w:r>
      <w:r>
        <w:rPr>
          <w:i/>
          <w:iCs/>
        </w:rPr>
        <w:t>Business Insider</w:t>
      </w:r>
      <w:r>
        <w:t>. https://www.businessinsider.com/5-examples-wearable-healthcare-devices-2021-5</w:t>
      </w:r>
    </w:p>
    <w:p w14:paraId="7B9A4E3E" w14:textId="77777777" w:rsidR="00DC383E" w:rsidRDefault="309797A1" w:rsidP="309797A1">
      <w:pPr>
        <w:pStyle w:val="NormalWeb"/>
        <w:spacing w:before="0" w:beforeAutospacing="0" w:after="0" w:afterAutospacing="0" w:line="480" w:lineRule="auto"/>
        <w:ind w:left="720" w:hanging="720"/>
      </w:pPr>
      <w:r>
        <w:t xml:space="preserve">[20] LifeSigns. (n.d.). The benefits of wearable technology in healthcare. </w:t>
      </w:r>
      <w:r w:rsidRPr="309797A1">
        <w:rPr>
          <w:i/>
          <w:iCs/>
        </w:rPr>
        <w:t>www.linkedin.com</w:t>
      </w:r>
      <w:r>
        <w:t xml:space="preserve">. </w:t>
      </w:r>
      <w:hyperlink r:id="rId44">
        <w:r w:rsidRPr="309797A1">
          <w:rPr>
            <w:rStyle w:val="Hyperlink"/>
          </w:rPr>
          <w:t>https://www.linkedin.com/pulse/benefits-wearable-technology-healthcare-life-signs</w:t>
        </w:r>
      </w:hyperlink>
    </w:p>
    <w:p w14:paraId="219584C5" w14:textId="6D6C3DF6" w:rsidR="00DC383E" w:rsidRDefault="309797A1" w:rsidP="309797A1">
      <w:pPr>
        <w:pStyle w:val="NormalWeb"/>
        <w:spacing w:before="0" w:beforeAutospacing="0" w:after="0" w:afterAutospacing="0" w:line="480" w:lineRule="auto"/>
        <w:ind w:left="720" w:hanging="720"/>
      </w:pPr>
      <w:r>
        <w:t xml:space="preserve">[21] 3 Ways 3D printing is revolutionizing health care | AHA. (2022, June 7). American Hospital Association. </w:t>
      </w:r>
      <w:hyperlink r:id="rId45">
        <w:r w:rsidRPr="309797A1">
          <w:rPr>
            <w:rStyle w:val="Hyperlink"/>
          </w:rPr>
          <w:t>https://www.aha.org/aha-center-health-innovation-market-scan/2022-06-07-3-ways-3d-printing-revolutionizing-health-care</w:t>
        </w:r>
      </w:hyperlink>
    </w:p>
    <w:p w14:paraId="44E72F0F" w14:textId="2F7CC85F" w:rsidR="00DC383E" w:rsidRDefault="309797A1" w:rsidP="309797A1">
      <w:pPr>
        <w:pStyle w:val="NormalWeb"/>
        <w:spacing w:before="0" w:beforeAutospacing="0" w:after="0" w:afterAutospacing="0" w:line="480" w:lineRule="auto"/>
        <w:ind w:left="720" w:hanging="720"/>
      </w:pPr>
      <w:r>
        <w:t xml:space="preserve">[22] What are genome editing and CRISPR-Cas9?: MedlinePlus Genetics. (n.d.). </w:t>
      </w:r>
      <w:hyperlink r:id="rId46">
        <w:r w:rsidRPr="309797A1">
          <w:rPr>
            <w:rStyle w:val="Hyperlink"/>
          </w:rPr>
          <w:t>https://medlineplus.gov/genetics/understanding/genomicresearch/genomeediting/</w:t>
        </w:r>
      </w:hyperlink>
    </w:p>
    <w:p w14:paraId="38D7A926" w14:textId="330ED05F" w:rsidR="00DC383E" w:rsidRDefault="309797A1" w:rsidP="309797A1">
      <w:pPr>
        <w:pStyle w:val="NormalWeb"/>
        <w:spacing w:before="0" w:beforeAutospacing="0" w:after="0" w:afterAutospacing="0" w:line="480" w:lineRule="auto"/>
        <w:ind w:left="720" w:hanging="720"/>
      </w:pPr>
      <w:r>
        <w:t xml:space="preserve">[23] Nhgri. (2019, March 13). What are the Ethical Concerns of Genome Editing? Genome.gov. </w:t>
      </w:r>
      <w:hyperlink r:id="rId47">
        <w:r w:rsidRPr="309797A1">
          <w:rPr>
            <w:rStyle w:val="Hyperlink"/>
          </w:rPr>
          <w:t>https://www.genome.gov/about-genomics/policy-issues/Genome-Editing/ethical-concerns</w:t>
        </w:r>
      </w:hyperlink>
    </w:p>
    <w:p w14:paraId="69B2E946" w14:textId="741F3D62" w:rsidR="00DC383E" w:rsidRDefault="309797A1" w:rsidP="309797A1">
      <w:pPr>
        <w:spacing w:line="360" w:lineRule="auto"/>
        <w:ind w:left="567" w:hanging="567"/>
        <w:jc w:val="both"/>
      </w:pPr>
      <w:r>
        <w:t>[24]</w:t>
      </w:r>
      <w:r w:rsidRPr="309797A1">
        <w:rPr>
          <w:rFonts w:ascii="Consolas" w:eastAsia="Consolas" w:hAnsi="Consolas" w:cs="Consolas"/>
        </w:rPr>
        <w:t xml:space="preserve"> Introduction to robotic surgery - dr. Mangesh Patil. (n.d.). </w:t>
      </w:r>
      <w:hyperlink r:id="rId48">
        <w:r w:rsidRPr="309797A1">
          <w:rPr>
            <w:rStyle w:val="Hyperlink"/>
            <w:rFonts w:ascii="Consolas" w:eastAsia="Consolas" w:hAnsi="Consolas" w:cs="Consolas"/>
          </w:rPr>
          <w:t>https://www.drmangeshpatil.com/wp-content/uploads/2018/04/Introduction-to-Robotic-surgery.pdf</w:t>
        </w:r>
      </w:hyperlink>
    </w:p>
    <w:p w14:paraId="615FCA20" w14:textId="30E22679" w:rsidR="00DC383E" w:rsidRDefault="309797A1" w:rsidP="309797A1">
      <w:pPr>
        <w:spacing w:line="480" w:lineRule="auto"/>
        <w:ind w:left="720" w:hanging="720"/>
        <w:jc w:val="both"/>
      </w:pPr>
      <w:r>
        <w:t xml:space="preserve">[25] Levinson, K. (n.d.). </w:t>
      </w:r>
      <w:r w:rsidRPr="309797A1">
        <w:rPr>
          <w:i/>
          <w:iCs/>
        </w:rPr>
        <w:t>Robotic Assisted Surgery | Electrical and Computer Engineering Design Handbook</w:t>
      </w:r>
      <w:r w:rsidRPr="309797A1">
        <w:t xml:space="preserve">. </w:t>
      </w:r>
      <w:hyperlink r:id="rId49">
        <w:r w:rsidRPr="309797A1">
          <w:rPr>
            <w:rStyle w:val="Hyperlink"/>
          </w:rPr>
          <w:t>https://sites.tufts.edu/eeseniordesignhandbook/2015/robotic-assisted-surgery/</w:t>
        </w:r>
      </w:hyperlink>
    </w:p>
    <w:p w14:paraId="55B21447" w14:textId="31A4D6BB" w:rsidR="00DC383E" w:rsidRDefault="309797A1" w:rsidP="309797A1">
      <w:pPr>
        <w:spacing w:line="480" w:lineRule="auto"/>
        <w:ind w:left="720" w:hanging="720"/>
        <w:jc w:val="both"/>
      </w:pPr>
      <w:r>
        <w:t xml:space="preserve">[26] </w:t>
      </w:r>
      <w:r w:rsidRPr="309797A1">
        <w:t xml:space="preserve">Codete. (2023, November 17). </w:t>
      </w:r>
      <w:r w:rsidRPr="309797A1">
        <w:rPr>
          <w:i/>
          <w:iCs/>
        </w:rPr>
        <w:t>Are robotic surgeries better? Pros and Cons of Robotic surgery</w:t>
      </w:r>
      <w:r w:rsidRPr="309797A1">
        <w:t xml:space="preserve">. Codete Blog. </w:t>
      </w:r>
      <w:hyperlink r:id="rId50">
        <w:r w:rsidRPr="309797A1">
          <w:rPr>
            <w:rStyle w:val="Hyperlink"/>
          </w:rPr>
          <w:t>https://codete.com/blog/robotic-and-robot-assisted-surgery</w:t>
        </w:r>
      </w:hyperlink>
    </w:p>
    <w:p w14:paraId="228D32DC" w14:textId="0878706C" w:rsidR="00DC383E" w:rsidRDefault="309797A1" w:rsidP="309797A1">
      <w:pPr>
        <w:spacing w:line="480" w:lineRule="auto"/>
        <w:ind w:left="720" w:hanging="720"/>
        <w:jc w:val="both"/>
      </w:pPr>
      <w:r>
        <w:t>[27]</w:t>
      </w:r>
      <w:r w:rsidRPr="309797A1">
        <w:rPr>
          <w:i/>
          <w:iCs/>
        </w:rPr>
        <w:t xml:space="preserve"> History Of Virtual Reality - Virtual Reality Society</w:t>
      </w:r>
      <w:r w:rsidRPr="309797A1">
        <w:t xml:space="preserve">. (2020, January 2). Virtual Reality Society. </w:t>
      </w:r>
      <w:hyperlink r:id="rId51">
        <w:r w:rsidRPr="309797A1">
          <w:rPr>
            <w:rStyle w:val="Hyperlink"/>
          </w:rPr>
          <w:t>https://www.vrs.org.uk/virtual-reality/history.html</w:t>
        </w:r>
      </w:hyperlink>
    </w:p>
    <w:p w14:paraId="4A0E71AF" w14:textId="68E8D9B5" w:rsidR="00DC383E" w:rsidRDefault="309797A1" w:rsidP="309797A1">
      <w:pPr>
        <w:spacing w:line="480" w:lineRule="auto"/>
        <w:ind w:left="720" w:hanging="720"/>
        <w:jc w:val="both"/>
      </w:pPr>
      <w:r>
        <w:t>[28]</w:t>
      </w:r>
      <w:r w:rsidRPr="309797A1">
        <w:rPr>
          <w:i/>
          <w:iCs/>
        </w:rPr>
        <w:t xml:space="preserve"> (VR) Virtual Reality therapy for Mental health | XRHealth</w:t>
      </w:r>
      <w:r w:rsidRPr="309797A1">
        <w:t xml:space="preserve">. (2023, October 20). XRHealth. </w:t>
      </w:r>
      <w:hyperlink r:id="rId52">
        <w:r w:rsidRPr="309797A1">
          <w:rPr>
            <w:rStyle w:val="Hyperlink"/>
          </w:rPr>
          <w:t>https://www.xr.health/virtual-reality-therapy/</w:t>
        </w:r>
      </w:hyperlink>
    </w:p>
    <w:p w14:paraId="5E5D2C7F" w14:textId="04C1642A" w:rsidR="00DC383E" w:rsidRDefault="309797A1" w:rsidP="309797A1">
      <w:pPr>
        <w:spacing w:line="480" w:lineRule="auto"/>
        <w:ind w:left="720" w:hanging="720"/>
        <w:jc w:val="both"/>
      </w:pPr>
      <w:r>
        <w:t xml:space="preserve">[29] Edward, C. (2023). Unleashing the potential of nanotechnology in regenerative medicine for healthcare. </w:t>
      </w:r>
      <w:r w:rsidRPr="309797A1">
        <w:rPr>
          <w:i/>
          <w:iCs/>
        </w:rPr>
        <w:t>Longdom</w:t>
      </w:r>
      <w:r w:rsidRPr="309797A1">
        <w:t xml:space="preserve">. </w:t>
      </w:r>
      <w:hyperlink r:id="rId53">
        <w:r w:rsidRPr="309797A1">
          <w:rPr>
            <w:rStyle w:val="Hyperlink"/>
          </w:rPr>
          <w:t>https://doi.org/10.4172/2155-983X.23.13.202</w:t>
        </w:r>
      </w:hyperlink>
    </w:p>
    <w:p w14:paraId="62A23E72" w14:textId="7BCD44AA" w:rsidR="00DC383E" w:rsidRDefault="309797A1" w:rsidP="309797A1">
      <w:pPr>
        <w:spacing w:line="480" w:lineRule="auto"/>
        <w:ind w:left="720" w:hanging="720"/>
        <w:jc w:val="both"/>
      </w:pPr>
      <w:r>
        <w:t xml:space="preserve">[30] Singh, S. P. (2010). Nanomedicine–Nanoscale drugs and delivery systems. </w:t>
      </w:r>
      <w:r w:rsidRPr="309797A1">
        <w:rPr>
          <w:i/>
          <w:iCs/>
        </w:rPr>
        <w:t>Journal of Nanoscience and Nanotechnology</w:t>
      </w:r>
      <w:r w:rsidRPr="309797A1">
        <w:t xml:space="preserve">, </w:t>
      </w:r>
      <w:r w:rsidRPr="309797A1">
        <w:rPr>
          <w:i/>
          <w:iCs/>
        </w:rPr>
        <w:t>10</w:t>
      </w:r>
      <w:r w:rsidRPr="309797A1">
        <w:t xml:space="preserve">(12), 7906–7918. </w:t>
      </w:r>
      <w:hyperlink r:id="rId54">
        <w:r w:rsidRPr="309797A1">
          <w:rPr>
            <w:rStyle w:val="Hyperlink"/>
          </w:rPr>
          <w:t>https://doi.org/10.1166/jnn.2010.3617</w:t>
        </w:r>
      </w:hyperlink>
    </w:p>
    <w:p w14:paraId="2F960615" w14:textId="5E0A7661" w:rsidR="00DC383E" w:rsidRDefault="00DC383E" w:rsidP="309797A1">
      <w:pPr>
        <w:spacing w:line="360" w:lineRule="auto"/>
        <w:ind w:left="567" w:hanging="567"/>
        <w:jc w:val="both"/>
        <w:rPr>
          <w:rFonts w:ascii="Consolas" w:eastAsia="Consolas" w:hAnsi="Consolas" w:cs="Consolas"/>
        </w:rPr>
      </w:pPr>
    </w:p>
    <w:p w14:paraId="69B893D6" w14:textId="2DD08114" w:rsidR="00DC383E" w:rsidRDefault="00DC383E" w:rsidP="309797A1">
      <w:pPr>
        <w:spacing w:line="360" w:lineRule="auto"/>
        <w:jc w:val="both"/>
        <w:rPr>
          <w:rStyle w:val="Hyperlink"/>
          <w:rFonts w:ascii="Consolas" w:hAnsi="Consolas"/>
        </w:rPr>
      </w:pPr>
    </w:p>
    <w:p w14:paraId="690C678F" w14:textId="77777777" w:rsidR="00DC383E" w:rsidRDefault="00DC383E">
      <w:pPr>
        <w:pStyle w:val="ListParagraph"/>
        <w:spacing w:line="360" w:lineRule="auto"/>
        <w:ind w:left="1440"/>
        <w:jc w:val="both"/>
        <w:rPr>
          <w:rStyle w:val="Hyperlink"/>
          <w:rFonts w:ascii="Consolas" w:hAnsi="Consolas"/>
        </w:rPr>
      </w:pPr>
    </w:p>
    <w:p w14:paraId="1BEDCB98" w14:textId="77777777" w:rsidR="00DC383E" w:rsidRDefault="00DC383E">
      <w:pPr>
        <w:pStyle w:val="ListParagraph"/>
        <w:spacing w:line="360" w:lineRule="auto"/>
        <w:ind w:left="1440"/>
        <w:jc w:val="both"/>
        <w:rPr>
          <w:rFonts w:ascii="Consolas" w:hAnsi="Consolas"/>
        </w:rPr>
      </w:pPr>
    </w:p>
    <w:bookmarkEnd w:id="4"/>
    <w:p w14:paraId="0CA83640" w14:textId="77777777" w:rsidR="00DC383E" w:rsidRDefault="00DC383E">
      <w:pPr>
        <w:pStyle w:val="ListParagraph"/>
        <w:ind w:left="900" w:right="469"/>
        <w:rPr>
          <w:rFonts w:ascii="Consolas" w:eastAsia="Calibri" w:hAnsi="Consolas" w:cs="Calibri"/>
          <w:color w:val="000000" w:themeColor="text1"/>
          <w:vertAlign w:val="superscript"/>
        </w:rPr>
      </w:pPr>
    </w:p>
    <w:p w14:paraId="2C35F949" w14:textId="77777777" w:rsidR="00DC383E" w:rsidRDefault="00FE4C76">
      <w:pPr>
        <w:pStyle w:val="ListParagraph"/>
        <w:autoSpaceDE w:val="0"/>
        <w:autoSpaceDN w:val="0"/>
        <w:adjustRightInd w:val="0"/>
        <w:ind w:left="900" w:right="469"/>
        <w:jc w:val="both"/>
        <w:rPr>
          <w:rFonts w:ascii="Consolas" w:hAnsi="Consolas" w:cs="Arial"/>
          <w:color w:val="000000" w:themeColor="text1"/>
          <w:lang w:val="en-PH" w:bidi="ar-SA"/>
        </w:rPr>
      </w:pPr>
      <w:r>
        <w:rPr>
          <w:noProof/>
          <w:lang w:val="en-PH" w:eastAsia="en-PH" w:bidi="ar-SA"/>
        </w:rPr>
        <mc:AlternateContent>
          <mc:Choice Requires="wps">
            <w:drawing>
              <wp:anchor distT="0" distB="0" distL="114300" distR="114300" simplePos="0" relativeHeight="251658252" behindDoc="1" locked="0" layoutInCell="1" allowOverlap="1" wp14:anchorId="67877924" wp14:editId="533F4C1E">
                <wp:simplePos x="0" y="0"/>
                <wp:positionH relativeFrom="column">
                  <wp:posOffset>-273050</wp:posOffset>
                </wp:positionH>
                <wp:positionV relativeFrom="paragraph">
                  <wp:posOffset>91440</wp:posOffset>
                </wp:positionV>
                <wp:extent cx="6567170" cy="257175"/>
                <wp:effectExtent l="0" t="0" r="5080" b="9525"/>
                <wp:wrapNone/>
                <wp:docPr id="70" name="Rectangle 70"/>
                <wp:cNvGraphicFramePr/>
                <a:graphic xmlns:a="http://schemas.openxmlformats.org/drawingml/2006/main">
                  <a:graphicData uri="http://schemas.microsoft.com/office/word/2010/wordprocessingShape">
                    <wps:wsp>
                      <wps:cNvSpPr/>
                      <wps:spPr>
                        <a:xfrm>
                          <a:off x="0" y="0"/>
                          <a:ext cx="6567170" cy="25717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4D79A40" id="Rectangle 70" o:spid="_x0000_s1026" style="position:absolute;margin-left:-21.5pt;margin-top:7.2pt;width:517.1pt;height:20.25pt;z-index:-2516582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" fillcolor="#0070c0" stroked="f" strokeweight="1pt"/>
            </w:pict>
          </mc:Fallback>
        </mc:AlternateContent>
      </w:r>
      <w:r>
        <w:rPr>
          <w:noProof/>
          <w:lang w:val="en-PH" w:eastAsia="en-PH" w:bidi="ar-SA"/>
        </w:rPr>
        <mc:AlternateContent>
          <mc:Choice Requires="wps">
            <w:drawing>
              <wp:anchor distT="0" distB="0" distL="114300" distR="114300" simplePos="0" relativeHeight="251658253" behindDoc="0" locked="0" layoutInCell="1" allowOverlap="1" wp14:anchorId="3E580645" wp14:editId="51F56A12">
                <wp:simplePos x="0" y="0"/>
                <wp:positionH relativeFrom="margin">
                  <wp:posOffset>57150</wp:posOffset>
                </wp:positionH>
                <wp:positionV relativeFrom="paragraph">
                  <wp:posOffset>93345</wp:posOffset>
                </wp:positionV>
                <wp:extent cx="218440" cy="217805"/>
                <wp:effectExtent l="0" t="0" r="0" b="0"/>
                <wp:wrapNone/>
                <wp:docPr id="284" name="Freeform: Shape 284"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18440" cy="217805"/>
                        </a:xfrm>
                        <a:custGeom>
                          <a:avLst/>
                          <a:gdLst>
                            <a:gd name="T0" fmla="*/ 169 w 188"/>
                            <a:gd name="T1" fmla="*/ 0 h 200"/>
                            <a:gd name="T2" fmla="*/ 19 w 188"/>
                            <a:gd name="T3" fmla="*/ 0 h 200"/>
                            <a:gd name="T4" fmla="*/ 0 w 188"/>
                            <a:gd name="T5" fmla="*/ 19 h 200"/>
                            <a:gd name="T6" fmla="*/ 0 w 188"/>
                            <a:gd name="T7" fmla="*/ 181 h 200"/>
                            <a:gd name="T8" fmla="*/ 19 w 188"/>
                            <a:gd name="T9" fmla="*/ 200 h 200"/>
                            <a:gd name="T10" fmla="*/ 169 w 188"/>
                            <a:gd name="T11" fmla="*/ 200 h 200"/>
                            <a:gd name="T12" fmla="*/ 188 w 188"/>
                            <a:gd name="T13" fmla="*/ 181 h 200"/>
                            <a:gd name="T14" fmla="*/ 188 w 188"/>
                            <a:gd name="T15" fmla="*/ 19 h 200"/>
                            <a:gd name="T16" fmla="*/ 169 w 188"/>
                            <a:gd name="T17" fmla="*/ 0 h 200"/>
                            <a:gd name="T18" fmla="*/ 163 w 188"/>
                            <a:gd name="T19" fmla="*/ 175 h 200"/>
                            <a:gd name="T20" fmla="*/ 25 w 188"/>
                            <a:gd name="T21" fmla="*/ 175 h 200"/>
                            <a:gd name="T22" fmla="*/ 25 w 188"/>
                            <a:gd name="T23" fmla="*/ 25 h 200"/>
                            <a:gd name="T24" fmla="*/ 163 w 188"/>
                            <a:gd name="T25" fmla="*/ 25 h 200"/>
                            <a:gd name="T26" fmla="*/ 163 w 188"/>
                            <a:gd name="T27" fmla="*/ 175 h 200"/>
                            <a:gd name="T28" fmla="*/ 50 w 188"/>
                            <a:gd name="T29" fmla="*/ 113 h 200"/>
                            <a:gd name="T30" fmla="*/ 138 w 188"/>
                            <a:gd name="T31" fmla="*/ 113 h 200"/>
                            <a:gd name="T32" fmla="*/ 138 w 188"/>
                            <a:gd name="T33" fmla="*/ 125 h 200"/>
                            <a:gd name="T34" fmla="*/ 50 w 188"/>
                            <a:gd name="T35" fmla="*/ 125 h 200"/>
                            <a:gd name="T36" fmla="*/ 50 w 188"/>
                            <a:gd name="T37" fmla="*/ 113 h 200"/>
                            <a:gd name="T38" fmla="*/ 50 w 188"/>
                            <a:gd name="T39" fmla="*/ 138 h 200"/>
                            <a:gd name="T40" fmla="*/ 138 w 188"/>
                            <a:gd name="T41" fmla="*/ 138 h 200"/>
                            <a:gd name="T42" fmla="*/ 138 w 188"/>
                            <a:gd name="T43" fmla="*/ 150 h 200"/>
                            <a:gd name="T44" fmla="*/ 50 w 188"/>
                            <a:gd name="T45" fmla="*/ 150 h 200"/>
                            <a:gd name="T46" fmla="*/ 50 w 188"/>
                            <a:gd name="T47" fmla="*/ 138 h 200"/>
                            <a:gd name="T48" fmla="*/ 63 w 188"/>
                            <a:gd name="T49" fmla="*/ 56 h 200"/>
                            <a:gd name="T50" fmla="*/ 81 w 188"/>
                            <a:gd name="T51" fmla="*/ 38 h 200"/>
                            <a:gd name="T52" fmla="*/ 100 w 188"/>
                            <a:gd name="T53" fmla="*/ 56 h 200"/>
                            <a:gd name="T54" fmla="*/ 81 w 188"/>
                            <a:gd name="T55" fmla="*/ 75 h 200"/>
                            <a:gd name="T56" fmla="*/ 63 w 188"/>
                            <a:gd name="T57" fmla="*/ 56 h 200"/>
                            <a:gd name="T58" fmla="*/ 94 w 188"/>
                            <a:gd name="T59" fmla="*/ 75 h 200"/>
                            <a:gd name="T60" fmla="*/ 69 w 188"/>
                            <a:gd name="T61" fmla="*/ 75 h 200"/>
                            <a:gd name="T62" fmla="*/ 50 w 188"/>
                            <a:gd name="T63" fmla="*/ 88 h 200"/>
                            <a:gd name="T64" fmla="*/ 50 w 188"/>
                            <a:gd name="T65" fmla="*/ 100 h 200"/>
                            <a:gd name="T66" fmla="*/ 113 w 188"/>
                            <a:gd name="T67" fmla="*/ 100 h 200"/>
                            <a:gd name="T68" fmla="*/ 113 w 188"/>
                            <a:gd name="T69" fmla="*/ 88 h 200"/>
                            <a:gd name="T70" fmla="*/ 94 w 188"/>
                            <a:gd name="T71" fmla="*/ 7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8" h="200">
                              <a:moveTo>
                                <a:pt x="169" y="0"/>
                              </a:moveTo>
                              <a:lnTo>
                                <a:pt x="19" y="0"/>
                              </a:lnTo>
                              <a:cubicBezTo>
                                <a:pt x="8" y="0"/>
                                <a:pt x="0" y="8"/>
                                <a:pt x="0" y="19"/>
                              </a:cubicBezTo>
                              <a:lnTo>
                                <a:pt x="0" y="181"/>
                              </a:lnTo>
                              <a:cubicBezTo>
                                <a:pt x="0" y="192"/>
                                <a:pt x="8" y="200"/>
                                <a:pt x="19" y="200"/>
                              </a:cubicBezTo>
                              <a:lnTo>
                                <a:pt x="169" y="200"/>
                              </a:lnTo>
                              <a:cubicBezTo>
                                <a:pt x="179" y="200"/>
                                <a:pt x="188" y="192"/>
                                <a:pt x="188" y="181"/>
                              </a:cubicBezTo>
                              <a:lnTo>
                                <a:pt x="188" y="19"/>
                              </a:lnTo>
                              <a:cubicBezTo>
                                <a:pt x="188" y="8"/>
                                <a:pt x="179" y="0"/>
                                <a:pt x="169" y="0"/>
                              </a:cubicBezTo>
                              <a:close/>
                              <a:moveTo>
                                <a:pt x="163" y="175"/>
                              </a:moveTo>
                              <a:lnTo>
                                <a:pt x="25" y="175"/>
                              </a:lnTo>
                              <a:lnTo>
                                <a:pt x="25" y="25"/>
                              </a:lnTo>
                              <a:lnTo>
                                <a:pt x="163" y="25"/>
                              </a:lnTo>
                              <a:lnTo>
                                <a:pt x="163" y="175"/>
                              </a:lnTo>
                              <a:close/>
                              <a:moveTo>
                                <a:pt x="50" y="113"/>
                              </a:moveTo>
                              <a:lnTo>
                                <a:pt x="138" y="113"/>
                              </a:lnTo>
                              <a:lnTo>
                                <a:pt x="138" y="125"/>
                              </a:lnTo>
                              <a:lnTo>
                                <a:pt x="50" y="125"/>
                              </a:lnTo>
                              <a:lnTo>
                                <a:pt x="50" y="113"/>
                              </a:lnTo>
                              <a:close/>
                              <a:moveTo>
                                <a:pt x="50" y="138"/>
                              </a:moveTo>
                              <a:lnTo>
                                <a:pt x="138" y="138"/>
                              </a:lnTo>
                              <a:lnTo>
                                <a:pt x="138" y="150"/>
                              </a:lnTo>
                              <a:lnTo>
                                <a:pt x="50" y="150"/>
                              </a:lnTo>
                              <a:lnTo>
                                <a:pt x="50" y="138"/>
                              </a:lnTo>
                              <a:close/>
                              <a:moveTo>
                                <a:pt x="63" y="56"/>
                              </a:moveTo>
                              <a:cubicBezTo>
                                <a:pt x="63" y="46"/>
                                <a:pt x="71" y="38"/>
                                <a:pt x="81" y="38"/>
                              </a:cubicBezTo>
                              <a:cubicBezTo>
                                <a:pt x="92" y="38"/>
                                <a:pt x="100" y="46"/>
                                <a:pt x="100" y="56"/>
                              </a:cubicBezTo>
                              <a:cubicBezTo>
                                <a:pt x="100" y="67"/>
                                <a:pt x="92" y="75"/>
                                <a:pt x="81" y="75"/>
                              </a:cubicBezTo>
                              <a:cubicBezTo>
                                <a:pt x="71" y="75"/>
                                <a:pt x="63" y="67"/>
                                <a:pt x="63" y="56"/>
                              </a:cubicBezTo>
                              <a:close/>
                              <a:moveTo>
                                <a:pt x="94" y="75"/>
                              </a:moveTo>
                              <a:lnTo>
                                <a:pt x="69" y="75"/>
                              </a:lnTo>
                              <a:cubicBezTo>
                                <a:pt x="58" y="75"/>
                                <a:pt x="50" y="81"/>
                                <a:pt x="50" y="88"/>
                              </a:cubicBezTo>
                              <a:lnTo>
                                <a:pt x="50" y="100"/>
                              </a:lnTo>
                              <a:lnTo>
                                <a:pt x="113" y="100"/>
                              </a:lnTo>
                              <a:lnTo>
                                <a:pt x="113" y="88"/>
                              </a:lnTo>
                              <a:cubicBezTo>
                                <a:pt x="113" y="81"/>
                                <a:pt x="104" y="75"/>
                                <a:pt x="94" y="75"/>
                              </a:cubicBezTo>
                              <a:close/>
                            </a:path>
                          </a:pathLst>
                        </a:custGeom>
                        <a:solidFill>
                          <a:schemeClr val="bg1"/>
                        </a:solidFill>
                        <a:ln w="0">
                          <a:noFill/>
                          <a:prstDash val="solid"/>
                          <a:round/>
                        </a:ln>
                      </wps:spPr>
                      <wps:bodyPr vert="horz" wrap="square" lIns="91440" tIns="45720" rIns="91440" bIns="45720" numCol="1" anchor="t" anchorCtr="0" compatLnSpc="1"/>
                    </wps:wsp>
                  </a:graphicData>
                </a:graphic>
              </wp:anchor>
            </w:drawing>
          </mc:Choice>
          <mc:Fallback>
            <w:pict>
              <v:shape w14:anchorId="67139F1E" id="Freeform: Shape 284" o:spid="_x0000_s1026" alt="{&quot;Key&quot;:&quot;POWER_USER_SHAPE_ICON&quot;,&quot;Value&quot;:&quot;POWER_USER_SHAPE_ICON_STYLE_1&quot;}" style="position:absolute;margin-left:4.5pt;margin-top:7.35pt;width:17.2pt;height:17.15pt;z-index:251658253;visibility:visible;mso-wrap-style:square;mso-wrap-distance-left:9pt;mso-wrap-distance-top:0;mso-wrap-distance-right:9pt;mso-wrap-distance-bottom:0;mso-position-horizontal:absolute;mso-position-horizontal-relative:margin;mso-position-vertical:absolute;mso-position-vertical-relative:text;v-text-anchor:top" coordsize="18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" path="m169,l19,c8,,,8,,19l,181v,11,8,19,19,19l169,200v10,,19,-8,19,-19l188,19c188,8,179,,169,xm163,175r-138,l25,25r138,l163,175xm50,113r88,l138,125r-88,l50,113xm50,138r88,l138,150r-88,l50,138xm63,56c63,46,71,38,81,38v11,,19,8,19,18c100,67,92,75,81,75,71,75,63,67,63,56xm94,75r-25,c58,75,50,81,50,88r,12l113,100r,-12c113,81,104,75,94,75xe" fillcolor="white [3212]" stroked="f" strokeweight="0">
                <v:path arrowok="t" o:connecttype="custom" o:connectlocs="196364,0;22076,0;0,20691;0,197114;22076,217805;196364,217805;218440,197114;218440,20691;196364,0;189392,190579;29048,190579;29048,27226;189392,27226;189392,190579;58096,123060;160344,123060;160344,136128;58096,136128;58096,123060;58096,150285;160344,150285;160344,163354;58096,163354;58096,150285;73201,60985;94115,41383;116191,60985;94115,81677;73201,60985;109220,81677;80172,81677;58096,95834;58096,108903;131296,108903;131296,95834;109220,81677" o:connectangles="0,0,0,0,0,0,0,0,0,0,0,0,0,0,0,0,0,0,0,0,0,0,0,0,0,0,0,0,0,0,0,0,0,0,0,0"/>
                <o:lock v:ext="edit" aspectratio="t" verticies="t"/>
                <w10:wrap anchorx="margin"/>
              </v:shape>
            </w:pict>
          </mc:Fallback>
        </mc:AlternateContent>
      </w:r>
    </w:p>
    <w:p w14:paraId="2DA93CAA" w14:textId="77777777" w:rsidR="00DC383E" w:rsidRDefault="00FE4C76">
      <w:pPr>
        <w:autoSpaceDE w:val="0"/>
        <w:autoSpaceDN w:val="0"/>
        <w:adjustRightInd w:val="0"/>
        <w:ind w:right="469"/>
        <w:jc w:val="both"/>
        <w:rPr>
          <w:rFonts w:ascii="Consolas" w:hAnsi="Consolas" w:cs="Arial"/>
          <w:b/>
          <w:bCs/>
          <w:color w:val="FFFFFF" w:themeColor="background1"/>
        </w:rPr>
      </w:pPr>
      <w:r>
        <w:rPr>
          <w:rFonts w:ascii="Consolas" w:hAnsi="Consolas" w:cs="Arial"/>
          <w:b/>
          <w:bCs/>
          <w:color w:val="FFFFFF" w:themeColor="background1"/>
        </w:rPr>
        <w:t xml:space="preserve">     LEARNING ACTIVITY</w:t>
      </w:r>
    </w:p>
    <w:p w14:paraId="508902C0" w14:textId="77777777" w:rsidR="00DC383E" w:rsidRDefault="00FE4C76">
      <w:pPr>
        <w:pStyle w:val="NormalWeb"/>
        <w:numPr>
          <w:ilvl w:val="0"/>
          <w:numId w:val="26"/>
        </w:numPr>
        <w:jc w:val="both"/>
        <w:rPr>
          <w:rFonts w:ascii="Consolas" w:hAnsi="Consolas" w:cs="Arial"/>
        </w:rPr>
      </w:pPr>
      <w:r>
        <w:rPr>
          <w:rFonts w:ascii="Consolas" w:hAnsi="Consolas" w:cs="Arial"/>
        </w:rPr>
        <w:t xml:space="preserve">Which term is something used interchangeably with precision medicine? </w:t>
      </w:r>
    </w:p>
    <w:p w14:paraId="333B540C" w14:textId="77777777" w:rsidR="00DC383E" w:rsidRDefault="00FE4C76">
      <w:pPr>
        <w:pStyle w:val="NormalWeb"/>
        <w:numPr>
          <w:ilvl w:val="0"/>
          <w:numId w:val="27"/>
        </w:numPr>
        <w:jc w:val="both"/>
        <w:rPr>
          <w:rFonts w:ascii="Consolas" w:hAnsi="Consolas" w:cs="Arial"/>
        </w:rPr>
      </w:pPr>
      <w:r>
        <w:rPr>
          <w:rFonts w:ascii="Consolas" w:hAnsi="Consolas" w:cs="Arial"/>
        </w:rPr>
        <w:t>Standard medicine</w:t>
      </w:r>
    </w:p>
    <w:p w14:paraId="0614111A" w14:textId="77777777" w:rsidR="00DC383E" w:rsidRDefault="00FE4C76">
      <w:pPr>
        <w:pStyle w:val="NormalWeb"/>
        <w:numPr>
          <w:ilvl w:val="0"/>
          <w:numId w:val="27"/>
        </w:numPr>
        <w:jc w:val="both"/>
        <w:rPr>
          <w:rFonts w:ascii="Consolas" w:hAnsi="Consolas" w:cs="Arial"/>
        </w:rPr>
      </w:pPr>
      <w:r>
        <w:rPr>
          <w:rFonts w:ascii="Consolas" w:hAnsi="Consolas" w:cs="Arial"/>
        </w:rPr>
        <w:t>Average medicine</w:t>
      </w:r>
    </w:p>
    <w:p w14:paraId="4AE0C386" w14:textId="77777777" w:rsidR="00DC383E" w:rsidRDefault="00FE4C76">
      <w:pPr>
        <w:pStyle w:val="NormalWeb"/>
        <w:numPr>
          <w:ilvl w:val="0"/>
          <w:numId w:val="27"/>
        </w:numPr>
        <w:jc w:val="both"/>
        <w:rPr>
          <w:rFonts w:ascii="Consolas" w:hAnsi="Consolas" w:cs="Arial"/>
        </w:rPr>
      </w:pPr>
      <w:r>
        <w:rPr>
          <w:rFonts w:ascii="Consolas" w:hAnsi="Consolas" w:cs="Arial"/>
        </w:rPr>
        <w:t>General medicine</w:t>
      </w:r>
    </w:p>
    <w:p w14:paraId="2BB9C48C" w14:textId="77777777" w:rsidR="00DC383E" w:rsidRDefault="00FE4C76">
      <w:pPr>
        <w:pStyle w:val="NormalWeb"/>
        <w:numPr>
          <w:ilvl w:val="0"/>
          <w:numId w:val="27"/>
        </w:numPr>
        <w:jc w:val="both"/>
        <w:rPr>
          <w:rFonts w:ascii="Consolas" w:hAnsi="Consolas" w:cs="Arial"/>
        </w:rPr>
      </w:pPr>
      <w:r>
        <w:rPr>
          <w:rFonts w:ascii="Consolas" w:hAnsi="Consolas" w:cs="Arial"/>
        </w:rPr>
        <w:t>Personalized medicine</w:t>
      </w:r>
    </w:p>
    <w:p w14:paraId="10B5F2AC" w14:textId="77777777" w:rsidR="00DC383E" w:rsidRDefault="00FE4C76">
      <w:pPr>
        <w:pStyle w:val="NormalWeb"/>
        <w:ind w:left="1440"/>
        <w:jc w:val="both"/>
        <w:rPr>
          <w:rFonts w:ascii="Consolas" w:hAnsi="Consolas" w:cs="Arial"/>
        </w:rPr>
      </w:pPr>
      <w:r>
        <w:rPr>
          <w:rFonts w:ascii="Consolas" w:hAnsi="Consolas" w:cs="Arial"/>
        </w:rPr>
        <w:t>Answer: D</w:t>
      </w:r>
    </w:p>
    <w:p w14:paraId="2F2B72B9" w14:textId="77777777" w:rsidR="00DC383E" w:rsidRDefault="00FE4C76">
      <w:pPr>
        <w:pStyle w:val="NormalWeb"/>
        <w:numPr>
          <w:ilvl w:val="0"/>
          <w:numId w:val="26"/>
        </w:numPr>
        <w:jc w:val="both"/>
        <w:rPr>
          <w:rFonts w:ascii="Consolas" w:hAnsi="Consolas" w:cs="Arial"/>
        </w:rPr>
      </w:pPr>
      <w:r>
        <w:rPr>
          <w:rFonts w:ascii="Consolas" w:hAnsi="Consolas" w:cs="Arial"/>
        </w:rPr>
        <w:t>What advancements have precision medicine already achieved?</w:t>
      </w:r>
    </w:p>
    <w:p w14:paraId="30DCEC90" w14:textId="77777777" w:rsidR="00DC383E" w:rsidRDefault="00FE4C76">
      <w:pPr>
        <w:pStyle w:val="NormalWeb"/>
        <w:numPr>
          <w:ilvl w:val="0"/>
          <w:numId w:val="28"/>
        </w:numPr>
        <w:jc w:val="both"/>
        <w:rPr>
          <w:rFonts w:ascii="Consolas" w:hAnsi="Consolas" w:cs="Arial"/>
        </w:rPr>
      </w:pPr>
      <w:r>
        <w:rPr>
          <w:rFonts w:ascii="Consolas" w:hAnsi="Consolas" w:cs="Arial"/>
        </w:rPr>
        <w:t>Enhance disease prevention strategies</w:t>
      </w:r>
    </w:p>
    <w:p w14:paraId="266C237C" w14:textId="77777777" w:rsidR="00DC383E" w:rsidRDefault="00FE4C76">
      <w:pPr>
        <w:pStyle w:val="NormalWeb"/>
        <w:numPr>
          <w:ilvl w:val="0"/>
          <w:numId w:val="28"/>
        </w:numPr>
        <w:jc w:val="both"/>
        <w:rPr>
          <w:rFonts w:ascii="Consolas" w:hAnsi="Consolas" w:cs="Arial"/>
        </w:rPr>
      </w:pPr>
      <w:r>
        <w:rPr>
          <w:rFonts w:ascii="Consolas" w:hAnsi="Consolas" w:cs="Arial"/>
        </w:rPr>
        <w:t>FDA-approved medicines customized to individual features</w:t>
      </w:r>
    </w:p>
    <w:p w14:paraId="1D9A175A" w14:textId="77777777" w:rsidR="00DC383E" w:rsidRDefault="00FE4C76">
      <w:pPr>
        <w:pStyle w:val="NormalWeb"/>
        <w:numPr>
          <w:ilvl w:val="0"/>
          <w:numId w:val="28"/>
        </w:numPr>
        <w:jc w:val="both"/>
        <w:rPr>
          <w:rFonts w:ascii="Consolas" w:hAnsi="Consolas" w:cs="Arial"/>
        </w:rPr>
      </w:pPr>
      <w:r>
        <w:rPr>
          <w:rFonts w:ascii="Consolas" w:hAnsi="Consolas" w:cs="Arial"/>
        </w:rPr>
        <w:t>Improved diagnostic tools for all diseases</w:t>
      </w:r>
    </w:p>
    <w:p w14:paraId="3B7EA03A" w14:textId="77777777" w:rsidR="00DC383E" w:rsidRDefault="00FE4C76">
      <w:pPr>
        <w:pStyle w:val="NormalWeb"/>
        <w:numPr>
          <w:ilvl w:val="0"/>
          <w:numId w:val="28"/>
        </w:numPr>
        <w:jc w:val="both"/>
        <w:rPr>
          <w:rFonts w:ascii="Consolas" w:hAnsi="Consolas" w:cs="Arial"/>
        </w:rPr>
      </w:pPr>
      <w:r>
        <w:rPr>
          <w:rFonts w:ascii="Consolas" w:hAnsi="Consolas" w:cs="Arial"/>
        </w:rPr>
        <w:t>Advancements in surgical techniques</w:t>
      </w:r>
    </w:p>
    <w:p w14:paraId="03D5A452" w14:textId="77777777" w:rsidR="00DC383E" w:rsidRDefault="00FE4C76">
      <w:pPr>
        <w:pStyle w:val="NormalWeb"/>
        <w:ind w:left="1440"/>
        <w:jc w:val="both"/>
        <w:rPr>
          <w:rFonts w:ascii="Consolas" w:hAnsi="Consolas" w:cs="Arial"/>
        </w:rPr>
      </w:pPr>
      <w:r>
        <w:rPr>
          <w:rFonts w:ascii="Consolas" w:hAnsi="Consolas" w:cs="Arial"/>
        </w:rPr>
        <w:t>Answer: B</w:t>
      </w:r>
    </w:p>
    <w:p w14:paraId="360D89B3" w14:textId="77777777" w:rsidR="00DC383E" w:rsidRDefault="00FE4C76">
      <w:pPr>
        <w:pStyle w:val="NormalWeb"/>
        <w:numPr>
          <w:ilvl w:val="0"/>
          <w:numId w:val="26"/>
        </w:numPr>
        <w:jc w:val="both"/>
        <w:rPr>
          <w:rFonts w:ascii="Consolas" w:hAnsi="Consolas" w:cs="Arial"/>
        </w:rPr>
      </w:pPr>
      <w:r>
        <w:rPr>
          <w:rFonts w:ascii="Consolas" w:hAnsi="Consolas" w:cs="Arial"/>
        </w:rPr>
        <w:t>Which concept did Sir William Osler emphasize in relation to precision medicine?</w:t>
      </w:r>
    </w:p>
    <w:p w14:paraId="40685C70" w14:textId="77777777" w:rsidR="00DC383E" w:rsidRDefault="00FE4C76">
      <w:pPr>
        <w:pStyle w:val="NormalWeb"/>
        <w:numPr>
          <w:ilvl w:val="0"/>
          <w:numId w:val="29"/>
        </w:numPr>
        <w:jc w:val="both"/>
        <w:rPr>
          <w:rFonts w:ascii="Consolas" w:hAnsi="Consolas" w:cs="Arial"/>
        </w:rPr>
      </w:pPr>
      <w:r>
        <w:rPr>
          <w:rFonts w:ascii="Consolas" w:hAnsi="Consolas" w:cs="Arial"/>
        </w:rPr>
        <w:t>Knowing what sort of a patient has disease</w:t>
      </w:r>
    </w:p>
    <w:p w14:paraId="7EAF084E" w14:textId="77777777" w:rsidR="00DC383E" w:rsidRDefault="00FE4C76">
      <w:pPr>
        <w:pStyle w:val="NormalWeb"/>
        <w:numPr>
          <w:ilvl w:val="0"/>
          <w:numId w:val="29"/>
        </w:numPr>
        <w:jc w:val="both"/>
        <w:rPr>
          <w:rFonts w:ascii="Consolas" w:hAnsi="Consolas" w:cs="Arial"/>
        </w:rPr>
      </w:pPr>
      <w:r>
        <w:rPr>
          <w:rFonts w:ascii="Consolas" w:hAnsi="Consolas" w:cs="Arial"/>
        </w:rPr>
        <w:t>Knowing the genetic makeup of a patient</w:t>
      </w:r>
    </w:p>
    <w:p w14:paraId="1BDE8D74" w14:textId="77777777" w:rsidR="00DC383E" w:rsidRDefault="00FE4C76">
      <w:pPr>
        <w:pStyle w:val="NormalWeb"/>
        <w:numPr>
          <w:ilvl w:val="0"/>
          <w:numId w:val="29"/>
        </w:numPr>
        <w:jc w:val="both"/>
        <w:rPr>
          <w:rFonts w:ascii="Consolas" w:hAnsi="Consolas" w:cs="Arial"/>
        </w:rPr>
      </w:pPr>
      <w:r>
        <w:rPr>
          <w:rFonts w:ascii="Consolas" w:hAnsi="Consolas" w:cs="Arial"/>
        </w:rPr>
        <w:t>Knowing the environment factors affecting a patient</w:t>
      </w:r>
    </w:p>
    <w:p w14:paraId="43E54B05" w14:textId="77777777" w:rsidR="00DC383E" w:rsidRDefault="00FE4C76">
      <w:pPr>
        <w:pStyle w:val="NormalWeb"/>
        <w:numPr>
          <w:ilvl w:val="0"/>
          <w:numId w:val="29"/>
        </w:numPr>
        <w:jc w:val="both"/>
        <w:rPr>
          <w:rFonts w:ascii="Consolas" w:hAnsi="Consolas" w:cs="Arial"/>
        </w:rPr>
      </w:pPr>
      <w:r>
        <w:rPr>
          <w:rFonts w:ascii="Consolas" w:hAnsi="Consolas" w:cs="Arial"/>
        </w:rPr>
        <w:lastRenderedPageBreak/>
        <w:t>Knowing what sort of a disease a patient has</w:t>
      </w:r>
    </w:p>
    <w:p w14:paraId="4E7BDB47" w14:textId="77777777" w:rsidR="00DC383E" w:rsidRDefault="00FE4C76">
      <w:pPr>
        <w:ind w:left="720" w:firstLine="720"/>
        <w:rPr>
          <w:rFonts w:ascii="Consolas" w:hAnsi="Consolas"/>
        </w:rPr>
      </w:pPr>
      <w:r>
        <w:rPr>
          <w:rFonts w:ascii="Consolas" w:hAnsi="Consolas"/>
        </w:rPr>
        <w:t>Answer: A</w:t>
      </w:r>
    </w:p>
    <w:p w14:paraId="0098122E" w14:textId="77777777" w:rsidR="00DC383E" w:rsidRDefault="00DC383E">
      <w:pPr>
        <w:ind w:left="720" w:firstLine="720"/>
        <w:rPr>
          <w:rFonts w:ascii="Consolas" w:hAnsi="Consolas"/>
        </w:rPr>
      </w:pPr>
    </w:p>
    <w:p w14:paraId="64FE2AF4" w14:textId="77777777" w:rsidR="00DC383E" w:rsidRDefault="00FE4C76">
      <w:pPr>
        <w:pStyle w:val="ListParagraph"/>
        <w:numPr>
          <w:ilvl w:val="0"/>
          <w:numId w:val="26"/>
        </w:numPr>
        <w:rPr>
          <w:rFonts w:ascii="Consolas" w:hAnsi="Consolas"/>
          <w:lang w:bidi="ar-SA"/>
        </w:rPr>
      </w:pPr>
      <w:r>
        <w:rPr>
          <w:rFonts w:ascii="Consolas" w:hAnsi="Consolas"/>
          <w:lang w:bidi="ar-SA"/>
        </w:rPr>
        <w:t>What is wearable technology?</w:t>
      </w:r>
    </w:p>
    <w:p w14:paraId="05C2ADFC" w14:textId="77777777" w:rsidR="00DC383E" w:rsidRDefault="00DC383E">
      <w:pPr>
        <w:rPr>
          <w:rFonts w:ascii="Consolas" w:hAnsi="Consolas"/>
          <w:lang w:bidi="ar-SA"/>
        </w:rPr>
      </w:pPr>
    </w:p>
    <w:p w14:paraId="1899453C" w14:textId="77777777" w:rsidR="00DC383E" w:rsidRDefault="00FE4C76">
      <w:pPr>
        <w:pStyle w:val="ListParagraph"/>
        <w:numPr>
          <w:ilvl w:val="0"/>
          <w:numId w:val="30"/>
        </w:numPr>
        <w:rPr>
          <w:rFonts w:ascii="Consolas" w:hAnsi="Consolas"/>
          <w:lang w:bidi="ar-SA"/>
        </w:rPr>
      </w:pPr>
      <w:r>
        <w:rPr>
          <w:rFonts w:ascii="Consolas" w:hAnsi="Consolas"/>
          <w:lang w:bidi="ar-SA"/>
        </w:rPr>
        <w:t>A device that can be easily worn off the body</w:t>
      </w:r>
    </w:p>
    <w:p w14:paraId="4B01DA79" w14:textId="77777777" w:rsidR="00DC383E" w:rsidRDefault="00FE4C76">
      <w:pPr>
        <w:pStyle w:val="ListParagraph"/>
        <w:numPr>
          <w:ilvl w:val="0"/>
          <w:numId w:val="30"/>
        </w:numPr>
        <w:rPr>
          <w:rFonts w:ascii="Consolas" w:hAnsi="Consolas"/>
          <w:lang w:bidi="ar-SA"/>
        </w:rPr>
      </w:pPr>
      <w:r>
        <w:rPr>
          <w:rFonts w:ascii="Consolas" w:hAnsi="Consolas"/>
          <w:lang w:bidi="ar-SA"/>
        </w:rPr>
        <w:t>A device that can be incorporated into clothing</w:t>
      </w:r>
    </w:p>
    <w:p w14:paraId="21273F55" w14:textId="77777777" w:rsidR="00DC383E" w:rsidRDefault="00FE4C76">
      <w:pPr>
        <w:pStyle w:val="ListParagraph"/>
        <w:numPr>
          <w:ilvl w:val="0"/>
          <w:numId w:val="30"/>
        </w:numPr>
        <w:rPr>
          <w:rFonts w:ascii="Consolas" w:hAnsi="Consolas"/>
          <w:lang w:bidi="ar-SA"/>
        </w:rPr>
      </w:pPr>
      <w:r>
        <w:rPr>
          <w:rFonts w:ascii="Consolas" w:hAnsi="Consolas"/>
          <w:lang w:bidi="ar-SA"/>
        </w:rPr>
        <w:t>A device used for fitness, games, and entertainment</w:t>
      </w:r>
    </w:p>
    <w:p w14:paraId="79B55E84" w14:textId="77777777" w:rsidR="00DC383E" w:rsidRDefault="00FE4C76">
      <w:pPr>
        <w:pStyle w:val="ListParagraph"/>
        <w:numPr>
          <w:ilvl w:val="0"/>
          <w:numId w:val="30"/>
        </w:numPr>
        <w:rPr>
          <w:rFonts w:ascii="Consolas" w:hAnsi="Consolas"/>
          <w:lang w:bidi="ar-SA"/>
        </w:rPr>
      </w:pPr>
      <w:r>
        <w:rPr>
          <w:rFonts w:ascii="Consolas" w:hAnsi="Consolas"/>
          <w:lang w:bidi="ar-SA"/>
        </w:rPr>
        <w:t>A device that monitors heart rate variability</w:t>
      </w:r>
    </w:p>
    <w:p w14:paraId="3DF7E876" w14:textId="77777777" w:rsidR="00DC383E" w:rsidRDefault="00DC383E">
      <w:pPr>
        <w:pStyle w:val="ListParagraph"/>
        <w:ind w:left="2160"/>
        <w:rPr>
          <w:rFonts w:ascii="Consolas" w:hAnsi="Consolas"/>
          <w:lang w:bidi="ar-SA"/>
        </w:rPr>
      </w:pPr>
    </w:p>
    <w:p w14:paraId="6A9DD01B" w14:textId="77777777" w:rsidR="00DC383E" w:rsidRDefault="00FE4C76">
      <w:pPr>
        <w:ind w:left="1440"/>
        <w:rPr>
          <w:rFonts w:ascii="Consolas" w:hAnsi="Consolas"/>
        </w:rPr>
      </w:pPr>
      <w:r>
        <w:rPr>
          <w:rFonts w:ascii="Consolas" w:hAnsi="Consolas"/>
        </w:rPr>
        <w:t>Answer: A</w:t>
      </w:r>
    </w:p>
    <w:p w14:paraId="43458276" w14:textId="77777777" w:rsidR="00DC383E" w:rsidRDefault="00DC383E">
      <w:pPr>
        <w:ind w:left="1440"/>
        <w:rPr>
          <w:rFonts w:ascii="Consolas" w:hAnsi="Consolas"/>
        </w:rPr>
      </w:pPr>
    </w:p>
    <w:p w14:paraId="5CAABCDC" w14:textId="77777777" w:rsidR="00DC383E" w:rsidRDefault="00FE4C76">
      <w:pPr>
        <w:pStyle w:val="ListParagraph"/>
        <w:numPr>
          <w:ilvl w:val="0"/>
          <w:numId w:val="26"/>
        </w:numPr>
        <w:rPr>
          <w:rFonts w:ascii="Consolas" w:hAnsi="Consolas"/>
          <w:lang w:bidi="ar-SA"/>
        </w:rPr>
      </w:pPr>
      <w:r>
        <w:rPr>
          <w:rFonts w:ascii="Consolas" w:hAnsi="Consolas"/>
          <w:lang w:bidi="ar-SA"/>
        </w:rPr>
        <w:t>Why is it difficult to integrate physical activity monitoring into medical practice?</w:t>
      </w:r>
    </w:p>
    <w:p w14:paraId="1D1C3584" w14:textId="77777777" w:rsidR="00DC383E" w:rsidRDefault="00DC383E">
      <w:pPr>
        <w:rPr>
          <w:rFonts w:ascii="Consolas" w:hAnsi="Consolas"/>
          <w:lang w:bidi="ar-SA"/>
        </w:rPr>
      </w:pPr>
    </w:p>
    <w:p w14:paraId="5E3DCA84" w14:textId="77777777" w:rsidR="00DC383E" w:rsidRDefault="00FE4C76">
      <w:pPr>
        <w:pStyle w:val="ListParagraph"/>
        <w:numPr>
          <w:ilvl w:val="0"/>
          <w:numId w:val="31"/>
        </w:numPr>
        <w:rPr>
          <w:rFonts w:ascii="Consolas" w:hAnsi="Consolas"/>
          <w:lang w:bidi="ar-SA"/>
        </w:rPr>
      </w:pPr>
      <w:r>
        <w:rPr>
          <w:rFonts w:ascii="Consolas" w:hAnsi="Consolas"/>
          <w:lang w:bidi="ar-SA"/>
        </w:rPr>
        <w:t>Due to a lack of health benefits associated with exercise</w:t>
      </w:r>
    </w:p>
    <w:p w14:paraId="038F0153" w14:textId="77777777" w:rsidR="00DC383E" w:rsidRDefault="00FE4C76">
      <w:pPr>
        <w:pStyle w:val="ListParagraph"/>
        <w:numPr>
          <w:ilvl w:val="0"/>
          <w:numId w:val="31"/>
        </w:numPr>
        <w:rPr>
          <w:rFonts w:ascii="Consolas" w:hAnsi="Consolas"/>
          <w:lang w:bidi="ar-SA"/>
        </w:rPr>
      </w:pPr>
      <w:r>
        <w:rPr>
          <w:rFonts w:ascii="Consolas" w:hAnsi="Consolas"/>
          <w:lang w:bidi="ar-SA"/>
        </w:rPr>
        <w:t>Due to the limited availability of wearable devices</w:t>
      </w:r>
    </w:p>
    <w:p w14:paraId="203278B0" w14:textId="77777777" w:rsidR="00DC383E" w:rsidRDefault="00FE4C76">
      <w:pPr>
        <w:pStyle w:val="ListParagraph"/>
        <w:numPr>
          <w:ilvl w:val="0"/>
          <w:numId w:val="31"/>
        </w:numPr>
        <w:rPr>
          <w:rFonts w:ascii="Consolas" w:hAnsi="Consolas"/>
          <w:lang w:bidi="ar-SA"/>
        </w:rPr>
      </w:pPr>
      <w:r>
        <w:rPr>
          <w:rFonts w:ascii="Consolas" w:hAnsi="Consolas"/>
          <w:lang w:bidi="ar-SA"/>
        </w:rPr>
        <w:t>Due to the complexity of integrating activity information clinically</w:t>
      </w:r>
    </w:p>
    <w:p w14:paraId="4B4CBFDE" w14:textId="77777777" w:rsidR="00DC383E" w:rsidRDefault="00FE4C76">
      <w:pPr>
        <w:pStyle w:val="ListParagraph"/>
        <w:numPr>
          <w:ilvl w:val="0"/>
          <w:numId w:val="31"/>
        </w:numPr>
        <w:rPr>
          <w:rFonts w:ascii="Consolas" w:hAnsi="Consolas"/>
          <w:lang w:bidi="ar-SA"/>
        </w:rPr>
      </w:pPr>
      <w:r>
        <w:rPr>
          <w:rFonts w:ascii="Consolas" w:hAnsi="Consolas"/>
          <w:lang w:bidi="ar-SA"/>
        </w:rPr>
        <w:t>Due to the lack of patient-specific measures</w:t>
      </w:r>
    </w:p>
    <w:p w14:paraId="5A698FDF" w14:textId="77777777" w:rsidR="00DC383E" w:rsidRDefault="00DC383E">
      <w:pPr>
        <w:ind w:left="1440"/>
        <w:rPr>
          <w:rFonts w:ascii="Consolas" w:hAnsi="Consolas"/>
          <w:lang w:bidi="ar-SA"/>
        </w:rPr>
      </w:pPr>
    </w:p>
    <w:p w14:paraId="1EC15141" w14:textId="77777777" w:rsidR="00DC383E" w:rsidRDefault="00FE4C76">
      <w:pPr>
        <w:ind w:left="1440"/>
        <w:rPr>
          <w:rFonts w:ascii="Consolas" w:hAnsi="Consolas"/>
          <w:lang w:bidi="ar-SA"/>
        </w:rPr>
      </w:pPr>
      <w:r>
        <w:rPr>
          <w:rFonts w:ascii="Consolas" w:hAnsi="Consolas"/>
          <w:lang w:bidi="ar-SA"/>
        </w:rPr>
        <w:t>Answer: C</w:t>
      </w:r>
    </w:p>
    <w:p w14:paraId="7956EC06" w14:textId="77777777" w:rsidR="00DC383E" w:rsidRDefault="00DC383E">
      <w:pPr>
        <w:pStyle w:val="TableParagraph"/>
        <w:spacing w:before="2"/>
        <w:ind w:left="779" w:right="1081"/>
        <w:jc w:val="both"/>
        <w:rPr>
          <w:rFonts w:ascii="Consolas" w:hAnsi="Consolas"/>
          <w:sz w:val="24"/>
          <w:szCs w:val="24"/>
        </w:rPr>
      </w:pPr>
    </w:p>
    <w:sectPr w:rsidR="00DC383E" w:rsidSect="00B01D86">
      <w:type w:val="continuous"/>
      <w:pgSz w:w="11906" w:h="16838"/>
      <w:pgMar w:top="1440" w:right="907" w:bottom="1440" w:left="1267" w:header="0"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CD784" w14:textId="77777777" w:rsidR="00DC383E" w:rsidRDefault="00DC383E"/>
  </w:endnote>
  <w:endnote w:type="continuationSeparator" w:id="0">
    <w:p w14:paraId="534D74EE" w14:textId="77777777" w:rsidR="00DC383E" w:rsidRDefault="00DC383E"/>
  </w:endnote>
  <w:endnote w:type="continuationNotice" w:id="1">
    <w:p w14:paraId="5564D9DF" w14:textId="77777777" w:rsidR="00C10589" w:rsidRDefault="00C105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inion-Regular">
    <w:altName w:val="Calibri"/>
    <w:charset w:val="00"/>
    <w:family w:val="roman"/>
    <w:pitch w:val="default"/>
    <w:sig w:usb0="00000000" w:usb1="00000000" w:usb2="00000000" w:usb3="00000000" w:csb0="00000001" w:csb1="00000000"/>
  </w:font>
  <w:font w:name="Arial Unicode MS">
    <w:panose1 w:val="020B0604020202020204"/>
    <w:charset w:val="80"/>
    <w:family w:val="swiss"/>
    <w:pitch w:val="default"/>
    <w:sig w:usb0="00000000" w:usb1="00000000" w:usb2="0000007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17CC6" w14:textId="77777777" w:rsidR="00DC383E" w:rsidRDefault="00FE4C76">
    <w:pPr>
      <w:pStyle w:val="Footer"/>
      <w:jc w:val="right"/>
    </w:pPr>
    <w:r>
      <w:rPr>
        <w:rFonts w:ascii="Arial" w:hAnsi="Arial" w:cs="Arial"/>
        <w:noProof/>
        <w:color w:val="auto"/>
        <w:sz w:val="10"/>
        <w:szCs w:val="10"/>
        <w:lang w:val="en-PH" w:eastAsia="en-PH" w:bidi="ar-SA"/>
      </w:rPr>
      <w:drawing>
        <wp:anchor distT="0" distB="0" distL="114300" distR="114300" simplePos="0" relativeHeight="251658246" behindDoc="0" locked="0" layoutInCell="1" allowOverlap="1" wp14:anchorId="67B1D9D2" wp14:editId="2CFE30B8">
          <wp:simplePos x="0" y="0"/>
          <wp:positionH relativeFrom="margin">
            <wp:align>left</wp:align>
          </wp:positionH>
          <wp:positionV relativeFrom="paragraph">
            <wp:posOffset>124460</wp:posOffset>
          </wp:positionV>
          <wp:extent cx="271145" cy="260985"/>
          <wp:effectExtent l="0" t="0" r="0" b="5715"/>
          <wp:wrapNone/>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Picture 6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71145" cy="260985"/>
                  </a:xfrm>
                  <a:prstGeom prst="rect">
                    <a:avLst/>
                  </a:prstGeom>
                  <a:noFill/>
                  <a:ln>
                    <a:noFill/>
                  </a:ln>
                </pic:spPr>
              </pic:pic>
            </a:graphicData>
          </a:graphic>
        </wp:anchor>
      </w:drawing>
    </w:r>
    <w:r>
      <w:rPr>
        <w:noProof/>
        <w:color w:val="FFFFFF" w:themeColor="background1"/>
        <w:sz w:val="15"/>
        <w:szCs w:val="15"/>
        <w:lang w:val="en-PH" w:eastAsia="en-PH" w:bidi="ar-SA"/>
      </w:rPr>
      <mc:AlternateContent>
        <mc:Choice Requires="wps">
          <w:drawing>
            <wp:anchor distT="0" distB="0" distL="114300" distR="114300" simplePos="0" relativeHeight="251658245" behindDoc="1" locked="0" layoutInCell="1" allowOverlap="1" wp14:anchorId="2E9FDE1C" wp14:editId="461894CA">
              <wp:simplePos x="0" y="0"/>
              <wp:positionH relativeFrom="margin">
                <wp:posOffset>-272415</wp:posOffset>
              </wp:positionH>
              <wp:positionV relativeFrom="paragraph">
                <wp:posOffset>72390</wp:posOffset>
              </wp:positionV>
              <wp:extent cx="3285490" cy="354965"/>
              <wp:effectExtent l="0" t="0" r="0" b="6985"/>
              <wp:wrapNone/>
              <wp:docPr id="121" name="Rectangle 121"/>
              <wp:cNvGraphicFramePr/>
              <a:graphic xmlns:a="http://schemas.openxmlformats.org/drawingml/2006/main">
                <a:graphicData uri="http://schemas.microsoft.com/office/word/2010/wordprocessingShape">
                  <wps:wsp>
                    <wps:cNvSpPr/>
                    <wps:spPr>
                      <a:xfrm>
                        <a:off x="0" y="0"/>
                        <a:ext cx="3285490" cy="35496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735B86" w14:textId="77777777" w:rsidR="00DC383E" w:rsidRDefault="00FE4C76">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E9FDE1C" id="Rectangle 121" o:spid="_x0000_s1040" style="position:absolute;left:0;text-align:left;margin-left:-21.45pt;margin-top:5.7pt;width:258.7pt;height:27.95pt;z-index:-251658235;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" fillcolor="#0070c0" stroked="f" strokeweight="1pt">
              <v:textbox>
                <w:txbxContent>
                  <w:p w14:paraId="3F735B86" w14:textId="77777777" w:rsidR="00DC383E" w:rsidRDefault="00FE4C76">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v:textbox>
              <w10:wrap anchorx="margin"/>
            </v:rect>
          </w:pict>
        </mc:Fallback>
      </mc:AlternateContent>
    </w:r>
    <w:r>
      <w:rPr>
        <w:noProof/>
        <w:color w:val="FFFFFF" w:themeColor="background1"/>
        <w:sz w:val="15"/>
        <w:szCs w:val="15"/>
        <w:lang w:val="en-PH" w:eastAsia="en-PH" w:bidi="ar-SA"/>
      </w:rPr>
      <mc:AlternateContent>
        <mc:Choice Requires="wps">
          <w:drawing>
            <wp:anchor distT="0" distB="0" distL="114300" distR="114300" simplePos="0" relativeHeight="251658248" behindDoc="1" locked="0" layoutInCell="1" allowOverlap="1" wp14:anchorId="3810E133" wp14:editId="7A9C36DE">
              <wp:simplePos x="0" y="0"/>
              <wp:positionH relativeFrom="margin">
                <wp:posOffset>3002280</wp:posOffset>
              </wp:positionH>
              <wp:positionV relativeFrom="paragraph">
                <wp:posOffset>73025</wp:posOffset>
              </wp:positionV>
              <wp:extent cx="3291205" cy="354965"/>
              <wp:effectExtent l="0" t="0" r="4445" b="6985"/>
              <wp:wrapNone/>
              <wp:docPr id="620" name="Rectangle 620"/>
              <wp:cNvGraphicFramePr/>
              <a:graphic xmlns:a="http://schemas.openxmlformats.org/drawingml/2006/main">
                <a:graphicData uri="http://schemas.microsoft.com/office/word/2010/wordprocessingShape">
                  <wps:wsp>
                    <wps:cNvSpPr/>
                    <wps:spPr>
                      <a:xfrm>
                        <a:off x="0" y="0"/>
                        <a:ext cx="3291205" cy="35496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B3EE6C" w14:textId="77777777" w:rsidR="00DC383E" w:rsidRDefault="00FE4C76">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10E133" id="Rectangle 620" o:spid="_x0000_s1041" style="position:absolute;left:0;text-align:left;margin-left:236.4pt;margin-top:5.75pt;width:259.15pt;height:27.95pt;z-index:-2516582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" fillcolor="yellow" stroked="f" strokeweight="1pt">
              <v:textbox>
                <w:txbxContent>
                  <w:p w14:paraId="39B3EE6C" w14:textId="77777777" w:rsidR="00DC383E" w:rsidRDefault="00FE4C76">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v:textbox>
              <w10:wrap anchorx="margin"/>
            </v:rect>
          </w:pict>
        </mc:Fallback>
      </mc:AlternateContent>
    </w:r>
    <w:r>
      <w:rPr>
        <w:rFonts w:ascii="Arial" w:hAnsi="Arial" w:cs="Arial"/>
        <w:b/>
        <w:bCs/>
        <w:noProof/>
        <w:sz w:val="15"/>
        <w:szCs w:val="15"/>
        <w:lang w:val="en-PH" w:eastAsia="en-PH" w:bidi="ar-SA"/>
      </w:rPr>
      <mc:AlternateContent>
        <mc:Choice Requires="wps">
          <w:drawing>
            <wp:anchor distT="0" distB="0" distL="114300" distR="114300" simplePos="0" relativeHeight="251658247" behindDoc="0" locked="0" layoutInCell="1" allowOverlap="1" wp14:anchorId="55F1DE94" wp14:editId="3AF4BE64">
              <wp:simplePos x="0" y="0"/>
              <wp:positionH relativeFrom="column">
                <wp:posOffset>228600</wp:posOffset>
              </wp:positionH>
              <wp:positionV relativeFrom="paragraph">
                <wp:posOffset>118110</wp:posOffset>
              </wp:positionV>
              <wp:extent cx="2552700" cy="255905"/>
              <wp:effectExtent l="0" t="0" r="0" b="0"/>
              <wp:wrapNone/>
              <wp:docPr id="11" name="Rectangle 11"/>
              <wp:cNvGraphicFramePr/>
              <a:graphic xmlns:a="http://schemas.openxmlformats.org/drawingml/2006/main">
                <a:graphicData uri="http://schemas.microsoft.com/office/word/2010/wordprocessingShape">
                  <wps:wsp>
                    <wps:cNvSpPr/>
                    <wps:spPr>
                      <a:xfrm>
                        <a:off x="0" y="0"/>
                        <a:ext cx="2552700" cy="2559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0DEEAE" w14:textId="77777777" w:rsidR="00DC383E" w:rsidRDefault="00FE4C76">
                          <w:pPr>
                            <w:rPr>
                              <w:rFonts w:ascii="Arial" w:hAnsi="Arial" w:cs="Arial"/>
                              <w:b/>
                              <w:bCs/>
                              <w:color w:val="FFFFFF" w:themeColor="background1"/>
                              <w:sz w:val="18"/>
                              <w:szCs w:val="18"/>
                            </w:rPr>
                          </w:pPr>
                          <w:r>
                            <w:rPr>
                              <w:rFonts w:ascii="Arial" w:hAnsi="Arial" w:cs="Arial"/>
                              <w:b/>
                              <w:bCs/>
                              <w:color w:val="FFFFFF" w:themeColor="background1"/>
                              <w:sz w:val="18"/>
                              <w:szCs w:val="18"/>
                            </w:rPr>
                            <w:t>PANGASINAN STATE UNIVERSITY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5F1DE94" id="Rectangle 11" o:spid="_x0000_s1042" style="position:absolute;left:0;text-align:left;margin-left:18pt;margin-top:9.3pt;width:201pt;height:20.1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" filled="f" stroked="f" strokeweight="1pt">
              <v:textbox>
                <w:txbxContent>
                  <w:p w14:paraId="780DEEAE" w14:textId="77777777" w:rsidR="00DC383E" w:rsidRDefault="00FE4C76">
                    <w:pPr>
                      <w:rPr>
                        <w:rFonts w:ascii="Arial" w:hAnsi="Arial" w:cs="Arial"/>
                        <w:b/>
                        <w:bCs/>
                        <w:color w:val="FFFFFF" w:themeColor="background1"/>
                        <w:sz w:val="18"/>
                        <w:szCs w:val="18"/>
                      </w:rPr>
                    </w:pPr>
                    <w:r>
                      <w:rPr>
                        <w:rFonts w:ascii="Arial" w:hAnsi="Arial" w:cs="Arial"/>
                        <w:b/>
                        <w:bCs/>
                        <w:color w:val="FFFFFF" w:themeColor="background1"/>
                        <w:sz w:val="18"/>
                        <w:szCs w:val="18"/>
                      </w:rPr>
                      <w:t>PANGASINAN STATE UNIVERSITY</w:t>
                    </w:r>
                  </w:p>
                </w:txbxContent>
              </v:textbox>
            </v:rect>
          </w:pict>
        </mc:Fallback>
      </mc:AlternateContent>
    </w:r>
  </w:p>
  <w:sdt>
    <w:sdtPr>
      <w:id w:val="67857194"/>
      <w:docPartObj>
        <w:docPartGallery w:val="AutoText"/>
      </w:docPartObj>
    </w:sdtPr>
    <w:sdtEndPr>
      <w:rPr>
        <w:sz w:val="6"/>
        <w:szCs w:val="6"/>
      </w:rPr>
    </w:sdtEndPr>
    <w:sdtContent>
      <w:p w14:paraId="050C6F02" w14:textId="77777777" w:rsidR="00DC383E" w:rsidRDefault="00FE4C76">
        <w:pPr>
          <w:pStyle w:val="Footer"/>
          <w:jc w:val="right"/>
          <w:rPr>
            <w:rFonts w:ascii="Arial" w:hAnsi="Arial" w:cs="Arial"/>
            <w:color w:val="auto"/>
            <w:sz w:val="20"/>
            <w:szCs w:val="20"/>
          </w:rPr>
        </w:pPr>
        <w:r>
          <w:rPr>
            <w:rFonts w:ascii="Arial" w:hAnsi="Arial" w:cs="Arial"/>
            <w:color w:val="auto"/>
            <w:sz w:val="20"/>
            <w:szCs w:val="20"/>
          </w:rPr>
          <w:fldChar w:fldCharType="begin"/>
        </w:r>
        <w:r>
          <w:rPr>
            <w:rFonts w:ascii="Arial" w:hAnsi="Arial" w:cs="Arial"/>
            <w:color w:val="auto"/>
            <w:sz w:val="20"/>
            <w:szCs w:val="20"/>
          </w:rPr>
          <w:instrText xml:space="preserve"> PAGE   \* MERGEFORMAT </w:instrText>
        </w:r>
        <w:r>
          <w:rPr>
            <w:rFonts w:ascii="Arial" w:hAnsi="Arial" w:cs="Arial"/>
            <w:color w:val="auto"/>
            <w:sz w:val="20"/>
            <w:szCs w:val="20"/>
          </w:rPr>
          <w:fldChar w:fldCharType="separate"/>
        </w:r>
        <w:r>
          <w:rPr>
            <w:rFonts w:ascii="Arial" w:hAnsi="Arial" w:cs="Arial"/>
            <w:color w:val="auto"/>
            <w:sz w:val="20"/>
            <w:szCs w:val="20"/>
          </w:rPr>
          <w:t>1</w:t>
        </w:r>
        <w:r>
          <w:rPr>
            <w:rFonts w:ascii="Arial" w:hAnsi="Arial" w:cs="Arial"/>
            <w:color w:val="auto"/>
            <w:sz w:val="20"/>
            <w:szCs w:val="20"/>
          </w:rPr>
          <w:fldChar w:fldCharType="end"/>
        </w:r>
      </w:p>
      <w:p w14:paraId="490B403F" w14:textId="77777777" w:rsidR="00DC383E" w:rsidRDefault="00FE4C76">
        <w:pPr>
          <w:pStyle w:val="Footer"/>
          <w:tabs>
            <w:tab w:val="center" w:pos="4779"/>
            <w:tab w:val="right" w:pos="9559"/>
          </w:tabs>
          <w:rPr>
            <w:sz w:val="6"/>
            <w:szCs w:val="6"/>
          </w:rPr>
        </w:pPr>
        <w:r>
          <w:rPr>
            <w:sz w:val="12"/>
            <w:szCs w:val="12"/>
          </w:rPr>
          <w:tab/>
        </w:r>
        <w:r>
          <w:rPr>
            <w:sz w:val="12"/>
            <w:szCs w:val="12"/>
          </w:rPr>
          <w:tab/>
        </w:r>
        <w:r>
          <w:rPr>
            <w:sz w:val="12"/>
            <w:szCs w:val="12"/>
          </w:rPr>
          <w:tab/>
        </w:r>
      </w:p>
    </w:sdtContent>
  </w:sdt>
  <w:p w14:paraId="4FAC8448" w14:textId="77777777" w:rsidR="00DC383E" w:rsidRDefault="00DC383E">
    <w:pPr>
      <w:pStyle w:val="Footer"/>
      <w:rPr>
        <w:rFonts w:ascii="Arial" w:eastAsiaTheme="majorEastAsia" w:hAnsi="Arial" w:cs="Arial"/>
        <w:color w:val="5B9BD5" w:themeColor="accent1"/>
        <w:sz w:val="20"/>
        <w:szCs w:val="20"/>
        <w:lang w:bidi="ar-SA"/>
      </w:rPr>
    </w:pPr>
  </w:p>
  <w:p w14:paraId="285B9E5E" w14:textId="77777777" w:rsidR="00DC383E" w:rsidRDefault="00DC38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0AC04" w14:textId="77777777" w:rsidR="00DC383E" w:rsidRDefault="00DC383E"/>
  </w:footnote>
  <w:footnote w:type="continuationSeparator" w:id="0">
    <w:p w14:paraId="721135F2" w14:textId="77777777" w:rsidR="00DC383E" w:rsidRDefault="00DC383E"/>
  </w:footnote>
  <w:footnote w:type="continuationNotice" w:id="1">
    <w:p w14:paraId="179F0515" w14:textId="77777777" w:rsidR="00C10589" w:rsidRDefault="00C105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8DE50" w14:textId="77777777" w:rsidR="00DC383E" w:rsidRDefault="00FE4C76">
    <w:pPr>
      <w:pStyle w:val="Header"/>
    </w:pPr>
    <w:r>
      <w:rPr>
        <w:noProof/>
        <w:lang w:val="en-PH" w:eastAsia="en-PH" w:bidi="ar-SA"/>
      </w:rPr>
      <w:drawing>
        <wp:anchor distT="0" distB="0" distL="114300" distR="114300" simplePos="0" relativeHeight="251658241" behindDoc="0" locked="0" layoutInCell="1" allowOverlap="1" wp14:anchorId="023A0CD2" wp14:editId="080A8140">
          <wp:simplePos x="0" y="0"/>
          <wp:positionH relativeFrom="column">
            <wp:posOffset>2124075</wp:posOffset>
          </wp:positionH>
          <wp:positionV relativeFrom="paragraph">
            <wp:posOffset>-1394460</wp:posOffset>
          </wp:positionV>
          <wp:extent cx="556260" cy="560070"/>
          <wp:effectExtent l="0" t="0" r="0" b="0"/>
          <wp:wrapNone/>
          <wp:docPr id="617" name="Picture 617" descr="C:\Users\PC\Desktop\AB Ec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Picture 617" descr="C:\Users\PC\Desktop\AB Econ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555955" cy="560232"/>
                  </a:xfrm>
                  <a:prstGeom prst="rect">
                    <a:avLst/>
                  </a:prstGeom>
                  <a:noFill/>
                  <a:ln>
                    <a:noFill/>
                  </a:ln>
                </pic:spPr>
              </pic:pic>
            </a:graphicData>
          </a:graphic>
        </wp:anchor>
      </w:drawing>
    </w:r>
    <w:r>
      <w:rPr>
        <w:rFonts w:ascii="Arial Unicode MS" w:eastAsia="Arial Unicode MS" w:hAnsi="Arial Unicode MS" w:cs="Arial Unicode MS"/>
        <w:noProof/>
        <w:sz w:val="16"/>
        <w:szCs w:val="16"/>
        <w:lang w:val="en-PH" w:eastAsia="en-PH" w:bidi="ar-SA"/>
      </w:rPr>
      <w:drawing>
        <wp:anchor distT="0" distB="0" distL="114300" distR="114300" simplePos="0" relativeHeight="251658240" behindDoc="0" locked="0" layoutInCell="1" allowOverlap="1" wp14:anchorId="160D2722" wp14:editId="11A2F446">
          <wp:simplePos x="0" y="0"/>
          <wp:positionH relativeFrom="margin">
            <wp:posOffset>4540250</wp:posOffset>
          </wp:positionH>
          <wp:positionV relativeFrom="paragraph">
            <wp:posOffset>-948690</wp:posOffset>
          </wp:positionV>
          <wp:extent cx="605790" cy="610235"/>
          <wp:effectExtent l="0" t="0" r="3810" b="0"/>
          <wp:wrapNone/>
          <wp:docPr id="618" name="Picture 618" descr="C:\Users\PC\Desktop\AB Ec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Picture 618" descr="C:\Users\PC\Desktop\AB Econ 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605790" cy="610235"/>
                  </a:xfrm>
                  <a:prstGeom prst="rect">
                    <a:avLst/>
                  </a:prstGeom>
                  <a:noFill/>
                  <a:ln>
                    <a:noFill/>
                  </a:ln>
                </pic:spPr>
              </pic:pic>
            </a:graphicData>
          </a:graphic>
        </wp:anchor>
      </w:drawing>
    </w:r>
  </w:p>
  <w:p w14:paraId="3F9585E5" w14:textId="77777777" w:rsidR="00DC383E" w:rsidRDefault="00DC383E">
    <w:pPr>
      <w:pStyle w:val="Header"/>
    </w:pPr>
  </w:p>
  <w:p w14:paraId="663E6C25" w14:textId="77777777" w:rsidR="00DC383E" w:rsidRDefault="00FE4C76">
    <w:pPr>
      <w:pStyle w:val="Header"/>
    </w:pPr>
    <w:r>
      <w:rPr>
        <w:noProof/>
        <w:sz w:val="15"/>
        <w:szCs w:val="15"/>
        <w:lang w:val="en-PH" w:eastAsia="en-PH" w:bidi="ar-SA"/>
      </w:rPr>
      <mc:AlternateContent>
        <mc:Choice Requires="wps">
          <w:drawing>
            <wp:anchor distT="0" distB="0" distL="114300" distR="114300" simplePos="0" relativeHeight="251658243" behindDoc="0" locked="0" layoutInCell="1" allowOverlap="1" wp14:anchorId="3381DD1C" wp14:editId="180C5BCB">
              <wp:simplePos x="0" y="0"/>
              <wp:positionH relativeFrom="margin">
                <wp:posOffset>-262890</wp:posOffset>
              </wp:positionH>
              <wp:positionV relativeFrom="paragraph">
                <wp:posOffset>68580</wp:posOffset>
              </wp:positionV>
              <wp:extent cx="6556375" cy="273685"/>
              <wp:effectExtent l="0" t="0" r="0" b="0"/>
              <wp:wrapNone/>
              <wp:docPr id="527" name="Rectangle 527"/>
              <wp:cNvGraphicFramePr/>
              <a:graphic xmlns:a="http://schemas.openxmlformats.org/drawingml/2006/main">
                <a:graphicData uri="http://schemas.microsoft.com/office/word/2010/wordprocessingShape">
                  <wps:wsp>
                    <wps:cNvSpPr/>
                    <wps:spPr>
                      <a:xfrm>
                        <a:off x="0" y="0"/>
                        <a:ext cx="6556375" cy="27368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A71CBB" w14:textId="77777777" w:rsidR="00DC383E" w:rsidRDefault="00FE4C76">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381DD1C" id="Rectangle 527" o:spid="_x0000_s1036" style="position:absolute;margin-left:-20.7pt;margin-top:5.4pt;width:516.25pt;height:21.55pt;z-index:25165824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" fillcolor="#0070c0" stroked="f" strokeweight="1pt">
              <v:textbox>
                <w:txbxContent>
                  <w:p w14:paraId="04A71CBB" w14:textId="77777777" w:rsidR="00DC383E" w:rsidRDefault="00FE4C76">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v:textbox>
              <w10:wrap anchorx="margin"/>
            </v:rect>
          </w:pict>
        </mc:Fallback>
      </mc:AlternateContent>
    </w:r>
    <w:r>
      <w:rPr>
        <w:noProof/>
        <w:lang w:val="en-PH" w:eastAsia="en-PH" w:bidi="ar-SA"/>
      </w:rPr>
      <mc:AlternateContent>
        <mc:Choice Requires="wps">
          <w:drawing>
            <wp:anchor distT="0" distB="0" distL="114300" distR="114300" simplePos="0" relativeHeight="251658242" behindDoc="0" locked="0" layoutInCell="1" allowOverlap="1" wp14:anchorId="2D2A4A0F" wp14:editId="4A67F256">
              <wp:simplePos x="0" y="0"/>
              <wp:positionH relativeFrom="column">
                <wp:posOffset>-270510</wp:posOffset>
              </wp:positionH>
              <wp:positionV relativeFrom="paragraph">
                <wp:posOffset>62865</wp:posOffset>
              </wp:positionV>
              <wp:extent cx="6572250" cy="98679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6572250" cy="98679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ACA725A" id="Rectangle 36" o:spid="_x0000_s1026" style="position:absolute;margin-left:-21.3pt;margin-top:4.95pt;width:517.5pt;height:777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" filled="f" strokecolor="black [3213]"/>
          </w:pict>
        </mc:Fallback>
      </mc:AlternateContent>
    </w:r>
    <w:r>
      <w:rPr>
        <w:noProof/>
        <w:sz w:val="15"/>
        <w:szCs w:val="15"/>
        <w:lang w:val="en-PH" w:eastAsia="en-PH" w:bidi="ar-SA"/>
      </w:rPr>
      <mc:AlternateContent>
        <mc:Choice Requires="wps">
          <w:drawing>
            <wp:anchor distT="0" distB="0" distL="114300" distR="114300" simplePos="0" relativeHeight="251658249" behindDoc="0" locked="0" layoutInCell="1" allowOverlap="1" wp14:anchorId="10C89703" wp14:editId="7A560E13">
              <wp:simplePos x="0" y="0"/>
              <wp:positionH relativeFrom="margin">
                <wp:posOffset>-262890</wp:posOffset>
              </wp:positionH>
              <wp:positionV relativeFrom="paragraph">
                <wp:posOffset>309880</wp:posOffset>
              </wp:positionV>
              <wp:extent cx="6556375" cy="247650"/>
              <wp:effectExtent l="0" t="0" r="0" b="0"/>
              <wp:wrapNone/>
              <wp:docPr id="621" name="Rectangle 621"/>
              <wp:cNvGraphicFramePr/>
              <a:graphic xmlns:a="http://schemas.openxmlformats.org/drawingml/2006/main">
                <a:graphicData uri="http://schemas.microsoft.com/office/word/2010/wordprocessingShape">
                  <wps:wsp>
                    <wps:cNvSpPr/>
                    <wps:spPr>
                      <a:xfrm>
                        <a:off x="0" y="0"/>
                        <a:ext cx="6556375" cy="24765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04BEDF" w14:textId="77777777" w:rsidR="00DC383E" w:rsidRDefault="00FE4C76">
                          <w:pPr>
                            <w:rPr>
                              <w:rFonts w:ascii="Arial" w:hAnsi="Arial" w:cs="Arial"/>
                              <w:color w:val="auto"/>
                              <w:sz w:val="15"/>
                              <w:szCs w:val="15"/>
                            </w:rPr>
                          </w:pPr>
                          <w:r>
                            <w:rPr>
                              <w:rFonts w:ascii="Arial" w:hAnsi="Arial" w:cs="Arial"/>
                              <w:color w:val="auto"/>
                              <w:sz w:val="15"/>
                              <w:szCs w:val="15"/>
                            </w:rPr>
                            <w:tab/>
                          </w:r>
                          <w:r>
                            <w:rPr>
                              <w:rFonts w:ascii="Arial" w:hAnsi="Arial" w:cs="Arial"/>
                              <w:color w:val="auto"/>
                              <w:sz w:val="15"/>
                              <w:szCs w:val="15"/>
                            </w:rPr>
                            <w:tab/>
                          </w:r>
                          <w:r>
                            <w:rPr>
                              <w:rFonts w:ascii="Arial" w:hAnsi="Arial" w:cs="Arial"/>
                              <w:color w:val="auto"/>
                              <w:sz w:val="15"/>
                              <w:szCs w:val="15"/>
                            </w:rPr>
                            <w:tab/>
                          </w:r>
                          <w:r>
                            <w:rPr>
                              <w:rFonts w:ascii="Arial" w:hAnsi="Arial" w:cs="Arial"/>
                              <w:color w:val="auto"/>
                              <w:sz w:val="15"/>
                              <w:szCs w:val="15"/>
                            </w:rPr>
                            <w:tab/>
                          </w:r>
                          <w:r>
                            <w:rPr>
                              <w:rFonts w:ascii="Arial" w:hAnsi="Arial" w:cs="Arial"/>
                              <w:color w:val="auto"/>
                              <w:sz w:val="15"/>
                              <w:szCs w:val="15"/>
                            </w:rPr>
                            <w:tab/>
                          </w:r>
                          <w:r>
                            <w:rPr>
                              <w:rFonts w:ascii="Arial" w:hAnsi="Arial" w:cs="Arial"/>
                              <w:color w:val="auto"/>
                              <w:sz w:val="15"/>
                              <w:szCs w:val="15"/>
                            </w:rPr>
                            <w:tab/>
                          </w:r>
                          <w:r>
                            <w:rPr>
                              <w:rFonts w:ascii="Arial" w:hAnsi="Arial" w:cs="Arial"/>
                              <w:color w:val="auto"/>
                              <w:sz w:val="15"/>
                              <w:szCs w:val="15"/>
                            </w:rPr>
                            <w:tab/>
                          </w:r>
                          <w:r>
                            <w:rPr>
                              <w:rFonts w:ascii="Arial" w:hAnsi="Arial" w:cs="Arial"/>
                              <w:color w:val="auto"/>
                              <w:sz w:val="15"/>
                              <w:szCs w:val="15"/>
                            </w:rPr>
                            <w:tab/>
                          </w:r>
                          <w:r>
                            <w:rPr>
                              <w:rFonts w:ascii="Arial" w:hAnsi="Arial" w:cs="Arial"/>
                              <w:color w:val="auto"/>
                              <w:sz w:val="15"/>
                              <w:szCs w:val="15"/>
                            </w:rPr>
                            <w:tab/>
                          </w:r>
                          <w:r>
                            <w:rPr>
                              <w:rFonts w:ascii="Arial" w:hAnsi="Arial" w:cs="Arial"/>
                              <w:color w:val="auto"/>
                              <w:sz w:val="15"/>
                              <w:szCs w:val="15"/>
                            </w:rPr>
                            <w:tab/>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C89703" id="Rectangle 621" o:spid="_x0000_s1037" style="position:absolute;margin-left:-20.7pt;margin-top:24.4pt;width:516.25pt;height:19.5pt;z-index:251658249;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" fillcolor="yellow" stroked="f" strokeweight="1pt">
              <v:textbox>
                <w:txbxContent>
                  <w:p w14:paraId="7204BEDF" w14:textId="77777777" w:rsidR="00DC383E" w:rsidRDefault="00FE4C76">
                    <w:pPr>
                      <w:rPr>
                        <w:rFonts w:ascii="Arial" w:hAnsi="Arial" w:cs="Arial"/>
                        <w:color w:val="auto"/>
                        <w:sz w:val="15"/>
                        <w:szCs w:val="15"/>
                      </w:rPr>
                    </w:pPr>
                    <w:r>
                      <w:rPr>
                        <w:rFonts w:ascii="Arial" w:hAnsi="Arial" w:cs="Arial"/>
                        <w:color w:val="auto"/>
                        <w:sz w:val="15"/>
                        <w:szCs w:val="15"/>
                      </w:rPr>
                      <w:tab/>
                    </w:r>
                    <w:r>
                      <w:rPr>
                        <w:rFonts w:ascii="Arial" w:hAnsi="Arial" w:cs="Arial"/>
                        <w:color w:val="auto"/>
                        <w:sz w:val="15"/>
                        <w:szCs w:val="15"/>
                      </w:rPr>
                      <w:tab/>
                    </w:r>
                    <w:r>
                      <w:rPr>
                        <w:rFonts w:ascii="Arial" w:hAnsi="Arial" w:cs="Arial"/>
                        <w:color w:val="auto"/>
                        <w:sz w:val="15"/>
                        <w:szCs w:val="15"/>
                      </w:rPr>
                      <w:tab/>
                    </w:r>
                    <w:r>
                      <w:rPr>
                        <w:rFonts w:ascii="Arial" w:hAnsi="Arial" w:cs="Arial"/>
                        <w:color w:val="auto"/>
                        <w:sz w:val="15"/>
                        <w:szCs w:val="15"/>
                      </w:rPr>
                      <w:tab/>
                    </w:r>
                    <w:r>
                      <w:rPr>
                        <w:rFonts w:ascii="Arial" w:hAnsi="Arial" w:cs="Arial"/>
                        <w:color w:val="auto"/>
                        <w:sz w:val="15"/>
                        <w:szCs w:val="15"/>
                      </w:rPr>
                      <w:tab/>
                    </w:r>
                    <w:r>
                      <w:rPr>
                        <w:rFonts w:ascii="Arial" w:hAnsi="Arial" w:cs="Arial"/>
                        <w:color w:val="auto"/>
                        <w:sz w:val="15"/>
                        <w:szCs w:val="15"/>
                      </w:rPr>
                      <w:tab/>
                    </w:r>
                    <w:r>
                      <w:rPr>
                        <w:rFonts w:ascii="Arial" w:hAnsi="Arial" w:cs="Arial"/>
                        <w:color w:val="auto"/>
                        <w:sz w:val="15"/>
                        <w:szCs w:val="15"/>
                      </w:rPr>
                      <w:tab/>
                    </w:r>
                    <w:r>
                      <w:rPr>
                        <w:rFonts w:ascii="Arial" w:hAnsi="Arial" w:cs="Arial"/>
                        <w:color w:val="auto"/>
                        <w:sz w:val="15"/>
                        <w:szCs w:val="15"/>
                      </w:rPr>
                      <w:tab/>
                    </w:r>
                    <w:r>
                      <w:rPr>
                        <w:rFonts w:ascii="Arial" w:hAnsi="Arial" w:cs="Arial"/>
                        <w:color w:val="auto"/>
                        <w:sz w:val="15"/>
                        <w:szCs w:val="15"/>
                      </w:rPr>
                      <w:tab/>
                    </w:r>
                    <w:r>
                      <w:rPr>
                        <w:rFonts w:ascii="Arial" w:hAnsi="Arial" w:cs="Arial"/>
                        <w:color w:val="auto"/>
                        <w:sz w:val="15"/>
                        <w:szCs w:val="15"/>
                      </w:rPr>
                      <w:tab/>
                    </w:r>
                  </w:p>
                </w:txbxContent>
              </v:textbox>
              <w10:wrap anchorx="margin"/>
            </v:rect>
          </w:pict>
        </mc:Fallback>
      </mc:AlternateContent>
    </w:r>
    <w:r>
      <w:rPr>
        <w:noProof/>
        <w:sz w:val="15"/>
        <w:szCs w:val="15"/>
        <w:lang w:val="en-PH" w:eastAsia="en-PH" w:bidi="ar-SA"/>
      </w:rPr>
      <mc:AlternateContent>
        <mc:Choice Requires="wps">
          <w:drawing>
            <wp:anchor distT="0" distB="0" distL="114300" distR="114300" simplePos="0" relativeHeight="251658244" behindDoc="0" locked="0" layoutInCell="1" allowOverlap="1" wp14:anchorId="5266F3C0" wp14:editId="52A1E889">
              <wp:simplePos x="0" y="0"/>
              <wp:positionH relativeFrom="margin">
                <wp:posOffset>4094480</wp:posOffset>
              </wp:positionH>
              <wp:positionV relativeFrom="paragraph">
                <wp:posOffset>93980</wp:posOffset>
              </wp:positionV>
              <wp:extent cx="2233930" cy="215900"/>
              <wp:effectExtent l="0" t="0" r="0" b="0"/>
              <wp:wrapNone/>
              <wp:docPr id="529" name="Text Box 529"/>
              <wp:cNvGraphicFramePr/>
              <a:graphic xmlns:a="http://schemas.openxmlformats.org/drawingml/2006/main">
                <a:graphicData uri="http://schemas.microsoft.com/office/word/2010/wordprocessingShape">
                  <wps:wsp>
                    <wps:cNvSpPr txBox="1"/>
                    <wps:spPr>
                      <a:xfrm>
                        <a:off x="0" y="0"/>
                        <a:ext cx="2233930" cy="215900"/>
                      </a:xfrm>
                      <a:prstGeom prst="rect">
                        <a:avLst/>
                      </a:prstGeom>
                      <a:noFill/>
                      <a:ln w="6350">
                        <a:noFill/>
                      </a:ln>
                    </wps:spPr>
                    <wps:txbx>
                      <w:txbxContent>
                        <w:p w14:paraId="23B120BC" w14:textId="77777777" w:rsidR="00DC383E" w:rsidRDefault="00FE4C76">
                          <w:pPr>
                            <w:jc w:val="right"/>
                            <w:rPr>
                              <w:rFonts w:ascii="Arial" w:hAnsi="Arial" w:cs="Arial"/>
                              <w:b/>
                              <w:bCs/>
                              <w:color w:val="FFFFFF" w:themeColor="background1"/>
                              <w:sz w:val="16"/>
                              <w:szCs w:val="16"/>
                              <w:lang w:val="id-ID"/>
                            </w:rPr>
                          </w:pPr>
                          <w:r>
                            <w:rPr>
                              <w:rFonts w:ascii="Arial" w:hAnsi="Arial" w:cs="Arial"/>
                              <w:b/>
                              <w:bCs/>
                              <w:color w:val="FFFFFF" w:themeColor="background1"/>
                              <w:sz w:val="16"/>
                              <w:szCs w:val="16"/>
                            </w:rPr>
                            <w:t>FM-AA-CIA-15 Rev. 0</w:t>
                          </w:r>
                          <w:r>
                            <w:rPr>
                              <w:rFonts w:ascii="Arial" w:hAnsi="Arial" w:cs="Arial"/>
                              <w:b/>
                              <w:bCs/>
                              <w:color w:val="FFFFFF" w:themeColor="background1"/>
                              <w:sz w:val="16"/>
                              <w:szCs w:val="16"/>
                              <w:lang w:val="id-ID"/>
                            </w:rPr>
                            <w:t>1</w:t>
                          </w:r>
                          <w:r>
                            <w:rPr>
                              <w:rFonts w:ascii="Arial" w:hAnsi="Arial" w:cs="Arial"/>
                              <w:b/>
                              <w:bCs/>
                              <w:color w:val="FFFFFF" w:themeColor="background1"/>
                              <w:sz w:val="16"/>
                              <w:szCs w:val="16"/>
                            </w:rPr>
                            <w:t xml:space="preserve">  </w:t>
                          </w:r>
                          <w:r>
                            <w:rPr>
                              <w:rFonts w:ascii="Arial" w:hAnsi="Arial" w:cs="Arial"/>
                              <w:b/>
                              <w:bCs/>
                              <w:color w:val="FFFFFF" w:themeColor="background1"/>
                              <w:sz w:val="16"/>
                              <w:szCs w:val="16"/>
                              <w:lang w:val="id-ID"/>
                            </w:rPr>
                            <w:t>07</w:t>
                          </w:r>
                          <w:r>
                            <w:rPr>
                              <w:rFonts w:ascii="Arial" w:hAnsi="Arial" w:cs="Arial"/>
                              <w:b/>
                              <w:bCs/>
                              <w:color w:val="FFFFFF" w:themeColor="background1"/>
                              <w:sz w:val="16"/>
                              <w:szCs w:val="16"/>
                            </w:rPr>
                            <w:t>-</w:t>
                          </w:r>
                          <w:r>
                            <w:rPr>
                              <w:rFonts w:ascii="Arial" w:hAnsi="Arial" w:cs="Arial"/>
                              <w:b/>
                              <w:bCs/>
                              <w:color w:val="FFFFFF" w:themeColor="background1"/>
                              <w:sz w:val="16"/>
                              <w:szCs w:val="16"/>
                              <w:lang w:val="id-ID"/>
                            </w:rPr>
                            <w:t>April</w:t>
                          </w:r>
                          <w:r>
                            <w:rPr>
                              <w:rFonts w:ascii="Arial" w:hAnsi="Arial" w:cs="Arial"/>
                              <w:b/>
                              <w:bCs/>
                              <w:color w:val="FFFFFF" w:themeColor="background1"/>
                              <w:sz w:val="16"/>
                              <w:szCs w:val="16"/>
                            </w:rPr>
                            <w:t>-202</w:t>
                          </w:r>
                          <w:r>
                            <w:rPr>
                              <w:rFonts w:ascii="Arial" w:hAnsi="Arial" w:cs="Arial"/>
                              <w:b/>
                              <w:bCs/>
                              <w:color w:val="FFFFFF" w:themeColor="background1"/>
                              <w:sz w:val="16"/>
                              <w:szCs w:val="16"/>
                              <w:lang w:val="id-ID"/>
                            </w:rPr>
                            <w:t>1</w:t>
                          </w:r>
                        </w:p>
                        <w:p w14:paraId="5D41A490" w14:textId="77777777" w:rsidR="00DC383E" w:rsidRDefault="00DC383E">
                          <w:pPr>
                            <w:rPr>
                              <w:rFonts w:ascii="Arial" w:hAnsi="Arial" w:cs="Arial"/>
                              <w:b/>
                              <w:color w:val="FFFFFF" w:themeColor="background1"/>
                              <w:sz w:val="16"/>
                              <w:szCs w:val="16"/>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266F3C0" id="_x0000_t202" coordsize="21600,21600" o:spt="202" path="m,l,21600r21600,l21600,xe">
              <v:stroke joinstyle="miter"/>
              <v:path gradientshapeok="t" o:connecttype="rect"/>
            </v:shapetype>
            <v:shape id="Text Box 529" o:spid="_x0000_s1038" type="#_x0000_t202" style="position:absolute;margin-left:322.4pt;margin-top:7.4pt;width:175.9pt;height:17pt;z-index:2516582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" filled="f" stroked="f" strokeweight=".5pt">
              <v:textbox>
                <w:txbxContent>
                  <w:p w14:paraId="23B120BC" w14:textId="77777777" w:rsidR="00DC383E" w:rsidRDefault="00FE4C76">
                    <w:pPr>
                      <w:jc w:val="right"/>
                      <w:rPr>
                        <w:rFonts w:ascii="Arial" w:hAnsi="Arial" w:cs="Arial"/>
                        <w:b/>
                        <w:bCs/>
                        <w:color w:val="FFFFFF" w:themeColor="background1"/>
                        <w:sz w:val="16"/>
                        <w:szCs w:val="16"/>
                        <w:lang w:val="id-ID"/>
                      </w:rPr>
                    </w:pPr>
                    <w:r>
                      <w:rPr>
                        <w:rFonts w:ascii="Arial" w:hAnsi="Arial" w:cs="Arial"/>
                        <w:b/>
                        <w:bCs/>
                        <w:color w:val="FFFFFF" w:themeColor="background1"/>
                        <w:sz w:val="16"/>
                        <w:szCs w:val="16"/>
                      </w:rPr>
                      <w:t>FM-AA-CIA-15 Rev. 0</w:t>
                    </w:r>
                    <w:r>
                      <w:rPr>
                        <w:rFonts w:ascii="Arial" w:hAnsi="Arial" w:cs="Arial"/>
                        <w:b/>
                        <w:bCs/>
                        <w:color w:val="FFFFFF" w:themeColor="background1"/>
                        <w:sz w:val="16"/>
                        <w:szCs w:val="16"/>
                        <w:lang w:val="id-ID"/>
                      </w:rPr>
                      <w:t>1</w:t>
                    </w:r>
                    <w:r>
                      <w:rPr>
                        <w:rFonts w:ascii="Arial" w:hAnsi="Arial" w:cs="Arial"/>
                        <w:b/>
                        <w:bCs/>
                        <w:color w:val="FFFFFF" w:themeColor="background1"/>
                        <w:sz w:val="16"/>
                        <w:szCs w:val="16"/>
                      </w:rPr>
                      <w:t xml:space="preserve">  </w:t>
                    </w:r>
                    <w:r>
                      <w:rPr>
                        <w:rFonts w:ascii="Arial" w:hAnsi="Arial" w:cs="Arial"/>
                        <w:b/>
                        <w:bCs/>
                        <w:color w:val="FFFFFF" w:themeColor="background1"/>
                        <w:sz w:val="16"/>
                        <w:szCs w:val="16"/>
                        <w:lang w:val="id-ID"/>
                      </w:rPr>
                      <w:t>07</w:t>
                    </w:r>
                    <w:r>
                      <w:rPr>
                        <w:rFonts w:ascii="Arial" w:hAnsi="Arial" w:cs="Arial"/>
                        <w:b/>
                        <w:bCs/>
                        <w:color w:val="FFFFFF" w:themeColor="background1"/>
                        <w:sz w:val="16"/>
                        <w:szCs w:val="16"/>
                      </w:rPr>
                      <w:t>-</w:t>
                    </w:r>
                    <w:r>
                      <w:rPr>
                        <w:rFonts w:ascii="Arial" w:hAnsi="Arial" w:cs="Arial"/>
                        <w:b/>
                        <w:bCs/>
                        <w:color w:val="FFFFFF" w:themeColor="background1"/>
                        <w:sz w:val="16"/>
                        <w:szCs w:val="16"/>
                        <w:lang w:val="id-ID"/>
                      </w:rPr>
                      <w:t>April</w:t>
                    </w:r>
                    <w:r>
                      <w:rPr>
                        <w:rFonts w:ascii="Arial" w:hAnsi="Arial" w:cs="Arial"/>
                        <w:b/>
                        <w:bCs/>
                        <w:color w:val="FFFFFF" w:themeColor="background1"/>
                        <w:sz w:val="16"/>
                        <w:szCs w:val="16"/>
                      </w:rPr>
                      <w:t>-202</w:t>
                    </w:r>
                    <w:r>
                      <w:rPr>
                        <w:rFonts w:ascii="Arial" w:hAnsi="Arial" w:cs="Arial"/>
                        <w:b/>
                        <w:bCs/>
                        <w:color w:val="FFFFFF" w:themeColor="background1"/>
                        <w:sz w:val="16"/>
                        <w:szCs w:val="16"/>
                        <w:lang w:val="id-ID"/>
                      </w:rPr>
                      <w:t>1</w:t>
                    </w:r>
                  </w:p>
                  <w:p w14:paraId="5D41A490" w14:textId="77777777" w:rsidR="00DC383E" w:rsidRDefault="00DC383E">
                    <w:pPr>
                      <w:rPr>
                        <w:rFonts w:ascii="Arial" w:hAnsi="Arial" w:cs="Arial"/>
                        <w:b/>
                        <w:color w:val="FFFFFF" w:themeColor="background1"/>
                        <w:sz w:val="16"/>
                        <w:szCs w:val="16"/>
                        <w:lang w:val="en-PH"/>
                      </w:rPr>
                    </w:pPr>
                  </w:p>
                </w:txbxContent>
              </v:textbox>
              <w10:wrap anchorx="margin"/>
            </v:shape>
          </w:pict>
        </mc:Fallback>
      </mc:AlternateContent>
    </w:r>
    <w:r>
      <w:rPr>
        <w:noProof/>
        <w:sz w:val="15"/>
        <w:szCs w:val="15"/>
        <w:lang w:val="en-PH" w:eastAsia="en-PH" w:bidi="ar-SA"/>
      </w:rPr>
      <mc:AlternateContent>
        <mc:Choice Requires="wps">
          <w:drawing>
            <wp:anchor distT="0" distB="0" distL="114300" distR="114300" simplePos="0" relativeHeight="251658250" behindDoc="0" locked="0" layoutInCell="1" allowOverlap="1" wp14:anchorId="2862BD2B" wp14:editId="6EFFD596">
              <wp:simplePos x="0" y="0"/>
              <wp:positionH relativeFrom="margin">
                <wp:posOffset>-234315</wp:posOffset>
              </wp:positionH>
              <wp:positionV relativeFrom="paragraph">
                <wp:posOffset>330200</wp:posOffset>
              </wp:positionV>
              <wp:extent cx="6442075" cy="227330"/>
              <wp:effectExtent l="13335" t="6350" r="12065" b="1397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2075" cy="227330"/>
                      </a:xfrm>
                      <a:prstGeom prst="rect">
                        <a:avLst/>
                      </a:prstGeom>
                      <a:noFill/>
                      <a:ln w="6350">
                        <a:solidFill>
                          <a:srgbClr val="FFFF00"/>
                        </a:solidFill>
                        <a:miter lim="800000"/>
                      </a:ln>
                    </wps:spPr>
                    <wps:txbx>
                      <w:txbxContent>
                        <w:p w14:paraId="1D5E25A7" w14:textId="77777777" w:rsidR="00DC383E" w:rsidRDefault="00FE4C76">
                          <w:pPr>
                            <w:rPr>
                              <w:rFonts w:ascii="Arial" w:hAnsi="Arial" w:cs="Arial"/>
                              <w:color w:val="auto"/>
                              <w:sz w:val="16"/>
                              <w:szCs w:val="16"/>
                              <w:lang w:val="en-PH"/>
                            </w:rPr>
                          </w:pPr>
                          <w:r>
                            <w:rPr>
                              <w:rFonts w:ascii="Arial" w:hAnsi="Arial" w:cs="Arial"/>
                              <w:b/>
                              <w:color w:val="auto"/>
                              <w:sz w:val="16"/>
                              <w:szCs w:val="16"/>
                              <w:lang w:val="en-PH"/>
                            </w:rPr>
                            <w:t xml:space="preserve"> Study Guide in CpE 313 Emerging Technology: Blockchain and Cryptocurrencies</w:t>
                          </w:r>
                          <w:r>
                            <w:rPr>
                              <w:rFonts w:ascii="Arial" w:hAnsi="Arial" w:cs="Arial"/>
                              <w:b/>
                              <w:color w:val="auto"/>
                              <w:sz w:val="16"/>
                              <w:szCs w:val="16"/>
                              <w:lang w:val="en-PH"/>
                            </w:rPr>
                            <w:tab/>
                          </w:r>
                          <w:r>
                            <w:rPr>
                              <w:rFonts w:ascii="Arial" w:hAnsi="Arial" w:cs="Arial"/>
                              <w:color w:val="auto"/>
                              <w:sz w:val="16"/>
                              <w:szCs w:val="16"/>
                              <w:lang w:val="en-PH"/>
                            </w:rPr>
                            <w:tab/>
                          </w:r>
                          <w:r>
                            <w:rPr>
                              <w:rFonts w:ascii="Arial" w:hAnsi="Arial" w:cs="Arial"/>
                              <w:color w:val="auto"/>
                              <w:sz w:val="16"/>
                              <w:szCs w:val="16"/>
                              <w:lang w:val="en-PH"/>
                            </w:rPr>
                            <w:tab/>
                          </w:r>
                          <w:r>
                            <w:rPr>
                              <w:rFonts w:ascii="Arial" w:hAnsi="Arial" w:cs="Arial"/>
                              <w:color w:val="auto"/>
                              <w:sz w:val="16"/>
                              <w:szCs w:val="16"/>
                              <w:lang w:val="en-PH"/>
                            </w:rPr>
                            <w:tab/>
                          </w:r>
                          <w:r>
                            <w:rPr>
                              <w:rFonts w:ascii="Arial" w:hAnsi="Arial" w:cs="Arial"/>
                              <w:b/>
                              <w:color w:val="auto"/>
                              <w:sz w:val="16"/>
                              <w:szCs w:val="16"/>
                              <w:lang w:val="en-PH"/>
                            </w:rPr>
                            <w:t>Module No. 6</w:t>
                          </w:r>
                        </w:p>
                      </w:txbxContent>
                    </wps:txbx>
                    <wps:bodyPr rot="0" vert="horz" wrap="square" lIns="91440" tIns="45720" rIns="91440" bIns="45720" anchor="t" anchorCtr="0" upright="1">
                      <a:noAutofit/>
                    </wps:bodyPr>
                  </wps:wsp>
                </a:graphicData>
              </a:graphic>
            </wp:anchor>
          </w:drawing>
        </mc:Choice>
        <mc:Fallback>
          <w:pict>
            <v:shape w14:anchorId="2862BD2B" id="Text Box 1" o:spid="_x0000_s1039" type="#_x0000_t202" style="position:absolute;margin-left:-18.45pt;margin-top:26pt;width:507.25pt;height:17.9pt;z-index:25165825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" filled="f" strokecolor="yellow" strokeweight=".5pt">
              <v:textbox>
                <w:txbxContent>
                  <w:p w14:paraId="1D5E25A7" w14:textId="77777777" w:rsidR="00DC383E" w:rsidRDefault="00FE4C76">
                    <w:pPr>
                      <w:rPr>
                        <w:rFonts w:ascii="Arial" w:hAnsi="Arial" w:cs="Arial"/>
                        <w:color w:val="auto"/>
                        <w:sz w:val="16"/>
                        <w:szCs w:val="16"/>
                        <w:lang w:val="en-PH"/>
                      </w:rPr>
                    </w:pPr>
                    <w:r>
                      <w:rPr>
                        <w:rFonts w:ascii="Arial" w:hAnsi="Arial" w:cs="Arial"/>
                        <w:b/>
                        <w:color w:val="auto"/>
                        <w:sz w:val="16"/>
                        <w:szCs w:val="16"/>
                        <w:lang w:val="en-PH"/>
                      </w:rPr>
                      <w:t xml:space="preserve"> Study Guide in CpE 313 Emerging Technology: Blockchain and Cryptocurrencies</w:t>
                    </w:r>
                    <w:r>
                      <w:rPr>
                        <w:rFonts w:ascii="Arial" w:hAnsi="Arial" w:cs="Arial"/>
                        <w:b/>
                        <w:color w:val="auto"/>
                        <w:sz w:val="16"/>
                        <w:szCs w:val="16"/>
                        <w:lang w:val="en-PH"/>
                      </w:rPr>
                      <w:tab/>
                    </w:r>
                    <w:r>
                      <w:rPr>
                        <w:rFonts w:ascii="Arial" w:hAnsi="Arial" w:cs="Arial"/>
                        <w:color w:val="auto"/>
                        <w:sz w:val="16"/>
                        <w:szCs w:val="16"/>
                        <w:lang w:val="en-PH"/>
                      </w:rPr>
                      <w:tab/>
                    </w:r>
                    <w:r>
                      <w:rPr>
                        <w:rFonts w:ascii="Arial" w:hAnsi="Arial" w:cs="Arial"/>
                        <w:color w:val="auto"/>
                        <w:sz w:val="16"/>
                        <w:szCs w:val="16"/>
                        <w:lang w:val="en-PH"/>
                      </w:rPr>
                      <w:tab/>
                    </w:r>
                    <w:r>
                      <w:rPr>
                        <w:rFonts w:ascii="Arial" w:hAnsi="Arial" w:cs="Arial"/>
                        <w:color w:val="auto"/>
                        <w:sz w:val="16"/>
                        <w:szCs w:val="16"/>
                        <w:lang w:val="en-PH"/>
                      </w:rPr>
                      <w:tab/>
                    </w:r>
                    <w:r>
                      <w:rPr>
                        <w:rFonts w:ascii="Arial" w:hAnsi="Arial" w:cs="Arial"/>
                        <w:b/>
                        <w:color w:val="auto"/>
                        <w:sz w:val="16"/>
                        <w:szCs w:val="16"/>
                        <w:lang w:val="en-PH"/>
                      </w:rPr>
                      <w:t>Module No. 6</w:t>
                    </w:r>
                  </w:p>
                </w:txbxContent>
              </v:textbox>
              <w10:wrap anchorx="margin"/>
            </v:shape>
          </w:pict>
        </mc:Fallback>
      </mc:AlternateContent>
    </w:r>
  </w:p>
  <w:p w14:paraId="03C7AC00" w14:textId="77777777" w:rsidR="00DC383E" w:rsidRDefault="00DC38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2A50C6"/>
    <w:multiLevelType w:val="singleLevel"/>
    <w:tmpl w:val="992A50C6"/>
    <w:lvl w:ilvl="0">
      <w:start w:val="1"/>
      <w:numFmt w:val="bullet"/>
      <w:lvlText w:val=""/>
      <w:lvlJc w:val="left"/>
      <w:pPr>
        <w:tabs>
          <w:tab w:val="left" w:pos="420"/>
        </w:tabs>
        <w:ind w:left="1300" w:hanging="420"/>
      </w:pPr>
      <w:rPr>
        <w:rFonts w:ascii="Wingdings" w:hAnsi="Wingdings" w:hint="default"/>
      </w:rPr>
    </w:lvl>
  </w:abstractNum>
  <w:abstractNum w:abstractNumId="1" w15:restartNumberingAfterBreak="0">
    <w:nsid w:val="AB9E6FA3"/>
    <w:multiLevelType w:val="singleLevel"/>
    <w:tmpl w:val="AB9E6FA3"/>
    <w:lvl w:ilvl="0">
      <w:start w:val="1"/>
      <w:numFmt w:val="bullet"/>
      <w:lvlText w:val=""/>
      <w:lvlJc w:val="left"/>
      <w:pPr>
        <w:tabs>
          <w:tab w:val="left" w:pos="420"/>
        </w:tabs>
        <w:ind w:left="1300" w:hanging="420"/>
      </w:pPr>
      <w:rPr>
        <w:rFonts w:ascii="Wingdings" w:hAnsi="Wingdings" w:hint="default"/>
      </w:rPr>
    </w:lvl>
  </w:abstractNum>
  <w:abstractNum w:abstractNumId="2" w15:restartNumberingAfterBreak="0">
    <w:nsid w:val="AC1A9B52"/>
    <w:multiLevelType w:val="singleLevel"/>
    <w:tmpl w:val="AC1A9B52"/>
    <w:lvl w:ilvl="0">
      <w:start w:val="1"/>
      <w:numFmt w:val="decimal"/>
      <w:lvlText w:val="%1)"/>
      <w:lvlJc w:val="left"/>
      <w:pPr>
        <w:tabs>
          <w:tab w:val="left" w:pos="425"/>
        </w:tabs>
        <w:ind w:left="1305" w:hanging="425"/>
      </w:pPr>
      <w:rPr>
        <w:rFonts w:hint="default"/>
      </w:rPr>
    </w:lvl>
  </w:abstractNum>
  <w:abstractNum w:abstractNumId="3" w15:restartNumberingAfterBreak="0">
    <w:nsid w:val="BD1C18D3"/>
    <w:multiLevelType w:val="singleLevel"/>
    <w:tmpl w:val="BD1C18D3"/>
    <w:lvl w:ilvl="0">
      <w:start w:val="1"/>
      <w:numFmt w:val="bullet"/>
      <w:lvlText w:val=""/>
      <w:lvlJc w:val="left"/>
      <w:pPr>
        <w:tabs>
          <w:tab w:val="left" w:pos="-10"/>
        </w:tabs>
        <w:ind w:left="870" w:hanging="420"/>
      </w:pPr>
      <w:rPr>
        <w:rFonts w:ascii="Wingdings" w:hAnsi="Wingdings" w:hint="default"/>
      </w:rPr>
    </w:lvl>
  </w:abstractNum>
  <w:abstractNum w:abstractNumId="4" w15:restartNumberingAfterBreak="0">
    <w:nsid w:val="CBE9C9ED"/>
    <w:multiLevelType w:val="singleLevel"/>
    <w:tmpl w:val="CBE9C9ED"/>
    <w:lvl w:ilvl="0">
      <w:start w:val="1"/>
      <w:numFmt w:val="bullet"/>
      <w:lvlText w:val=""/>
      <w:lvlJc w:val="left"/>
      <w:pPr>
        <w:tabs>
          <w:tab w:val="left" w:pos="420"/>
        </w:tabs>
        <w:ind w:left="1300" w:hanging="420"/>
      </w:pPr>
      <w:rPr>
        <w:rFonts w:ascii="Wingdings" w:hAnsi="Wingdings" w:hint="default"/>
      </w:rPr>
    </w:lvl>
  </w:abstractNum>
  <w:abstractNum w:abstractNumId="5" w15:restartNumberingAfterBreak="0">
    <w:nsid w:val="F43F52D2"/>
    <w:multiLevelType w:val="singleLevel"/>
    <w:tmpl w:val="F43F52D2"/>
    <w:lvl w:ilvl="0">
      <w:start w:val="1"/>
      <w:numFmt w:val="decimal"/>
      <w:lvlText w:val="%1)"/>
      <w:lvlJc w:val="left"/>
      <w:pPr>
        <w:tabs>
          <w:tab w:val="left" w:pos="425"/>
        </w:tabs>
        <w:ind w:left="1305" w:hanging="425"/>
      </w:pPr>
      <w:rPr>
        <w:rFonts w:hint="default"/>
      </w:rPr>
    </w:lvl>
  </w:abstractNum>
  <w:abstractNum w:abstractNumId="6" w15:restartNumberingAfterBreak="0">
    <w:nsid w:val="F7815F75"/>
    <w:multiLevelType w:val="singleLevel"/>
    <w:tmpl w:val="F7815F75"/>
    <w:lvl w:ilvl="0">
      <w:start w:val="1"/>
      <w:numFmt w:val="bullet"/>
      <w:lvlText w:val=""/>
      <w:lvlJc w:val="left"/>
      <w:pPr>
        <w:tabs>
          <w:tab w:val="left" w:pos="420"/>
        </w:tabs>
        <w:ind w:left="1300" w:hanging="420"/>
      </w:pPr>
      <w:rPr>
        <w:rFonts w:ascii="Wingdings" w:hAnsi="Wingdings" w:hint="default"/>
      </w:rPr>
    </w:lvl>
  </w:abstractNum>
  <w:abstractNum w:abstractNumId="7" w15:restartNumberingAfterBreak="0">
    <w:nsid w:val="041967E9"/>
    <w:multiLevelType w:val="multilevel"/>
    <w:tmpl w:val="041967E9"/>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8" w15:restartNumberingAfterBreak="0">
    <w:nsid w:val="043F5CB5"/>
    <w:multiLevelType w:val="singleLevel"/>
    <w:tmpl w:val="043F5CB5"/>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5566FD0"/>
    <w:multiLevelType w:val="multilevel"/>
    <w:tmpl w:val="05566F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73A650F"/>
    <w:multiLevelType w:val="hybridMultilevel"/>
    <w:tmpl w:val="F2FC508E"/>
    <w:lvl w:ilvl="0" w:tplc="2B78FC1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0E9E6442"/>
    <w:multiLevelType w:val="hybridMultilevel"/>
    <w:tmpl w:val="F076A57E"/>
    <w:lvl w:ilvl="0" w:tplc="043F5CB5">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16556C4E"/>
    <w:multiLevelType w:val="hybridMultilevel"/>
    <w:tmpl w:val="28AA5BB0"/>
    <w:lvl w:ilvl="0" w:tplc="25C0A32A">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AB378C"/>
    <w:multiLevelType w:val="singleLevel"/>
    <w:tmpl w:val="16AB378C"/>
    <w:lvl w:ilvl="0">
      <w:start w:val="1"/>
      <w:numFmt w:val="decimal"/>
      <w:lvlText w:val="%1)"/>
      <w:lvlJc w:val="left"/>
      <w:pPr>
        <w:tabs>
          <w:tab w:val="left" w:pos="425"/>
        </w:tabs>
        <w:ind w:left="1305" w:hanging="425"/>
      </w:pPr>
      <w:rPr>
        <w:rFonts w:hint="default"/>
      </w:rPr>
    </w:lvl>
  </w:abstractNum>
  <w:abstractNum w:abstractNumId="14" w15:restartNumberingAfterBreak="0">
    <w:nsid w:val="1D033A3A"/>
    <w:multiLevelType w:val="multilevel"/>
    <w:tmpl w:val="1D033A3A"/>
    <w:lvl w:ilvl="0">
      <w:start w:val="1"/>
      <w:numFmt w:val="upperLetter"/>
      <w:lvlText w:val="%1.)"/>
      <w:lvlJc w:val="left"/>
      <w:pPr>
        <w:ind w:left="2160" w:hanging="72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1D24140E"/>
    <w:multiLevelType w:val="multilevel"/>
    <w:tmpl w:val="1D24140E"/>
    <w:lvl w:ilvl="0">
      <w:start w:val="1"/>
      <w:numFmt w:val="upperLetter"/>
      <w:lvlText w:val="%1.)"/>
      <w:lvlJc w:val="left"/>
      <w:pPr>
        <w:ind w:left="2160" w:hanging="72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1F3B63FE"/>
    <w:multiLevelType w:val="hybridMultilevel"/>
    <w:tmpl w:val="8A76605E"/>
    <w:lvl w:ilvl="0" w:tplc="043F5CB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79AEC8"/>
    <w:multiLevelType w:val="multilevel"/>
    <w:tmpl w:val="2179AEC8"/>
    <w:lvl w:ilvl="0">
      <w:start w:val="1"/>
      <w:numFmt w:val="decimal"/>
      <w:lvlText w:val="%1."/>
      <w:lvlJc w:val="left"/>
      <w:pPr>
        <w:tabs>
          <w:tab w:val="left" w:pos="425"/>
        </w:tabs>
        <w:ind w:left="425" w:firstLine="390"/>
      </w:pPr>
      <w:rPr>
        <w:rFonts w:ascii="Symbol" w:hAnsi="Symbol" w:hint="default"/>
      </w:rPr>
    </w:lvl>
    <w:lvl w:ilvl="1">
      <w:start w:val="1"/>
      <w:numFmt w:val="lowerLetter"/>
      <w:lvlText w:val="%2."/>
      <w:lvlJc w:val="left"/>
      <w:pPr>
        <w:tabs>
          <w:tab w:val="left" w:pos="425"/>
        </w:tabs>
        <w:ind w:left="425" w:firstLine="1110"/>
      </w:pPr>
      <w:rPr>
        <w:rFonts w:ascii="Courier New" w:hAnsi="Courier New" w:hint="default"/>
      </w:rPr>
    </w:lvl>
    <w:lvl w:ilvl="2">
      <w:start w:val="1"/>
      <w:numFmt w:val="lowerRoman"/>
      <w:lvlText w:val="%3."/>
      <w:lvlJc w:val="left"/>
      <w:pPr>
        <w:tabs>
          <w:tab w:val="left" w:pos="425"/>
        </w:tabs>
        <w:ind w:left="425" w:firstLine="1830"/>
      </w:pPr>
      <w:rPr>
        <w:rFonts w:ascii="Wingdings" w:hAnsi="Wingdings" w:hint="default"/>
      </w:rPr>
    </w:lvl>
    <w:lvl w:ilvl="3">
      <w:start w:val="1"/>
      <w:numFmt w:val="decimal"/>
      <w:lvlText w:val="%4."/>
      <w:lvlJc w:val="left"/>
      <w:pPr>
        <w:tabs>
          <w:tab w:val="left" w:pos="425"/>
        </w:tabs>
        <w:ind w:left="425" w:firstLine="2550"/>
      </w:pPr>
      <w:rPr>
        <w:rFonts w:ascii="Symbol" w:hAnsi="Symbol" w:hint="default"/>
      </w:rPr>
    </w:lvl>
    <w:lvl w:ilvl="4">
      <w:start w:val="1"/>
      <w:numFmt w:val="lowerLetter"/>
      <w:lvlText w:val="%5."/>
      <w:lvlJc w:val="left"/>
      <w:pPr>
        <w:tabs>
          <w:tab w:val="left" w:pos="425"/>
        </w:tabs>
        <w:ind w:left="425" w:firstLine="3270"/>
      </w:pPr>
      <w:rPr>
        <w:rFonts w:ascii="Courier New" w:hAnsi="Courier New" w:hint="default"/>
      </w:rPr>
    </w:lvl>
    <w:lvl w:ilvl="5">
      <w:start w:val="1"/>
      <w:numFmt w:val="lowerRoman"/>
      <w:lvlText w:val="%6."/>
      <w:lvlJc w:val="left"/>
      <w:pPr>
        <w:tabs>
          <w:tab w:val="left" w:pos="425"/>
        </w:tabs>
        <w:ind w:left="425" w:firstLine="3990"/>
      </w:pPr>
      <w:rPr>
        <w:rFonts w:ascii="Wingdings" w:hAnsi="Wingdings" w:hint="default"/>
      </w:rPr>
    </w:lvl>
    <w:lvl w:ilvl="6">
      <w:start w:val="1"/>
      <w:numFmt w:val="decimal"/>
      <w:lvlText w:val="%7."/>
      <w:lvlJc w:val="left"/>
      <w:pPr>
        <w:tabs>
          <w:tab w:val="left" w:pos="425"/>
        </w:tabs>
        <w:ind w:left="425" w:firstLine="4710"/>
      </w:pPr>
      <w:rPr>
        <w:rFonts w:ascii="Symbol" w:hAnsi="Symbol" w:hint="default"/>
      </w:rPr>
    </w:lvl>
    <w:lvl w:ilvl="7">
      <w:start w:val="1"/>
      <w:numFmt w:val="lowerLetter"/>
      <w:lvlText w:val="%8."/>
      <w:lvlJc w:val="left"/>
      <w:pPr>
        <w:tabs>
          <w:tab w:val="left" w:pos="425"/>
        </w:tabs>
        <w:ind w:left="425" w:firstLine="5430"/>
      </w:pPr>
      <w:rPr>
        <w:rFonts w:ascii="Courier New" w:hAnsi="Courier New" w:hint="default"/>
      </w:rPr>
    </w:lvl>
    <w:lvl w:ilvl="8">
      <w:start w:val="1"/>
      <w:numFmt w:val="lowerRoman"/>
      <w:lvlText w:val="%9."/>
      <w:lvlJc w:val="left"/>
      <w:pPr>
        <w:tabs>
          <w:tab w:val="left" w:pos="425"/>
        </w:tabs>
        <w:ind w:left="425" w:firstLine="6150"/>
      </w:pPr>
      <w:rPr>
        <w:rFonts w:ascii="Wingdings" w:hAnsi="Wingdings" w:hint="default"/>
      </w:rPr>
    </w:lvl>
  </w:abstractNum>
  <w:abstractNum w:abstractNumId="18" w15:restartNumberingAfterBreak="0">
    <w:nsid w:val="2270D22A"/>
    <w:multiLevelType w:val="hybridMultilevel"/>
    <w:tmpl w:val="602E31BC"/>
    <w:lvl w:ilvl="0" w:tplc="49E65A84">
      <w:start w:val="1"/>
      <w:numFmt w:val="bullet"/>
      <w:lvlText w:val=""/>
      <w:lvlJc w:val="left"/>
      <w:pPr>
        <w:ind w:left="720" w:hanging="360"/>
      </w:pPr>
      <w:rPr>
        <w:rFonts w:ascii="Symbol" w:hAnsi="Symbol" w:hint="default"/>
      </w:rPr>
    </w:lvl>
    <w:lvl w:ilvl="1" w:tplc="FDEABCBE">
      <w:start w:val="1"/>
      <w:numFmt w:val="bullet"/>
      <w:lvlText w:val="o"/>
      <w:lvlJc w:val="left"/>
      <w:pPr>
        <w:ind w:left="1440" w:hanging="360"/>
      </w:pPr>
      <w:rPr>
        <w:rFonts w:ascii="Courier New" w:hAnsi="Courier New" w:hint="default"/>
      </w:rPr>
    </w:lvl>
    <w:lvl w:ilvl="2" w:tplc="38E038F8">
      <w:start w:val="1"/>
      <w:numFmt w:val="bullet"/>
      <w:lvlText w:val=""/>
      <w:lvlJc w:val="left"/>
      <w:pPr>
        <w:ind w:left="2160" w:hanging="360"/>
      </w:pPr>
      <w:rPr>
        <w:rFonts w:ascii="Wingdings" w:hAnsi="Wingdings" w:hint="default"/>
      </w:rPr>
    </w:lvl>
    <w:lvl w:ilvl="3" w:tplc="06A09BA8">
      <w:start w:val="1"/>
      <w:numFmt w:val="bullet"/>
      <w:lvlText w:val=""/>
      <w:lvlJc w:val="left"/>
      <w:pPr>
        <w:ind w:left="2880" w:hanging="360"/>
      </w:pPr>
      <w:rPr>
        <w:rFonts w:ascii="Symbol" w:hAnsi="Symbol" w:hint="default"/>
      </w:rPr>
    </w:lvl>
    <w:lvl w:ilvl="4" w:tplc="FC1413B2">
      <w:start w:val="1"/>
      <w:numFmt w:val="bullet"/>
      <w:lvlText w:val="o"/>
      <w:lvlJc w:val="left"/>
      <w:pPr>
        <w:ind w:left="3600" w:hanging="360"/>
      </w:pPr>
      <w:rPr>
        <w:rFonts w:ascii="Courier New" w:hAnsi="Courier New" w:hint="default"/>
      </w:rPr>
    </w:lvl>
    <w:lvl w:ilvl="5" w:tplc="1AB4B4F4">
      <w:start w:val="1"/>
      <w:numFmt w:val="bullet"/>
      <w:lvlText w:val=""/>
      <w:lvlJc w:val="left"/>
      <w:pPr>
        <w:ind w:left="4320" w:hanging="360"/>
      </w:pPr>
      <w:rPr>
        <w:rFonts w:ascii="Wingdings" w:hAnsi="Wingdings" w:hint="default"/>
      </w:rPr>
    </w:lvl>
    <w:lvl w:ilvl="6" w:tplc="93581472">
      <w:start w:val="1"/>
      <w:numFmt w:val="bullet"/>
      <w:lvlText w:val=""/>
      <w:lvlJc w:val="left"/>
      <w:pPr>
        <w:ind w:left="5040" w:hanging="360"/>
      </w:pPr>
      <w:rPr>
        <w:rFonts w:ascii="Symbol" w:hAnsi="Symbol" w:hint="default"/>
      </w:rPr>
    </w:lvl>
    <w:lvl w:ilvl="7" w:tplc="D502424A">
      <w:start w:val="1"/>
      <w:numFmt w:val="bullet"/>
      <w:lvlText w:val="o"/>
      <w:lvlJc w:val="left"/>
      <w:pPr>
        <w:ind w:left="5760" w:hanging="360"/>
      </w:pPr>
      <w:rPr>
        <w:rFonts w:ascii="Courier New" w:hAnsi="Courier New" w:hint="default"/>
      </w:rPr>
    </w:lvl>
    <w:lvl w:ilvl="8" w:tplc="8140F0C0">
      <w:start w:val="1"/>
      <w:numFmt w:val="bullet"/>
      <w:lvlText w:val=""/>
      <w:lvlJc w:val="left"/>
      <w:pPr>
        <w:ind w:left="6480" w:hanging="360"/>
      </w:pPr>
      <w:rPr>
        <w:rFonts w:ascii="Wingdings" w:hAnsi="Wingdings" w:hint="default"/>
      </w:rPr>
    </w:lvl>
  </w:abstractNum>
  <w:abstractNum w:abstractNumId="19" w15:restartNumberingAfterBreak="0">
    <w:nsid w:val="22843E8C"/>
    <w:multiLevelType w:val="singleLevel"/>
    <w:tmpl w:val="22843E8C"/>
    <w:lvl w:ilvl="0">
      <w:start w:val="1"/>
      <w:numFmt w:val="decimal"/>
      <w:lvlText w:val="%1)"/>
      <w:lvlJc w:val="left"/>
      <w:pPr>
        <w:tabs>
          <w:tab w:val="left" w:pos="425"/>
        </w:tabs>
        <w:ind w:left="1305" w:hanging="425"/>
      </w:pPr>
      <w:rPr>
        <w:rFonts w:hint="default"/>
      </w:rPr>
    </w:lvl>
  </w:abstractNum>
  <w:abstractNum w:abstractNumId="20" w15:restartNumberingAfterBreak="0">
    <w:nsid w:val="236355CD"/>
    <w:multiLevelType w:val="multilevel"/>
    <w:tmpl w:val="236355CD"/>
    <w:lvl w:ilvl="0">
      <w:start w:val="1"/>
      <w:numFmt w:val="upperLetter"/>
      <w:lvlText w:val="%1.)"/>
      <w:lvlJc w:val="left"/>
      <w:pPr>
        <w:ind w:left="2160" w:hanging="720"/>
      </w:pPr>
      <w:rPr>
        <w:rFonts w:ascii="Consolas" w:eastAsia="Times New Roman" w:hAnsi="Consolas" w:cs="Times New Roman"/>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24212635"/>
    <w:multiLevelType w:val="singleLevel"/>
    <w:tmpl w:val="24212635"/>
    <w:lvl w:ilvl="0">
      <w:start w:val="1"/>
      <w:numFmt w:val="decimal"/>
      <w:lvlText w:val="%1)"/>
      <w:lvlJc w:val="left"/>
      <w:pPr>
        <w:tabs>
          <w:tab w:val="left" w:pos="425"/>
        </w:tabs>
        <w:ind w:left="1525" w:hanging="425"/>
      </w:pPr>
      <w:rPr>
        <w:rFonts w:hint="default"/>
      </w:rPr>
    </w:lvl>
  </w:abstractNum>
  <w:abstractNum w:abstractNumId="22" w15:restartNumberingAfterBreak="0">
    <w:nsid w:val="2A1B1818"/>
    <w:multiLevelType w:val="multilevel"/>
    <w:tmpl w:val="2A1B181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395D6394"/>
    <w:multiLevelType w:val="multilevel"/>
    <w:tmpl w:val="395D63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0862913"/>
    <w:multiLevelType w:val="multilevel"/>
    <w:tmpl w:val="408629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614C6D4"/>
    <w:multiLevelType w:val="singleLevel"/>
    <w:tmpl w:val="4614C6D4"/>
    <w:lvl w:ilvl="0">
      <w:start w:val="1"/>
      <w:numFmt w:val="decimal"/>
      <w:lvlText w:val="%1."/>
      <w:lvlJc w:val="left"/>
      <w:pPr>
        <w:tabs>
          <w:tab w:val="left" w:pos="1265"/>
        </w:tabs>
        <w:ind w:left="1265" w:hanging="425"/>
      </w:pPr>
      <w:rPr>
        <w:rFonts w:hint="default"/>
      </w:rPr>
    </w:lvl>
  </w:abstractNum>
  <w:abstractNum w:abstractNumId="26" w15:restartNumberingAfterBreak="0">
    <w:nsid w:val="4D917A79"/>
    <w:multiLevelType w:val="hybridMultilevel"/>
    <w:tmpl w:val="33883C0C"/>
    <w:lvl w:ilvl="0" w:tplc="3B2A34B4">
      <w:start w:val="1"/>
      <w:numFmt w:val="upperRoman"/>
      <w:lvlText w:val="%1.)"/>
      <w:lvlJc w:val="left"/>
      <w:pPr>
        <w:ind w:left="1440" w:hanging="108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695906"/>
    <w:multiLevelType w:val="hybridMultilevel"/>
    <w:tmpl w:val="AB242D30"/>
    <w:lvl w:ilvl="0" w:tplc="8AAC73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743D50"/>
    <w:multiLevelType w:val="multilevel"/>
    <w:tmpl w:val="57743D50"/>
    <w:lvl w:ilvl="0">
      <w:start w:val="1"/>
      <w:numFmt w:val="upperLetter"/>
      <w:lvlText w:val="%1.)"/>
      <w:lvlJc w:val="left"/>
      <w:pPr>
        <w:ind w:left="2160" w:hanging="72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15:restartNumberingAfterBreak="0">
    <w:nsid w:val="58D10C17"/>
    <w:multiLevelType w:val="multilevel"/>
    <w:tmpl w:val="58D10C17"/>
    <w:lvl w:ilvl="0">
      <w:start w:val="1"/>
      <w:numFmt w:val="upperLetter"/>
      <w:lvlText w:val="%1.)"/>
      <w:lvlJc w:val="left"/>
      <w:pPr>
        <w:ind w:left="2160" w:hanging="72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0" w15:restartNumberingAfterBreak="0">
    <w:nsid w:val="60306A55"/>
    <w:multiLevelType w:val="hybridMultilevel"/>
    <w:tmpl w:val="6040E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915458"/>
    <w:multiLevelType w:val="hybridMultilevel"/>
    <w:tmpl w:val="F222A188"/>
    <w:lvl w:ilvl="0" w:tplc="043F5CB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C839EF"/>
    <w:multiLevelType w:val="hybridMultilevel"/>
    <w:tmpl w:val="739E1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8F0C92"/>
    <w:multiLevelType w:val="multilevel"/>
    <w:tmpl w:val="648F0C92"/>
    <w:lvl w:ilvl="0">
      <w:start w:val="1"/>
      <w:numFmt w:val="decimal"/>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67340339"/>
    <w:multiLevelType w:val="hybridMultilevel"/>
    <w:tmpl w:val="1B68DB5E"/>
    <w:lvl w:ilvl="0" w:tplc="EAB610A6">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4F792F"/>
    <w:multiLevelType w:val="multilevel"/>
    <w:tmpl w:val="684F79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9D60D32"/>
    <w:multiLevelType w:val="multilevel"/>
    <w:tmpl w:val="69D60D3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7" w15:restartNumberingAfterBreak="0">
    <w:nsid w:val="6F5147AE"/>
    <w:multiLevelType w:val="multilevel"/>
    <w:tmpl w:val="6F5147A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43977E2"/>
    <w:multiLevelType w:val="hybridMultilevel"/>
    <w:tmpl w:val="6C1E5AA2"/>
    <w:lvl w:ilvl="0" w:tplc="434C4390">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EB0D53"/>
    <w:multiLevelType w:val="hybridMultilevel"/>
    <w:tmpl w:val="463248B0"/>
    <w:lvl w:ilvl="0" w:tplc="8ED65466">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F859A1"/>
    <w:multiLevelType w:val="singleLevel"/>
    <w:tmpl w:val="77F859A1"/>
    <w:lvl w:ilvl="0">
      <w:start w:val="1"/>
      <w:numFmt w:val="decimal"/>
      <w:lvlText w:val="%1)"/>
      <w:lvlJc w:val="left"/>
      <w:pPr>
        <w:tabs>
          <w:tab w:val="left" w:pos="425"/>
        </w:tabs>
        <w:ind w:left="1305" w:hanging="425"/>
      </w:pPr>
      <w:rPr>
        <w:rFonts w:hint="default"/>
      </w:rPr>
    </w:lvl>
  </w:abstractNum>
  <w:abstractNum w:abstractNumId="41" w15:restartNumberingAfterBreak="0">
    <w:nsid w:val="7B36183F"/>
    <w:multiLevelType w:val="multilevel"/>
    <w:tmpl w:val="7B36183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15:restartNumberingAfterBreak="0">
    <w:nsid w:val="7DA66BB5"/>
    <w:multiLevelType w:val="singleLevel"/>
    <w:tmpl w:val="7DA66BB5"/>
    <w:lvl w:ilvl="0">
      <w:start w:val="1"/>
      <w:numFmt w:val="bullet"/>
      <w:lvlText w:val=""/>
      <w:lvlJc w:val="left"/>
      <w:pPr>
        <w:tabs>
          <w:tab w:val="left" w:pos="420"/>
        </w:tabs>
        <w:ind w:left="1300" w:hanging="420"/>
      </w:pPr>
      <w:rPr>
        <w:rFonts w:ascii="Wingdings" w:hAnsi="Wingdings" w:hint="default"/>
      </w:rPr>
    </w:lvl>
  </w:abstractNum>
  <w:num w:numId="1" w16cid:durableId="1262445996">
    <w:abstractNumId w:val="18"/>
  </w:num>
  <w:num w:numId="2" w16cid:durableId="822627037">
    <w:abstractNumId w:val="35"/>
  </w:num>
  <w:num w:numId="3" w16cid:durableId="953945904">
    <w:abstractNumId w:val="36"/>
  </w:num>
  <w:num w:numId="4" w16cid:durableId="233852965">
    <w:abstractNumId w:val="41"/>
  </w:num>
  <w:num w:numId="5" w16cid:durableId="752556357">
    <w:abstractNumId w:val="37"/>
  </w:num>
  <w:num w:numId="6" w16cid:durableId="1932618673">
    <w:abstractNumId w:val="23"/>
  </w:num>
  <w:num w:numId="7" w16cid:durableId="503207929">
    <w:abstractNumId w:val="24"/>
  </w:num>
  <w:num w:numId="8" w16cid:durableId="318775942">
    <w:abstractNumId w:val="22"/>
  </w:num>
  <w:num w:numId="9" w16cid:durableId="250700920">
    <w:abstractNumId w:val="9"/>
  </w:num>
  <w:num w:numId="10" w16cid:durableId="2043899222">
    <w:abstractNumId w:val="8"/>
  </w:num>
  <w:num w:numId="11" w16cid:durableId="1640722943">
    <w:abstractNumId w:val="1"/>
  </w:num>
  <w:num w:numId="12" w16cid:durableId="1100299873">
    <w:abstractNumId w:val="42"/>
  </w:num>
  <w:num w:numId="13" w16cid:durableId="1868711399">
    <w:abstractNumId w:val="0"/>
  </w:num>
  <w:num w:numId="14" w16cid:durableId="1246453803">
    <w:abstractNumId w:val="3"/>
  </w:num>
  <w:num w:numId="15" w16cid:durableId="1550073195">
    <w:abstractNumId w:val="4"/>
  </w:num>
  <w:num w:numId="16" w16cid:durableId="1636793234">
    <w:abstractNumId w:val="6"/>
  </w:num>
  <w:num w:numId="17" w16cid:durableId="884752990">
    <w:abstractNumId w:val="17"/>
  </w:num>
  <w:num w:numId="18" w16cid:durableId="807088654">
    <w:abstractNumId w:val="25"/>
  </w:num>
  <w:num w:numId="19" w16cid:durableId="2033997453">
    <w:abstractNumId w:val="21"/>
  </w:num>
  <w:num w:numId="20" w16cid:durableId="2128741156">
    <w:abstractNumId w:val="19"/>
  </w:num>
  <w:num w:numId="21" w16cid:durableId="787163431">
    <w:abstractNumId w:val="13"/>
  </w:num>
  <w:num w:numId="22" w16cid:durableId="1064180525">
    <w:abstractNumId w:val="2"/>
  </w:num>
  <w:num w:numId="23" w16cid:durableId="685325705">
    <w:abstractNumId w:val="40"/>
  </w:num>
  <w:num w:numId="24" w16cid:durableId="2124106968">
    <w:abstractNumId w:val="5"/>
  </w:num>
  <w:num w:numId="25" w16cid:durableId="310140507">
    <w:abstractNumId w:val="7"/>
  </w:num>
  <w:num w:numId="26" w16cid:durableId="139002859">
    <w:abstractNumId w:val="33"/>
  </w:num>
  <w:num w:numId="27" w16cid:durableId="2095471778">
    <w:abstractNumId w:val="14"/>
  </w:num>
  <w:num w:numId="28" w16cid:durableId="970208931">
    <w:abstractNumId w:val="15"/>
  </w:num>
  <w:num w:numId="29" w16cid:durableId="1595433596">
    <w:abstractNumId w:val="29"/>
  </w:num>
  <w:num w:numId="30" w16cid:durableId="1370253745">
    <w:abstractNumId w:val="20"/>
  </w:num>
  <w:num w:numId="31" w16cid:durableId="634020765">
    <w:abstractNumId w:val="28"/>
  </w:num>
  <w:num w:numId="32" w16cid:durableId="588538803">
    <w:abstractNumId w:val="16"/>
  </w:num>
  <w:num w:numId="33" w16cid:durableId="382026025">
    <w:abstractNumId w:val="11"/>
  </w:num>
  <w:num w:numId="34" w16cid:durableId="731344081">
    <w:abstractNumId w:val="31"/>
  </w:num>
  <w:num w:numId="35" w16cid:durableId="1238828712">
    <w:abstractNumId w:val="10"/>
  </w:num>
  <w:num w:numId="36" w16cid:durableId="1716586053">
    <w:abstractNumId w:val="32"/>
  </w:num>
  <w:num w:numId="37" w16cid:durableId="1079325613">
    <w:abstractNumId w:val="30"/>
  </w:num>
  <w:num w:numId="38" w16cid:durableId="1046756426">
    <w:abstractNumId w:val="38"/>
  </w:num>
  <w:num w:numId="39" w16cid:durableId="1379090272">
    <w:abstractNumId w:val="12"/>
  </w:num>
  <w:num w:numId="40" w16cid:durableId="170415610">
    <w:abstractNumId w:val="26"/>
  </w:num>
  <w:num w:numId="41" w16cid:durableId="2102942921">
    <w:abstractNumId w:val="39"/>
  </w:num>
  <w:num w:numId="42" w16cid:durableId="455223346">
    <w:abstractNumId w:val="27"/>
  </w:num>
  <w:num w:numId="43" w16cid:durableId="116274226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81"/>
  <w:drawingGridVerticalSpacing w:val="181"/>
  <w:characterSpacingControl w:val="compressPunctuation"/>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QztTSyMDS3MDQwNLBQ0lEKTi0uzszPAykwrAUAACIHLywAAAA="/>
  </w:docVars>
  <w:rsids>
    <w:rsidRoot w:val="00ED4E91"/>
    <w:rsid w:val="0000126E"/>
    <w:rsid w:val="00001357"/>
    <w:rsid w:val="00001886"/>
    <w:rsid w:val="00013B5D"/>
    <w:rsid w:val="000165FA"/>
    <w:rsid w:val="00025186"/>
    <w:rsid w:val="0002697F"/>
    <w:rsid w:val="00033F94"/>
    <w:rsid w:val="0003662B"/>
    <w:rsid w:val="00037307"/>
    <w:rsid w:val="000375AC"/>
    <w:rsid w:val="00041582"/>
    <w:rsid w:val="00041596"/>
    <w:rsid w:val="0004475D"/>
    <w:rsid w:val="0004477E"/>
    <w:rsid w:val="00045A5C"/>
    <w:rsid w:val="000514B4"/>
    <w:rsid w:val="00052536"/>
    <w:rsid w:val="000530EF"/>
    <w:rsid w:val="00055D47"/>
    <w:rsid w:val="00056810"/>
    <w:rsid w:val="000568D9"/>
    <w:rsid w:val="00057A08"/>
    <w:rsid w:val="00061322"/>
    <w:rsid w:val="0006169C"/>
    <w:rsid w:val="00062754"/>
    <w:rsid w:val="00063035"/>
    <w:rsid w:val="00066287"/>
    <w:rsid w:val="000724A6"/>
    <w:rsid w:val="00072E8A"/>
    <w:rsid w:val="00072F14"/>
    <w:rsid w:val="00074A1B"/>
    <w:rsid w:val="00074CFD"/>
    <w:rsid w:val="00074F2E"/>
    <w:rsid w:val="00075705"/>
    <w:rsid w:val="00075E57"/>
    <w:rsid w:val="00081984"/>
    <w:rsid w:val="00084C4C"/>
    <w:rsid w:val="00084D3A"/>
    <w:rsid w:val="00091CDB"/>
    <w:rsid w:val="0009449C"/>
    <w:rsid w:val="00094806"/>
    <w:rsid w:val="0009517C"/>
    <w:rsid w:val="00095B1F"/>
    <w:rsid w:val="00096968"/>
    <w:rsid w:val="00097AEB"/>
    <w:rsid w:val="00097ECD"/>
    <w:rsid w:val="000A3375"/>
    <w:rsid w:val="000A5C63"/>
    <w:rsid w:val="000A660A"/>
    <w:rsid w:val="000B4212"/>
    <w:rsid w:val="000B7F6C"/>
    <w:rsid w:val="000C0882"/>
    <w:rsid w:val="000C2352"/>
    <w:rsid w:val="000C40AF"/>
    <w:rsid w:val="000C564C"/>
    <w:rsid w:val="000C674C"/>
    <w:rsid w:val="000D0468"/>
    <w:rsid w:val="000D5F9E"/>
    <w:rsid w:val="000E194F"/>
    <w:rsid w:val="000E388D"/>
    <w:rsid w:val="000E3D69"/>
    <w:rsid w:val="000E7490"/>
    <w:rsid w:val="000F03F8"/>
    <w:rsid w:val="000F2F40"/>
    <w:rsid w:val="000F55D3"/>
    <w:rsid w:val="000F57E6"/>
    <w:rsid w:val="000F5F12"/>
    <w:rsid w:val="000F66B7"/>
    <w:rsid w:val="000F6AB7"/>
    <w:rsid w:val="0010068C"/>
    <w:rsid w:val="00101C02"/>
    <w:rsid w:val="00106E30"/>
    <w:rsid w:val="00107601"/>
    <w:rsid w:val="00107AB4"/>
    <w:rsid w:val="00111487"/>
    <w:rsid w:val="00114750"/>
    <w:rsid w:val="00116381"/>
    <w:rsid w:val="001173BC"/>
    <w:rsid w:val="001207CF"/>
    <w:rsid w:val="00121386"/>
    <w:rsid w:val="001214B5"/>
    <w:rsid w:val="00122025"/>
    <w:rsid w:val="00122430"/>
    <w:rsid w:val="001232E4"/>
    <w:rsid w:val="00125CF0"/>
    <w:rsid w:val="00127CC0"/>
    <w:rsid w:val="00133B2B"/>
    <w:rsid w:val="001403AB"/>
    <w:rsid w:val="00142C67"/>
    <w:rsid w:val="00143E5B"/>
    <w:rsid w:val="0015010E"/>
    <w:rsid w:val="001568E5"/>
    <w:rsid w:val="00156BDC"/>
    <w:rsid w:val="00160FED"/>
    <w:rsid w:val="00161479"/>
    <w:rsid w:val="00165DE7"/>
    <w:rsid w:val="00165F22"/>
    <w:rsid w:val="001669A3"/>
    <w:rsid w:val="00166A45"/>
    <w:rsid w:val="001676C0"/>
    <w:rsid w:val="00167831"/>
    <w:rsid w:val="00170CA2"/>
    <w:rsid w:val="00171C6F"/>
    <w:rsid w:val="00171EAC"/>
    <w:rsid w:val="00175A92"/>
    <w:rsid w:val="001807E2"/>
    <w:rsid w:val="00181340"/>
    <w:rsid w:val="00181401"/>
    <w:rsid w:val="00183994"/>
    <w:rsid w:val="00184DFB"/>
    <w:rsid w:val="0018618F"/>
    <w:rsid w:val="00186302"/>
    <w:rsid w:val="0018697C"/>
    <w:rsid w:val="00186EFA"/>
    <w:rsid w:val="00187EE0"/>
    <w:rsid w:val="00190BBC"/>
    <w:rsid w:val="00193892"/>
    <w:rsid w:val="0019397F"/>
    <w:rsid w:val="00197358"/>
    <w:rsid w:val="00197E16"/>
    <w:rsid w:val="00197F3D"/>
    <w:rsid w:val="001A0ABA"/>
    <w:rsid w:val="001A1738"/>
    <w:rsid w:val="001A1F4B"/>
    <w:rsid w:val="001A23AD"/>
    <w:rsid w:val="001A4248"/>
    <w:rsid w:val="001A489E"/>
    <w:rsid w:val="001B0781"/>
    <w:rsid w:val="001B09D8"/>
    <w:rsid w:val="001B2DB3"/>
    <w:rsid w:val="001B5C1E"/>
    <w:rsid w:val="001B711F"/>
    <w:rsid w:val="001B776A"/>
    <w:rsid w:val="001C10A5"/>
    <w:rsid w:val="001C1AC6"/>
    <w:rsid w:val="001C5A39"/>
    <w:rsid w:val="001C5FE3"/>
    <w:rsid w:val="001C7D29"/>
    <w:rsid w:val="001D22F9"/>
    <w:rsid w:val="001D520D"/>
    <w:rsid w:val="001D5EF4"/>
    <w:rsid w:val="001D66D4"/>
    <w:rsid w:val="001D6FC8"/>
    <w:rsid w:val="001D798D"/>
    <w:rsid w:val="001E04D2"/>
    <w:rsid w:val="001E31D1"/>
    <w:rsid w:val="001E3352"/>
    <w:rsid w:val="001E7AB8"/>
    <w:rsid w:val="001F5209"/>
    <w:rsid w:val="001F5630"/>
    <w:rsid w:val="001F6F2B"/>
    <w:rsid w:val="00200E66"/>
    <w:rsid w:val="002031BC"/>
    <w:rsid w:val="002039AE"/>
    <w:rsid w:val="002060C4"/>
    <w:rsid w:val="00206E3B"/>
    <w:rsid w:val="0021041C"/>
    <w:rsid w:val="00211FAD"/>
    <w:rsid w:val="00212117"/>
    <w:rsid w:val="00213006"/>
    <w:rsid w:val="00213ABB"/>
    <w:rsid w:val="00213F65"/>
    <w:rsid w:val="00220FF6"/>
    <w:rsid w:val="00222CEA"/>
    <w:rsid w:val="00223192"/>
    <w:rsid w:val="0022400E"/>
    <w:rsid w:val="00225D92"/>
    <w:rsid w:val="00225E9C"/>
    <w:rsid w:val="00225F05"/>
    <w:rsid w:val="0022607F"/>
    <w:rsid w:val="00226703"/>
    <w:rsid w:val="0022684B"/>
    <w:rsid w:val="0022725A"/>
    <w:rsid w:val="00230FAE"/>
    <w:rsid w:val="00233D9E"/>
    <w:rsid w:val="0023456C"/>
    <w:rsid w:val="0023697D"/>
    <w:rsid w:val="0024194C"/>
    <w:rsid w:val="00242509"/>
    <w:rsid w:val="002467FE"/>
    <w:rsid w:val="00247434"/>
    <w:rsid w:val="00247842"/>
    <w:rsid w:val="00247876"/>
    <w:rsid w:val="00251351"/>
    <w:rsid w:val="00251F6D"/>
    <w:rsid w:val="0025414C"/>
    <w:rsid w:val="0025570A"/>
    <w:rsid w:val="00256466"/>
    <w:rsid w:val="002564B6"/>
    <w:rsid w:val="0026042A"/>
    <w:rsid w:val="00260571"/>
    <w:rsid w:val="00260B34"/>
    <w:rsid w:val="00261B8F"/>
    <w:rsid w:val="002622BA"/>
    <w:rsid w:val="00265370"/>
    <w:rsid w:val="00265ECA"/>
    <w:rsid w:val="00266AC0"/>
    <w:rsid w:val="00267F87"/>
    <w:rsid w:val="00272F87"/>
    <w:rsid w:val="00275848"/>
    <w:rsid w:val="002773C3"/>
    <w:rsid w:val="002775D5"/>
    <w:rsid w:val="002839DE"/>
    <w:rsid w:val="002845AF"/>
    <w:rsid w:val="002863B4"/>
    <w:rsid w:val="002903A2"/>
    <w:rsid w:val="0029108F"/>
    <w:rsid w:val="002932F6"/>
    <w:rsid w:val="00295313"/>
    <w:rsid w:val="002A1D37"/>
    <w:rsid w:val="002A2457"/>
    <w:rsid w:val="002A47B7"/>
    <w:rsid w:val="002A6B23"/>
    <w:rsid w:val="002B0447"/>
    <w:rsid w:val="002B186F"/>
    <w:rsid w:val="002C02F1"/>
    <w:rsid w:val="002C28C6"/>
    <w:rsid w:val="002D102A"/>
    <w:rsid w:val="002D2760"/>
    <w:rsid w:val="002D34AD"/>
    <w:rsid w:val="002D4591"/>
    <w:rsid w:val="002D554D"/>
    <w:rsid w:val="002E08FD"/>
    <w:rsid w:val="002E34E6"/>
    <w:rsid w:val="002E5651"/>
    <w:rsid w:val="002F2199"/>
    <w:rsid w:val="002F255F"/>
    <w:rsid w:val="002F5C45"/>
    <w:rsid w:val="002F7BC9"/>
    <w:rsid w:val="0030609E"/>
    <w:rsid w:val="003118E0"/>
    <w:rsid w:val="00312757"/>
    <w:rsid w:val="00312C37"/>
    <w:rsid w:val="00313C61"/>
    <w:rsid w:val="00314D4F"/>
    <w:rsid w:val="0032026E"/>
    <w:rsid w:val="0032349A"/>
    <w:rsid w:val="00331853"/>
    <w:rsid w:val="00331DAF"/>
    <w:rsid w:val="00331F3E"/>
    <w:rsid w:val="00332AF4"/>
    <w:rsid w:val="00335136"/>
    <w:rsid w:val="00337683"/>
    <w:rsid w:val="003424B9"/>
    <w:rsid w:val="00345E27"/>
    <w:rsid w:val="00347A03"/>
    <w:rsid w:val="00351F3F"/>
    <w:rsid w:val="00352BF3"/>
    <w:rsid w:val="0036070E"/>
    <w:rsid w:val="00360BFA"/>
    <w:rsid w:val="00360D8B"/>
    <w:rsid w:val="00361C41"/>
    <w:rsid w:val="00363847"/>
    <w:rsid w:val="00363A4C"/>
    <w:rsid w:val="00374E3C"/>
    <w:rsid w:val="0038226E"/>
    <w:rsid w:val="00382A64"/>
    <w:rsid w:val="00382CE0"/>
    <w:rsid w:val="003830E0"/>
    <w:rsid w:val="003838B7"/>
    <w:rsid w:val="00385867"/>
    <w:rsid w:val="0038618F"/>
    <w:rsid w:val="00386991"/>
    <w:rsid w:val="00390261"/>
    <w:rsid w:val="00391E07"/>
    <w:rsid w:val="0039254E"/>
    <w:rsid w:val="00393231"/>
    <w:rsid w:val="00395401"/>
    <w:rsid w:val="003964E0"/>
    <w:rsid w:val="003A1179"/>
    <w:rsid w:val="003A4452"/>
    <w:rsid w:val="003A70E5"/>
    <w:rsid w:val="003A78D8"/>
    <w:rsid w:val="003A7CCD"/>
    <w:rsid w:val="003A7E9D"/>
    <w:rsid w:val="003B13A6"/>
    <w:rsid w:val="003B4255"/>
    <w:rsid w:val="003B58F5"/>
    <w:rsid w:val="003C12B9"/>
    <w:rsid w:val="003C2552"/>
    <w:rsid w:val="003C2D0A"/>
    <w:rsid w:val="003C7031"/>
    <w:rsid w:val="003C741F"/>
    <w:rsid w:val="003D0BBC"/>
    <w:rsid w:val="003D1A25"/>
    <w:rsid w:val="003D592A"/>
    <w:rsid w:val="003E13DE"/>
    <w:rsid w:val="003E1A3B"/>
    <w:rsid w:val="003E437D"/>
    <w:rsid w:val="003E70ED"/>
    <w:rsid w:val="003F0F81"/>
    <w:rsid w:val="003F1A73"/>
    <w:rsid w:val="003F2BFC"/>
    <w:rsid w:val="003F30EC"/>
    <w:rsid w:val="003F5CAE"/>
    <w:rsid w:val="003F7101"/>
    <w:rsid w:val="003F7CB1"/>
    <w:rsid w:val="0040081F"/>
    <w:rsid w:val="004014E3"/>
    <w:rsid w:val="00401B7C"/>
    <w:rsid w:val="00402D04"/>
    <w:rsid w:val="00403762"/>
    <w:rsid w:val="004038B5"/>
    <w:rsid w:val="00406735"/>
    <w:rsid w:val="00414FEC"/>
    <w:rsid w:val="00422123"/>
    <w:rsid w:val="004258E0"/>
    <w:rsid w:val="0042606B"/>
    <w:rsid w:val="0042657C"/>
    <w:rsid w:val="00426616"/>
    <w:rsid w:val="004267EA"/>
    <w:rsid w:val="00430198"/>
    <w:rsid w:val="00434104"/>
    <w:rsid w:val="004351A3"/>
    <w:rsid w:val="004367D6"/>
    <w:rsid w:val="00436D43"/>
    <w:rsid w:val="00437DFE"/>
    <w:rsid w:val="00443EC3"/>
    <w:rsid w:val="004441A6"/>
    <w:rsid w:val="00445F95"/>
    <w:rsid w:val="004468A2"/>
    <w:rsid w:val="004479EC"/>
    <w:rsid w:val="00451214"/>
    <w:rsid w:val="0045179A"/>
    <w:rsid w:val="00451CBC"/>
    <w:rsid w:val="004526BC"/>
    <w:rsid w:val="0045326D"/>
    <w:rsid w:val="00457D8F"/>
    <w:rsid w:val="00457DA4"/>
    <w:rsid w:val="0046754F"/>
    <w:rsid w:val="004707B5"/>
    <w:rsid w:val="0047197F"/>
    <w:rsid w:val="00474162"/>
    <w:rsid w:val="00476134"/>
    <w:rsid w:val="00480052"/>
    <w:rsid w:val="004840E8"/>
    <w:rsid w:val="00486933"/>
    <w:rsid w:val="00492985"/>
    <w:rsid w:val="004969FB"/>
    <w:rsid w:val="00497FDC"/>
    <w:rsid w:val="004A03F2"/>
    <w:rsid w:val="004A06D7"/>
    <w:rsid w:val="004A12E2"/>
    <w:rsid w:val="004A1ADA"/>
    <w:rsid w:val="004A2D15"/>
    <w:rsid w:val="004A63A5"/>
    <w:rsid w:val="004A7909"/>
    <w:rsid w:val="004B3DCA"/>
    <w:rsid w:val="004C185B"/>
    <w:rsid w:val="004C187B"/>
    <w:rsid w:val="004C2B34"/>
    <w:rsid w:val="004C367B"/>
    <w:rsid w:val="004C39D3"/>
    <w:rsid w:val="004C5EF4"/>
    <w:rsid w:val="004D0362"/>
    <w:rsid w:val="004D134D"/>
    <w:rsid w:val="004D2837"/>
    <w:rsid w:val="004D3A95"/>
    <w:rsid w:val="004D7625"/>
    <w:rsid w:val="004D79A4"/>
    <w:rsid w:val="004E0579"/>
    <w:rsid w:val="004E16DE"/>
    <w:rsid w:val="004E235E"/>
    <w:rsid w:val="004E44C2"/>
    <w:rsid w:val="004F5C41"/>
    <w:rsid w:val="005035E7"/>
    <w:rsid w:val="005036A8"/>
    <w:rsid w:val="00504C6D"/>
    <w:rsid w:val="00504CFE"/>
    <w:rsid w:val="005050FE"/>
    <w:rsid w:val="00505C7D"/>
    <w:rsid w:val="00506759"/>
    <w:rsid w:val="005075C5"/>
    <w:rsid w:val="00511306"/>
    <w:rsid w:val="00513984"/>
    <w:rsid w:val="00514C8C"/>
    <w:rsid w:val="00514DA4"/>
    <w:rsid w:val="0051625E"/>
    <w:rsid w:val="005225CD"/>
    <w:rsid w:val="00522E5D"/>
    <w:rsid w:val="0052526A"/>
    <w:rsid w:val="0053002C"/>
    <w:rsid w:val="005301FB"/>
    <w:rsid w:val="00533374"/>
    <w:rsid w:val="00535509"/>
    <w:rsid w:val="00536B4C"/>
    <w:rsid w:val="005373CC"/>
    <w:rsid w:val="00537981"/>
    <w:rsid w:val="00545A2C"/>
    <w:rsid w:val="00546149"/>
    <w:rsid w:val="00547BD7"/>
    <w:rsid w:val="00547FBB"/>
    <w:rsid w:val="0055032F"/>
    <w:rsid w:val="0055110C"/>
    <w:rsid w:val="005535E8"/>
    <w:rsid w:val="00556E7D"/>
    <w:rsid w:val="00563E30"/>
    <w:rsid w:val="005730A0"/>
    <w:rsid w:val="00573721"/>
    <w:rsid w:val="005752FE"/>
    <w:rsid w:val="00576023"/>
    <w:rsid w:val="00587B6C"/>
    <w:rsid w:val="00592060"/>
    <w:rsid w:val="00592417"/>
    <w:rsid w:val="00595860"/>
    <w:rsid w:val="00595FCA"/>
    <w:rsid w:val="005969DC"/>
    <w:rsid w:val="005A0623"/>
    <w:rsid w:val="005A1600"/>
    <w:rsid w:val="005A3CCD"/>
    <w:rsid w:val="005A42E1"/>
    <w:rsid w:val="005A4A23"/>
    <w:rsid w:val="005A5514"/>
    <w:rsid w:val="005B1986"/>
    <w:rsid w:val="005B237B"/>
    <w:rsid w:val="005B239F"/>
    <w:rsid w:val="005B366C"/>
    <w:rsid w:val="005C4051"/>
    <w:rsid w:val="005C5B7C"/>
    <w:rsid w:val="005D07DC"/>
    <w:rsid w:val="005D1374"/>
    <w:rsid w:val="005D7557"/>
    <w:rsid w:val="005E0E1A"/>
    <w:rsid w:val="005E0E6B"/>
    <w:rsid w:val="005E45FA"/>
    <w:rsid w:val="005E561F"/>
    <w:rsid w:val="005F0C82"/>
    <w:rsid w:val="005F2E5F"/>
    <w:rsid w:val="005F3688"/>
    <w:rsid w:val="005F46D5"/>
    <w:rsid w:val="005F4E52"/>
    <w:rsid w:val="006005CD"/>
    <w:rsid w:val="006018E9"/>
    <w:rsid w:val="00602895"/>
    <w:rsid w:val="00602B38"/>
    <w:rsid w:val="00612880"/>
    <w:rsid w:val="0061322F"/>
    <w:rsid w:val="00616EE5"/>
    <w:rsid w:val="006174ED"/>
    <w:rsid w:val="00620433"/>
    <w:rsid w:val="0062416F"/>
    <w:rsid w:val="0062523E"/>
    <w:rsid w:val="006256C6"/>
    <w:rsid w:val="0062672E"/>
    <w:rsid w:val="00626A67"/>
    <w:rsid w:val="00630A27"/>
    <w:rsid w:val="00630CEF"/>
    <w:rsid w:val="00631829"/>
    <w:rsid w:val="00633569"/>
    <w:rsid w:val="006336A8"/>
    <w:rsid w:val="00633A9D"/>
    <w:rsid w:val="006354A2"/>
    <w:rsid w:val="006378F7"/>
    <w:rsid w:val="00637DB8"/>
    <w:rsid w:val="006402BE"/>
    <w:rsid w:val="0064245A"/>
    <w:rsid w:val="00642632"/>
    <w:rsid w:val="00642C5F"/>
    <w:rsid w:val="00643554"/>
    <w:rsid w:val="00646F2F"/>
    <w:rsid w:val="006501C4"/>
    <w:rsid w:val="00650A1D"/>
    <w:rsid w:val="00651EC5"/>
    <w:rsid w:val="0065346F"/>
    <w:rsid w:val="006560CF"/>
    <w:rsid w:val="006564C3"/>
    <w:rsid w:val="00661FD5"/>
    <w:rsid w:val="0066226E"/>
    <w:rsid w:val="00667ACA"/>
    <w:rsid w:val="00671BA5"/>
    <w:rsid w:val="00671D43"/>
    <w:rsid w:val="00674E92"/>
    <w:rsid w:val="00677D43"/>
    <w:rsid w:val="00677DDB"/>
    <w:rsid w:val="0068151F"/>
    <w:rsid w:val="00683D80"/>
    <w:rsid w:val="0068435B"/>
    <w:rsid w:val="006845D0"/>
    <w:rsid w:val="0068617C"/>
    <w:rsid w:val="006869DE"/>
    <w:rsid w:val="00687021"/>
    <w:rsid w:val="00692EB3"/>
    <w:rsid w:val="006961E2"/>
    <w:rsid w:val="0069648D"/>
    <w:rsid w:val="006A2549"/>
    <w:rsid w:val="006A2EFE"/>
    <w:rsid w:val="006A49DB"/>
    <w:rsid w:val="006A61DB"/>
    <w:rsid w:val="006A6DAA"/>
    <w:rsid w:val="006B4A01"/>
    <w:rsid w:val="006B6AA1"/>
    <w:rsid w:val="006B7D1A"/>
    <w:rsid w:val="006C04E3"/>
    <w:rsid w:val="006C151C"/>
    <w:rsid w:val="006C23BE"/>
    <w:rsid w:val="006C2AB2"/>
    <w:rsid w:val="006C3AA1"/>
    <w:rsid w:val="006C52D1"/>
    <w:rsid w:val="006D2EA7"/>
    <w:rsid w:val="006D4607"/>
    <w:rsid w:val="006D52EB"/>
    <w:rsid w:val="006D7AC8"/>
    <w:rsid w:val="006D7D27"/>
    <w:rsid w:val="006E04F3"/>
    <w:rsid w:val="006E0E88"/>
    <w:rsid w:val="006E2343"/>
    <w:rsid w:val="006E3891"/>
    <w:rsid w:val="006E5C1D"/>
    <w:rsid w:val="006E5D40"/>
    <w:rsid w:val="006F15DC"/>
    <w:rsid w:val="006F4E03"/>
    <w:rsid w:val="006F569F"/>
    <w:rsid w:val="006F6926"/>
    <w:rsid w:val="0070030F"/>
    <w:rsid w:val="0070190A"/>
    <w:rsid w:val="00704E74"/>
    <w:rsid w:val="007067D7"/>
    <w:rsid w:val="00707FB7"/>
    <w:rsid w:val="007100A8"/>
    <w:rsid w:val="007107F6"/>
    <w:rsid w:val="00710E5F"/>
    <w:rsid w:val="00713034"/>
    <w:rsid w:val="00713110"/>
    <w:rsid w:val="00714B84"/>
    <w:rsid w:val="0071626F"/>
    <w:rsid w:val="00716CBA"/>
    <w:rsid w:val="007217C8"/>
    <w:rsid w:val="00722873"/>
    <w:rsid w:val="007243AE"/>
    <w:rsid w:val="00724854"/>
    <w:rsid w:val="00727689"/>
    <w:rsid w:val="0073073C"/>
    <w:rsid w:val="007339B7"/>
    <w:rsid w:val="00733AA8"/>
    <w:rsid w:val="007376E3"/>
    <w:rsid w:val="00740417"/>
    <w:rsid w:val="0074153E"/>
    <w:rsid w:val="007416E3"/>
    <w:rsid w:val="00743213"/>
    <w:rsid w:val="007437E2"/>
    <w:rsid w:val="00745749"/>
    <w:rsid w:val="00745F81"/>
    <w:rsid w:val="00746C85"/>
    <w:rsid w:val="00752E41"/>
    <w:rsid w:val="00753114"/>
    <w:rsid w:val="007548C8"/>
    <w:rsid w:val="00760079"/>
    <w:rsid w:val="00760859"/>
    <w:rsid w:val="00763F4B"/>
    <w:rsid w:val="00765AB1"/>
    <w:rsid w:val="0076624E"/>
    <w:rsid w:val="00766BDD"/>
    <w:rsid w:val="007679BA"/>
    <w:rsid w:val="00772995"/>
    <w:rsid w:val="0077388C"/>
    <w:rsid w:val="007750DC"/>
    <w:rsid w:val="00775172"/>
    <w:rsid w:val="0078195F"/>
    <w:rsid w:val="00781D18"/>
    <w:rsid w:val="007820BB"/>
    <w:rsid w:val="00782481"/>
    <w:rsid w:val="00784CB6"/>
    <w:rsid w:val="00784EB6"/>
    <w:rsid w:val="00793528"/>
    <w:rsid w:val="00796BE4"/>
    <w:rsid w:val="007A119D"/>
    <w:rsid w:val="007A16E9"/>
    <w:rsid w:val="007A3D56"/>
    <w:rsid w:val="007A5B93"/>
    <w:rsid w:val="007A6E3A"/>
    <w:rsid w:val="007B420C"/>
    <w:rsid w:val="007B52B3"/>
    <w:rsid w:val="007C38AF"/>
    <w:rsid w:val="007C3E9B"/>
    <w:rsid w:val="007C5B0D"/>
    <w:rsid w:val="007C70C4"/>
    <w:rsid w:val="007D23F0"/>
    <w:rsid w:val="007D6759"/>
    <w:rsid w:val="007E140D"/>
    <w:rsid w:val="007E3BA8"/>
    <w:rsid w:val="007F0E93"/>
    <w:rsid w:val="007F19E2"/>
    <w:rsid w:val="007F2808"/>
    <w:rsid w:val="007F2910"/>
    <w:rsid w:val="007F468C"/>
    <w:rsid w:val="007F5D5C"/>
    <w:rsid w:val="00801497"/>
    <w:rsid w:val="008017BC"/>
    <w:rsid w:val="008041E7"/>
    <w:rsid w:val="00815EB3"/>
    <w:rsid w:val="008172A2"/>
    <w:rsid w:val="008175B6"/>
    <w:rsid w:val="00817FC2"/>
    <w:rsid w:val="00820889"/>
    <w:rsid w:val="008243F3"/>
    <w:rsid w:val="00824EB2"/>
    <w:rsid w:val="00830BCF"/>
    <w:rsid w:val="00831B7B"/>
    <w:rsid w:val="008329E5"/>
    <w:rsid w:val="0083434F"/>
    <w:rsid w:val="008435E4"/>
    <w:rsid w:val="008452BD"/>
    <w:rsid w:val="008459C0"/>
    <w:rsid w:val="00850A14"/>
    <w:rsid w:val="00852E5B"/>
    <w:rsid w:val="00854BF6"/>
    <w:rsid w:val="00854E11"/>
    <w:rsid w:val="008559A4"/>
    <w:rsid w:val="00855BBE"/>
    <w:rsid w:val="0086149D"/>
    <w:rsid w:val="00861DA7"/>
    <w:rsid w:val="00867588"/>
    <w:rsid w:val="00870215"/>
    <w:rsid w:val="00874AC0"/>
    <w:rsid w:val="008758B6"/>
    <w:rsid w:val="00876AE2"/>
    <w:rsid w:val="00880B6D"/>
    <w:rsid w:val="0088785C"/>
    <w:rsid w:val="008904EB"/>
    <w:rsid w:val="00891718"/>
    <w:rsid w:val="00892464"/>
    <w:rsid w:val="0089307D"/>
    <w:rsid w:val="00893EBC"/>
    <w:rsid w:val="00897D1E"/>
    <w:rsid w:val="008A1FF5"/>
    <w:rsid w:val="008A2D89"/>
    <w:rsid w:val="008A3564"/>
    <w:rsid w:val="008A4739"/>
    <w:rsid w:val="008A5C37"/>
    <w:rsid w:val="008B08BD"/>
    <w:rsid w:val="008B3636"/>
    <w:rsid w:val="008B3F01"/>
    <w:rsid w:val="008B46F3"/>
    <w:rsid w:val="008B6B30"/>
    <w:rsid w:val="008C446E"/>
    <w:rsid w:val="008C5852"/>
    <w:rsid w:val="008C65F8"/>
    <w:rsid w:val="008C6978"/>
    <w:rsid w:val="008C753A"/>
    <w:rsid w:val="008D39A1"/>
    <w:rsid w:val="008D405E"/>
    <w:rsid w:val="008D4929"/>
    <w:rsid w:val="008E469A"/>
    <w:rsid w:val="008E5201"/>
    <w:rsid w:val="0090372B"/>
    <w:rsid w:val="00903CA8"/>
    <w:rsid w:val="009059FA"/>
    <w:rsid w:val="00911C2C"/>
    <w:rsid w:val="00912DAF"/>
    <w:rsid w:val="009131AF"/>
    <w:rsid w:val="009136C5"/>
    <w:rsid w:val="00913B5A"/>
    <w:rsid w:val="00913E6A"/>
    <w:rsid w:val="009142BA"/>
    <w:rsid w:val="0091441D"/>
    <w:rsid w:val="00915034"/>
    <w:rsid w:val="0091597A"/>
    <w:rsid w:val="00915E7B"/>
    <w:rsid w:val="00921B0A"/>
    <w:rsid w:val="00921C71"/>
    <w:rsid w:val="0092381A"/>
    <w:rsid w:val="0092720E"/>
    <w:rsid w:val="009305FE"/>
    <w:rsid w:val="009335EB"/>
    <w:rsid w:val="0093740C"/>
    <w:rsid w:val="0094364F"/>
    <w:rsid w:val="00944239"/>
    <w:rsid w:val="00944C5A"/>
    <w:rsid w:val="0094619D"/>
    <w:rsid w:val="00947702"/>
    <w:rsid w:val="0095335A"/>
    <w:rsid w:val="00953B6C"/>
    <w:rsid w:val="00955028"/>
    <w:rsid w:val="00963232"/>
    <w:rsid w:val="00964F1F"/>
    <w:rsid w:val="0096739C"/>
    <w:rsid w:val="00967609"/>
    <w:rsid w:val="0097110A"/>
    <w:rsid w:val="0097573B"/>
    <w:rsid w:val="00980777"/>
    <w:rsid w:val="00980ECD"/>
    <w:rsid w:val="00983720"/>
    <w:rsid w:val="009875C8"/>
    <w:rsid w:val="00987CC2"/>
    <w:rsid w:val="0099163B"/>
    <w:rsid w:val="009971C2"/>
    <w:rsid w:val="009A25D0"/>
    <w:rsid w:val="009A5035"/>
    <w:rsid w:val="009B2E5E"/>
    <w:rsid w:val="009B55CD"/>
    <w:rsid w:val="009B611A"/>
    <w:rsid w:val="009B6B85"/>
    <w:rsid w:val="009B7F43"/>
    <w:rsid w:val="009C1521"/>
    <w:rsid w:val="009C3013"/>
    <w:rsid w:val="009C4039"/>
    <w:rsid w:val="009C5321"/>
    <w:rsid w:val="009D25DA"/>
    <w:rsid w:val="009E46DE"/>
    <w:rsid w:val="009E4E49"/>
    <w:rsid w:val="009E7527"/>
    <w:rsid w:val="009F0217"/>
    <w:rsid w:val="009F2F1A"/>
    <w:rsid w:val="009F4183"/>
    <w:rsid w:val="00A0573F"/>
    <w:rsid w:val="00A10E2C"/>
    <w:rsid w:val="00A12C6D"/>
    <w:rsid w:val="00A20BFD"/>
    <w:rsid w:val="00A2248D"/>
    <w:rsid w:val="00A23AC4"/>
    <w:rsid w:val="00A379A4"/>
    <w:rsid w:val="00A41EFB"/>
    <w:rsid w:val="00A43B4D"/>
    <w:rsid w:val="00A46226"/>
    <w:rsid w:val="00A475F4"/>
    <w:rsid w:val="00A4782B"/>
    <w:rsid w:val="00A555AD"/>
    <w:rsid w:val="00A562DC"/>
    <w:rsid w:val="00A570B9"/>
    <w:rsid w:val="00A571A7"/>
    <w:rsid w:val="00A60B6F"/>
    <w:rsid w:val="00A6478A"/>
    <w:rsid w:val="00A64CEA"/>
    <w:rsid w:val="00A65FD6"/>
    <w:rsid w:val="00A703A9"/>
    <w:rsid w:val="00A70859"/>
    <w:rsid w:val="00A727D3"/>
    <w:rsid w:val="00A754DF"/>
    <w:rsid w:val="00A83E8A"/>
    <w:rsid w:val="00A8496C"/>
    <w:rsid w:val="00A9034A"/>
    <w:rsid w:val="00A91DA1"/>
    <w:rsid w:val="00A95BEF"/>
    <w:rsid w:val="00A96836"/>
    <w:rsid w:val="00A974CB"/>
    <w:rsid w:val="00AA1A5A"/>
    <w:rsid w:val="00AA2A1E"/>
    <w:rsid w:val="00AA6009"/>
    <w:rsid w:val="00AA675A"/>
    <w:rsid w:val="00AB13BE"/>
    <w:rsid w:val="00AB2203"/>
    <w:rsid w:val="00AB5C09"/>
    <w:rsid w:val="00AB5E49"/>
    <w:rsid w:val="00AB6BE2"/>
    <w:rsid w:val="00AB765F"/>
    <w:rsid w:val="00AC1E02"/>
    <w:rsid w:val="00AC2C40"/>
    <w:rsid w:val="00AC6189"/>
    <w:rsid w:val="00AC6D1F"/>
    <w:rsid w:val="00AC741C"/>
    <w:rsid w:val="00AC7AB2"/>
    <w:rsid w:val="00AD1235"/>
    <w:rsid w:val="00AD2E50"/>
    <w:rsid w:val="00AD3565"/>
    <w:rsid w:val="00AD5799"/>
    <w:rsid w:val="00AD6258"/>
    <w:rsid w:val="00AD6A64"/>
    <w:rsid w:val="00AD74FC"/>
    <w:rsid w:val="00AE173F"/>
    <w:rsid w:val="00AF2B5C"/>
    <w:rsid w:val="00AF3EBF"/>
    <w:rsid w:val="00AF6CFA"/>
    <w:rsid w:val="00B009D7"/>
    <w:rsid w:val="00B01D86"/>
    <w:rsid w:val="00B031E4"/>
    <w:rsid w:val="00B03620"/>
    <w:rsid w:val="00B106F6"/>
    <w:rsid w:val="00B11A8F"/>
    <w:rsid w:val="00B12E02"/>
    <w:rsid w:val="00B131FF"/>
    <w:rsid w:val="00B13EF1"/>
    <w:rsid w:val="00B155F9"/>
    <w:rsid w:val="00B1579D"/>
    <w:rsid w:val="00B1586C"/>
    <w:rsid w:val="00B15D30"/>
    <w:rsid w:val="00B22445"/>
    <w:rsid w:val="00B22F9E"/>
    <w:rsid w:val="00B26828"/>
    <w:rsid w:val="00B30B35"/>
    <w:rsid w:val="00B30D33"/>
    <w:rsid w:val="00B31566"/>
    <w:rsid w:val="00B34597"/>
    <w:rsid w:val="00B348B2"/>
    <w:rsid w:val="00B34D26"/>
    <w:rsid w:val="00B35A2B"/>
    <w:rsid w:val="00B35F91"/>
    <w:rsid w:val="00B43818"/>
    <w:rsid w:val="00B447A0"/>
    <w:rsid w:val="00B45A65"/>
    <w:rsid w:val="00B45E62"/>
    <w:rsid w:val="00B4696E"/>
    <w:rsid w:val="00B46D3E"/>
    <w:rsid w:val="00B46D4C"/>
    <w:rsid w:val="00B50488"/>
    <w:rsid w:val="00B5055E"/>
    <w:rsid w:val="00B52556"/>
    <w:rsid w:val="00B53331"/>
    <w:rsid w:val="00B54B9B"/>
    <w:rsid w:val="00B56B77"/>
    <w:rsid w:val="00B57D72"/>
    <w:rsid w:val="00B57F81"/>
    <w:rsid w:val="00B60DC8"/>
    <w:rsid w:val="00B61147"/>
    <w:rsid w:val="00B64519"/>
    <w:rsid w:val="00B653DE"/>
    <w:rsid w:val="00B65E34"/>
    <w:rsid w:val="00B71674"/>
    <w:rsid w:val="00B76BBA"/>
    <w:rsid w:val="00B8039E"/>
    <w:rsid w:val="00B80F68"/>
    <w:rsid w:val="00B817D9"/>
    <w:rsid w:val="00B82302"/>
    <w:rsid w:val="00B83A44"/>
    <w:rsid w:val="00B83AC0"/>
    <w:rsid w:val="00B83C49"/>
    <w:rsid w:val="00B87D72"/>
    <w:rsid w:val="00B912D1"/>
    <w:rsid w:val="00B95233"/>
    <w:rsid w:val="00BA01CA"/>
    <w:rsid w:val="00BA04DF"/>
    <w:rsid w:val="00BA7422"/>
    <w:rsid w:val="00BA7498"/>
    <w:rsid w:val="00BC132B"/>
    <w:rsid w:val="00BC37AC"/>
    <w:rsid w:val="00BC7F71"/>
    <w:rsid w:val="00BD08E2"/>
    <w:rsid w:val="00BD2021"/>
    <w:rsid w:val="00BD2536"/>
    <w:rsid w:val="00BD42D1"/>
    <w:rsid w:val="00BD6708"/>
    <w:rsid w:val="00BE0194"/>
    <w:rsid w:val="00BE05BB"/>
    <w:rsid w:val="00BE172B"/>
    <w:rsid w:val="00BE6043"/>
    <w:rsid w:val="00BE6B26"/>
    <w:rsid w:val="00BF1492"/>
    <w:rsid w:val="00BF490C"/>
    <w:rsid w:val="00BF5FA6"/>
    <w:rsid w:val="00BF60F5"/>
    <w:rsid w:val="00BF6ECF"/>
    <w:rsid w:val="00C02110"/>
    <w:rsid w:val="00C03845"/>
    <w:rsid w:val="00C05398"/>
    <w:rsid w:val="00C05FCB"/>
    <w:rsid w:val="00C06899"/>
    <w:rsid w:val="00C0709E"/>
    <w:rsid w:val="00C10589"/>
    <w:rsid w:val="00C13A45"/>
    <w:rsid w:val="00C17C43"/>
    <w:rsid w:val="00C20D7B"/>
    <w:rsid w:val="00C21568"/>
    <w:rsid w:val="00C2188D"/>
    <w:rsid w:val="00C22225"/>
    <w:rsid w:val="00C2293E"/>
    <w:rsid w:val="00C275A5"/>
    <w:rsid w:val="00C34EA5"/>
    <w:rsid w:val="00C40A76"/>
    <w:rsid w:val="00C40C2F"/>
    <w:rsid w:val="00C40F1F"/>
    <w:rsid w:val="00C41211"/>
    <w:rsid w:val="00C41275"/>
    <w:rsid w:val="00C41659"/>
    <w:rsid w:val="00C42A1E"/>
    <w:rsid w:val="00C43F54"/>
    <w:rsid w:val="00C52C19"/>
    <w:rsid w:val="00C54CB8"/>
    <w:rsid w:val="00C54DB5"/>
    <w:rsid w:val="00C60CB3"/>
    <w:rsid w:val="00C6239F"/>
    <w:rsid w:val="00C6459C"/>
    <w:rsid w:val="00C64732"/>
    <w:rsid w:val="00C71DCE"/>
    <w:rsid w:val="00C73096"/>
    <w:rsid w:val="00C732FA"/>
    <w:rsid w:val="00C76FED"/>
    <w:rsid w:val="00C7761A"/>
    <w:rsid w:val="00C81055"/>
    <w:rsid w:val="00C81167"/>
    <w:rsid w:val="00C84E27"/>
    <w:rsid w:val="00C85829"/>
    <w:rsid w:val="00C87408"/>
    <w:rsid w:val="00C948A0"/>
    <w:rsid w:val="00CA456E"/>
    <w:rsid w:val="00CA4B05"/>
    <w:rsid w:val="00CA50C8"/>
    <w:rsid w:val="00CA7AF0"/>
    <w:rsid w:val="00CB01E4"/>
    <w:rsid w:val="00CB27E2"/>
    <w:rsid w:val="00CB549B"/>
    <w:rsid w:val="00CC0862"/>
    <w:rsid w:val="00CD3565"/>
    <w:rsid w:val="00CD7BF5"/>
    <w:rsid w:val="00CE15F5"/>
    <w:rsid w:val="00CE31B3"/>
    <w:rsid w:val="00CE4DF7"/>
    <w:rsid w:val="00CE7ED4"/>
    <w:rsid w:val="00CF5C55"/>
    <w:rsid w:val="00CF674A"/>
    <w:rsid w:val="00CF7195"/>
    <w:rsid w:val="00CF73F4"/>
    <w:rsid w:val="00CF796D"/>
    <w:rsid w:val="00CF7EFC"/>
    <w:rsid w:val="00D03C94"/>
    <w:rsid w:val="00D13F88"/>
    <w:rsid w:val="00D14234"/>
    <w:rsid w:val="00D16EB1"/>
    <w:rsid w:val="00D170F6"/>
    <w:rsid w:val="00D17121"/>
    <w:rsid w:val="00D20071"/>
    <w:rsid w:val="00D23C67"/>
    <w:rsid w:val="00D24B6F"/>
    <w:rsid w:val="00D27AE2"/>
    <w:rsid w:val="00D33EBB"/>
    <w:rsid w:val="00D376BC"/>
    <w:rsid w:val="00D40012"/>
    <w:rsid w:val="00D521DB"/>
    <w:rsid w:val="00D5271B"/>
    <w:rsid w:val="00D52D4A"/>
    <w:rsid w:val="00D53494"/>
    <w:rsid w:val="00D53BD3"/>
    <w:rsid w:val="00D540C6"/>
    <w:rsid w:val="00D55871"/>
    <w:rsid w:val="00D563FC"/>
    <w:rsid w:val="00D62EB4"/>
    <w:rsid w:val="00D65B72"/>
    <w:rsid w:val="00D66827"/>
    <w:rsid w:val="00D71F52"/>
    <w:rsid w:val="00D72860"/>
    <w:rsid w:val="00D73091"/>
    <w:rsid w:val="00D73777"/>
    <w:rsid w:val="00D7378D"/>
    <w:rsid w:val="00D77A1E"/>
    <w:rsid w:val="00D80D1B"/>
    <w:rsid w:val="00D85072"/>
    <w:rsid w:val="00D87C7A"/>
    <w:rsid w:val="00D91FA1"/>
    <w:rsid w:val="00D924FF"/>
    <w:rsid w:val="00D92BC7"/>
    <w:rsid w:val="00D934BA"/>
    <w:rsid w:val="00DA0E2F"/>
    <w:rsid w:val="00DA21FA"/>
    <w:rsid w:val="00DB0101"/>
    <w:rsid w:val="00DB02C1"/>
    <w:rsid w:val="00DB2834"/>
    <w:rsid w:val="00DB3AD7"/>
    <w:rsid w:val="00DB3B3A"/>
    <w:rsid w:val="00DB4235"/>
    <w:rsid w:val="00DB42D1"/>
    <w:rsid w:val="00DB5A5D"/>
    <w:rsid w:val="00DB620A"/>
    <w:rsid w:val="00DC230E"/>
    <w:rsid w:val="00DC29F4"/>
    <w:rsid w:val="00DC2E80"/>
    <w:rsid w:val="00DC383E"/>
    <w:rsid w:val="00DC52F4"/>
    <w:rsid w:val="00DC5B9B"/>
    <w:rsid w:val="00DD068A"/>
    <w:rsid w:val="00DD33F6"/>
    <w:rsid w:val="00DD3A14"/>
    <w:rsid w:val="00DD4873"/>
    <w:rsid w:val="00DD4A34"/>
    <w:rsid w:val="00DD66F9"/>
    <w:rsid w:val="00DD74FA"/>
    <w:rsid w:val="00DE0F5B"/>
    <w:rsid w:val="00DE1AC9"/>
    <w:rsid w:val="00DE1D39"/>
    <w:rsid w:val="00DE24FF"/>
    <w:rsid w:val="00DE43FD"/>
    <w:rsid w:val="00DE47A8"/>
    <w:rsid w:val="00DF7832"/>
    <w:rsid w:val="00E00780"/>
    <w:rsid w:val="00E01D54"/>
    <w:rsid w:val="00E02070"/>
    <w:rsid w:val="00E06526"/>
    <w:rsid w:val="00E11616"/>
    <w:rsid w:val="00E12876"/>
    <w:rsid w:val="00E17EBB"/>
    <w:rsid w:val="00E21278"/>
    <w:rsid w:val="00E215AD"/>
    <w:rsid w:val="00E21FAB"/>
    <w:rsid w:val="00E22339"/>
    <w:rsid w:val="00E22BFA"/>
    <w:rsid w:val="00E23A12"/>
    <w:rsid w:val="00E25D23"/>
    <w:rsid w:val="00E264F7"/>
    <w:rsid w:val="00E26849"/>
    <w:rsid w:val="00E27DCA"/>
    <w:rsid w:val="00E31F98"/>
    <w:rsid w:val="00E3352B"/>
    <w:rsid w:val="00E33A43"/>
    <w:rsid w:val="00E352A8"/>
    <w:rsid w:val="00E40F30"/>
    <w:rsid w:val="00E411DF"/>
    <w:rsid w:val="00E43D42"/>
    <w:rsid w:val="00E44446"/>
    <w:rsid w:val="00E45D6B"/>
    <w:rsid w:val="00E47006"/>
    <w:rsid w:val="00E51D96"/>
    <w:rsid w:val="00E52197"/>
    <w:rsid w:val="00E5342D"/>
    <w:rsid w:val="00E543B2"/>
    <w:rsid w:val="00E548BB"/>
    <w:rsid w:val="00E553EE"/>
    <w:rsid w:val="00E5540D"/>
    <w:rsid w:val="00E57C73"/>
    <w:rsid w:val="00E609FB"/>
    <w:rsid w:val="00E60AAA"/>
    <w:rsid w:val="00E63233"/>
    <w:rsid w:val="00E65883"/>
    <w:rsid w:val="00E67D4B"/>
    <w:rsid w:val="00E70CD4"/>
    <w:rsid w:val="00E72ADE"/>
    <w:rsid w:val="00E73914"/>
    <w:rsid w:val="00E76408"/>
    <w:rsid w:val="00E76B8A"/>
    <w:rsid w:val="00E77E93"/>
    <w:rsid w:val="00E8006C"/>
    <w:rsid w:val="00E807C4"/>
    <w:rsid w:val="00E820E8"/>
    <w:rsid w:val="00E8328C"/>
    <w:rsid w:val="00E85F4A"/>
    <w:rsid w:val="00E865F4"/>
    <w:rsid w:val="00E86B33"/>
    <w:rsid w:val="00E91A2A"/>
    <w:rsid w:val="00E923F4"/>
    <w:rsid w:val="00E93707"/>
    <w:rsid w:val="00EA4438"/>
    <w:rsid w:val="00EA67BC"/>
    <w:rsid w:val="00EA6A76"/>
    <w:rsid w:val="00EA7AA6"/>
    <w:rsid w:val="00EB1A5D"/>
    <w:rsid w:val="00EB260F"/>
    <w:rsid w:val="00EB56CD"/>
    <w:rsid w:val="00EC06D7"/>
    <w:rsid w:val="00EC11C2"/>
    <w:rsid w:val="00EC36AE"/>
    <w:rsid w:val="00EC4549"/>
    <w:rsid w:val="00EC4C5A"/>
    <w:rsid w:val="00EC502B"/>
    <w:rsid w:val="00ED1921"/>
    <w:rsid w:val="00ED4546"/>
    <w:rsid w:val="00ED4E91"/>
    <w:rsid w:val="00ED51EF"/>
    <w:rsid w:val="00ED69B7"/>
    <w:rsid w:val="00ED6A90"/>
    <w:rsid w:val="00EE384C"/>
    <w:rsid w:val="00EE38CF"/>
    <w:rsid w:val="00EE6BC5"/>
    <w:rsid w:val="00EF3063"/>
    <w:rsid w:val="00EF50CD"/>
    <w:rsid w:val="00EF5ECF"/>
    <w:rsid w:val="00EF79D2"/>
    <w:rsid w:val="00F004F2"/>
    <w:rsid w:val="00F0125F"/>
    <w:rsid w:val="00F03B33"/>
    <w:rsid w:val="00F03F57"/>
    <w:rsid w:val="00F05F70"/>
    <w:rsid w:val="00F102BD"/>
    <w:rsid w:val="00F13523"/>
    <w:rsid w:val="00F1493C"/>
    <w:rsid w:val="00F15FE5"/>
    <w:rsid w:val="00F1619E"/>
    <w:rsid w:val="00F1788B"/>
    <w:rsid w:val="00F24DEE"/>
    <w:rsid w:val="00F259EC"/>
    <w:rsid w:val="00F27E39"/>
    <w:rsid w:val="00F3067C"/>
    <w:rsid w:val="00F30FC6"/>
    <w:rsid w:val="00F31F9B"/>
    <w:rsid w:val="00F36193"/>
    <w:rsid w:val="00F4143A"/>
    <w:rsid w:val="00F41D7C"/>
    <w:rsid w:val="00F42908"/>
    <w:rsid w:val="00F4317E"/>
    <w:rsid w:val="00F43AD3"/>
    <w:rsid w:val="00F44717"/>
    <w:rsid w:val="00F54062"/>
    <w:rsid w:val="00F54A1D"/>
    <w:rsid w:val="00F55BF5"/>
    <w:rsid w:val="00F617C1"/>
    <w:rsid w:val="00F61BA0"/>
    <w:rsid w:val="00F6217D"/>
    <w:rsid w:val="00F62231"/>
    <w:rsid w:val="00F63785"/>
    <w:rsid w:val="00F65E81"/>
    <w:rsid w:val="00F73284"/>
    <w:rsid w:val="00F7536C"/>
    <w:rsid w:val="00F83AF5"/>
    <w:rsid w:val="00F84288"/>
    <w:rsid w:val="00F8556B"/>
    <w:rsid w:val="00F927B7"/>
    <w:rsid w:val="00F9461D"/>
    <w:rsid w:val="00F963F7"/>
    <w:rsid w:val="00F97E86"/>
    <w:rsid w:val="00FA42F0"/>
    <w:rsid w:val="00FA4C5D"/>
    <w:rsid w:val="00FA50FB"/>
    <w:rsid w:val="00FA5F3C"/>
    <w:rsid w:val="00FA677C"/>
    <w:rsid w:val="00FB0879"/>
    <w:rsid w:val="00FB2403"/>
    <w:rsid w:val="00FB3EA7"/>
    <w:rsid w:val="00FB427F"/>
    <w:rsid w:val="00FB4F0A"/>
    <w:rsid w:val="00FC0B66"/>
    <w:rsid w:val="00FC4F0A"/>
    <w:rsid w:val="00FC5161"/>
    <w:rsid w:val="00FC5325"/>
    <w:rsid w:val="00FD42F9"/>
    <w:rsid w:val="00FD51C9"/>
    <w:rsid w:val="00FD52AF"/>
    <w:rsid w:val="00FE0C18"/>
    <w:rsid w:val="00FE2FA8"/>
    <w:rsid w:val="00FE46DE"/>
    <w:rsid w:val="00FE4C76"/>
    <w:rsid w:val="00FE4CF4"/>
    <w:rsid w:val="00FE6B12"/>
    <w:rsid w:val="00FE7F1B"/>
    <w:rsid w:val="00FF0ACB"/>
    <w:rsid w:val="00FF0E80"/>
    <w:rsid w:val="00FF36F8"/>
    <w:rsid w:val="00FF3856"/>
    <w:rsid w:val="00FF3C01"/>
    <w:rsid w:val="00FF608A"/>
    <w:rsid w:val="00FF6798"/>
    <w:rsid w:val="00FF6BD7"/>
    <w:rsid w:val="02E0AD47"/>
    <w:rsid w:val="03AB7582"/>
    <w:rsid w:val="04988C8A"/>
    <w:rsid w:val="0871F747"/>
    <w:rsid w:val="087B94C0"/>
    <w:rsid w:val="095A6428"/>
    <w:rsid w:val="0C2938B3"/>
    <w:rsid w:val="0CFFE4A8"/>
    <w:rsid w:val="0E5FA6C4"/>
    <w:rsid w:val="0F7BEC30"/>
    <w:rsid w:val="119830C9"/>
    <w:rsid w:val="13682BF6"/>
    <w:rsid w:val="14DA1572"/>
    <w:rsid w:val="17FD2E62"/>
    <w:rsid w:val="1981DDCA"/>
    <w:rsid w:val="1A02C109"/>
    <w:rsid w:val="1C392C1C"/>
    <w:rsid w:val="1C965005"/>
    <w:rsid w:val="1CFCE8F9"/>
    <w:rsid w:val="1D88A190"/>
    <w:rsid w:val="1DEB9A10"/>
    <w:rsid w:val="1E63C4C6"/>
    <w:rsid w:val="1E7A2B44"/>
    <w:rsid w:val="1F141E4E"/>
    <w:rsid w:val="2051C1F0"/>
    <w:rsid w:val="2070B79C"/>
    <w:rsid w:val="20AFEEAF"/>
    <w:rsid w:val="21B1E4A3"/>
    <w:rsid w:val="21C542CE"/>
    <w:rsid w:val="2260618E"/>
    <w:rsid w:val="22D61AC7"/>
    <w:rsid w:val="23FFCD02"/>
    <w:rsid w:val="26717017"/>
    <w:rsid w:val="27DB4D4D"/>
    <w:rsid w:val="2E001BE2"/>
    <w:rsid w:val="309797A1"/>
    <w:rsid w:val="30988535"/>
    <w:rsid w:val="32766F5A"/>
    <w:rsid w:val="33AA5504"/>
    <w:rsid w:val="33CC7839"/>
    <w:rsid w:val="33E3FA81"/>
    <w:rsid w:val="34FD9854"/>
    <w:rsid w:val="373D4183"/>
    <w:rsid w:val="3788D58A"/>
    <w:rsid w:val="37FA0F20"/>
    <w:rsid w:val="388D8A49"/>
    <w:rsid w:val="399BD49F"/>
    <w:rsid w:val="3A65D938"/>
    <w:rsid w:val="3B859AC6"/>
    <w:rsid w:val="3BEB9E85"/>
    <w:rsid w:val="3D9DB763"/>
    <w:rsid w:val="3FD84385"/>
    <w:rsid w:val="3FD8C1FE"/>
    <w:rsid w:val="40C8DB93"/>
    <w:rsid w:val="41625D9C"/>
    <w:rsid w:val="41E4B305"/>
    <w:rsid w:val="41E932E6"/>
    <w:rsid w:val="4272EDF3"/>
    <w:rsid w:val="443EE304"/>
    <w:rsid w:val="45271067"/>
    <w:rsid w:val="45CB54F0"/>
    <w:rsid w:val="46431400"/>
    <w:rsid w:val="46500C6D"/>
    <w:rsid w:val="4744C1DE"/>
    <w:rsid w:val="47A26597"/>
    <w:rsid w:val="496CA92D"/>
    <w:rsid w:val="496E1DA6"/>
    <w:rsid w:val="49A36542"/>
    <w:rsid w:val="4A3DC625"/>
    <w:rsid w:val="4A4A621A"/>
    <w:rsid w:val="4BDC1366"/>
    <w:rsid w:val="4CCBF63C"/>
    <w:rsid w:val="4D36B17B"/>
    <w:rsid w:val="4F5BA5EA"/>
    <w:rsid w:val="5163734A"/>
    <w:rsid w:val="51CDC81E"/>
    <w:rsid w:val="51EAEA13"/>
    <w:rsid w:val="51F97807"/>
    <w:rsid w:val="53ACF960"/>
    <w:rsid w:val="5419C6F2"/>
    <w:rsid w:val="556652D4"/>
    <w:rsid w:val="569BC42D"/>
    <w:rsid w:val="573CAF93"/>
    <w:rsid w:val="5884B6BC"/>
    <w:rsid w:val="58E38DB3"/>
    <w:rsid w:val="590040C7"/>
    <w:rsid w:val="5966B068"/>
    <w:rsid w:val="5A3EFB47"/>
    <w:rsid w:val="5B95BDC5"/>
    <w:rsid w:val="5D575F70"/>
    <w:rsid w:val="5E9704CE"/>
    <w:rsid w:val="6096F921"/>
    <w:rsid w:val="61369C71"/>
    <w:rsid w:val="6174C243"/>
    <w:rsid w:val="620533C4"/>
    <w:rsid w:val="64301D08"/>
    <w:rsid w:val="646170EA"/>
    <w:rsid w:val="64A738DD"/>
    <w:rsid w:val="65703829"/>
    <w:rsid w:val="65A224CE"/>
    <w:rsid w:val="66079E04"/>
    <w:rsid w:val="660C83E4"/>
    <w:rsid w:val="67B7091A"/>
    <w:rsid w:val="68AA2BFE"/>
    <w:rsid w:val="6ADEFFA3"/>
    <w:rsid w:val="6B0056EE"/>
    <w:rsid w:val="6E3AB53D"/>
    <w:rsid w:val="6ED98D4C"/>
    <w:rsid w:val="6FFDF37A"/>
    <w:rsid w:val="70093351"/>
    <w:rsid w:val="75FC44BC"/>
    <w:rsid w:val="7725E375"/>
    <w:rsid w:val="7779380B"/>
    <w:rsid w:val="77E23A91"/>
    <w:rsid w:val="79A86826"/>
    <w:rsid w:val="7AD9E1E2"/>
    <w:rsid w:val="7B50FA11"/>
    <w:rsid w:val="7B8A7444"/>
    <w:rsid w:val="7CE8FE08"/>
    <w:rsid w:val="7D0250C7"/>
    <w:rsid w:val="7D52A7FC"/>
    <w:rsid w:val="7DBCA18E"/>
    <w:rsid w:val="7F60A7DC"/>
    <w:rsid w:val="7FC234E1"/>
    <w:rsid w:val="7FE32282"/>
  </w:rsids>
  <m:mathPr>
    <m:mathFont m:val="Cambria Math"/>
    <m:brkBin m:val="before"/>
    <m:brkBinSub m:val="--"/>
    <m:smallFrac/>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9C70F70"/>
  <w15:docId w15:val="{E1B1D9C4-17BC-4793-87E6-3EC0A3412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color w:val="000000"/>
      <w:sz w:val="24"/>
      <w:szCs w:val="24"/>
      <w:lang w:bidi="en-US"/>
    </w:rPr>
  </w:style>
  <w:style w:type="paragraph" w:styleId="Heading1">
    <w:name w:val="heading 1"/>
    <w:basedOn w:val="Normal"/>
    <w:next w:val="Normal"/>
    <w:link w:val="Heading1Char"/>
    <w:uiPriority w:val="9"/>
    <w:qFormat/>
    <w:pPr>
      <w:keepNext/>
      <w:widowControl/>
      <w:outlineLvl w:val="0"/>
    </w:pPr>
    <w:rPr>
      <w:b/>
      <w:bCs/>
      <w:color w:val="auto"/>
      <w:lang w:bidi="ar-SA"/>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BodyText">
    <w:name w:val="Body Text"/>
    <w:basedOn w:val="Normal"/>
    <w:link w:val="BodyTextChar"/>
    <w:uiPriority w:val="1"/>
    <w:qFormat/>
    <w:pPr>
      <w:autoSpaceDE w:val="0"/>
      <w:autoSpaceDN w:val="0"/>
    </w:pPr>
    <w:rPr>
      <w:rFonts w:ascii="Georgia" w:eastAsia="Georgia" w:hAnsi="Georgia" w:cs="Georgia"/>
      <w:color w:val="auto"/>
      <w:sz w:val="22"/>
      <w:szCs w:val="22"/>
      <w:lang w:bidi="ar-SA"/>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rPr>
      <w:sz w:val="20"/>
      <w:szCs w:val="20"/>
    </w:rPr>
  </w:style>
  <w:style w:type="paragraph" w:styleId="Header">
    <w:name w:val="header"/>
    <w:basedOn w:val="Normal"/>
    <w:link w:val="HeaderChar"/>
    <w:uiPriority w:val="99"/>
    <w:unhideWhenUsed/>
    <w:pPr>
      <w:tabs>
        <w:tab w:val="center" w:pos="4680"/>
        <w:tab w:val="right" w:pos="9360"/>
      </w:tabs>
    </w:pPr>
  </w:style>
  <w:style w:type="character" w:styleId="HTMLCite">
    <w:name w:val="HTML Cite"/>
    <w:basedOn w:val="DefaultParagraphFont"/>
    <w:uiPriority w:val="99"/>
    <w:semiHidden/>
    <w:unhideWhenUsed/>
    <w:rPr>
      <w:i/>
      <w:iCs/>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widowControl/>
      <w:spacing w:before="100" w:beforeAutospacing="1" w:after="100" w:afterAutospacing="1"/>
    </w:pPr>
    <w:rPr>
      <w:color w:val="auto"/>
      <w:lang w:bidi="ar-SA"/>
    </w:r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SGENFONTSTYLENAMETEMPLATEROLENUMBERMSGENFONTSTYLENAMEBYROLETEXT3">
    <w:name w:val="MSG_EN_FONT_STYLE_NAME_TEMPLATE_ROLE_NUMBER MSG_EN_FONT_STYLE_NAME_BY_ROLE_TEXT 3_"/>
    <w:basedOn w:val="DefaultParagraphFont"/>
    <w:link w:val="MSGENFONTSTYLENAMETEMPLATEROLENUMBERMSGENFONTSTYLENAMEBYROLETEXT30"/>
    <w:qFormat/>
    <w:rPr>
      <w:rFonts w:ascii="Arial" w:eastAsia="Arial" w:hAnsi="Arial" w:cs="Arial"/>
      <w:b/>
      <w:bCs/>
      <w:u w:val="none"/>
    </w:rPr>
  </w:style>
  <w:style w:type="paragraph" w:customStyle="1" w:styleId="MSGENFONTSTYLENAMETEMPLATEROLENUMBERMSGENFONTSTYLENAMEBYROLETEXT30">
    <w:name w:val="MSG_EN_FONT_STYLE_NAME_TEMPLATE_ROLE_NUMBER MSG_EN_FONT_STYLE_NAME_BY_ROLE_TEXT 3"/>
    <w:basedOn w:val="Normal"/>
    <w:link w:val="MSGENFONTSTYLENAMETEMPLATEROLENUMBERMSGENFONTSTYLENAMEBYROLETEXT3"/>
    <w:pPr>
      <w:shd w:val="clear" w:color="auto" w:fill="FFFFFF"/>
      <w:spacing w:line="274" w:lineRule="exact"/>
    </w:pPr>
    <w:rPr>
      <w:rFonts w:ascii="Arial" w:eastAsia="Arial" w:hAnsi="Arial" w:cs="Arial"/>
      <w:b/>
      <w:bCs/>
    </w:rPr>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Pr>
      <w:rFonts w:ascii="Arial" w:eastAsia="Arial" w:hAnsi="Arial" w:cs="Arial"/>
      <w:sz w:val="21"/>
      <w:szCs w:val="21"/>
      <w:u w:val="none"/>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pPr>
      <w:shd w:val="clear" w:color="auto" w:fill="FFFFFF"/>
      <w:spacing w:line="274" w:lineRule="exact"/>
      <w:jc w:val="center"/>
    </w:pPr>
    <w:rPr>
      <w:rFonts w:ascii="Arial" w:eastAsia="Arial" w:hAnsi="Arial" w:cs="Arial"/>
      <w:sz w:val="21"/>
      <w:szCs w:val="21"/>
    </w:rPr>
  </w:style>
  <w:style w:type="character" w:customStyle="1" w:styleId="MSGENFONTSTYLENAMETEMPLATEROLELEVELMSGENFONTSTYLENAMEBYROLEHEADING1">
    <w:name w:val="MSG_EN_FONT_STYLE_NAME_TEMPLATE_ROLE_LEVEL MSG_EN_FONT_STYLE_NAME_BY_ROLE_HEADING 1_"/>
    <w:basedOn w:val="DefaultParagraphFont"/>
    <w:link w:val="MSGENFONTSTYLENAMETEMPLATEROLELEVELMSGENFONTSTYLENAMEBYROLEHEADING10"/>
    <w:rPr>
      <w:rFonts w:ascii="Arial" w:eastAsia="Arial" w:hAnsi="Arial" w:cs="Arial"/>
      <w:b/>
      <w:bCs/>
      <w:sz w:val="22"/>
      <w:szCs w:val="22"/>
      <w:u w:val="none"/>
    </w:rPr>
  </w:style>
  <w:style w:type="paragraph" w:customStyle="1" w:styleId="MSGENFONTSTYLENAMETEMPLATEROLELEVELMSGENFONTSTYLENAMEBYROLEHEADING10">
    <w:name w:val="MSG_EN_FONT_STYLE_NAME_TEMPLATE_ROLE_LEVEL MSG_EN_FONT_STYLE_NAME_BY_ROLE_HEADING 1"/>
    <w:basedOn w:val="Normal"/>
    <w:link w:val="MSGENFONTSTYLENAMETEMPLATEROLELEVELMSGENFONTSTYLENAMEBYROLEHEADING1"/>
    <w:pPr>
      <w:shd w:val="clear" w:color="auto" w:fill="FFFFFF"/>
      <w:spacing w:after="760" w:line="246" w:lineRule="exact"/>
      <w:jc w:val="both"/>
      <w:outlineLvl w:val="0"/>
    </w:pPr>
    <w:rPr>
      <w:rFonts w:ascii="Arial" w:eastAsia="Arial" w:hAnsi="Arial" w:cs="Arial"/>
      <w:b/>
      <w:bCs/>
      <w:sz w:val="22"/>
      <w:szCs w:val="22"/>
    </w:rPr>
  </w:style>
  <w:style w:type="paragraph" w:styleId="NoSpacing">
    <w:name w:val="No Spacing"/>
    <w:uiPriority w:val="1"/>
    <w:qFormat/>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Pr>
      <w:color w:val="000000"/>
    </w:rPr>
  </w:style>
  <w:style w:type="character" w:customStyle="1" w:styleId="FooterChar">
    <w:name w:val="Footer Char"/>
    <w:basedOn w:val="DefaultParagraphFont"/>
    <w:link w:val="Footer"/>
    <w:uiPriority w:val="99"/>
    <w:rPr>
      <w:color w:val="000000"/>
    </w:rPr>
  </w:style>
  <w:style w:type="character" w:customStyle="1" w:styleId="BalloonTextChar">
    <w:name w:val="Balloon Text Char"/>
    <w:basedOn w:val="DefaultParagraphFont"/>
    <w:link w:val="BalloonText"/>
    <w:uiPriority w:val="99"/>
    <w:semiHidden/>
    <w:rPr>
      <w:rFonts w:ascii="Segoe UI" w:hAnsi="Segoe UI" w:cs="Segoe UI"/>
      <w:color w:val="000000"/>
      <w:sz w:val="18"/>
      <w:szCs w:val="18"/>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Paragraph">
    <w:name w:val="Table Paragraph"/>
    <w:basedOn w:val="Normal"/>
    <w:qFormat/>
    <w:rPr>
      <w:rFonts w:asciiTheme="minorHAnsi" w:eastAsiaTheme="minorHAnsi" w:hAnsiTheme="minorHAnsi" w:cstheme="minorBidi"/>
      <w:color w:val="auto"/>
      <w:sz w:val="22"/>
      <w:szCs w:val="22"/>
      <w:lang w:bidi="ar-SA"/>
    </w:rPr>
  </w:style>
  <w:style w:type="paragraph" w:customStyle="1" w:styleId="Default">
    <w:name w:val="Default"/>
    <w:pPr>
      <w:autoSpaceDE w:val="0"/>
      <w:autoSpaceDN w:val="0"/>
      <w:adjustRightInd w:val="0"/>
    </w:pPr>
    <w:rPr>
      <w:rFonts w:ascii="Verdana" w:eastAsiaTheme="minorHAnsi" w:hAnsi="Verdana" w:cs="Verdana"/>
      <w:color w:val="000000"/>
      <w:sz w:val="24"/>
      <w:szCs w:val="24"/>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b/>
      <w:bCs/>
      <w:lang w:bidi="ar-SA"/>
    </w:rPr>
  </w:style>
  <w:style w:type="character" w:customStyle="1" w:styleId="CommentTextChar">
    <w:name w:val="Comment Text Char"/>
    <w:basedOn w:val="DefaultParagraphFont"/>
    <w:link w:val="CommentText"/>
    <w:uiPriority w:val="99"/>
    <w:semiHidden/>
    <w:rPr>
      <w:color w:val="000000"/>
      <w:sz w:val="20"/>
      <w:szCs w:val="20"/>
    </w:rPr>
  </w:style>
  <w:style w:type="character" w:customStyle="1" w:styleId="CommentSubjectChar">
    <w:name w:val="Comment Subject Char"/>
    <w:basedOn w:val="CommentTextChar"/>
    <w:link w:val="CommentSubject"/>
    <w:uiPriority w:val="99"/>
    <w:semiHidden/>
    <w:rPr>
      <w:b/>
      <w:bCs/>
      <w:color w:val="000000"/>
      <w:sz w:val="20"/>
      <w:szCs w:val="20"/>
    </w:rPr>
  </w:style>
  <w:style w:type="table" w:customStyle="1" w:styleId="GridTable41">
    <w:name w:val="Grid Table 41"/>
    <w:basedOn w:val="TableNormal"/>
    <w:uiPriority w:val="49"/>
    <w:rPr>
      <w:rFonts w:asciiTheme="minorHAnsi" w:eastAsiaTheme="minorHAnsi" w:hAnsiTheme="minorHAnsi" w:cstheme="minorBidi"/>
      <w:sz w:val="22"/>
      <w:szCs w:val="22"/>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qlinkcontainer">
    <w:name w:val="qlink_container"/>
    <w:basedOn w:val="DefaultParagraphFont"/>
  </w:style>
  <w:style w:type="character" w:customStyle="1" w:styleId="num">
    <w:name w:val="num"/>
    <w:basedOn w:val="DefaultParagraphFont"/>
  </w:style>
  <w:style w:type="character" w:styleId="PlaceholderText">
    <w:name w:val="Placeholder Text"/>
    <w:basedOn w:val="DefaultParagraphFont"/>
    <w:uiPriority w:val="99"/>
    <w:semiHidden/>
    <w:rPr>
      <w:color w:val="80808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rPr>
  </w:style>
  <w:style w:type="character" w:customStyle="1" w:styleId="mw-headline">
    <w:name w:val="mw-headline"/>
    <w:basedOn w:val="DefaultParagraphFont"/>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hvr">
    <w:name w:val="hvr"/>
    <w:basedOn w:val="DefaultParagraphFont"/>
  </w:style>
  <w:style w:type="character" w:customStyle="1" w:styleId="mw-editsection">
    <w:name w:val="mw-editsection"/>
    <w:basedOn w:val="DefaultParagraphFont"/>
  </w:style>
  <w:style w:type="character" w:customStyle="1" w:styleId="mw-editsection-bracket">
    <w:name w:val="mw-editsection-bracket"/>
    <w:basedOn w:val="DefaultParagraphFont"/>
    <w:qFormat/>
  </w:style>
  <w:style w:type="character" w:customStyle="1" w:styleId="fpred">
    <w:name w:val="fp_red"/>
    <w:basedOn w:val="DefaultParagraphFont"/>
  </w:style>
  <w:style w:type="character" w:customStyle="1" w:styleId="mntl-sc-block-headingtext">
    <w:name w:val="mntl-sc-block-heading__text"/>
    <w:basedOn w:val="DefaultParagraphFont"/>
  </w:style>
  <w:style w:type="character" w:customStyle="1" w:styleId="mntl-sc-block-subheadingtext">
    <w:name w:val="mntl-sc-block-subheading__text"/>
    <w:basedOn w:val="DefaultParagraphFont"/>
  </w:style>
  <w:style w:type="character" w:customStyle="1" w:styleId="mntl-inline-citation">
    <w:name w:val="mntl-inline-citation"/>
    <w:basedOn w:val="DefaultParagraphFont"/>
  </w:style>
  <w:style w:type="character" w:customStyle="1" w:styleId="reference-accessdate">
    <w:name w:val="reference-accessdate"/>
    <w:basedOn w:val="DefaultParagraphFont"/>
    <w:qFormat/>
  </w:style>
  <w:style w:type="character" w:customStyle="1" w:styleId="nowrap">
    <w:name w:val="nowrap"/>
    <w:basedOn w:val="DefaultParagraphFont"/>
  </w:style>
  <w:style w:type="character" w:customStyle="1" w:styleId="bylinetooltip">
    <w:name w:val="byline__tooltip"/>
    <w:basedOn w:val="DefaultParagraphFont"/>
  </w:style>
  <w:style w:type="character" w:customStyle="1" w:styleId="ezoic-ad">
    <w:name w:val="ezoic-ad"/>
    <w:basedOn w:val="DefaultParagraphFont"/>
  </w:style>
  <w:style w:type="paragraph" w:customStyle="1" w:styleId="toctitle">
    <w:name w:val="toc_title"/>
    <w:basedOn w:val="Normal"/>
    <w:pPr>
      <w:widowControl/>
      <w:spacing w:before="100" w:beforeAutospacing="1" w:after="100" w:afterAutospacing="1"/>
    </w:pPr>
    <w:rPr>
      <w:color w:val="auto"/>
      <w:lang w:bidi="ar-SA"/>
    </w:rPr>
  </w:style>
  <w:style w:type="character" w:customStyle="1" w:styleId="toctoggle">
    <w:name w:val="toc_toggle"/>
    <w:basedOn w:val="DefaultParagraphFont"/>
  </w:style>
  <w:style w:type="character" w:customStyle="1" w:styleId="BodyTextChar">
    <w:name w:val="Body Text Char"/>
    <w:basedOn w:val="DefaultParagraphFont"/>
    <w:link w:val="BodyText"/>
    <w:uiPriority w:val="1"/>
    <w:rPr>
      <w:rFonts w:ascii="Georgia" w:eastAsia="Georgia" w:hAnsi="Georgia" w:cs="Georgia"/>
      <w:sz w:val="22"/>
      <w:szCs w:val="22"/>
      <w:lang w:bidi="ar-SA"/>
    </w:rPr>
  </w:style>
  <w:style w:type="character" w:customStyle="1" w:styleId="centered">
    <w:name w:val="centered"/>
    <w:basedOn w:val="DefaultParagraphFont"/>
  </w:style>
  <w:style w:type="character" w:customStyle="1" w:styleId="flagicon">
    <w:name w:val="flagicon"/>
    <w:basedOn w:val="DefaultParagraphFont"/>
  </w:style>
  <w:style w:type="character" w:customStyle="1" w:styleId="topic-highlight">
    <w:name w:val="topic-highlight"/>
    <w:basedOn w:val="DefaultParagraphFont"/>
  </w:style>
  <w:style w:type="paragraph" w:customStyle="1" w:styleId="bullet">
    <w:name w:val="bullet"/>
    <w:basedOn w:val="Normal"/>
    <w:pPr>
      <w:widowControl/>
      <w:spacing w:before="100" w:beforeAutospacing="1" w:after="100" w:afterAutospacing="1"/>
    </w:pPr>
    <w:rPr>
      <w:color w:val="auto"/>
      <w:lang w:bidi="ar-SA"/>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customStyle="1" w:styleId="Pa17">
    <w:name w:val="Pa17"/>
    <w:basedOn w:val="Default"/>
    <w:next w:val="Default"/>
    <w:uiPriority w:val="99"/>
    <w:pPr>
      <w:spacing w:line="221" w:lineRule="atLeast"/>
    </w:pPr>
    <w:rPr>
      <w:rFonts w:ascii="Tahoma" w:eastAsia="Times New Roman" w:hAnsi="Tahoma" w:cs="Tahoma"/>
      <w:color w:val="auto"/>
    </w:rPr>
  </w:style>
  <w:style w:type="paragraph" w:customStyle="1" w:styleId="Pa8">
    <w:name w:val="Pa8"/>
    <w:basedOn w:val="Default"/>
    <w:next w:val="Default"/>
    <w:uiPriority w:val="99"/>
    <w:pPr>
      <w:spacing w:line="221" w:lineRule="atLeast"/>
    </w:pPr>
    <w:rPr>
      <w:rFonts w:ascii="Tahoma" w:eastAsia="Times New Roman" w:hAnsi="Tahoma" w:cs="Tahoma"/>
      <w:color w:val="auto"/>
    </w:rPr>
  </w:style>
  <w:style w:type="paragraph" w:customStyle="1" w:styleId="lead">
    <w:name w:val="lead"/>
    <w:basedOn w:val="Normal"/>
    <w:pPr>
      <w:widowControl/>
      <w:spacing w:before="100" w:beforeAutospacing="1" w:after="100" w:afterAutospacing="1"/>
    </w:pPr>
    <w:rPr>
      <w:color w:val="auto"/>
      <w:lang w:val="en-PH" w:eastAsia="en-PH" w:bidi="ar-SA"/>
    </w:rPr>
  </w:style>
  <w:style w:type="paragraph" w:customStyle="1" w:styleId="Pa18">
    <w:name w:val="Pa18"/>
    <w:basedOn w:val="Default"/>
    <w:next w:val="Default"/>
    <w:uiPriority w:val="99"/>
    <w:pPr>
      <w:spacing w:line="221" w:lineRule="atLeast"/>
    </w:pPr>
    <w:rPr>
      <w:rFonts w:ascii="Garamond" w:eastAsia="Times New Roman" w:hAnsi="Garamond" w:cs="Times New Roman"/>
      <w:color w:val="auto"/>
      <w:lang w:val="en-PH"/>
    </w:rPr>
  </w:style>
  <w:style w:type="character" w:customStyle="1" w:styleId="marginterm">
    <w:name w:val="margin_term"/>
    <w:basedOn w:val="DefaultParagraphFont"/>
  </w:style>
  <w:style w:type="character" w:customStyle="1" w:styleId="no-emphasis">
    <w:name w:val="no-emphasis"/>
    <w:basedOn w:val="DefaultParagraphFont"/>
  </w:style>
  <w:style w:type="paragraph" w:customStyle="1" w:styleId="q-relative">
    <w:name w:val="q-relative"/>
    <w:basedOn w:val="Normal"/>
    <w:pPr>
      <w:widowControl/>
      <w:spacing w:before="100" w:beforeAutospacing="1" w:after="100" w:afterAutospacing="1"/>
    </w:pPr>
    <w:rPr>
      <w:color w:val="auto"/>
      <w:lang w:val="en-PH" w:eastAsia="en-PH" w:bidi="ar-SA"/>
    </w:rPr>
  </w:style>
  <w:style w:type="character" w:customStyle="1" w:styleId="UnresolvedMention3">
    <w:name w:val="Unresolved Mention3"/>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color w:val="000000"/>
      <w:sz w:val="20"/>
      <w:szCs w:val="20"/>
    </w:rPr>
  </w:style>
  <w:style w:type="character" w:customStyle="1" w:styleId="FootnoteTextChar">
    <w:name w:val="Footnote Text Char"/>
    <w:basedOn w:val="DefaultParagraphFont"/>
    <w:link w:val="FootnoteText"/>
    <w:uiPriority w:val="99"/>
    <w:semiHidden/>
    <w:rPr>
      <w:color w:val="000000"/>
      <w:sz w:val="20"/>
      <w:szCs w:val="20"/>
    </w:rPr>
  </w:style>
  <w:style w:type="character" w:customStyle="1" w:styleId="w-full">
    <w:name w:val="w-full"/>
    <w:basedOn w:val="DefaultParagraphFont"/>
  </w:style>
  <w:style w:type="character" w:customStyle="1" w:styleId="css-rh820s">
    <w:name w:val="css-rh820s"/>
    <w:basedOn w:val="DefaultParagraphFont"/>
  </w:style>
  <w:style w:type="character" w:customStyle="1" w:styleId="css-0">
    <w:name w:val="css-0"/>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blockchain.bakermckenzie.com/2021/07/01/most-countries-have-failed-to-implement-the-fatfs-travel-rule/" TargetMode="External"/><Relationship Id="rId21" Type="http://schemas.openxmlformats.org/officeDocument/2006/relationships/image" Target="media/image11.png"/><Relationship Id="rId34" Type="http://schemas.openxmlformats.org/officeDocument/2006/relationships/hyperlink" Target="https://www.investopedia.com/terms/c/cryptocurrency.asp" TargetMode="External"/><Relationship Id="rId42" Type="http://schemas.openxmlformats.org/officeDocument/2006/relationships/hyperlink" Target="https://freemanlaw.com/cryptocurrency/japan/" TargetMode="External"/><Relationship Id="rId47" Type="http://schemas.openxmlformats.org/officeDocument/2006/relationships/hyperlink" Target="https://www.genome.gov/about-genomics/policy-issues/Genome-Editing/ethical-concerns" TargetMode="External"/><Relationship Id="rId50" Type="http://schemas.openxmlformats.org/officeDocument/2006/relationships/hyperlink" Target="https://codete.com/blog/robotic-and-robot-assisted-surgery" TargetMode="Externa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endnotes" Target="endnotes.xml"/><Relationship Id="rId24" Type="http://schemas.openxmlformats.org/officeDocument/2006/relationships/image" Target="media/image14.png"/><Relationship Id="rId32" Type="http://schemas.openxmlformats.org/officeDocument/2006/relationships/hyperlink" Target="https://www.simplilearn.com/tutorials/blockchain-tutorial/types-of-blockchain" TargetMode="External"/><Relationship Id="rId37" Type="http://schemas.openxmlformats.org/officeDocument/2006/relationships/hyperlink" Target="https://solana.com/learn/blockchain-basics" TargetMode="External"/><Relationship Id="rId40" Type="http://schemas.openxmlformats.org/officeDocument/2006/relationships/hyperlink" Target="https://www.trade.gov/market-intelligence/el-salvador-adopts-bitcoin-legal-tender" TargetMode="External"/><Relationship Id="rId45" Type="http://schemas.openxmlformats.org/officeDocument/2006/relationships/hyperlink" Target="https://www.aha.org/aha-center-health-innovation-market-scan/2022-06-07-3-ways-3d-printing-revolutionizing-health-care" TargetMode="External"/><Relationship Id="rId53" Type="http://schemas.openxmlformats.org/officeDocument/2006/relationships/hyperlink" Target="https://doi.org/10.4172/2155-983X.23.13.202" TargetMode="Externa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9.png"/><Relationship Id="rId31" Type="http://schemas.openxmlformats.org/officeDocument/2006/relationships/hyperlink" Target="https://blockchainhub.net/blockchain-intro/" TargetMode="External"/><Relationship Id="rId44" Type="http://schemas.openxmlformats.org/officeDocument/2006/relationships/hyperlink" Target="https://www.linkedin.com/pulse/benefits-wearable-technology-healthcare-life-signs" TargetMode="External"/><Relationship Id="rId52" Type="http://schemas.openxmlformats.org/officeDocument/2006/relationships/hyperlink" Target="https://www.xr.health/virtual-reality-therapy/"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hyperlink" Target="https://bitcoin.org/en/faq" TargetMode="External"/><Relationship Id="rId43" Type="http://schemas.openxmlformats.org/officeDocument/2006/relationships/hyperlink" Target="https://www.webmd.com/cancer/precision-vs-traditional-medicine" TargetMode="External"/><Relationship Id="rId48" Type="http://schemas.openxmlformats.org/officeDocument/2006/relationships/hyperlink" Target="https://www.drmangeshpatil.com/wp-content/uploads/2018/04/Introduction-to-Robotic-surgery.pdf" TargetMode="Externa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www.vrs.org.uk/virtual-reality/history.ht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simplilearn.com/tutorials/blockchain-tutorial/what-is-cryptocurrency" TargetMode="External"/><Relationship Id="rId38" Type="http://schemas.openxmlformats.org/officeDocument/2006/relationships/hyperlink" Target="https://mstoken.art/invest/" TargetMode="External"/><Relationship Id="rId46" Type="http://schemas.openxmlformats.org/officeDocument/2006/relationships/hyperlink" Target="https://medlineplus.gov/genetics/understanding/genomicresearch/genomeediting/" TargetMode="External"/><Relationship Id="rId20" Type="http://schemas.openxmlformats.org/officeDocument/2006/relationships/image" Target="media/image10.png"/><Relationship Id="rId41" Type="http://schemas.openxmlformats.org/officeDocument/2006/relationships/hyperlink" Target="https://coinmarketcap.com/" TargetMode="External"/><Relationship Id="rId54" Type="http://schemas.openxmlformats.org/officeDocument/2006/relationships/hyperlink" Target="https://doi.org/10.1166/jnn.2010.3617"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uniswap.org/governance" TargetMode="External"/><Relationship Id="rId49" Type="http://schemas.openxmlformats.org/officeDocument/2006/relationships/hyperlink" Target="https://sites.tufts.edu/eeseniordesignhandbook/2015/robotic-assisted-surger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F9A9221F14D2FA43A3D3DCC3C847C1B5" ma:contentTypeVersion="9" ma:contentTypeDescription="Create a new document." ma:contentTypeScope="" ma:versionID="01d62f656f7d31abc5b8e3a7f8631ff2">
  <xsd:schema xmlns:xsd="http://www.w3.org/2001/XMLSchema" xmlns:xs="http://www.w3.org/2001/XMLSchema" xmlns:p="http://schemas.microsoft.com/office/2006/metadata/properties" xmlns:ns3="2052cdf8-3647-439e-bbe9-124d093c3b6f" xmlns:ns4="dd8aa65c-86d9-4343-8ab0-9c8b49b24940" targetNamespace="http://schemas.microsoft.com/office/2006/metadata/properties" ma:root="true" ma:fieldsID="90cb0e46f9242362f031a5504bdb985a" ns3:_="" ns4:_="">
    <xsd:import namespace="2052cdf8-3647-439e-bbe9-124d093c3b6f"/>
    <xsd:import namespace="dd8aa65c-86d9-4343-8ab0-9c8b49b2494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ObjectDetectorVersion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52cdf8-3647-439e-bbe9-124d093c3b6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8aa65c-86d9-4343-8ab0-9c8b49b2494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d8aa65c-86d9-4343-8ab0-9c8b49b2494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57648C-7397-4905-9CC1-50F0A7D9D6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52cdf8-3647-439e-bbe9-124d093c3b6f"/>
    <ds:schemaRef ds:uri="dd8aa65c-86d9-4343-8ab0-9c8b49b249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4B0AB9-59F9-40D4-9026-C5D47B69C944}">
  <ds:schemaRefs>
    <ds:schemaRef ds:uri="http://schemas.microsoft.com/office/2006/documentManagement/types"/>
    <ds:schemaRef ds:uri="http://purl.org/dc/dcmitype/"/>
    <ds:schemaRef ds:uri="http://schemas.microsoft.com/office/infopath/2007/PartnerControls"/>
    <ds:schemaRef ds:uri="http://schemas.microsoft.com/office/2006/metadata/properties"/>
    <ds:schemaRef ds:uri="dd8aa65c-86d9-4343-8ab0-9c8b49b24940"/>
    <ds:schemaRef ds:uri="http://purl.org/dc/elements/1.1/"/>
    <ds:schemaRef ds:uri="http://purl.org/dc/terms/"/>
    <ds:schemaRef ds:uri="http://www.w3.org/XML/1998/namespace"/>
    <ds:schemaRef ds:uri="2052cdf8-3647-439e-bbe9-124d093c3b6f"/>
    <ds:schemaRef ds:uri="http://schemas.openxmlformats.org/package/2006/metadata/core-properties"/>
  </ds:schemaRefs>
</ds:datastoreItem>
</file>

<file path=customXml/itemProps4.xml><?xml version="1.0" encoding="utf-8"?>
<ds:datastoreItem xmlns:ds="http://schemas.openxmlformats.org/officeDocument/2006/customXml" ds:itemID="{7DCB9825-631C-47A3-9B2E-4492E76C4A2C}">
  <ds:schemaRefs/>
</ds:datastoreItem>
</file>

<file path=customXml/itemProps5.xml><?xml version="1.0" encoding="utf-8"?>
<ds:datastoreItem xmlns:ds="http://schemas.openxmlformats.org/officeDocument/2006/customXml" ds:itemID="{81CEE984-4C67-4283-ABE0-460CD499CC28}">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13138</Words>
  <Characters>74890</Characters>
  <Application>Microsoft Office Word</Application>
  <DocSecurity>0</DocSecurity>
  <Lines>624</Lines>
  <Paragraphs>175</Paragraphs>
  <ScaleCrop>false</ScaleCrop>
  <Company/>
  <LinksUpToDate>false</LinksUpToDate>
  <CharactersWithSpaces>87853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Jameson Estrada</dc:creator>
  <cp:lastModifiedBy>Jake Marc Lucky Paraan</cp:lastModifiedBy>
  <cp:revision>2</cp:revision>
  <cp:lastPrinted>2023-09-29T03:11:00Z</cp:lastPrinted>
  <dcterms:created xsi:type="dcterms:W3CDTF">2023-11-28T12:58:00Z</dcterms:created>
  <dcterms:modified xsi:type="dcterms:W3CDTF">2023-11-28T12:58:00Z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0x010100F9A9221F14D2FA43A3D3DCC3C847C1B5</vt:lpwstr>
  </property>
  <property fmtid="{D5CDD505-2E9C-101B-9397-08002B2CF9AE}" pid="3" name="GrammarlyDocumentId">
    <vt:lpwstr>1306eee2c8133292d93c1fc9cb34aaaecccfec67e56573241fe93c1eed69c2d8</vt:lpwstr>
  </property>
  <property fmtid="{D5CDD505-2E9C-101B-9397-08002B2CF9AE}" pid="4" name="KSOProductBuildVer">
    <vt:lpwstr>1033-11.2.0.11225</vt:lpwstr>
  </property>
  <property fmtid="{D5CDD505-2E9C-101B-9397-08002B2CF9AE}" pid="5" name="ICV">
    <vt:lpwstr>4C3147EE60E54657BA5F0FCE3FC3F98C</vt:lpwstr>
  </property>
</Properties>
</file>