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ru-RU"/>
        </w:rPr>
      </w:pPr>
      <w:r>
        <w:t>Таблица 2 – Фазы ГРМ</w:t>
      </w:r>
      <w:r>
        <w:rPr>
          <w:rFonts w:hint="default"/>
          <w:lang w:val="ru-RU"/>
        </w:rPr>
        <w:t xml:space="preserve"> после оптимизации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1169"/>
        <w:gridCol w:w="1104"/>
        <w:gridCol w:w="1012"/>
        <w:gridCol w:w="1951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1223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=  </w:t>
            </w:r>
            <w:r>
              <w:rPr>
                <w:rFonts w:hint="default"/>
                <w:sz w:val="24"/>
                <w:lang w:val="ru-RU"/>
              </w:rPr>
              <w:t>3000</w:t>
            </w:r>
            <w:r>
              <w:rPr>
                <w:sz w:val="24"/>
              </w:rPr>
              <w:t xml:space="preserve">       об/мин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= </w:t>
            </w:r>
            <w:r>
              <w:rPr>
                <w:rFonts w:hint="default"/>
                <w:sz w:val="24"/>
                <w:lang w:val="ru-RU"/>
              </w:rPr>
              <w:t>4600</w:t>
            </w:r>
            <w:r>
              <w:rPr>
                <w:sz w:val="24"/>
              </w:rPr>
              <w:t xml:space="preserve">          об/мин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sz w:val="24"/>
                <w:lang w:val="en-US"/>
              </w:rPr>
            </w:pP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оптизированный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74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>Угол опережения открытия выпускного клапана</w:t>
            </w:r>
            <w:r>
              <w:rPr>
                <w:rFonts w:hint="default"/>
                <w:sz w:val="24"/>
                <w:lang w:val="ru-RU"/>
              </w:rPr>
              <w:t xml:space="preserve"> </w:t>
            </w:r>
          </w:p>
        </w:tc>
        <w:tc>
          <w:tcPr>
            <w:tcW w:w="1223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55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62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116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запаздывания закрытия впускного клапана</w:t>
            </w:r>
          </w:p>
        </w:tc>
        <w:tc>
          <w:tcPr>
            <w:tcW w:w="1223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 xml:space="preserve"> 29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49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92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запаздывания закрытия выпускного клапана</w:t>
            </w:r>
          </w:p>
        </w:tc>
        <w:tc>
          <w:tcPr>
            <w:tcW w:w="1223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18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30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52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опережения открытия впускного клапана</w:t>
            </w:r>
          </w:p>
        </w:tc>
        <w:tc>
          <w:tcPr>
            <w:tcW w:w="1223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10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30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76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139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Крутящий момент</w:t>
      </w:r>
    </w:p>
    <w:p/>
    <w:p>
      <w:r>
        <w:drawing>
          <wp:inline distT="0" distB="0" distL="114300" distR="114300">
            <wp:extent cx="6264275" cy="4231640"/>
            <wp:effectExtent l="0" t="0" r="317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удельный</w:t>
      </w:r>
      <w:bookmarkStart w:id="0" w:name="_GoBack"/>
      <w:bookmarkEnd w:id="0"/>
      <w:r>
        <w:rPr>
          <w:rFonts w:hint="default"/>
          <w:lang w:val="ru-RU"/>
        </w:rPr>
        <w:t xml:space="preserve"> эффективный расход</w:t>
      </w:r>
      <w:r>
        <w:br w:type="textWrapping"/>
      </w:r>
      <w:r>
        <w:drawing>
          <wp:inline distT="0" distB="0" distL="114300" distR="114300">
            <wp:extent cx="6270625" cy="4006850"/>
            <wp:effectExtent l="0" t="0" r="1587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lang w:val="ru-RU"/>
        </w:rPr>
        <w:t>коэффициент</w:t>
      </w:r>
      <w:r>
        <w:rPr>
          <w:rFonts w:hint="default"/>
          <w:lang w:val="ru-RU"/>
        </w:rPr>
        <w:t xml:space="preserve"> наполнения</w:t>
      </w:r>
      <w:r>
        <w:br w:type="textWrapping"/>
      </w:r>
      <w:r>
        <w:drawing>
          <wp:inline distT="0" distB="0" distL="114300" distR="114300">
            <wp:extent cx="6167755" cy="3763645"/>
            <wp:effectExtent l="0" t="0" r="444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>
        <w:rPr>
          <w:rFonts w:hint="default"/>
          <w:lang w:val="ru-RU"/>
        </w:rPr>
        <w:t xml:space="preserve">4000 двумерное </w:t>
      </w:r>
      <w:r>
        <w:br w:type="textWrapping"/>
      </w:r>
      <w:r>
        <w:drawing>
          <wp:inline distT="0" distB="0" distL="114300" distR="114300">
            <wp:extent cx="5690235" cy="3708400"/>
            <wp:effectExtent l="0" t="0" r="5715" b="635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3000 двумерное</w:t>
      </w:r>
      <w:r>
        <w:br w:type="textWrapping"/>
      </w:r>
      <w:r>
        <w:drawing>
          <wp:inline distT="0" distB="0" distL="114300" distR="114300">
            <wp:extent cx="6113145" cy="3149600"/>
            <wp:effectExtent l="0" t="0" r="1905" b="1270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ru-RU"/>
        </w:rPr>
        <w:t>Влияние угла закрытия впускного клапана  на ВСХ двигателя</w:t>
      </w:r>
      <w:r>
        <w:rPr>
          <w:rFonts w:hint="default"/>
          <w:b/>
          <w:bCs/>
          <w:sz w:val="40"/>
          <w:szCs w:val="40"/>
          <w:lang w:val="ru-RU"/>
        </w:rPr>
        <w:br w:type="textWrapping"/>
      </w:r>
    </w:p>
    <w:p>
      <w:r>
        <w:drawing>
          <wp:inline distT="0" distB="0" distL="114300" distR="114300">
            <wp:extent cx="5948045" cy="4304665"/>
            <wp:effectExtent l="0" t="0" r="14605" b="63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>
      <w:r>
        <w:br w:type="textWrapping"/>
      </w:r>
      <w:r>
        <w:drawing>
          <wp:inline distT="0" distB="0" distL="114300" distR="114300">
            <wp:extent cx="6228080" cy="3783330"/>
            <wp:effectExtent l="0" t="0" r="1270" b="762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6220460" cy="3332480"/>
            <wp:effectExtent l="0" t="0" r="8890" b="127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Влияние угла открытия выпускного клапана на ВСХ двигателя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br w:type="textWrapping"/>
      </w:r>
      <w:r>
        <w:drawing>
          <wp:inline distT="0" distB="0" distL="114300" distR="114300">
            <wp:extent cx="6015990" cy="3750945"/>
            <wp:effectExtent l="0" t="0" r="3810" b="190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103620" cy="3502660"/>
            <wp:effectExtent l="0" t="0" r="11430" b="254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114415" cy="3806825"/>
            <wp:effectExtent l="0" t="0" r="635" b="317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/>
          <w:bCs/>
          <w:sz w:val="50"/>
          <w:szCs w:val="50"/>
        </w:rPr>
        <w:br w:type="textWrapping"/>
      </w:r>
      <w:r>
        <w:rPr>
          <w:rFonts w:hint="default"/>
          <w:b/>
          <w:bCs/>
          <w:sz w:val="50"/>
          <w:szCs w:val="50"/>
          <w:lang w:val="ru-RU"/>
        </w:rPr>
        <w:t>Влияние перекрытия фаз на ВСХ двигателя</w:t>
      </w:r>
      <w:r>
        <w:rPr>
          <w:rFonts w:hint="default"/>
          <w:b/>
          <w:bCs/>
          <w:sz w:val="50"/>
          <w:szCs w:val="50"/>
          <w:lang w:val="ru-RU"/>
        </w:rPr>
        <w:br w:type="textWrapping"/>
      </w:r>
      <w:r>
        <w:drawing>
          <wp:inline distT="0" distB="0" distL="114300" distR="114300">
            <wp:extent cx="6193155" cy="4801235"/>
            <wp:effectExtent l="0" t="0" r="17145" b="1841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173470" cy="4322445"/>
            <wp:effectExtent l="0" t="0" r="17780" b="190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50610" cy="4719955"/>
            <wp:effectExtent l="0" t="0" r="2540" b="444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118B8"/>
    <w:rsid w:val="008F30B5"/>
    <w:rsid w:val="25C62F54"/>
    <w:rsid w:val="2AE118B8"/>
    <w:rsid w:val="3FA10BB6"/>
    <w:rsid w:val="556B4160"/>
    <w:rsid w:val="60B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2020-11-18T13:10:00Z</dcterms:created>
  <dc:creator>gachi</dc:creator>
  <cp:lastModifiedBy>gachi</cp:lastModifiedBy>
  <dcterms:modified xsi:type="dcterms:W3CDTF">2020-12-08T08:10:28Z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