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lang w:val="ru-RU"/>
        </w:rPr>
      </w:pPr>
      <w:r>
        <w:rPr>
          <w:b/>
          <w:sz w:val="36"/>
          <w:lang w:val="ru-RU"/>
        </w:rPr>
        <w:t>Отчет для заказчика</w:t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  <w:lang w:val="ru-RU"/>
        </w:rPr>
        <w:t>За период с 01.01.2016 по 17.02.2016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255"/>
        <w:gridCol w:w="1559"/>
        <w:gridCol w:w="1277"/>
        <w:gridCol w:w="708"/>
        <w:gridCol w:w="2546"/>
      </w:tblGrid>
      <w:tr>
        <w:trPr>
          <w:trHeight w:val="274" w:hRule="atLeast"/>
        </w:trPr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40" w:after="0"/>
              <w:jc w:val="center"/>
              <w:outlineLvl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Задача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Ответств.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Дедлайн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Комментарий</w:t>
            </w:r>
          </w:p>
        </w:tc>
      </w:tr>
      <w:tr>
        <w:trPr>
          <w:trHeight w:val="274" w:hRule="atLeast"/>
        </w:trPr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40" w:after="0"/>
              <w:ind w:left="357" w:hanging="357"/>
              <w:outlineLvl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Загрузка расположений пакетов из файла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То есть можно запустить так: cat file | our.py</w:t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40" w:after="0"/>
              <w:ind w:left="357" w:hanging="357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Определение расположения «.desktop»-файла в пакете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bookmarkStart w:id="0" w:name="__DdeLink__218_241332278"/>
            <w:bookmarkEnd w:id="0"/>
            <w:r>
              <w:rPr>
                <w:lang w:val="ru-RU"/>
              </w:rPr>
              <w:t>Выполнено</w:t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40" w:after="0"/>
              <w:ind w:left="357" w:hanging="357"/>
              <w:jc w:val="both"/>
              <w:rPr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Определение строк для локализации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40" w:after="0"/>
              <w:ind w:left="357" w:hanging="357"/>
              <w:jc w:val="both"/>
              <w:outlineLvl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  <w:t>Загрузка настроек локализатора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Машинный перевод с помощью стороннего сервиса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Выполнено</w:t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Редактирование локализированного текста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Это в GUI</w:t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Изменение настроек локализатора (токен к сервису локализации, группа проектов в </w:t>
            </w:r>
            <w:r>
              <w:rPr/>
              <w:t>ABF</w:t>
            </w:r>
            <w:r>
              <w:rPr>
                <w:lang w:val="ru-RU"/>
              </w:rPr>
              <w:t>, ветка разработки для коммита)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Все настройки сохраняются глобально в качестве общих питоньих переменных и доступны для переопределения</w:t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57" w:hanging="357"/>
              <w:jc w:val="both"/>
              <w:rPr>
                <w:lang w:val="ru-RU"/>
              </w:rPr>
            </w:pPr>
            <w:r>
              <w:rPr/>
              <w:t>CLI</w:t>
            </w:r>
            <w:r>
              <w:rPr>
                <w:lang w:val="ru-RU"/>
              </w:rPr>
              <w:t xml:space="preserve"> интерфейс для п. 1-7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Яковлев Дмитрий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17.02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Доступно при вызове питоньего файла</w:t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57" w:hanging="357"/>
              <w:jc w:val="both"/>
              <w:rPr>
                <w:lang w:val="ru-RU"/>
              </w:rPr>
            </w:pPr>
            <w:r>
              <w:rPr/>
              <w:t>GUI</w:t>
            </w:r>
            <w:r>
              <w:rPr>
                <w:lang w:val="ru-RU"/>
              </w:rPr>
              <w:t xml:space="preserve"> интерфейс для п. 1-7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Ериков Михаил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23.02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Техническое задание.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Громов Евгений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Задержка из-за учебных процессов. Исправлено с помощью опережения графика по технической части.</w:t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Пояснительная записка.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Громов Евгений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Руководство оператора.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Громов Евгений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3255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57" w:hanging="357"/>
              <w:jc w:val="both"/>
              <w:rPr>
                <w:lang w:val="ru-RU"/>
              </w:rPr>
            </w:pPr>
            <w:r>
              <w:rPr>
                <w:lang w:val="ru-RU"/>
              </w:rPr>
              <w:t>Документация. Программа и методика испытаний.</w:t>
            </w:r>
          </w:p>
        </w:tc>
        <w:tc>
          <w:tcPr>
            <w:tcW w:w="15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Ериков Михаил</w:t>
            </w:r>
          </w:p>
        </w:tc>
        <w:tc>
          <w:tcPr>
            <w:tcW w:w="12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0%</w:t>
            </w:r>
          </w:p>
        </w:tc>
        <w:tc>
          <w:tcPr>
            <w:tcW w:w="2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ru-RU"/>
        </w:rPr>
        <w:t>На текущий момент задержки незначительны. Общая готовность проекта: 66%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7c14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zh-CN" w:bidi="ar-SA"/>
    </w:rPr>
  </w:style>
  <w:style w:type="paragraph" w:styleId="Heading4">
    <w:name w:val="Heading 4"/>
    <w:basedOn w:val="Normal"/>
    <w:link w:val="40"/>
    <w:uiPriority w:val="9"/>
    <w:unhideWhenUsed/>
    <w:qFormat/>
    <w:rsid w:val="00597c14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uiPriority w:val="9"/>
    <w:qFormat/>
    <w:rsid w:val="00597c14"/>
    <w:rPr>
      <w:rFonts w:ascii="Calibri Light" w:hAnsi="Calibri Light" w:eastAsia="" w:cs="" w:asciiTheme="majorHAnsi" w:cstheme="majorBidi" w:eastAsiaTheme="majorEastAsia" w:hAnsiTheme="majorHAnsi"/>
      <w:iCs/>
      <w:lang w:val="en-US" w:eastAsia="zh-C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97c1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97c1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LibreOffice/5.0.5.2$Linux_X86_64 LibreOffice_project/00$Build-2</Application>
  <Paragraphs>68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2016-02-15T21:37:00Z</dcterms:created>
  <dc:creator>TireX</dc:creator>
  <dc:language>en-US</dc:language>
  <cp:lastModifiedBy>DIY </cp:lastModifiedBy>
  <dcterms:modified xsi:type="dcterms:W3CDTF">2016-02-21T04:51:27Z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