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21" w:rsidRPr="00B5267C" w:rsidRDefault="00B5267C" w:rsidP="00B5267C">
      <w:pPr>
        <w:pStyle w:val="Sinespaciado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Protocolo del paquete de datos serial.</w:t>
      </w:r>
    </w:p>
    <w:p w:rsidR="00B5267C" w:rsidRPr="00B5267C" w:rsidRDefault="00B5267C" w:rsidP="00B5267C">
      <w:pPr>
        <w:pStyle w:val="Sinespaciado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(Los códigos están expresados en hexadecimal)</w:t>
      </w:r>
    </w:p>
    <w:p w:rsidR="00B5267C" w:rsidRPr="00B5267C" w:rsidRDefault="00B5267C" w:rsidP="00B5267C">
      <w:pPr>
        <w:pStyle w:val="Sinespaciado"/>
        <w:rPr>
          <w:rFonts w:ascii="Times New Roman" w:hAnsi="Times New Roman" w:cs="Times New Roman"/>
        </w:rPr>
      </w:pPr>
    </w:p>
    <w:p w:rsidR="00B5267C" w:rsidRPr="00B5267C" w:rsidRDefault="00B5267C" w:rsidP="00B5267C">
      <w:pPr>
        <w:pStyle w:val="Sinespaciado"/>
        <w:rPr>
          <w:rFonts w:ascii="Times New Roman" w:hAnsi="Times New Roman" w:cs="Times New Roman"/>
        </w:rPr>
      </w:pPr>
    </w:p>
    <w:p w:rsidR="00B5267C" w:rsidRPr="00B5267C" w:rsidRDefault="00B5267C" w:rsidP="00CB4D63">
      <w:pPr>
        <w:pStyle w:val="Sinespaciado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Primer carácter del paquete: Escape (código 1B)</w:t>
      </w:r>
    </w:p>
    <w:p w:rsidR="00B5267C" w:rsidRPr="00B5267C" w:rsidRDefault="00B5267C" w:rsidP="00CB4D63">
      <w:pPr>
        <w:pStyle w:val="Sinespaciado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 xml:space="preserve">Segundo carácter del paquete: 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 xml:space="preserve">Comando "L"  (código 4C) (carga valores tabla </w:t>
      </w:r>
      <w:proofErr w:type="spellStart"/>
      <w:r w:rsidRPr="00B5267C">
        <w:rPr>
          <w:rFonts w:ascii="Times New Roman" w:hAnsi="Times New Roman" w:cs="Times New Roman"/>
        </w:rPr>
        <w:t>conversor</w:t>
      </w:r>
      <w:proofErr w:type="spellEnd"/>
      <w:r w:rsidRPr="00B5267C">
        <w:rPr>
          <w:rFonts w:ascii="Times New Roman" w:hAnsi="Times New Roman" w:cs="Times New Roman"/>
        </w:rPr>
        <w:t xml:space="preserve"> de salida)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"R" (código 52) (</w:t>
      </w:r>
      <w:proofErr w:type="spellStart"/>
      <w:r w:rsidRPr="00B5267C">
        <w:rPr>
          <w:rFonts w:ascii="Times New Roman" w:hAnsi="Times New Roman" w:cs="Times New Roman"/>
        </w:rPr>
        <w:t>reset</w:t>
      </w:r>
      <w:proofErr w:type="spellEnd"/>
      <w:r w:rsidRPr="00B5267C">
        <w:rPr>
          <w:rFonts w:ascii="Times New Roman" w:hAnsi="Times New Roman" w:cs="Times New Roman"/>
        </w:rPr>
        <w:t>)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"C"  (código 43) (configura parámetros de trabajo)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"G"  (código 47) (inicia prueba)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"S"  (código 53) (detiene ejecución)</w:t>
      </w:r>
    </w:p>
    <w:p w:rsidR="00B5267C" w:rsidRP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"V"  (código 56) (solicita versión sistema)</w:t>
      </w:r>
    </w:p>
    <w:p w:rsidR="00B5267C" w:rsidRDefault="00B5267C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 w:rsidRPr="00B5267C">
        <w:rPr>
          <w:rFonts w:ascii="Times New Roman" w:hAnsi="Times New Roman" w:cs="Times New Roman"/>
        </w:rPr>
        <w:t>Comando  "M"  (código 4D) (solicita mediciones)</w:t>
      </w:r>
    </w:p>
    <w:p w:rsidR="00CB4D63" w:rsidRDefault="00CB4D63" w:rsidP="00CB4D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Siguientes caracteres del paquete:</w:t>
      </w:r>
    </w:p>
    <w:p w:rsidR="00CB4D63" w:rsidRDefault="00CB4D63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Datos del comando en código ASCII por </w:t>
      </w:r>
      <w:proofErr w:type="spellStart"/>
      <w:r>
        <w:rPr>
          <w:rFonts w:ascii="Times New Roman" w:hAnsi="Times New Roman" w:cs="Times New Roman"/>
        </w:rPr>
        <w:t>nible</w:t>
      </w:r>
      <w:proofErr w:type="spellEnd"/>
      <w:r>
        <w:rPr>
          <w:rFonts w:ascii="Times New Roman" w:hAnsi="Times New Roman" w:cs="Times New Roman"/>
        </w:rPr>
        <w:t>.</w:t>
      </w:r>
    </w:p>
    <w:p w:rsidR="00CB4D63" w:rsidRDefault="00CB4D63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 si el valor a mandar es </w:t>
      </w:r>
      <w:r w:rsidR="006B6445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 xml:space="preserve">8B </w:t>
      </w:r>
      <w:r w:rsidR="000D20BE">
        <w:rPr>
          <w:rFonts w:ascii="Times New Roman" w:hAnsi="Times New Roman" w:cs="Times New Roman"/>
        </w:rPr>
        <w:t xml:space="preserve">(dos bytes) </w:t>
      </w:r>
      <w:r>
        <w:rPr>
          <w:rFonts w:ascii="Times New Roman" w:hAnsi="Times New Roman" w:cs="Times New Roman"/>
        </w:rPr>
        <w:t xml:space="preserve">se envían </w:t>
      </w:r>
      <w:r w:rsidR="006B6445">
        <w:rPr>
          <w:rFonts w:ascii="Times New Roman" w:hAnsi="Times New Roman" w:cs="Times New Roman"/>
        </w:rPr>
        <w:t>cuatro</w:t>
      </w:r>
      <w:r>
        <w:rPr>
          <w:rFonts w:ascii="Times New Roman" w:hAnsi="Times New Roman" w:cs="Times New Roman"/>
        </w:rPr>
        <w:t xml:space="preserve"> ASCII, primero el código </w:t>
      </w:r>
      <w:r w:rsidR="006B6445">
        <w:rPr>
          <w:rFonts w:ascii="Times New Roman" w:hAnsi="Times New Roman" w:cs="Times New Roman"/>
        </w:rPr>
        <w:t xml:space="preserve">30 que representa el 0, </w:t>
      </w:r>
      <w:r w:rsidR="000D20BE">
        <w:rPr>
          <w:rFonts w:ascii="Times New Roman" w:hAnsi="Times New Roman" w:cs="Times New Roman"/>
        </w:rPr>
        <w:t xml:space="preserve">segundo el código 32 que representa el 2, tercero el </w:t>
      </w:r>
      <w:r>
        <w:rPr>
          <w:rFonts w:ascii="Times New Roman" w:hAnsi="Times New Roman" w:cs="Times New Roman"/>
        </w:rPr>
        <w:t xml:space="preserve">38 que representa el 8 y </w:t>
      </w:r>
      <w:r w:rsidR="000D20BE">
        <w:rPr>
          <w:rFonts w:ascii="Times New Roman" w:hAnsi="Times New Roman" w:cs="Times New Roman"/>
        </w:rPr>
        <w:t>cuarto el</w:t>
      </w:r>
      <w:r>
        <w:rPr>
          <w:rFonts w:ascii="Times New Roman" w:hAnsi="Times New Roman" w:cs="Times New Roman"/>
        </w:rPr>
        <w:t xml:space="preserve"> 42 que representa la B, o sea, el </w:t>
      </w:r>
      <w:proofErr w:type="spellStart"/>
      <w:r>
        <w:rPr>
          <w:rFonts w:ascii="Times New Roman" w:hAnsi="Times New Roman" w:cs="Times New Roman"/>
        </w:rPr>
        <w:t>nible</w:t>
      </w:r>
      <w:proofErr w:type="spellEnd"/>
      <w:r>
        <w:rPr>
          <w:rFonts w:ascii="Times New Roman" w:hAnsi="Times New Roman" w:cs="Times New Roman"/>
        </w:rPr>
        <w:t xml:space="preserve"> más significativo primero.</w:t>
      </w:r>
    </w:p>
    <w:p w:rsidR="00264841" w:rsidRDefault="00264841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datos enviados dependen de si el comando proviene del PC o del equipo. Los comandos enviados del equipo de medición al PC son respuesta a los enviados por el PC.</w:t>
      </w:r>
    </w:p>
    <w:p w:rsidR="00264841" w:rsidRDefault="00264841" w:rsidP="00CB4D63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caso de </w:t>
      </w:r>
      <w:r w:rsidR="00781705">
        <w:rPr>
          <w:rFonts w:ascii="Times New Roman" w:hAnsi="Times New Roman" w:cs="Times New Roman"/>
        </w:rPr>
        <w:t>paquetes</w:t>
      </w:r>
      <w:r>
        <w:rPr>
          <w:rFonts w:ascii="Times New Roman" w:hAnsi="Times New Roman" w:cs="Times New Roman"/>
        </w:rPr>
        <w:t xml:space="preserve"> enviados por el PC:</w:t>
      </w:r>
    </w:p>
    <w:p w:rsidR="00264841" w:rsidRDefault="00CB4D63" w:rsidP="00264841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comandos R, G, S, </w:t>
      </w:r>
      <w:r w:rsidR="00264841">
        <w:rPr>
          <w:rFonts w:ascii="Times New Roman" w:hAnsi="Times New Roman" w:cs="Times New Roman"/>
        </w:rPr>
        <w:t xml:space="preserve">V y M no tienen datos. </w:t>
      </w:r>
    </w:p>
    <w:p w:rsidR="00CB4D63" w:rsidRDefault="00264841" w:rsidP="00264841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cantidad de datos asociados al comando L sólo está delimitado por el carácter final del paquete. Los datos son almacenados en forma consecutiva a partir del último paquete recibido. </w:t>
      </w:r>
      <w:r w:rsidR="00781705">
        <w:rPr>
          <w:rFonts w:ascii="Times New Roman" w:hAnsi="Times New Roman" w:cs="Times New Roman"/>
        </w:rPr>
        <w:t xml:space="preserve">Cada dato son 2 bytes de los que sólo se usan 10 bits. La cantidad máxima de datos es de 256. </w:t>
      </w:r>
      <w:r w:rsidR="008922BC">
        <w:rPr>
          <w:rFonts w:ascii="Times New Roman" w:hAnsi="Times New Roman" w:cs="Times New Roman"/>
        </w:rPr>
        <w:t xml:space="preserve">Los datos que se envían de más se ignoran. </w:t>
      </w:r>
      <w:r>
        <w:rPr>
          <w:rFonts w:ascii="Times New Roman" w:hAnsi="Times New Roman" w:cs="Times New Roman"/>
        </w:rPr>
        <w:t>Para iniciar el puntero al primer dato hay que enviar previamente el comando R.</w:t>
      </w:r>
    </w:p>
    <w:p w:rsidR="00264841" w:rsidRDefault="00264841" w:rsidP="00264841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datos asociados al comando C son: </w:t>
      </w:r>
      <w:r w:rsidR="00781705">
        <w:rPr>
          <w:rFonts w:ascii="Times New Roman" w:hAnsi="Times New Roman" w:cs="Times New Roman"/>
        </w:rPr>
        <w:t xml:space="preserve">cantidad de datos para el </w:t>
      </w:r>
      <w:proofErr w:type="spellStart"/>
      <w:r w:rsidR="00781705">
        <w:rPr>
          <w:rFonts w:ascii="Times New Roman" w:hAnsi="Times New Roman" w:cs="Times New Roman"/>
        </w:rPr>
        <w:t>conversor</w:t>
      </w:r>
      <w:proofErr w:type="spellEnd"/>
      <w:r w:rsidR="00781705">
        <w:rPr>
          <w:rFonts w:ascii="Times New Roman" w:hAnsi="Times New Roman" w:cs="Times New Roman"/>
        </w:rPr>
        <w:t xml:space="preserve"> de salida (un byte), tiempo en milisegundos entre salida y salida (tres byte), tiempo en milisegundos entre recogida y recogida (dos byte), cantidad de mediciones (dos byte)</w:t>
      </w:r>
      <w:r w:rsidR="000D20BE">
        <w:rPr>
          <w:rFonts w:ascii="Times New Roman" w:hAnsi="Times New Roman" w:cs="Times New Roman"/>
        </w:rPr>
        <w:t xml:space="preserve"> y un byte de control para extensiones futuras</w:t>
      </w:r>
      <w:r w:rsidR="00781705">
        <w:rPr>
          <w:rFonts w:ascii="Times New Roman" w:hAnsi="Times New Roman" w:cs="Times New Roman"/>
        </w:rPr>
        <w:t>.</w:t>
      </w:r>
      <w:r w:rsidR="000D20BE">
        <w:rPr>
          <w:rFonts w:ascii="Times New Roman" w:hAnsi="Times New Roman" w:cs="Times New Roman"/>
        </w:rPr>
        <w:t xml:space="preserve"> Este byte servirá por ejemplo para ordenar la utilización de señales prefijadas.</w:t>
      </w:r>
    </w:p>
    <w:p w:rsidR="00781705" w:rsidRDefault="00781705" w:rsidP="00781705">
      <w:pPr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caso de paquetes enviados por el equipo de medición como respuesta</w:t>
      </w:r>
      <w:r w:rsidR="006B6445">
        <w:rPr>
          <w:rFonts w:ascii="Times New Roman" w:hAnsi="Times New Roman" w:cs="Times New Roman"/>
        </w:rPr>
        <w:t>:</w:t>
      </w:r>
    </w:p>
    <w:p w:rsidR="000D20BE" w:rsidRDefault="006B6445" w:rsidP="006B6445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los comandos L, R, C, G, </w:t>
      </w:r>
      <w:r w:rsidR="000D20BE">
        <w:rPr>
          <w:rFonts w:ascii="Times New Roman" w:hAnsi="Times New Roman" w:cs="Times New Roman"/>
        </w:rPr>
        <w:t>y S</w:t>
      </w:r>
      <w:r>
        <w:rPr>
          <w:rFonts w:ascii="Times New Roman" w:hAnsi="Times New Roman" w:cs="Times New Roman"/>
        </w:rPr>
        <w:t xml:space="preserve">, la secuencia de códigos 4F y 4B (“OK”). </w:t>
      </w:r>
    </w:p>
    <w:p w:rsidR="000D20BE" w:rsidRDefault="000D20BE" w:rsidP="006B6445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comando V, la secuencia de códigos 31, 2E y 30 (“1.0”)</w:t>
      </w:r>
    </w:p>
    <w:p w:rsidR="006B6445" w:rsidRDefault="006B6445" w:rsidP="006B6445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comando G, cuando la medición termina vuelve a repetir la respuesta.</w:t>
      </w:r>
    </w:p>
    <w:p w:rsidR="006B6445" w:rsidRDefault="006B6445" w:rsidP="006B6445">
      <w:pPr>
        <w:spacing w:after="0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comando M los datos de la </w:t>
      </w:r>
      <w:r w:rsidR="000D20BE">
        <w:rPr>
          <w:rFonts w:ascii="Times New Roman" w:hAnsi="Times New Roman" w:cs="Times New Roman"/>
        </w:rPr>
        <w:t>conversión A/D</w:t>
      </w:r>
      <w:r>
        <w:rPr>
          <w:rFonts w:ascii="Times New Roman" w:hAnsi="Times New Roman" w:cs="Times New Roman"/>
        </w:rPr>
        <w:t xml:space="preserve"> en dos byte</w:t>
      </w:r>
      <w:r w:rsidR="000D20BE">
        <w:rPr>
          <w:rFonts w:ascii="Times New Roman" w:hAnsi="Times New Roman" w:cs="Times New Roman"/>
        </w:rPr>
        <w:t xml:space="preserve"> cada uno</w:t>
      </w:r>
      <w:r>
        <w:rPr>
          <w:rFonts w:ascii="Times New Roman" w:hAnsi="Times New Roman" w:cs="Times New Roman"/>
        </w:rPr>
        <w:t>.</w:t>
      </w:r>
    </w:p>
    <w:p w:rsidR="00CB4D63" w:rsidRPr="00B5267C" w:rsidRDefault="00CB4D63" w:rsidP="00CB4D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Carácter final: Retorno (código 0D)</w:t>
      </w:r>
    </w:p>
    <w:sectPr w:rsidR="00CB4D63" w:rsidRPr="00B5267C" w:rsidSect="00072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9AD"/>
    <w:rsid w:val="00072821"/>
    <w:rsid w:val="000D20BE"/>
    <w:rsid w:val="00264841"/>
    <w:rsid w:val="003419AD"/>
    <w:rsid w:val="006B6445"/>
    <w:rsid w:val="00781705"/>
    <w:rsid w:val="008922BC"/>
    <w:rsid w:val="00B5267C"/>
    <w:rsid w:val="00CB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7C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26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Admisión</dc:creator>
  <cp:keywords/>
  <dc:description/>
  <cp:lastModifiedBy>Admisión</cp:lastModifiedBy>
  <cp:revision>3</cp:revision>
  <dcterms:created xsi:type="dcterms:W3CDTF">2012-08-21T14:40:00Z</dcterms:created>
  <dcterms:modified xsi:type="dcterms:W3CDTF">2012-08-21T15:44:00Z</dcterms:modified>
</cp:coreProperties>
</file>