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7A8" w:rsidRPr="0036075E" w:rsidRDefault="000647A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bookmarkStart w:id="0" w:name="_GoBack"/>
      <w:bookmarkEnd w:id="0"/>
      <w:r w:rsidRPr="0036075E">
        <w:rPr>
          <w:rFonts w:ascii="Times New Roman" w:hAnsi="Times New Roman" w:cs="Times New Roman"/>
          <w:lang w:val="sr-Latn-CS"/>
        </w:rPr>
        <w:t>Transportne jednacine poluprovodnika.</w:t>
      </w:r>
    </w:p>
    <w:p w:rsidR="000647A8" w:rsidRPr="0036075E" w:rsidRDefault="000647A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Ravnotezno stanje PN spoja.</w:t>
      </w:r>
    </w:p>
    <w:p w:rsidR="000647A8" w:rsidRPr="0036075E" w:rsidRDefault="000647A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Inverzna polarizacija PN spoja.</w:t>
      </w:r>
    </w:p>
    <w:p w:rsidR="000647A8" w:rsidRPr="0036075E" w:rsidRDefault="000647A8" w:rsidP="0036075E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Direktna polarizacija PN spoja.</w:t>
      </w:r>
    </w:p>
    <w:p w:rsidR="000647A8" w:rsidRPr="0036075E" w:rsidRDefault="000647A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Graficki metod odredjivanja staticke radne tacke diode.</w:t>
      </w:r>
    </w:p>
    <w:p w:rsidR="000647A8" w:rsidRPr="0036075E" w:rsidRDefault="000647A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Priblizni metod odredjivanja staticke radne tacke diode.</w:t>
      </w:r>
    </w:p>
    <w:p w:rsidR="0036075E" w:rsidRPr="0036075E" w:rsidRDefault="0036075E" w:rsidP="0036075E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Linearizovani model diode.</w:t>
      </w:r>
    </w:p>
    <w:p w:rsidR="0036075E" w:rsidRDefault="0036075E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Grecov spoj.</w:t>
      </w:r>
    </w:p>
    <w:p w:rsidR="00E22F9C" w:rsidRDefault="00E22F9C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Izlazne karakteristike NPN spoja.</w:t>
      </w:r>
    </w:p>
    <w:p w:rsidR="00E22F9C" w:rsidRDefault="00E22F9C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Izlazne karakteristike bipolarnog tranzistora.</w:t>
      </w:r>
    </w:p>
    <w:p w:rsidR="0036075E" w:rsidRDefault="00E22F9C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Rezim rada bipolarnog tranzistora u zavosnosti od polarizacija PN spojeva.</w:t>
      </w:r>
    </w:p>
    <w:p w:rsidR="00E22F9C" w:rsidRDefault="00E22F9C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Aktivni rezim rada bipolarnog tranzistora.</w:t>
      </w:r>
    </w:p>
    <w:p w:rsidR="007C5733" w:rsidRDefault="007C5733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Staticki rezim rada bipolarnog tranzistora.</w:t>
      </w:r>
    </w:p>
    <w:p w:rsidR="00E22F9C" w:rsidRDefault="00E22F9C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Izlazne karakteristike NPN bipolarnog tranzistora i model za velike signale.</w:t>
      </w:r>
    </w:p>
    <w:p w:rsidR="00E22F9C" w:rsidRDefault="007C5733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MOS kondenzator.</w:t>
      </w:r>
    </w:p>
    <w:p w:rsidR="007C5733" w:rsidRDefault="007C5733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Rezim rada MOS tranzistora (naponski uslovi i jednacine za struju drejna).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Struja drejna MOS tranzistora.</w:t>
      </w:r>
    </w:p>
    <w:p w:rsidR="007C5733" w:rsidRDefault="007C5733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Model MOS tranzistora za male signale. Definisati parametre modela.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Uspostavljanje struje drejna NMOS tranzistora.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Ulazna i izlazna otpornost i naponsko pojacanje otvorenog kola pojacavaca sa zajednickim emitorom.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Dinamicki parametri pojacavaca sa zajednickim emitorom.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Ulazna i izlazna otpornost i naponsko pojacanje otvorenog kola pojacavaca sa zajednickim sorsom.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Dinamicki parametri pojacavaca sa zajednickim sorsom.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Sabirac napona sa operacionim pojacavacem.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Oduzimac sa operacionim pojacavacima.</w:t>
      </w:r>
    </w:p>
    <w:p w:rsidR="00903E25" w:rsidRDefault="00903E25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Diferencijalni pojacavac sa operacionim pojacavacem.</w:t>
      </w:r>
    </w:p>
    <w:p w:rsidR="00903E25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Pojacavac struje sa operacionim pojacavacima.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Logaritamski i antilogaritamski pojacavac.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Integrator i diferencijator.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Prelazni rezim bipolarnih prekidaca.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Nezasiceni bipolarni prekidac.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MOS prekidac sa linearnim opterecenjem.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MOS prekidac sa nelinearnim opterecenjem.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Prelazni rezim CMOS prekidaca.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Karakteristike logickih kola.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Realna naponska prenosna karakteristika logickih kola. Oznaciti karakteristicne napone.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Margine suma logickih kola.</w:t>
      </w:r>
    </w:p>
    <w:p w:rsidR="000059E8" w:rsidRDefault="000059E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Dinamicke karakteristike logickih kola.</w:t>
      </w:r>
    </w:p>
    <w:p w:rsidR="000059E8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Faktor grananja logickih kola.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Logicka kola sa otvorenim drejnom.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Baferovana CMOS logicka kola.</w:t>
      </w:r>
    </w:p>
    <w:p w:rsidR="00D5488B" w:rsidRPr="00F43408" w:rsidRDefault="00D5488B" w:rsidP="00F4340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>
        <w:rPr>
          <w:rFonts w:ascii="Times New Roman" w:hAnsi="Times New Roman" w:cs="Times New Roman"/>
          <w:lang w:val="sr-Latn-CS"/>
        </w:rPr>
        <w:t xml:space="preserve">Memorija </w:t>
      </w:r>
      <w:r w:rsidRPr="0036075E">
        <w:rPr>
          <w:rFonts w:ascii="Times New Roman" w:hAnsi="Times New Roman" w:cs="Times New Roman"/>
          <w:lang w:val="sr-Latn-CS"/>
        </w:rPr>
        <w:t>PROM tipa</w:t>
      </w:r>
      <w:r>
        <w:rPr>
          <w:rFonts w:ascii="Times New Roman" w:hAnsi="Times New Roman" w:cs="Times New Roman"/>
          <w:lang w:val="sr-Latn-CS"/>
        </w:rPr>
        <w:t>.</w:t>
      </w:r>
    </w:p>
    <w:p w:rsidR="00D5488B" w:rsidRDefault="00D5488B" w:rsidP="00F4340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Memorija EPROM tipa</w:t>
      </w:r>
      <w:r w:rsidRPr="00F43408">
        <w:rPr>
          <w:rFonts w:ascii="Times New Roman" w:hAnsi="Times New Roman" w:cs="Times New Roman"/>
          <w:lang w:val="sr-Latn-CS"/>
        </w:rPr>
        <w:t>.</w:t>
      </w:r>
    </w:p>
    <w:p w:rsidR="00F43408" w:rsidRPr="00F43408" w:rsidRDefault="00F43408" w:rsidP="00F43408">
      <w:pPr>
        <w:pStyle w:val="ListParagraph"/>
        <w:numPr>
          <w:ilvl w:val="1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Memorijska celija EPROM tipa.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lastRenderedPageBreak/>
        <w:t>Memorijska celija E^(2)PROM tipa.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Memorija RAM tipa.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Princip realizovanja memorijske RAM celije pomocu flipflopa.</w:t>
      </w:r>
    </w:p>
    <w:p w:rsidR="00D5488B" w:rsidRDefault="00D5488B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Na raspolaganju osnovne memorisjke komponente kapaciteta m*n = 256*1 bit. Projektovati memorijsku komponentu kapaciteta M*n = 1024*1 bit.</w:t>
      </w:r>
    </w:p>
    <w:p w:rsidR="00F43408" w:rsidRDefault="00F4340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D/A konverzija - tezinska otporna mreza.</w:t>
      </w:r>
    </w:p>
    <w:p w:rsidR="00F43408" w:rsidRDefault="00F4340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D/A konverz</w:t>
      </w:r>
      <w:r>
        <w:rPr>
          <w:rFonts w:ascii="Times New Roman" w:hAnsi="Times New Roman" w:cs="Times New Roman"/>
          <w:lang w:val="sr-Latn-CS"/>
        </w:rPr>
        <w:t>ija: lestvicasta otporna mreza.</w:t>
      </w:r>
    </w:p>
    <w:p w:rsidR="00D5488B" w:rsidRDefault="00F43408" w:rsidP="00F43408">
      <w:pPr>
        <w:pStyle w:val="ListParagraph"/>
        <w:numPr>
          <w:ilvl w:val="1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Ljestvicasta otporna mreza.</w:t>
      </w:r>
    </w:p>
    <w:p w:rsidR="00F43408" w:rsidRDefault="00F4340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Osnovne karakteristike D/A konverzije.</w:t>
      </w:r>
    </w:p>
    <w:p w:rsidR="00F43408" w:rsidRDefault="00F4340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Tehnike A/D konverzije.</w:t>
      </w:r>
    </w:p>
    <w:p w:rsidR="00F43408" w:rsidRDefault="00F43408" w:rsidP="000647A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A/D konver</w:t>
      </w:r>
      <w:r>
        <w:rPr>
          <w:rFonts w:ascii="Times New Roman" w:hAnsi="Times New Roman" w:cs="Times New Roman"/>
          <w:lang w:val="sr-Latn-CS"/>
        </w:rPr>
        <w:t>tor sa programabilnim brojacem.</w:t>
      </w:r>
    </w:p>
    <w:p w:rsidR="00F43408" w:rsidRDefault="00F43408" w:rsidP="00F43408">
      <w:pPr>
        <w:pStyle w:val="ListParagraph"/>
        <w:numPr>
          <w:ilvl w:val="0"/>
          <w:numId w:val="1"/>
        </w:num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A/D konvert</w:t>
      </w:r>
      <w:r>
        <w:rPr>
          <w:rFonts w:ascii="Times New Roman" w:hAnsi="Times New Roman" w:cs="Times New Roman"/>
          <w:lang w:val="sr-Latn-CS"/>
        </w:rPr>
        <w:t>or sa paralelnim komparatorima.</w:t>
      </w:r>
    </w:p>
    <w:p w:rsidR="00F43408" w:rsidRPr="00F43408" w:rsidRDefault="00F43408" w:rsidP="00F43408">
      <w:pPr>
        <w:pStyle w:val="ListParagraph"/>
        <w:numPr>
          <w:ilvl w:val="1"/>
          <w:numId w:val="1"/>
        </w:numPr>
        <w:spacing w:before="120" w:after="0" w:line="276" w:lineRule="auto"/>
        <w:ind w:left="567" w:hanging="207"/>
        <w:rPr>
          <w:rFonts w:ascii="Times New Roman" w:hAnsi="Times New Roman" w:cs="Times New Roman"/>
          <w:lang w:val="sr-Latn-CS"/>
        </w:rPr>
      </w:pPr>
      <w:r w:rsidRPr="00F43408">
        <w:rPr>
          <w:rFonts w:ascii="Times New Roman" w:hAnsi="Times New Roman" w:cs="Times New Roman"/>
          <w:lang w:val="sr-Latn-CS"/>
        </w:rPr>
        <w:t>Princip realizacije A/D konvertora sa paralelnim komparatorima.</w:t>
      </w:r>
    </w:p>
    <w:p w:rsidR="00F43408" w:rsidRDefault="00F43408" w:rsidP="000647A8">
      <w:pPr>
        <w:spacing w:before="120" w:after="0" w:line="276" w:lineRule="auto"/>
        <w:rPr>
          <w:rFonts w:ascii="Times New Roman" w:hAnsi="Times New Roman" w:cs="Times New Roman"/>
          <w:lang w:val="sr-Latn-CS"/>
        </w:rPr>
      </w:pPr>
    </w:p>
    <w:p w:rsidR="00F43408" w:rsidRDefault="00F43408" w:rsidP="000647A8">
      <w:pPr>
        <w:spacing w:before="120" w:after="0" w:line="276" w:lineRule="auto"/>
        <w:rPr>
          <w:rFonts w:ascii="Times New Roman" w:hAnsi="Times New Roman" w:cs="Times New Roman"/>
          <w:lang w:val="sr-Latn-CS"/>
        </w:rPr>
      </w:pPr>
    </w:p>
    <w:p w:rsidR="00F43408" w:rsidRDefault="00F43408" w:rsidP="000647A8">
      <w:pPr>
        <w:spacing w:before="120" w:after="0" w:line="276" w:lineRule="auto"/>
        <w:rPr>
          <w:rFonts w:ascii="Times New Roman" w:hAnsi="Times New Roman" w:cs="Times New Roman"/>
          <w:lang w:val="sr-Latn-CS"/>
        </w:rPr>
      </w:pPr>
    </w:p>
    <w:p w:rsidR="004308B3" w:rsidRPr="0036075E" w:rsidRDefault="000647A8" w:rsidP="000647A8">
      <w:pPr>
        <w:spacing w:before="120" w:after="0" w:line="276" w:lineRule="auto"/>
        <w:rPr>
          <w:rFonts w:ascii="Times New Roman" w:hAnsi="Times New Roman" w:cs="Times New Roman"/>
          <w:lang w:val="sr-Latn-CS"/>
        </w:rPr>
      </w:pPr>
      <w:r w:rsidRPr="0036075E">
        <w:rPr>
          <w:rFonts w:ascii="Times New Roman" w:hAnsi="Times New Roman" w:cs="Times New Roman"/>
          <w:lang w:val="sr-Latn-CS"/>
        </w:rPr>
        <w:t>Princip digitalne obrade signal</w:t>
      </w:r>
      <w:r w:rsidR="00F43408">
        <w:rPr>
          <w:rFonts w:ascii="Times New Roman" w:hAnsi="Times New Roman" w:cs="Times New Roman"/>
          <w:lang w:val="sr-Latn-CS"/>
        </w:rPr>
        <w:t>a (ili digitalnog upravljanja).</w:t>
      </w:r>
    </w:p>
    <w:sectPr w:rsidR="004308B3" w:rsidRPr="00360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679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7A8"/>
    <w:rsid w:val="000059E8"/>
    <w:rsid w:val="000647A8"/>
    <w:rsid w:val="0028614F"/>
    <w:rsid w:val="00344800"/>
    <w:rsid w:val="0036075E"/>
    <w:rsid w:val="004308B3"/>
    <w:rsid w:val="007C5733"/>
    <w:rsid w:val="00903E25"/>
    <w:rsid w:val="00D5488B"/>
    <w:rsid w:val="00E22F9C"/>
    <w:rsid w:val="00F4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5593A-53D1-43BF-BF03-FF3F6727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Danilo Todorovic</cp:lastModifiedBy>
  <cp:revision>2</cp:revision>
  <dcterms:created xsi:type="dcterms:W3CDTF">2024-02-11T15:55:00Z</dcterms:created>
  <dcterms:modified xsi:type="dcterms:W3CDTF">2024-02-11T15:55:00Z</dcterms:modified>
</cp:coreProperties>
</file>