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083" w:rsidRPr="009B7EFD" w:rsidRDefault="00D23894">
      <w:r w:rsidRPr="009B7EFD">
        <w:t>E</w:t>
      </w:r>
      <w:r w:rsidRPr="009B7EFD">
        <w:rPr>
          <w:lang w:val="pl-PL"/>
        </w:rPr>
        <w:t>lektrotehni</w:t>
      </w:r>
      <w:r w:rsidRPr="009B7EFD">
        <w:t>čki fakultet</w:t>
      </w:r>
    </w:p>
    <w:p w:rsidR="00D23894" w:rsidRPr="009B7EFD" w:rsidRDefault="009B7EFD">
      <w:r w:rsidRPr="009B7EFD">
        <w:t>Katedra za komunikacije</w:t>
      </w:r>
    </w:p>
    <w:p w:rsidR="00D23894" w:rsidRDefault="009B7EFD">
      <w:r>
        <w:t>Predmet: Osnovi komunikacija</w:t>
      </w:r>
      <w:r w:rsidR="00886610">
        <w:t xml:space="preserve"> i teorija informacija</w:t>
      </w:r>
    </w:p>
    <w:p w:rsidR="00D23894" w:rsidRDefault="00D23894" w:rsidP="00D23894">
      <w:pPr>
        <w:jc w:val="center"/>
        <w:rPr>
          <w:b/>
          <w:u w:val="single"/>
        </w:rPr>
      </w:pPr>
    </w:p>
    <w:p w:rsidR="00D23894" w:rsidRDefault="00D23894" w:rsidP="00D23894">
      <w:pPr>
        <w:jc w:val="center"/>
        <w:rPr>
          <w:b/>
          <w:u w:val="single"/>
        </w:rPr>
      </w:pPr>
    </w:p>
    <w:p w:rsidR="009B7EFD" w:rsidRDefault="009B7EFD" w:rsidP="00D23894">
      <w:pPr>
        <w:jc w:val="center"/>
      </w:pPr>
    </w:p>
    <w:p w:rsidR="009B7EFD" w:rsidRDefault="009B7EFD" w:rsidP="00D23894">
      <w:pPr>
        <w:jc w:val="center"/>
      </w:pPr>
    </w:p>
    <w:p w:rsidR="003B5548" w:rsidRDefault="00886610" w:rsidP="00D23894">
      <w:pPr>
        <w:jc w:val="center"/>
      </w:pPr>
      <w:r>
        <w:t>LABORATORIJSKA VJEŽBA BR.2</w:t>
      </w:r>
    </w:p>
    <w:p w:rsidR="009B7EFD" w:rsidRDefault="009B7EFD" w:rsidP="00D23894">
      <w:pPr>
        <w:jc w:val="center"/>
      </w:pPr>
    </w:p>
    <w:p w:rsidR="009B7EFD" w:rsidRDefault="00561445" w:rsidP="009B7EFD">
      <w:r>
        <w:t xml:space="preserve">I)    </w:t>
      </w:r>
      <w:r w:rsidR="00822120">
        <w:t>PRIPREMA</w:t>
      </w:r>
    </w:p>
    <w:p w:rsidR="00886610" w:rsidRDefault="00886610" w:rsidP="005C5836">
      <w:pPr>
        <w:numPr>
          <w:ilvl w:val="0"/>
          <w:numId w:val="2"/>
        </w:numPr>
      </w:pPr>
      <w:r>
        <w:t>Izvesti izraz za koeficijente Furijeovog reda u kompleksnom obliku (F</w:t>
      </w:r>
      <w:r w:rsidRPr="00886610">
        <w:rPr>
          <w:vertAlign w:val="subscript"/>
        </w:rPr>
        <w:t>n</w:t>
      </w:r>
      <w:r>
        <w:t>) za povorku pravougaonih impulsa amplitude A i perioda T i trajanja θ (funkcija je parna). Skicirati amplitudski i fazni spektar za A=1V; T =4s, θ=1s.</w:t>
      </w:r>
    </w:p>
    <w:p w:rsidR="00886610" w:rsidRDefault="00886610" w:rsidP="005C5836">
      <w:pPr>
        <w:numPr>
          <w:ilvl w:val="0"/>
          <w:numId w:val="2"/>
        </w:numPr>
      </w:pPr>
      <w:r>
        <w:t>Na osnovu veze između koefcijenata a</w:t>
      </w:r>
      <w:r w:rsidRPr="00886610">
        <w:rPr>
          <w:vertAlign w:val="subscript"/>
        </w:rPr>
        <w:t>n</w:t>
      </w:r>
      <w:r>
        <w:t>, b</w:t>
      </w:r>
      <w:r w:rsidRPr="00886610">
        <w:rPr>
          <w:vertAlign w:val="subscript"/>
        </w:rPr>
        <w:t>n</w:t>
      </w:r>
      <w:r>
        <w:t xml:space="preserve"> i F</w:t>
      </w:r>
      <w:r w:rsidRPr="00886610">
        <w:rPr>
          <w:vertAlign w:val="subscript"/>
        </w:rPr>
        <w:t>n</w:t>
      </w:r>
      <w:r>
        <w:rPr>
          <w:vertAlign w:val="subscript"/>
        </w:rPr>
        <w:t xml:space="preserve"> </w:t>
      </w:r>
      <w:r>
        <w:t>odrediti koeficijente a</w:t>
      </w:r>
      <w:r w:rsidRPr="00886610">
        <w:rPr>
          <w:vertAlign w:val="subscript"/>
        </w:rPr>
        <w:t>n</w:t>
      </w:r>
      <w:r>
        <w:rPr>
          <w:vertAlign w:val="subscript"/>
        </w:rPr>
        <w:t xml:space="preserve"> </w:t>
      </w:r>
      <w:r>
        <w:t>i b</w:t>
      </w:r>
      <w:r w:rsidRPr="00886610">
        <w:rPr>
          <w:vertAlign w:val="subscript"/>
        </w:rPr>
        <w:t>n</w:t>
      </w:r>
      <w:r>
        <w:t>.</w:t>
      </w:r>
    </w:p>
    <w:p w:rsidR="00822120" w:rsidRDefault="00822120" w:rsidP="005C5836">
      <w:pPr>
        <w:numPr>
          <w:ilvl w:val="0"/>
          <w:numId w:val="2"/>
        </w:numPr>
      </w:pPr>
      <w:r>
        <w:t xml:space="preserve">Izvesti </w:t>
      </w:r>
      <w:r w:rsidR="00886610">
        <w:t>Parsevalovu teoremu za periodične signale.</w:t>
      </w:r>
    </w:p>
    <w:p w:rsidR="005C5836" w:rsidRDefault="005C5836" w:rsidP="005C5836">
      <w:pPr>
        <w:ind w:left="720"/>
      </w:pPr>
    </w:p>
    <w:p w:rsidR="00104E97" w:rsidRDefault="00104E97" w:rsidP="00104E97">
      <w:pPr>
        <w:ind w:left="360"/>
      </w:pPr>
    </w:p>
    <w:p w:rsidR="00EE51FF" w:rsidRDefault="00EE51FF" w:rsidP="00EE51FF">
      <w:pPr>
        <w:ind w:left="720"/>
        <w:jc w:val="center"/>
      </w:pPr>
    </w:p>
    <w:p w:rsidR="00104E97" w:rsidRDefault="00104E97" w:rsidP="00104E97">
      <w:pPr>
        <w:ind w:left="360"/>
      </w:pPr>
    </w:p>
    <w:p w:rsidR="00104E97" w:rsidRDefault="00561445" w:rsidP="00561445">
      <w:r>
        <w:t xml:space="preserve">II)  </w:t>
      </w:r>
      <w:r w:rsidR="00104E97">
        <w:t>RAD NA RAČUNARU</w:t>
      </w:r>
    </w:p>
    <w:p w:rsidR="004D4772" w:rsidRDefault="004D4772" w:rsidP="00561445"/>
    <w:p w:rsidR="00561445" w:rsidRDefault="00561445" w:rsidP="00561445">
      <w:pPr>
        <w:numPr>
          <w:ilvl w:val="0"/>
          <w:numId w:val="4"/>
        </w:numPr>
      </w:pPr>
      <w:r>
        <w:t>Napisati program u MATLAB-u za crtanje amplitudskog i faznog spektra povorke</w:t>
      </w:r>
      <w:r w:rsidR="005C5836">
        <w:t xml:space="preserve"> pravougaonih impulsa </w:t>
      </w:r>
      <w:r>
        <w:t xml:space="preserve"> u sljedećim slučajevima:</w:t>
      </w:r>
    </w:p>
    <w:p w:rsidR="00561445" w:rsidRDefault="00561445" w:rsidP="00561445">
      <w:pPr>
        <w:numPr>
          <w:ilvl w:val="1"/>
          <w:numId w:val="4"/>
        </w:numPr>
      </w:pPr>
      <w:r>
        <w:t>A=1V, T=1s, Θ=0.2s</w:t>
      </w:r>
    </w:p>
    <w:p w:rsidR="00561445" w:rsidRDefault="00561445" w:rsidP="00561445">
      <w:pPr>
        <w:numPr>
          <w:ilvl w:val="1"/>
          <w:numId w:val="4"/>
        </w:numPr>
      </w:pPr>
      <w:r>
        <w:t>A=1V, T</w:t>
      </w:r>
      <w:r w:rsidR="006C420D">
        <w:t>=2s, Θ=0.2s</w:t>
      </w:r>
    </w:p>
    <w:p w:rsidR="006C420D" w:rsidRDefault="006C420D" w:rsidP="00561445">
      <w:pPr>
        <w:numPr>
          <w:ilvl w:val="1"/>
          <w:numId w:val="4"/>
        </w:numPr>
      </w:pPr>
      <w:r>
        <w:t>A=1V, T=2s, Θ=0.4s</w:t>
      </w:r>
    </w:p>
    <w:p w:rsidR="006C420D" w:rsidRDefault="006C420D" w:rsidP="006C420D">
      <w:pPr>
        <w:ind w:left="708"/>
      </w:pPr>
      <w:r>
        <w:t>Koliki dio snage signala je smješten do prve nule anvelope? Kakav je kvalitativni u</w:t>
      </w:r>
      <w:r w:rsidR="004D4505">
        <w:t>ticaj perioda i trajanja impulsa</w:t>
      </w:r>
      <w:r>
        <w:t xml:space="preserve"> na amplitudski spektar?</w:t>
      </w:r>
    </w:p>
    <w:p w:rsidR="00886610" w:rsidRDefault="00886610" w:rsidP="006C420D">
      <w:pPr>
        <w:ind w:left="708"/>
      </w:pPr>
    </w:p>
    <w:p w:rsidR="004D4505" w:rsidRDefault="00697BC6" w:rsidP="004D4505">
      <w:pPr>
        <w:numPr>
          <w:ilvl w:val="0"/>
          <w:numId w:val="4"/>
        </w:numPr>
      </w:pPr>
      <w:r>
        <w:t>Modifikovati program u tački 1 tako da se dobije amplitudski i fazni spektar povorke trougaon</w:t>
      </w:r>
      <w:r w:rsidR="005C5836">
        <w:t>ih impulsa prikazanih na slici 1</w:t>
      </w:r>
      <w:r>
        <w:t>.</w:t>
      </w:r>
    </w:p>
    <w:p w:rsidR="00886610" w:rsidRPr="00697BC6" w:rsidRDefault="009F07F3" w:rsidP="00886610">
      <w:pPr>
        <w:ind w:left="720"/>
        <w:jc w:val="center"/>
      </w:pPr>
      <w:r>
        <w:rPr>
          <w:noProof/>
          <w:lang w:val="sr-Latn-BA" w:eastAsia="sr-Latn-BA"/>
        </w:rPr>
        <w:drawing>
          <wp:inline distT="0" distB="0" distL="0" distR="0">
            <wp:extent cx="2832735" cy="955040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95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610" w:rsidRDefault="00886610" w:rsidP="00886610">
      <w:pPr>
        <w:ind w:left="720"/>
        <w:jc w:val="center"/>
      </w:pPr>
      <w:r>
        <w:t>slika 1</w:t>
      </w:r>
    </w:p>
    <w:p w:rsidR="00886610" w:rsidRDefault="00886610" w:rsidP="00886610">
      <w:pPr>
        <w:ind w:left="720"/>
      </w:pPr>
    </w:p>
    <w:p w:rsidR="00697BC6" w:rsidRDefault="00697BC6" w:rsidP="00697BC6">
      <w:pPr>
        <w:ind w:left="708"/>
        <w:jc w:val="center"/>
      </w:pPr>
    </w:p>
    <w:p w:rsidR="00B80670" w:rsidRDefault="00B80670" w:rsidP="00B80670">
      <w:pPr>
        <w:ind w:left="708"/>
        <w:jc w:val="both"/>
      </w:pPr>
      <w:r>
        <w:t>Izvršiti komparativnu analizu dot</w:t>
      </w:r>
      <w:r w:rsidR="008776DD">
        <w:t>ičnih signala po pitanju spektr</w:t>
      </w:r>
      <w:r>
        <w:t>alne efikasnosti.</w:t>
      </w:r>
    </w:p>
    <w:p w:rsidR="00697BC6" w:rsidRDefault="00697BC6" w:rsidP="00697BC6">
      <w:pPr>
        <w:ind w:left="708"/>
        <w:jc w:val="center"/>
      </w:pPr>
    </w:p>
    <w:p w:rsidR="00104E97" w:rsidRDefault="00104E97" w:rsidP="00104E97"/>
    <w:p w:rsidR="00104E97" w:rsidRPr="009B7EFD" w:rsidRDefault="00104E97" w:rsidP="00104E97">
      <w:pPr>
        <w:jc w:val="center"/>
      </w:pPr>
    </w:p>
    <w:p w:rsidR="00D23894" w:rsidRDefault="00D23894" w:rsidP="00D23894">
      <w:pPr>
        <w:jc w:val="both"/>
      </w:pPr>
    </w:p>
    <w:p w:rsidR="002840E7" w:rsidRDefault="002840E7" w:rsidP="001768F8">
      <w:pPr>
        <w:jc w:val="center"/>
      </w:pPr>
    </w:p>
    <w:p w:rsidR="001768F8" w:rsidRPr="00D23894" w:rsidRDefault="001768F8" w:rsidP="001768F8">
      <w:pPr>
        <w:jc w:val="center"/>
      </w:pPr>
    </w:p>
    <w:sectPr w:rsidR="001768F8" w:rsidRPr="00D23894" w:rsidSect="00035B77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75A" w:rsidRDefault="00C0675A">
      <w:r>
        <w:separator/>
      </w:r>
    </w:p>
  </w:endnote>
  <w:endnote w:type="continuationSeparator" w:id="0">
    <w:p w:rsidR="00C0675A" w:rsidRDefault="00C067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B77" w:rsidRPr="008776DD" w:rsidRDefault="00EE51FF" w:rsidP="00035B77">
    <w:pPr>
      <w:pStyle w:val="Footer"/>
      <w:pBdr>
        <w:top w:val="single" w:sz="4" w:space="1" w:color="auto"/>
      </w:pBdr>
      <w:rPr>
        <w:b/>
        <w:sz w:val="20"/>
        <w:szCs w:val="20"/>
      </w:rPr>
    </w:pPr>
    <w:r>
      <w:rPr>
        <w:b/>
        <w:sz w:val="20"/>
        <w:szCs w:val="20"/>
      </w:rPr>
      <w:t>vježba br.2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75A" w:rsidRDefault="00C0675A">
      <w:r>
        <w:separator/>
      </w:r>
    </w:p>
  </w:footnote>
  <w:footnote w:type="continuationSeparator" w:id="0">
    <w:p w:rsidR="00C0675A" w:rsidRDefault="00C067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B77" w:rsidRPr="00035B77" w:rsidRDefault="00035B77" w:rsidP="00035B77">
    <w:pPr>
      <w:pStyle w:val="Header"/>
      <w:pBdr>
        <w:bottom w:val="single" w:sz="4" w:space="1" w:color="auto"/>
      </w:pBdr>
      <w:tabs>
        <w:tab w:val="clear" w:pos="4535"/>
        <w:tab w:val="clear" w:pos="9071"/>
        <w:tab w:val="left" w:pos="6069"/>
      </w:tabs>
      <w:rPr>
        <w:b/>
        <w:sz w:val="20"/>
        <w:szCs w:val="20"/>
      </w:rPr>
    </w:pPr>
    <w:r>
      <w:rPr>
        <w:b/>
        <w:sz w:val="20"/>
        <w:szCs w:val="20"/>
      </w:rPr>
      <w:t xml:space="preserve">Osnovi komunikacija               </w:t>
    </w:r>
    <w:r>
      <w:rPr>
        <w:b/>
        <w:sz w:val="20"/>
        <w:szCs w:val="20"/>
      </w:rPr>
      <w:tab/>
      <w:t xml:space="preserve">                     Laboratorijske vježbe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5052E"/>
    <w:multiLevelType w:val="hybridMultilevel"/>
    <w:tmpl w:val="B276CE90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9A03B2B"/>
    <w:multiLevelType w:val="hybridMultilevel"/>
    <w:tmpl w:val="03D66BF8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4285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3FA1D4A"/>
    <w:multiLevelType w:val="hybridMultilevel"/>
    <w:tmpl w:val="F1F61016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0D965EA"/>
    <w:multiLevelType w:val="hybridMultilevel"/>
    <w:tmpl w:val="8FBE12F8"/>
    <w:lvl w:ilvl="0" w:tplc="3090805E">
      <w:start w:val="2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9B70DB4"/>
    <w:multiLevelType w:val="hybridMultilevel"/>
    <w:tmpl w:val="BCB892D8"/>
    <w:lvl w:ilvl="0" w:tplc="08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720594B"/>
    <w:multiLevelType w:val="multilevel"/>
    <w:tmpl w:val="7024B2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3894"/>
    <w:rsid w:val="00035B77"/>
    <w:rsid w:val="00043642"/>
    <w:rsid w:val="00062624"/>
    <w:rsid w:val="000716A3"/>
    <w:rsid w:val="00104E97"/>
    <w:rsid w:val="00170930"/>
    <w:rsid w:val="00175439"/>
    <w:rsid w:val="001768F8"/>
    <w:rsid w:val="001E5F39"/>
    <w:rsid w:val="00245F14"/>
    <w:rsid w:val="00246D1F"/>
    <w:rsid w:val="002840E7"/>
    <w:rsid w:val="003734EF"/>
    <w:rsid w:val="003A2905"/>
    <w:rsid w:val="003B5548"/>
    <w:rsid w:val="003C6DB6"/>
    <w:rsid w:val="004A52E4"/>
    <w:rsid w:val="004D4505"/>
    <w:rsid w:val="004D4772"/>
    <w:rsid w:val="00530DEB"/>
    <w:rsid w:val="00534083"/>
    <w:rsid w:val="00561445"/>
    <w:rsid w:val="005C5836"/>
    <w:rsid w:val="00624FC5"/>
    <w:rsid w:val="00697BC6"/>
    <w:rsid w:val="006C420D"/>
    <w:rsid w:val="007C03EF"/>
    <w:rsid w:val="007E25F2"/>
    <w:rsid w:val="00822120"/>
    <w:rsid w:val="00866260"/>
    <w:rsid w:val="008776DD"/>
    <w:rsid w:val="00886610"/>
    <w:rsid w:val="009B7EFD"/>
    <w:rsid w:val="009F07F3"/>
    <w:rsid w:val="00A204F3"/>
    <w:rsid w:val="00AB2E5C"/>
    <w:rsid w:val="00B179A0"/>
    <w:rsid w:val="00B80670"/>
    <w:rsid w:val="00C0675A"/>
    <w:rsid w:val="00C468C0"/>
    <w:rsid w:val="00D1094C"/>
    <w:rsid w:val="00D23894"/>
    <w:rsid w:val="00EE2529"/>
    <w:rsid w:val="00EE51FF"/>
    <w:rsid w:val="00FD0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sr-Latn-CS" w:eastAsia="sr-Latn-C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35B77"/>
    <w:pPr>
      <w:tabs>
        <w:tab w:val="center" w:pos="4535"/>
        <w:tab w:val="right" w:pos="9071"/>
      </w:tabs>
    </w:pPr>
  </w:style>
  <w:style w:type="paragraph" w:styleId="Footer">
    <w:name w:val="footer"/>
    <w:basedOn w:val="Normal"/>
    <w:rsid w:val="00035B77"/>
    <w:pPr>
      <w:tabs>
        <w:tab w:val="center" w:pos="4535"/>
        <w:tab w:val="right" w:pos="9071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Elektrotehnički fakultet</vt:lpstr>
    </vt:vector>
  </TitlesOfParts>
  <Company>ms</Company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Elektrotehnički fakultet</dc:title>
  <dc:creator>PC</dc:creator>
  <cp:lastModifiedBy>Korisnik</cp:lastModifiedBy>
  <cp:revision>2</cp:revision>
  <dcterms:created xsi:type="dcterms:W3CDTF">2022-03-14T07:57:00Z</dcterms:created>
  <dcterms:modified xsi:type="dcterms:W3CDTF">2022-03-14T07:57:00Z</dcterms:modified>
</cp:coreProperties>
</file>