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FD9" w:rsidRPr="00A4160B" w:rsidRDefault="00B55FD9" w:rsidP="00B55FD9">
      <w:pPr>
        <w:rPr>
          <w:rFonts w:cs="Times New Roman"/>
          <w:sz w:val="28"/>
          <w:szCs w:val="28"/>
        </w:rPr>
      </w:pPr>
      <w:r w:rsidRPr="00A4160B">
        <w:rPr>
          <w:rFonts w:cs="Times New Roman"/>
          <w:sz w:val="28"/>
          <w:szCs w:val="28"/>
        </w:rPr>
        <w:t>Универзитет у Бањој Луци</w:t>
      </w:r>
    </w:p>
    <w:p w:rsidR="00B55FD9" w:rsidRPr="00A4160B" w:rsidRDefault="00B55FD9" w:rsidP="00B55FD9">
      <w:pPr>
        <w:rPr>
          <w:rFonts w:cs="Times New Roman"/>
          <w:sz w:val="28"/>
          <w:szCs w:val="28"/>
        </w:rPr>
      </w:pPr>
      <w:r w:rsidRPr="00A4160B">
        <w:rPr>
          <w:rFonts w:cs="Times New Roman"/>
          <w:sz w:val="28"/>
          <w:szCs w:val="28"/>
        </w:rPr>
        <w:t>Електротехнички факултет</w:t>
      </w:r>
    </w:p>
    <w:p w:rsidR="00B55FD9" w:rsidRPr="00A4160B" w:rsidRDefault="00B55FD9" w:rsidP="00B55FD9">
      <w:pPr>
        <w:rPr>
          <w:rFonts w:cs="Times New Roman"/>
          <w:sz w:val="28"/>
          <w:szCs w:val="28"/>
          <w:lang w:val="sr-Latn-BA"/>
        </w:rPr>
      </w:pPr>
      <w:r w:rsidRPr="00A4160B">
        <w:rPr>
          <w:rFonts w:cs="Times New Roman"/>
          <w:sz w:val="28"/>
          <w:szCs w:val="28"/>
        </w:rPr>
        <w:t>Катедра за аутоматику</w:t>
      </w:r>
    </w:p>
    <w:p w:rsidR="00B55FD9" w:rsidRDefault="00B55FD9" w:rsidP="00B55FD9">
      <w:pPr>
        <w:spacing w:before="400" w:after="3240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 wp14:anchorId="5CFCF5CE" wp14:editId="6F6ED805">
            <wp:extent cx="1238250" cy="1076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FD9" w:rsidRDefault="00B55FD9" w:rsidP="00B55FD9">
      <w:pPr>
        <w:spacing w:before="400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ДИГИТАЛНИ СИСТЕМИ УПРАВЉАЊА</w:t>
      </w:r>
    </w:p>
    <w:p w:rsidR="00B55FD9" w:rsidRPr="00A4160B" w:rsidRDefault="00A4160B" w:rsidP="00B55FD9">
      <w:pPr>
        <w:tabs>
          <w:tab w:val="left" w:pos="6237"/>
          <w:tab w:val="right" w:pos="6804"/>
        </w:tabs>
        <w:spacing w:before="240" w:after="0"/>
        <w:rPr>
          <w:rFonts w:cs="Times New Roman"/>
          <w:sz w:val="28"/>
          <w:szCs w:val="28"/>
          <w:lang w:val="sr-Latn-BA"/>
        </w:rPr>
      </w:pPr>
      <w:r>
        <w:rPr>
          <w:rFonts w:cs="Times New Roman"/>
          <w:sz w:val="28"/>
          <w:szCs w:val="28"/>
        </w:rPr>
        <w:t xml:space="preserve">Задаћа број </w:t>
      </w:r>
      <w:r>
        <w:rPr>
          <w:rFonts w:cs="Times New Roman"/>
          <w:sz w:val="28"/>
          <w:szCs w:val="28"/>
          <w:lang w:val="sr-Latn-BA"/>
        </w:rPr>
        <w:t>2</w:t>
      </w:r>
    </w:p>
    <w:p w:rsidR="00B55FD9" w:rsidRDefault="00B55FD9" w:rsidP="00B55FD9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Студент: Ненад Кајкут</w:t>
      </w:r>
    </w:p>
    <w:p w:rsidR="00B55FD9" w:rsidRDefault="00B55FD9" w:rsidP="00B55FD9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Број индекса: 1313/17</w:t>
      </w:r>
    </w:p>
    <w:p w:rsidR="00B55FD9" w:rsidRDefault="00B55FD9" w:rsidP="00B55FD9">
      <w:pPr>
        <w:spacing w:before="180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Бања Лука, 202</w:t>
      </w:r>
      <w:r>
        <w:rPr>
          <w:rFonts w:cs="Times New Roman"/>
          <w:b/>
          <w:sz w:val="28"/>
          <w:szCs w:val="28"/>
          <w:lang w:val="sr-Latn-BA"/>
        </w:rPr>
        <w:t>1</w:t>
      </w:r>
      <w:r>
        <w:rPr>
          <w:rFonts w:cs="Times New Roman"/>
          <w:b/>
          <w:sz w:val="28"/>
          <w:szCs w:val="28"/>
        </w:rPr>
        <w:t>.</w:t>
      </w:r>
    </w:p>
    <w:p w:rsidR="00B55FD9" w:rsidRDefault="00B55FD9" w:rsidP="00B55FD9">
      <w:pPr>
        <w:spacing w:after="0"/>
        <w:jc w:val="left"/>
        <w:rPr>
          <w:rFonts w:cs="Times New Roman"/>
          <w:b/>
          <w:sz w:val="28"/>
          <w:szCs w:val="28"/>
        </w:rPr>
        <w:sectPr w:rsidR="00B55FD9">
          <w:footerReference w:type="first" r:id="rId10"/>
          <w:pgSz w:w="11907" w:h="16839"/>
          <w:pgMar w:top="1134" w:right="1134" w:bottom="1134" w:left="1134" w:header="709" w:footer="442" w:gutter="0"/>
          <w:cols w:space="720"/>
        </w:sectPr>
      </w:pPr>
    </w:p>
    <w:p w:rsidR="00B55FD9" w:rsidRPr="00A4160B" w:rsidRDefault="00B55FD9" w:rsidP="00B55FD9">
      <w:pPr>
        <w:spacing w:after="240"/>
        <w:rPr>
          <w:b/>
          <w:sz w:val="36"/>
          <w:szCs w:val="36"/>
          <w:lang w:val="sr-Latn-BA" w:eastAsia="en-US"/>
        </w:rPr>
      </w:pPr>
      <w:r w:rsidRPr="00A4160B">
        <w:rPr>
          <w:b/>
          <w:sz w:val="36"/>
          <w:szCs w:val="36"/>
          <w:lang w:eastAsia="en-US"/>
        </w:rPr>
        <w:lastRenderedPageBreak/>
        <w:t>Израда задатака</w:t>
      </w:r>
    </w:p>
    <w:p w:rsidR="00A4160B" w:rsidRPr="00A4160B" w:rsidRDefault="00A4160B" w:rsidP="00B55FD9">
      <w:pPr>
        <w:spacing w:after="240"/>
        <w:rPr>
          <w:b/>
          <w:sz w:val="36"/>
          <w:szCs w:val="36"/>
          <w:lang w:val="sr-Latn-BA" w:eastAsia="en-US"/>
        </w:rPr>
      </w:pPr>
    </w:p>
    <w:p w:rsidR="00A4160B" w:rsidRPr="007B6B7F" w:rsidRDefault="00B55FD9" w:rsidP="007B6B7F">
      <w:pPr>
        <w:pStyle w:val="Osnovnitekst"/>
        <w:ind w:firstLine="0"/>
      </w:pPr>
      <w:r w:rsidRPr="007B6B7F">
        <w:rPr>
          <w:b/>
          <w:sz w:val="28"/>
          <w:szCs w:val="28"/>
        </w:rPr>
        <w:t>Задатак 1.</w:t>
      </w:r>
      <w:r w:rsidR="00A4160B" w:rsidRPr="007B6B7F">
        <w:t xml:space="preserve">  </w:t>
      </w:r>
      <w:r w:rsidR="00A4160B" w:rsidRPr="007B6B7F">
        <w:rPr>
          <w:rStyle w:val="OsnovnitekstChar"/>
        </w:rPr>
        <w:t xml:space="preserve">Имплементирати рјешења задатака </w:t>
      </w:r>
      <w:r w:rsidR="00A4160B" w:rsidRPr="007B6B7F">
        <w:rPr>
          <w:rStyle w:val="OsnovnitekstChar"/>
          <w:i/>
        </w:rPr>
        <w:t>Задатак 1</w:t>
      </w:r>
      <w:r w:rsidR="00A4160B" w:rsidRPr="007B6B7F">
        <w:rPr>
          <w:rStyle w:val="OsnovnitekstChar"/>
        </w:rPr>
        <w:t xml:space="preserve"> и </w:t>
      </w:r>
      <w:r w:rsidR="00A4160B" w:rsidRPr="007B6B7F">
        <w:rPr>
          <w:rStyle w:val="OsnovnitekstChar"/>
          <w:i/>
        </w:rPr>
        <w:t>Задатак 2</w:t>
      </w:r>
      <w:r w:rsidR="00A4160B" w:rsidRPr="007B6B7F">
        <w:rPr>
          <w:rStyle w:val="OsnovnitekstChar"/>
        </w:rPr>
        <w:t xml:space="preserve"> примјеном </w:t>
      </w:r>
      <w:r w:rsidR="00A4160B" w:rsidRPr="007B6B7F">
        <w:rPr>
          <w:rStyle w:val="OsnovnitekstChar"/>
          <w:i/>
        </w:rPr>
        <w:t>Matlab/Simulink</w:t>
      </w:r>
      <w:r w:rsidR="00A4160B" w:rsidRPr="007B6B7F">
        <w:rPr>
          <w:rStyle w:val="OsnovnitekstChar"/>
        </w:rPr>
        <w:t xml:space="preserve"> </w:t>
      </w:r>
      <w:r w:rsidR="00AF1F79" w:rsidRPr="007B6B7F">
        <w:rPr>
          <w:rStyle w:val="OsnovnitekstChar"/>
        </w:rPr>
        <w:t>програмског пакета</w:t>
      </w:r>
      <w:r w:rsidR="00A4160B" w:rsidRPr="007B6B7F">
        <w:rPr>
          <w:rStyle w:val="OsnovnitekstChar"/>
        </w:rPr>
        <w:t>.</w:t>
      </w:r>
      <w:r w:rsidR="00A4160B" w:rsidRPr="007B6B7F">
        <w:t xml:space="preserve"> </w:t>
      </w:r>
    </w:p>
    <w:p w:rsidR="00A4160B" w:rsidRPr="00A4160B" w:rsidRDefault="00A4160B" w:rsidP="00A4160B">
      <w:pPr>
        <w:pStyle w:val="Default"/>
      </w:pPr>
    </w:p>
    <w:p w:rsidR="00A4160B" w:rsidRPr="007B6B7F" w:rsidRDefault="00A4160B" w:rsidP="007B6B7F">
      <w:pPr>
        <w:pStyle w:val="Osnovnitekst"/>
        <w:ind w:firstLine="0"/>
      </w:pPr>
      <w:r w:rsidRPr="007B6B7F">
        <w:rPr>
          <w:rStyle w:val="OsnovnitekstChar"/>
          <w:b/>
        </w:rPr>
        <w:t>a)</w:t>
      </w:r>
      <w:r w:rsidRPr="007B6B7F">
        <w:rPr>
          <w:rStyle w:val="OsnovnitekstChar"/>
        </w:rPr>
        <w:t xml:space="preserve"> </w:t>
      </w:r>
      <w:r w:rsidRPr="007B6B7F">
        <w:rPr>
          <w:rStyle w:val="OsnovnitekstChar"/>
          <w:i/>
        </w:rPr>
        <w:t>Задатак 1</w:t>
      </w:r>
      <w:r w:rsidRPr="007B6B7F">
        <w:rPr>
          <w:i/>
        </w:rPr>
        <w:t>:</w:t>
      </w:r>
      <w:r w:rsidRPr="007B6B7F">
        <w:t xml:space="preserve"> </w:t>
      </w:r>
    </w:p>
    <w:p w:rsidR="00A4160B" w:rsidRPr="00A4160B" w:rsidRDefault="00A4160B" w:rsidP="00A4160B">
      <w:pPr>
        <w:autoSpaceDE w:val="0"/>
        <w:autoSpaceDN w:val="0"/>
        <w:adjustRightInd w:val="0"/>
        <w:spacing w:before="0" w:after="0" w:line="240" w:lineRule="auto"/>
        <w:jc w:val="left"/>
        <w:rPr>
          <w:rFonts w:cs="Times New Roman"/>
          <w:color w:val="000000"/>
          <w:sz w:val="23"/>
          <w:szCs w:val="23"/>
          <w:lang w:val="en-US"/>
        </w:rPr>
      </w:pPr>
    </w:p>
    <w:p w:rsidR="00A4160B" w:rsidRPr="00B0096A" w:rsidRDefault="00A4160B" w:rsidP="00B0096A">
      <w:pPr>
        <w:pStyle w:val="Osnovnitekst"/>
        <w:ind w:firstLine="0"/>
        <w:rPr>
          <w:rStyle w:val="OsnovnitekstChar"/>
        </w:rPr>
      </w:pPr>
      <w:r w:rsidRPr="00B0096A">
        <w:rPr>
          <w:rStyle w:val="OsnovnitekstChar"/>
        </w:rPr>
        <w:t>Објекат управљања који је анализиран у овом случају описан је функцијом преноса</w:t>
      </w:r>
    </w:p>
    <w:p w:rsidR="00A4160B" w:rsidRPr="00A4160B" w:rsidRDefault="00673DFA" w:rsidP="00A4160B">
      <w:pPr>
        <w:autoSpaceDE w:val="0"/>
        <w:autoSpaceDN w:val="0"/>
        <w:adjustRightInd w:val="0"/>
        <w:spacing w:before="0" w:after="0" w:line="240" w:lineRule="auto"/>
        <w:rPr>
          <w:rFonts w:ascii="Cambria Math" w:hAnsi="Cambria Math" w:cs="Cambria Math"/>
          <w:color w:val="000000"/>
          <w:sz w:val="23"/>
          <w:szCs w:val="23"/>
          <w:lang w:val="sr-Latn-BA"/>
          <w:oMath/>
        </w:rPr>
      </w:pPr>
      <m:oMathPara>
        <m:oMath>
          <m:sSub>
            <m:sSubPr>
              <m:ctrlPr>
                <w:rPr>
                  <w:rStyle w:val="OsnovnitekstChar"/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Style w:val="OsnovnitekstChar"/>
                  <w:rFonts w:ascii="Cambria Math" w:hAnsi="Cambria Math"/>
                  <w:lang w:val="sr-Latn-BA"/>
                </w:rPr>
                <m:t>G</m:t>
              </m:r>
            </m:e>
            <m:sub>
              <m:r>
                <m:rPr>
                  <m:sty m:val="bi"/>
                </m:rPr>
                <w:rPr>
                  <w:rStyle w:val="OsnovnitekstChar"/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mbria Math"/>
                  <w:b/>
                  <w:i/>
                  <w:color w:val="000000"/>
                  <w:sz w:val="23"/>
                  <w:szCs w:val="23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Cambria Math"/>
              <w:color w:val="000000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mbria Math"/>
                  <w:b/>
                  <w:i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1.54</m:t>
              </m:r>
              <m:sSup>
                <m:sSupPr>
                  <m:ctrlPr>
                    <w:rPr>
                      <w:rFonts w:ascii="Cambria Math" w:hAnsi="Cambria Math" w:cs="Cambria Math"/>
                      <w:b/>
                      <w:i/>
                      <w:color w:val="000000"/>
                      <w:sz w:val="23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-1.07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s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5.93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s+1</m:t>
              </m:r>
            </m:den>
          </m:f>
        </m:oMath>
      </m:oMathPara>
    </w:p>
    <w:p w:rsidR="000A7A44" w:rsidRDefault="00A4160B" w:rsidP="000A7A44">
      <w:pPr>
        <w:pStyle w:val="Osnovnitekst"/>
        <w:ind w:firstLine="0"/>
        <w:rPr>
          <w:rStyle w:val="OsnovnitekstChar"/>
          <w:lang w:val="en-US"/>
        </w:rPr>
      </w:pPr>
      <w:proofErr w:type="spellStart"/>
      <w:r w:rsidRPr="00A4160B">
        <w:rPr>
          <w:rStyle w:val="OsnovnitekstChar"/>
          <w:lang w:val="en-US"/>
        </w:rPr>
        <w:t>Претпоставимо</w:t>
      </w:r>
      <w:proofErr w:type="spellEnd"/>
      <w:r w:rsidRPr="00A4160B">
        <w:rPr>
          <w:rStyle w:val="OsnovnitekstChar"/>
          <w:lang w:val="en-US"/>
        </w:rPr>
        <w:t xml:space="preserve"> </w:t>
      </w:r>
      <w:proofErr w:type="spellStart"/>
      <w:r w:rsidRPr="00A4160B">
        <w:rPr>
          <w:rStyle w:val="OsnovnitekstChar"/>
          <w:lang w:val="en-US"/>
        </w:rPr>
        <w:t>да</w:t>
      </w:r>
      <w:proofErr w:type="spellEnd"/>
      <w:r w:rsidRPr="00A4160B">
        <w:rPr>
          <w:rStyle w:val="OsnovnitekstChar"/>
          <w:lang w:val="en-US"/>
        </w:rPr>
        <w:t xml:space="preserve"> </w:t>
      </w:r>
      <w:proofErr w:type="spellStart"/>
      <w:r w:rsidRPr="00A4160B">
        <w:rPr>
          <w:rStyle w:val="OsnovnitekstChar"/>
          <w:lang w:val="en-US"/>
        </w:rPr>
        <w:t>је</w:t>
      </w:r>
      <w:proofErr w:type="spellEnd"/>
      <w:r w:rsidRPr="00A4160B">
        <w:rPr>
          <w:rStyle w:val="OsnovnitekstChar"/>
          <w:lang w:val="en-US"/>
        </w:rPr>
        <w:t xml:space="preserve"> </w:t>
      </w:r>
      <w:proofErr w:type="spellStart"/>
      <w:r w:rsidRPr="00A4160B">
        <w:rPr>
          <w:rStyle w:val="OsnovnitekstChar"/>
          <w:lang w:val="en-US"/>
        </w:rPr>
        <w:t>функција</w:t>
      </w:r>
      <w:proofErr w:type="spellEnd"/>
      <w:r w:rsidRPr="00A4160B">
        <w:rPr>
          <w:rStyle w:val="OsnovnitekstChar"/>
          <w:lang w:val="en-US"/>
        </w:rPr>
        <w:t xml:space="preserve"> </w:t>
      </w:r>
      <w:proofErr w:type="spellStart"/>
      <w:r w:rsidRPr="00A4160B">
        <w:rPr>
          <w:rStyle w:val="OsnovnitekstChar"/>
          <w:lang w:val="en-US"/>
        </w:rPr>
        <w:t>преноса</w:t>
      </w:r>
      <w:proofErr w:type="spellEnd"/>
      <w:r w:rsidRPr="00A4160B">
        <w:rPr>
          <w:rStyle w:val="OsnovnitekstChar"/>
          <w:lang w:val="en-US"/>
        </w:rPr>
        <w:t xml:space="preserve"> </w:t>
      </w:r>
      <w:proofErr w:type="spellStart"/>
      <w:r w:rsidRPr="00A4160B">
        <w:rPr>
          <w:rStyle w:val="OsnovnitekstChar"/>
          <w:lang w:val="en-US"/>
        </w:rPr>
        <w:t>представљена</w:t>
      </w:r>
      <w:proofErr w:type="spellEnd"/>
      <w:r w:rsidRPr="00A4160B">
        <w:rPr>
          <w:rStyle w:val="OsnovnitekstChar"/>
          <w:lang w:val="en-US"/>
        </w:rPr>
        <w:t xml:space="preserve"> у </w:t>
      </w:r>
      <w:proofErr w:type="spellStart"/>
      <w:r w:rsidRPr="00A4160B">
        <w:rPr>
          <w:rStyle w:val="OsnovnitekstChar"/>
          <w:lang w:val="en-US"/>
        </w:rPr>
        <w:t>облику</w:t>
      </w:r>
      <w:proofErr w:type="spellEnd"/>
    </w:p>
    <w:p w:rsidR="00A4160B" w:rsidRPr="00A4160B" w:rsidRDefault="00673DFA" w:rsidP="00AF1F79">
      <w:pPr>
        <w:autoSpaceDE w:val="0"/>
        <w:autoSpaceDN w:val="0"/>
        <w:adjustRightInd w:val="0"/>
        <w:spacing w:before="0" w:after="0" w:line="240" w:lineRule="auto"/>
        <w:rPr>
          <w:rFonts w:ascii="Cambria Math" w:hAnsi="Cambria Math" w:cs="Cambria Math"/>
          <w:color w:val="000000"/>
          <w:sz w:val="23"/>
          <w:szCs w:val="23"/>
          <w:lang w:val="sr-Latn-BA"/>
          <w:oMath/>
        </w:rPr>
      </w:pPr>
      <m:oMathPara>
        <m:oMath>
          <m:sSub>
            <m:sSubPr>
              <m:ctrlPr>
                <w:rPr>
                  <w:rStyle w:val="OsnovnitekstChar"/>
                  <w:rFonts w:ascii="Cambria Math" w:hAnsi="Cambria Math"/>
                  <w:i/>
                </w:rPr>
              </m:ctrlPr>
            </m:sSubPr>
            <m:e>
              <m:r>
                <w:rPr>
                  <w:rStyle w:val="OsnovnitekstChar"/>
                  <w:rFonts w:ascii="Cambria Math" w:hAnsi="Cambria Math"/>
                  <w:lang w:val="sr-Latn-BA"/>
                </w:rPr>
                <m:t>G</m:t>
              </m:r>
            </m:e>
            <m:sub>
              <m:r>
                <w:rPr>
                  <w:rStyle w:val="OsnovnitekstChar"/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mbria Math"/>
                  <w:i/>
                  <w:color w:val="000000"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s</m:t>
              </m:r>
            </m:e>
          </m:d>
          <m:r>
            <w:rPr>
              <w:rFonts w:ascii="Cambria Math" w:hAnsi="Cambria Math" w:cs="Cambria Math"/>
              <w:color w:val="000000"/>
              <w:sz w:val="23"/>
              <w:szCs w:val="23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  <w:color w:val="000000"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K</m:t>
              </m:r>
            </m:e>
            <m:sub>
              <m: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0</m:t>
              </m:r>
            </m:sub>
          </m:sSub>
          <m:f>
            <m:fPr>
              <m:ctrlPr>
                <w:rPr>
                  <w:rFonts w:ascii="Cambria Math" w:hAnsi="Cambria Math" w:cs="Cambria Math"/>
                  <w:i/>
                  <w:color w:val="000000"/>
                  <w:sz w:val="23"/>
                  <w:szCs w:val="23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  <w:color w:val="000000"/>
                      <w:sz w:val="23"/>
                      <w:szCs w:val="23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-s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color w:val="000000"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color w:val="000000"/>
                          <w:sz w:val="23"/>
                          <w:szCs w:val="23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color w:val="000000"/>
                          <w:sz w:val="23"/>
                          <w:szCs w:val="23"/>
                        </w:rPr>
                        <m:t>0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1+s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0</m:t>
                  </m:r>
                </m:sub>
              </m:sSub>
            </m:den>
          </m:f>
        </m:oMath>
      </m:oMathPara>
    </w:p>
    <w:p w:rsidR="00A4160B" w:rsidRPr="00B0096A" w:rsidRDefault="00A4160B" w:rsidP="00B0096A">
      <w:pPr>
        <w:pStyle w:val="Osnovnitekst"/>
        <w:ind w:firstLine="0"/>
      </w:pPr>
      <w:r w:rsidRPr="00B0096A">
        <w:t xml:space="preserve">гдје је: </w:t>
      </w:r>
    </w:p>
    <w:p w:rsidR="00A4160B" w:rsidRPr="00B0096A" w:rsidRDefault="00673DFA" w:rsidP="004E6FC7">
      <w:pPr>
        <w:pStyle w:val="Osnovnitekst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A4160B" w:rsidRPr="00B0096A">
        <w:rPr>
          <w:rStyle w:val="OsnovnitekstChar"/>
        </w:rPr>
        <w:t xml:space="preserve"> појачање система,</w:t>
      </w:r>
      <w:r w:rsidR="00A4160B" w:rsidRPr="00B0096A">
        <w:t xml:space="preserve"> </w:t>
      </w:r>
    </w:p>
    <w:p w:rsidR="00A4160B" w:rsidRPr="00B0096A" w:rsidRDefault="00673DFA" w:rsidP="004E6FC7">
      <w:pPr>
        <w:pStyle w:val="Osnovnitekst"/>
        <w:numPr>
          <w:ilvl w:val="0"/>
          <w:numId w:val="29"/>
        </w:numPr>
      </w:pPr>
      <m:oMath>
        <m:sSub>
          <m:sSubPr>
            <m:ctrlPr>
              <w:rPr>
                <w:rStyle w:val="OsnovnitekstChar"/>
                <w:rFonts w:ascii="Cambria Math" w:hAnsi="Cambria Math"/>
              </w:rPr>
            </m:ctrlPr>
          </m:sSubPr>
          <m:e>
            <m:r>
              <w:rPr>
                <w:rStyle w:val="OsnovnitekstChar"/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Style w:val="OsnovnitekstChar"/>
                <w:rFonts w:ascii="Cambria Math" w:hAnsi="Cambria Math"/>
              </w:rPr>
              <m:t>0</m:t>
            </m:r>
          </m:sub>
        </m:sSub>
      </m:oMath>
      <w:r w:rsidR="00A4160B" w:rsidRPr="00B0096A">
        <w:rPr>
          <w:rStyle w:val="OsnovnitekstChar"/>
        </w:rPr>
        <w:t xml:space="preserve"> транспортно кашњење објекта управљања, </w:t>
      </w:r>
    </w:p>
    <w:p w:rsidR="00A4160B" w:rsidRPr="00B0096A" w:rsidRDefault="00673DFA" w:rsidP="004E6FC7">
      <w:pPr>
        <w:pStyle w:val="Osnovnitekst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A4160B" w:rsidRPr="00B0096A">
        <w:rPr>
          <w:rStyle w:val="OsnovnitekstChar"/>
        </w:rPr>
        <w:t xml:space="preserve"> временска константа система [s].</w:t>
      </w:r>
      <w:r w:rsidR="00AF1F79" w:rsidRPr="00B0096A">
        <w:t xml:space="preserve"> </w:t>
      </w:r>
    </w:p>
    <w:p w:rsidR="00A4160B" w:rsidRPr="00B0096A" w:rsidRDefault="00A4160B" w:rsidP="00B0096A">
      <w:pPr>
        <w:pStyle w:val="Osnovnitekst"/>
        <w:ind w:firstLine="0"/>
      </w:pPr>
      <w:r w:rsidRPr="00B0096A">
        <w:t xml:space="preserve">Претходно наведени параметри представљају динамичке карактеристике објекта. На основу претходне двије релације видимо да је: </w:t>
      </w:r>
    </w:p>
    <w:p w:rsidR="00A4160B" w:rsidRPr="00A4160B" w:rsidRDefault="00673DFA" w:rsidP="00A4160B">
      <w:pPr>
        <w:autoSpaceDE w:val="0"/>
        <w:autoSpaceDN w:val="0"/>
        <w:adjustRightInd w:val="0"/>
        <w:spacing w:before="0" w:after="0" w:line="240" w:lineRule="auto"/>
        <w:jc w:val="left"/>
        <w:rPr>
          <w:rFonts w:ascii="Cambria Math" w:hAnsi="Cambria Math" w:cs="Times New Roman"/>
          <w:color w:val="000000"/>
          <w:szCs w:val="24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 = 1.54,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= 1.07,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Cs w:val="24"/>
              <w:lang w:val="en-US"/>
            </w:rPr>
            <m:t xml:space="preserve">= 5.93. </m:t>
          </m:r>
        </m:oMath>
      </m:oMathPara>
    </w:p>
    <w:p w:rsidR="00A4160B" w:rsidRPr="00B0096A" w:rsidRDefault="00A4160B" w:rsidP="00B0096A">
      <w:pPr>
        <w:pStyle w:val="Osnovnitekst"/>
        <w:ind w:firstLine="0"/>
      </w:pPr>
      <w:r w:rsidRPr="00B0096A">
        <w:t xml:space="preserve">На основу динамичких карактеристика објекта можемо одредити параметре потребне за подешавање регулатора </w:t>
      </w:r>
      <w:r w:rsidRPr="00B0096A">
        <w:rPr>
          <w:i/>
        </w:rPr>
        <w:t>Ziegler-Nichols</w:t>
      </w:r>
      <w:r w:rsidRPr="00B0096A">
        <w:t xml:space="preserve"> и </w:t>
      </w:r>
      <w:r w:rsidRPr="00B0096A">
        <w:rPr>
          <w:i/>
        </w:rPr>
        <w:t>Takahashi</w:t>
      </w:r>
      <w:r w:rsidRPr="00B0096A">
        <w:t xml:space="preserve"> методом које ће бити извршене у </w:t>
      </w:r>
      <w:r w:rsidRPr="00B0096A">
        <w:rPr>
          <w:i/>
        </w:rPr>
        <w:t>Matlab/Simulink</w:t>
      </w:r>
      <w:r w:rsidRPr="00B0096A">
        <w:t xml:space="preserve"> </w:t>
      </w:r>
      <w:r w:rsidR="00AF1F79" w:rsidRPr="00B0096A">
        <w:t>програмском пакету</w:t>
      </w:r>
      <w:r w:rsidRPr="00B0096A">
        <w:t xml:space="preserve">. Приликом подешавања </w:t>
      </w:r>
      <w:r w:rsidRPr="00B0096A">
        <w:rPr>
          <w:i/>
        </w:rPr>
        <w:t>PID</w:t>
      </w:r>
      <w:r w:rsidRPr="00B0096A">
        <w:t xml:space="preserve"> регулатора примјеном </w:t>
      </w:r>
      <w:r w:rsidRPr="00B0096A">
        <w:rPr>
          <w:i/>
        </w:rPr>
        <w:t>Ziegler- Nichols</w:t>
      </w:r>
      <w:r w:rsidRPr="00B0096A">
        <w:t xml:space="preserve"> методе потребно је одредити сљедеће параметре: </w:t>
      </w:r>
    </w:p>
    <w:p w:rsidR="00A4160B" w:rsidRPr="000A7A44" w:rsidRDefault="00A4160B" w:rsidP="000A7A44">
      <w:pPr>
        <w:pStyle w:val="Osnovnitekst"/>
        <w:numPr>
          <w:ilvl w:val="0"/>
          <w:numId w:val="34"/>
        </w:numPr>
      </w:pPr>
      <w:r w:rsidRPr="00B0096A">
        <w:t xml:space="preserve">појачање пропорционалног дејства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B0096A">
        <w:t xml:space="preserve">, </w:t>
      </w:r>
    </w:p>
    <w:p w:rsidR="00A4160B" w:rsidRPr="00B0096A" w:rsidRDefault="00A4160B" w:rsidP="00802AEE">
      <w:pPr>
        <w:pStyle w:val="Osnovnitekst"/>
        <w:numPr>
          <w:ilvl w:val="0"/>
          <w:numId w:val="30"/>
        </w:numPr>
      </w:pPr>
      <w:r w:rsidRPr="00B0096A">
        <w:t>интеграциону временску константу</w:t>
      </w:r>
      <w:r w:rsidR="00AF1F79" w:rsidRPr="00B0096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B0096A">
        <w:t xml:space="preserve">, </w:t>
      </w:r>
    </w:p>
    <w:p w:rsidR="00A4160B" w:rsidRPr="00A4160B" w:rsidRDefault="00A4160B" w:rsidP="00802AEE">
      <w:pPr>
        <w:pStyle w:val="Osnovnitekst"/>
        <w:numPr>
          <w:ilvl w:val="0"/>
          <w:numId w:val="30"/>
        </w:numPr>
      </w:pPr>
      <w:r w:rsidRPr="00B0096A">
        <w:t>деривациону временску константу</w:t>
      </w:r>
      <w:r w:rsidR="00AF1F79" w:rsidRPr="00B0096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AF1F79" w:rsidRPr="00B0096A">
        <w:t xml:space="preserve">, </w:t>
      </w:r>
    </w:p>
    <w:p w:rsidR="00A4160B" w:rsidRPr="00B0096A" w:rsidRDefault="00A4160B" w:rsidP="00B0096A">
      <w:pPr>
        <w:pStyle w:val="Osnovnitekst"/>
        <w:ind w:firstLine="0"/>
      </w:pPr>
      <w:r w:rsidRPr="00B0096A">
        <w:t xml:space="preserve">док је примјеном </w:t>
      </w:r>
      <w:r w:rsidRPr="00B0096A">
        <w:rPr>
          <w:i/>
        </w:rPr>
        <w:t>Takahashi</w:t>
      </w:r>
      <w:r w:rsidRPr="00B0096A">
        <w:t xml:space="preserve"> методе потребно да одредимо сљедеће параметре: </w:t>
      </w:r>
    </w:p>
    <w:p w:rsidR="00A4160B" w:rsidRPr="00B0096A" w:rsidRDefault="00A4160B" w:rsidP="00802AEE">
      <w:pPr>
        <w:pStyle w:val="Osnovnitekst"/>
        <w:numPr>
          <w:ilvl w:val="0"/>
          <w:numId w:val="31"/>
        </w:numPr>
      </w:pPr>
      <w:r w:rsidRPr="00B0096A">
        <w:rPr>
          <w:rStyle w:val="OsnovnitekstChar"/>
        </w:rPr>
        <w:t xml:space="preserve">појачање интеграционог дејства </w:t>
      </w:r>
      <m:oMath>
        <m:sSub>
          <m:sSubPr>
            <m:ctrlPr>
              <w:rPr>
                <w:rStyle w:val="OsnovnitekstChar"/>
                <w:rFonts w:ascii="Cambria Math" w:hAnsi="Cambria Math" w:cs="Cambria Math"/>
                <w:i/>
              </w:rPr>
            </m:ctrlPr>
          </m:sSubPr>
          <m:e>
            <m:r>
              <w:rPr>
                <w:rStyle w:val="OsnovnitekstChar"/>
                <w:rFonts w:ascii="Cambria Math" w:hAnsi="Cambria Math" w:cs="Cambria Math"/>
              </w:rPr>
              <m:t>K</m:t>
            </m:r>
          </m:e>
          <m:sub>
            <m:r>
              <w:rPr>
                <w:rStyle w:val="OsnovnitekstChar"/>
                <w:rFonts w:ascii="Cambria Math" w:hAnsi="Cambria Math" w:cs="Cambria Math"/>
              </w:rPr>
              <m:t>I</m:t>
            </m:r>
          </m:sub>
        </m:sSub>
        <m:r>
          <w:rPr>
            <w:rStyle w:val="OsnovnitekstChar"/>
            <w:rFonts w:ascii="Cambria Math" w:hAnsi="Cambria Math"/>
          </w:rPr>
          <m:t>=</m:t>
        </m:r>
        <m:f>
          <m:fPr>
            <m:ctrlPr>
              <w:rPr>
                <w:rStyle w:val="OsnovnitekstChar"/>
                <w:rFonts w:ascii="Cambria Math" w:hAnsi="Cambria Math"/>
                <w:i/>
              </w:rPr>
            </m:ctrlPr>
          </m:fPr>
          <m:num>
            <m:r>
              <w:rPr>
                <w:rStyle w:val="OsnovnitekstChar"/>
                <w:rFonts w:ascii="Cambria Math" w:hAnsi="Cambria Math"/>
              </w:rPr>
              <m:t>0.6</m:t>
            </m:r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T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0</m:t>
                </m:r>
              </m:sub>
            </m:sSub>
            <m:r>
              <w:rPr>
                <w:rStyle w:val="OsnovnitekstChar"/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K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Style w:val="OsnovnitekstChar"/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Style w:val="Osnovnitekst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OsnovnitekstChar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OsnovnitekstChar"/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Style w:val="OsnovnitekstChar"/>
                    <w:rFonts w:ascii="Cambria Math" w:hAnsi="Cambria Math"/>
                  </w:rPr>
                  <m:t>+0.5T)</m:t>
                </m:r>
              </m:e>
              <m:sup>
                <m:r>
                  <w:rPr>
                    <w:rStyle w:val="OsnovnitekstChar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B0096A">
        <w:t xml:space="preserve">, </w:t>
      </w:r>
    </w:p>
    <w:p w:rsidR="00A4160B" w:rsidRPr="00B0096A" w:rsidRDefault="00A4160B" w:rsidP="00802AEE">
      <w:pPr>
        <w:pStyle w:val="Osnovnitekst"/>
        <w:numPr>
          <w:ilvl w:val="0"/>
          <w:numId w:val="31"/>
        </w:numPr>
      </w:pPr>
      <w:r w:rsidRPr="00B0096A">
        <w:rPr>
          <w:rStyle w:val="OsnovnitekstChar"/>
        </w:rPr>
        <w:t xml:space="preserve">појачање пропорционалног дејства </w:t>
      </w:r>
      <m:oMath>
        <m:sSub>
          <m:sSubPr>
            <m:ctrlPr>
              <w:rPr>
                <w:rStyle w:val="OsnovnitekstChar"/>
                <w:rFonts w:ascii="Cambria Math" w:hAnsi="Cambria Math" w:cs="Cambria Math"/>
                <w:i/>
              </w:rPr>
            </m:ctrlPr>
          </m:sSubPr>
          <m:e>
            <m:r>
              <w:rPr>
                <w:rStyle w:val="OsnovnitekstChar"/>
                <w:rFonts w:ascii="Cambria Math" w:hAnsi="Cambria Math" w:cs="Cambria Math"/>
              </w:rPr>
              <m:t>K</m:t>
            </m:r>
          </m:e>
          <m:sub>
            <m:r>
              <w:rPr>
                <w:rStyle w:val="OsnovnitekstChar"/>
                <w:rFonts w:ascii="Cambria Math" w:hAnsi="Cambria Math" w:cs="Cambria Math"/>
              </w:rPr>
              <m:t>P</m:t>
            </m:r>
          </m:sub>
        </m:sSub>
        <m:r>
          <w:rPr>
            <w:rStyle w:val="OsnovnitekstChar"/>
            <w:rFonts w:ascii="Cambria Math" w:hAnsi="Cambria Math"/>
          </w:rPr>
          <m:t>=</m:t>
        </m:r>
        <m:f>
          <m:fPr>
            <m:ctrlPr>
              <w:rPr>
                <w:rStyle w:val="OsnovnitekstChar"/>
                <w:rFonts w:ascii="Cambria Math" w:hAnsi="Cambria Math"/>
                <w:i/>
              </w:rPr>
            </m:ctrlPr>
          </m:fPr>
          <m:num>
            <m:r>
              <w:rPr>
                <w:rStyle w:val="OsnovnitekstChar"/>
                <w:rFonts w:ascii="Cambria Math" w:hAnsi="Cambria Math"/>
              </w:rPr>
              <m:t>1.2</m:t>
            </m:r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T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K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0</m:t>
                </m:r>
              </m:sub>
            </m:sSub>
            <m:d>
              <m:d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OsnovnitekstChar"/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Style w:val="OsnovnitekstChar"/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Style w:val="OsnovnitekstChar"/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Style w:val="OsnovnitekstChar"/>
                    <w:rFonts w:ascii="Cambria Math" w:hAnsi="Cambria Math"/>
                  </w:rPr>
                  <m:t>+T</m:t>
                </m:r>
              </m:e>
            </m:d>
          </m:den>
        </m:f>
        <m:r>
          <w:rPr>
            <w:rStyle w:val="OsnovnitekstChar"/>
            <w:rFonts w:ascii="Cambria Math" w:hAnsi="Cambria Math"/>
          </w:rPr>
          <m:t>-</m:t>
        </m:r>
        <m:f>
          <m:fPr>
            <m:ctrlPr>
              <w:rPr>
                <w:rStyle w:val="OsnovnitekstChar"/>
                <w:rFonts w:ascii="Cambria Math" w:hAnsi="Cambria Math"/>
                <w:i/>
              </w:rPr>
            </m:ctrlPr>
          </m:fPr>
          <m:num>
            <m:r>
              <w:rPr>
                <w:rStyle w:val="OsnovnitekstChar"/>
                <w:rFonts w:ascii="Cambria Math" w:hAnsi="Cambria Math"/>
              </w:rPr>
              <m:t>0.5</m:t>
            </m:r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K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K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B0096A">
        <w:t xml:space="preserve">, </w:t>
      </w:r>
    </w:p>
    <w:p w:rsidR="00A4160B" w:rsidRPr="00B0096A" w:rsidRDefault="00A4160B" w:rsidP="00802AEE">
      <w:pPr>
        <w:pStyle w:val="Osnovnitekst"/>
        <w:numPr>
          <w:ilvl w:val="0"/>
          <w:numId w:val="31"/>
        </w:numPr>
      </w:pPr>
      <w:r w:rsidRPr="00B0096A">
        <w:rPr>
          <w:rStyle w:val="OsnovnitekstChar"/>
        </w:rPr>
        <w:t xml:space="preserve">појачање деривационог дејства </w:t>
      </w:r>
      <m:oMath>
        <m:sSub>
          <m:sSubPr>
            <m:ctrlPr>
              <w:rPr>
                <w:rStyle w:val="OsnovnitekstChar"/>
                <w:rFonts w:ascii="Cambria Math" w:hAnsi="Cambria Math" w:cs="Cambria Math"/>
                <w:i/>
              </w:rPr>
            </m:ctrlPr>
          </m:sSubPr>
          <m:e>
            <m:r>
              <w:rPr>
                <w:rStyle w:val="OsnovnitekstChar"/>
                <w:rFonts w:ascii="Cambria Math" w:hAnsi="Cambria Math" w:cs="Cambria Math"/>
              </w:rPr>
              <m:t>K</m:t>
            </m:r>
          </m:e>
          <m:sub>
            <m:r>
              <w:rPr>
                <w:rStyle w:val="OsnovnitekstChar"/>
                <w:rFonts w:ascii="Cambria Math" w:hAnsi="Cambria Math" w:cs="Cambria Math"/>
              </w:rPr>
              <m:t>D</m:t>
            </m:r>
          </m:sub>
        </m:sSub>
        <m:r>
          <w:rPr>
            <w:rStyle w:val="OsnovnitekstChar"/>
            <w:rFonts w:ascii="Cambria Math" w:hAnsi="Cambria Math"/>
          </w:rPr>
          <m:t>=</m:t>
        </m:r>
        <m:f>
          <m:fPr>
            <m:ctrlPr>
              <w:rPr>
                <w:rStyle w:val="OsnovnitekstChar"/>
                <w:rFonts w:ascii="Cambria Math" w:hAnsi="Cambria Math"/>
                <w:i/>
              </w:rPr>
            </m:ctrlPr>
          </m:fPr>
          <m:num>
            <m:r>
              <w:rPr>
                <w:rStyle w:val="OsnovnitekstChar"/>
                <w:rFonts w:ascii="Cambria Math" w:hAnsi="Cambria Math"/>
              </w:rPr>
              <m:t>0.5</m:t>
            </m:r>
            <m:sSub>
              <m:sSubPr>
                <m:ctrlPr>
                  <w:rPr>
                    <w:rStyle w:val="OsnovnitekstChar"/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Style w:val="OsnovnitekstChar"/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Style w:val="OsnovnitekstChar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snovnitekstChar"/>
                    <w:rFonts w:ascii="Cambria Math" w:hAnsi="Cambria Math"/>
                  </w:rPr>
                  <m:t>K</m:t>
                </m:r>
              </m:e>
              <m:sub>
                <m:r>
                  <w:rPr>
                    <w:rStyle w:val="OsnovnitekstChar"/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B0096A">
        <w:t xml:space="preserve">, </w:t>
      </w:r>
    </w:p>
    <w:p w:rsidR="00A4160B" w:rsidRPr="00B0096A" w:rsidRDefault="00A4160B" w:rsidP="00802AEE">
      <w:pPr>
        <w:pStyle w:val="Osnovnitekst"/>
        <w:numPr>
          <w:ilvl w:val="0"/>
          <w:numId w:val="31"/>
        </w:numPr>
      </w:pPr>
      <w:r w:rsidRPr="00B0096A">
        <w:t xml:space="preserve">интеграциону временску константу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  <m:r>
              <w:rPr>
                <w:rFonts w:ascii="Cambria Math" w:hAnsi="Cambria Math" w:cs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den>
        </m:f>
      </m:oMath>
      <w:r w:rsidRPr="00B0096A">
        <w:t xml:space="preserve">, </w:t>
      </w:r>
    </w:p>
    <w:p w:rsidR="00A4160B" w:rsidRPr="00B0096A" w:rsidRDefault="00A4160B" w:rsidP="00802AEE">
      <w:pPr>
        <w:pStyle w:val="Osnovnitekst"/>
        <w:numPr>
          <w:ilvl w:val="0"/>
          <w:numId w:val="31"/>
        </w:numPr>
      </w:pPr>
      <w:r w:rsidRPr="00B0096A">
        <w:t xml:space="preserve">деривациону временску константу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D</m:t>
                </m:r>
              </m:sub>
            </m:sSub>
            <m:r>
              <w:rPr>
                <w:rFonts w:ascii="Cambria Math" w:hAnsi="Cambria Math" w:cs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P</m:t>
                </m:r>
              </m:sub>
            </m:sSub>
          </m:den>
        </m:f>
      </m:oMath>
      <w:r w:rsidRPr="00B0096A">
        <w:t xml:space="preserve">. </w:t>
      </w:r>
    </w:p>
    <w:p w:rsidR="00A4160B" w:rsidRDefault="00A4160B" w:rsidP="00A4160B">
      <w:pPr>
        <w:autoSpaceDE w:val="0"/>
        <w:autoSpaceDN w:val="0"/>
        <w:adjustRightInd w:val="0"/>
        <w:spacing w:before="0" w:after="0" w:line="240" w:lineRule="auto"/>
        <w:jc w:val="left"/>
        <w:rPr>
          <w:rFonts w:cs="Times New Roman"/>
          <w:szCs w:val="24"/>
          <w:lang w:val="en-US"/>
        </w:rPr>
      </w:pPr>
    </w:p>
    <w:p w:rsidR="002529D6" w:rsidRDefault="002529D6" w:rsidP="002529D6">
      <w:pPr>
        <w:pStyle w:val="Osnovnitekst"/>
      </w:pPr>
      <w:r>
        <w:t xml:space="preserve">Модел система са </w:t>
      </w:r>
      <w:r>
        <w:rPr>
          <w:i/>
          <w:lang w:val="sr-Latn-BA"/>
        </w:rPr>
        <w:t>PID</w:t>
      </w:r>
      <w:r>
        <w:t xml:space="preserve"> регулатором приказан је на слици 1.1.</w:t>
      </w:r>
    </w:p>
    <w:p w:rsidR="002529D6" w:rsidRPr="002529D6" w:rsidRDefault="002529D6" w:rsidP="002529D6">
      <w:pPr>
        <w:pStyle w:val="Osnovnitekst"/>
      </w:pPr>
    </w:p>
    <w:p w:rsidR="00B0096A" w:rsidRDefault="00C43057" w:rsidP="00B0096A">
      <w:pPr>
        <w:pStyle w:val="Slika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6105525" cy="2105025"/>
            <wp:effectExtent l="19050" t="19050" r="28575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1050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94D3F" w:rsidRPr="00DF597C" w:rsidRDefault="00E94D3F" w:rsidP="00E94D3F">
      <w:pPr>
        <w:pStyle w:val="Oznakaslike"/>
        <w:rPr>
          <w:lang w:val="sr-Cyrl-BA"/>
        </w:rPr>
      </w:pPr>
      <w:r>
        <w:rPr>
          <w:lang w:val="sr-Cyrl-BA"/>
        </w:rPr>
        <w:t xml:space="preserve">Слика 1.1 – </w:t>
      </w:r>
      <w:r>
        <w:t xml:space="preserve">Simulink </w:t>
      </w:r>
      <w:r>
        <w:rPr>
          <w:lang w:val="sr-Cyrl-BA"/>
        </w:rPr>
        <w:t>модел</w:t>
      </w:r>
      <w:r w:rsidR="00DF597C">
        <w:rPr>
          <w:lang w:val="sr-Cyrl-BA"/>
        </w:rPr>
        <w:t xml:space="preserve"> система са </w:t>
      </w:r>
      <w:r w:rsidR="00DF597C">
        <w:t xml:space="preserve">PID </w:t>
      </w:r>
      <w:r w:rsidR="00DF597C">
        <w:rPr>
          <w:lang w:val="sr-Cyrl-BA"/>
        </w:rPr>
        <w:t>регулатором</w:t>
      </w:r>
    </w:p>
    <w:p w:rsidR="00E94D3F" w:rsidRPr="00E94D3F" w:rsidRDefault="00E94D3F" w:rsidP="00E94D3F">
      <w:pPr>
        <w:pStyle w:val="Osnovnitekst"/>
      </w:pPr>
    </w:p>
    <w:p w:rsidR="003B6311" w:rsidRDefault="00A4160B" w:rsidP="00E94D3F">
      <w:pPr>
        <w:pStyle w:val="Osnovnitekst"/>
      </w:pPr>
      <w:r w:rsidRPr="00E94D3F">
        <w:t xml:space="preserve">Потребно је одредити одзив система са </w:t>
      </w:r>
      <w:r w:rsidRPr="00E94D3F">
        <w:rPr>
          <w:i/>
        </w:rPr>
        <w:t>PID</w:t>
      </w:r>
      <w:r w:rsidR="00E94D3F">
        <w:t xml:space="preserve"> регулатором</w:t>
      </w:r>
      <w:r w:rsidRPr="00E94D3F">
        <w:t xml:space="preserve"> при чему су параметри регулатора подешени кориштењем </w:t>
      </w:r>
      <w:r w:rsidRPr="00E94D3F">
        <w:rPr>
          <w:i/>
        </w:rPr>
        <w:t>Ziegler-Nichols</w:t>
      </w:r>
      <w:r w:rsidRPr="00E94D3F">
        <w:t xml:space="preserve"> и </w:t>
      </w:r>
      <w:r w:rsidRPr="00E94D3F">
        <w:rPr>
          <w:i/>
        </w:rPr>
        <w:t>Takahashi</w:t>
      </w:r>
      <w:r w:rsidRPr="00E94D3F">
        <w:t xml:space="preserve"> методе за случајеве када је периода одабирања </w:t>
      </w:r>
      <w:r w:rsidRPr="00E94D3F">
        <w:rPr>
          <w:i/>
        </w:rPr>
        <w:t>Т = 0.01[s]</w:t>
      </w:r>
      <w:r w:rsidRPr="00E94D3F">
        <w:t xml:space="preserve"> и </w:t>
      </w:r>
      <w:r w:rsidRPr="00E94D3F">
        <w:rPr>
          <w:i/>
        </w:rPr>
        <w:t>Т = 1[s]</w:t>
      </w:r>
      <w:r w:rsidRPr="00E94D3F">
        <w:t>. Добиј</w:t>
      </w:r>
      <w:r w:rsidR="00E94D3F">
        <w:t>ени резултати су приказани на следећим сликама. Црвеном</w:t>
      </w:r>
      <w:r w:rsidRPr="00E94D3F">
        <w:t xml:space="preserve"> бојом представљен је улазни сигнал система, док је плавом бојом представљен одзив система.</w:t>
      </w:r>
    </w:p>
    <w:p w:rsidR="00E94D3F" w:rsidRDefault="00E94D3F" w:rsidP="00E94D3F">
      <w:pPr>
        <w:pStyle w:val="Osnovnitekst"/>
      </w:pPr>
    </w:p>
    <w:p w:rsidR="00E94D3F" w:rsidRDefault="00634EBD" w:rsidP="00E94D3F">
      <w:pPr>
        <w:pStyle w:val="Slika"/>
      </w:pPr>
      <w:r w:rsidRPr="00634EBD">
        <w:rPr>
          <w:noProof/>
          <w:lang w:val="en-US" w:eastAsia="en-US"/>
        </w:rPr>
        <w:drawing>
          <wp:inline distT="0" distB="0" distL="0" distR="0" wp14:anchorId="432B53F6" wp14:editId="79D10BD6">
            <wp:extent cx="5877940" cy="2133600"/>
            <wp:effectExtent l="19050" t="19050" r="2794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0563" cy="213818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94D3F" w:rsidRDefault="00E94D3F" w:rsidP="00E94D3F">
      <w:pPr>
        <w:pStyle w:val="Oznakaslike"/>
        <w:rPr>
          <w:lang w:val="sr-Cyrl-BA"/>
        </w:rPr>
      </w:pPr>
      <w:r>
        <w:rPr>
          <w:lang w:val="sr-Cyrl-BA"/>
        </w:rPr>
        <w:t xml:space="preserve">Слика 1.2 - </w:t>
      </w:r>
      <w:r w:rsidRPr="00E94D3F">
        <w:t>Одзив сист</w:t>
      </w:r>
      <w:r w:rsidR="00DF597C">
        <w:t xml:space="preserve">ема са PID регулатором </w:t>
      </w:r>
      <w:r w:rsidR="00DF597C">
        <w:rPr>
          <w:lang w:val="sr-Cyrl-BA"/>
        </w:rPr>
        <w:t>(</w:t>
      </w:r>
      <w:r w:rsidRPr="00E94D3F">
        <w:t>Z</w:t>
      </w:r>
      <w:r w:rsidR="00DF597C">
        <w:t>iegler-Nichols метод</w:t>
      </w:r>
      <w:r w:rsidR="00DF597C">
        <w:rPr>
          <w:lang w:val="sr-Cyrl-BA"/>
        </w:rPr>
        <w:t>)</w:t>
      </w:r>
      <w:r w:rsidR="002150ED">
        <w:t>, T=0.01[s]</w:t>
      </w:r>
    </w:p>
    <w:p w:rsidR="00E94D3F" w:rsidRDefault="00E94D3F" w:rsidP="007B6B7F">
      <w:pPr>
        <w:pStyle w:val="Osnovnitekst"/>
        <w:rPr>
          <w:lang w:val="sr-Latn-BA"/>
        </w:rPr>
      </w:pPr>
    </w:p>
    <w:p w:rsidR="007B6B7F" w:rsidRDefault="007B6B7F" w:rsidP="007B6B7F">
      <w:pPr>
        <w:pStyle w:val="Osnovnitekst"/>
      </w:pPr>
      <w:r w:rsidRPr="007B6B7F">
        <w:t xml:space="preserve">Поређењем графика са </w:t>
      </w:r>
      <w:r w:rsidR="002529D6">
        <w:t>с</w:t>
      </w:r>
      <w:r w:rsidRPr="007B6B7F">
        <w:t>л</w:t>
      </w:r>
      <w:r>
        <w:t>ике 1.</w:t>
      </w:r>
      <w:r w:rsidRPr="007B6B7F">
        <w:t xml:space="preserve">2 (периода одабирања </w:t>
      </w:r>
      <w:r w:rsidRPr="007B6B7F">
        <w:rPr>
          <w:i/>
        </w:rPr>
        <w:t>Т = 0.01[s]</w:t>
      </w:r>
      <w:r w:rsidRPr="007B6B7F">
        <w:t xml:space="preserve">) и </w:t>
      </w:r>
      <w:r w:rsidR="002529D6">
        <w:t>с</w:t>
      </w:r>
      <w:r w:rsidRPr="007B6B7F">
        <w:t>л</w:t>
      </w:r>
      <w:r>
        <w:t>ике 1.</w:t>
      </w:r>
      <w:r w:rsidRPr="007B6B7F">
        <w:t xml:space="preserve">4 (периода одабирања </w:t>
      </w:r>
      <w:r w:rsidRPr="007B6B7F">
        <w:rPr>
          <w:i/>
        </w:rPr>
        <w:t>Т = 1[s]</w:t>
      </w:r>
      <w:r w:rsidRPr="007B6B7F">
        <w:t xml:space="preserve">) можемо закључити да је </w:t>
      </w:r>
      <w:r w:rsidRPr="007B6B7F">
        <w:rPr>
          <w:i/>
        </w:rPr>
        <w:t>Ziegler-Nichols</w:t>
      </w:r>
      <w:r w:rsidRPr="007B6B7F">
        <w:t xml:space="preserve"> метода за подешавање параметара </w:t>
      </w:r>
      <w:r w:rsidRPr="007B6B7F">
        <w:rPr>
          <w:i/>
        </w:rPr>
        <w:t>PID</w:t>
      </w:r>
      <w:r w:rsidRPr="007B6B7F">
        <w:t xml:space="preserve"> регулатора погодна само у случају ако је вријеме одмјеравања много мање од кашњења и временске константе објекта. На основу добијених резултата видимо да је оправдано кориштење </w:t>
      </w:r>
      <w:r w:rsidRPr="007B6B7F">
        <w:rPr>
          <w:i/>
        </w:rPr>
        <w:t>Takahashi</w:t>
      </w:r>
      <w:r w:rsidRPr="007B6B7F">
        <w:t xml:space="preserve"> методе за подешавање параметара </w:t>
      </w:r>
      <w:r w:rsidRPr="007B6B7F">
        <w:rPr>
          <w:i/>
        </w:rPr>
        <w:t>PID</w:t>
      </w:r>
      <w:r w:rsidRPr="007B6B7F">
        <w:t xml:space="preserve"> регулатора у циљу отклањања недостатака </w:t>
      </w:r>
      <w:r w:rsidRPr="007B6B7F">
        <w:rPr>
          <w:i/>
        </w:rPr>
        <w:t>Ziegler-Nichols</w:t>
      </w:r>
      <w:r w:rsidRPr="007B6B7F">
        <w:t xml:space="preserve"> методе.</w:t>
      </w:r>
    </w:p>
    <w:p w:rsidR="002529D6" w:rsidRPr="007B6B7F" w:rsidRDefault="002529D6" w:rsidP="007B6B7F">
      <w:pPr>
        <w:pStyle w:val="Osnovnitekst"/>
      </w:pPr>
    </w:p>
    <w:p w:rsidR="00E94D3F" w:rsidRDefault="00634EBD" w:rsidP="00E94D3F">
      <w:pPr>
        <w:pStyle w:val="Slika"/>
        <w:rPr>
          <w:lang w:val="sr-Latn-BA"/>
        </w:rPr>
      </w:pPr>
      <w:r w:rsidRPr="00634EBD">
        <w:rPr>
          <w:noProof/>
          <w:lang w:val="en-US" w:eastAsia="en-US"/>
        </w:rPr>
        <w:lastRenderedPageBreak/>
        <w:drawing>
          <wp:inline distT="0" distB="0" distL="0" distR="0" wp14:anchorId="2E232403" wp14:editId="5DFF1A45">
            <wp:extent cx="5915025" cy="2343150"/>
            <wp:effectExtent l="19050" t="19050" r="952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935" cy="23439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50ED" w:rsidRPr="00E94D3F" w:rsidRDefault="007B6B7F" w:rsidP="002150ED">
      <w:pPr>
        <w:pStyle w:val="Oznakaslike"/>
      </w:pPr>
      <w:r>
        <w:rPr>
          <w:lang w:val="sr-Cyrl-BA"/>
        </w:rPr>
        <w:t>Слика 1.</w:t>
      </w:r>
      <w:r>
        <w:t>3</w:t>
      </w:r>
      <w:r w:rsidR="002150ED">
        <w:rPr>
          <w:lang w:val="sr-Cyrl-BA"/>
        </w:rPr>
        <w:t xml:space="preserve"> - </w:t>
      </w:r>
      <w:r w:rsidR="002150ED" w:rsidRPr="00E94D3F">
        <w:t>Одзив система са PID регу</w:t>
      </w:r>
      <w:r w:rsidR="00DF597C">
        <w:t>латором</w:t>
      </w:r>
      <w:r w:rsidR="002150ED" w:rsidRPr="00E94D3F">
        <w:t xml:space="preserve"> </w:t>
      </w:r>
      <w:r w:rsidR="00DF597C">
        <w:rPr>
          <w:lang w:val="sr-Cyrl-BA"/>
        </w:rPr>
        <w:t>(</w:t>
      </w:r>
      <w:r w:rsidR="00DF597C">
        <w:t>Takahashi метод</w:t>
      </w:r>
      <w:r w:rsidR="00DF597C">
        <w:rPr>
          <w:lang w:val="sr-Cyrl-BA"/>
        </w:rPr>
        <w:t>)</w:t>
      </w:r>
      <w:r w:rsidR="002150ED">
        <w:t>, T=0.01[s]</w:t>
      </w:r>
    </w:p>
    <w:p w:rsidR="00E94D3F" w:rsidRDefault="00E94D3F" w:rsidP="00E94D3F">
      <w:pPr>
        <w:pStyle w:val="Slika"/>
        <w:rPr>
          <w:lang w:val="sr-Latn-BA"/>
        </w:rPr>
      </w:pPr>
    </w:p>
    <w:p w:rsidR="002150ED" w:rsidRDefault="00B96700" w:rsidP="00E94D3F">
      <w:pPr>
        <w:pStyle w:val="Slika"/>
        <w:rPr>
          <w:lang w:val="sr-Latn-BA"/>
        </w:rPr>
      </w:pPr>
      <w:r w:rsidRPr="00B96700">
        <w:rPr>
          <w:noProof/>
          <w:lang w:val="en-US" w:eastAsia="en-US"/>
        </w:rPr>
        <w:drawing>
          <wp:inline distT="0" distB="0" distL="0" distR="0" wp14:anchorId="103C7425" wp14:editId="25CDFE7D">
            <wp:extent cx="5819775" cy="2276475"/>
            <wp:effectExtent l="19050" t="19050" r="952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273" cy="22813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4EBD" w:rsidRPr="00634EBD" w:rsidRDefault="007B6B7F" w:rsidP="00634EBD">
      <w:pPr>
        <w:pStyle w:val="Oznakaslike"/>
      </w:pPr>
      <w:r>
        <w:t xml:space="preserve">Слика 1.4 </w:t>
      </w:r>
      <w:r w:rsidR="00634EBD" w:rsidRPr="00634EBD">
        <w:t>- Одзив сист</w:t>
      </w:r>
      <w:r w:rsidR="00DF597C">
        <w:t>ема са PID регулатором</w:t>
      </w:r>
      <w:r w:rsidR="00634EBD" w:rsidRPr="00634EBD">
        <w:t xml:space="preserve"> </w:t>
      </w:r>
      <w:r w:rsidR="00DF597C">
        <w:rPr>
          <w:lang w:val="sr-Cyrl-BA"/>
        </w:rPr>
        <w:t>(</w:t>
      </w:r>
      <w:r w:rsidR="00DF597C">
        <w:t>Ziegler-Nichols метод</w:t>
      </w:r>
      <w:r w:rsidR="00DF597C">
        <w:rPr>
          <w:lang w:val="sr-Cyrl-BA"/>
        </w:rPr>
        <w:t>)</w:t>
      </w:r>
      <w:r w:rsidR="00634EBD">
        <w:t xml:space="preserve">, </w:t>
      </w:r>
      <w:r w:rsidR="00634EBD" w:rsidRPr="00634EBD">
        <w:t>T=1[s]</w:t>
      </w:r>
    </w:p>
    <w:p w:rsidR="00634EBD" w:rsidRDefault="00634EBD" w:rsidP="00E94D3F">
      <w:pPr>
        <w:pStyle w:val="Slika"/>
        <w:rPr>
          <w:lang w:val="sr-Latn-BA"/>
        </w:rPr>
      </w:pPr>
    </w:p>
    <w:p w:rsidR="00634EBD" w:rsidRDefault="00634EBD" w:rsidP="00E94D3F">
      <w:pPr>
        <w:pStyle w:val="Slika"/>
        <w:rPr>
          <w:lang w:val="sr-Latn-BA"/>
        </w:rPr>
      </w:pPr>
      <w:r w:rsidRPr="00634EBD">
        <w:rPr>
          <w:noProof/>
          <w:lang w:val="en-US" w:eastAsia="en-US"/>
        </w:rPr>
        <w:drawing>
          <wp:inline distT="0" distB="0" distL="0" distR="0" wp14:anchorId="0B72D728" wp14:editId="2B6938C7">
            <wp:extent cx="5934075" cy="1943100"/>
            <wp:effectExtent l="19050" t="19050" r="285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34EBD" w:rsidRPr="00E94D3F" w:rsidRDefault="007B6B7F" w:rsidP="00634EBD">
      <w:pPr>
        <w:pStyle w:val="Oznakaslike"/>
      </w:pPr>
      <w:r>
        <w:rPr>
          <w:lang w:val="sr-Cyrl-BA"/>
        </w:rPr>
        <w:t>Слика 1.</w:t>
      </w:r>
      <w:r>
        <w:t>5</w:t>
      </w:r>
      <w:r w:rsidR="00634EBD">
        <w:rPr>
          <w:lang w:val="sr-Cyrl-BA"/>
        </w:rPr>
        <w:t xml:space="preserve"> - </w:t>
      </w:r>
      <w:r w:rsidR="00634EBD" w:rsidRPr="00E94D3F">
        <w:t>Одзив сист</w:t>
      </w:r>
      <w:r w:rsidR="00DF597C">
        <w:t>ема са PID регулатором</w:t>
      </w:r>
      <w:r w:rsidR="00634EBD" w:rsidRPr="00E94D3F">
        <w:t xml:space="preserve"> </w:t>
      </w:r>
      <w:r w:rsidR="00DF597C">
        <w:rPr>
          <w:lang w:val="sr-Cyrl-BA"/>
        </w:rPr>
        <w:t>(</w:t>
      </w:r>
      <w:r w:rsidR="00DF597C">
        <w:t>Takahashi метод</w:t>
      </w:r>
      <w:r w:rsidR="00DF597C">
        <w:rPr>
          <w:lang w:val="sr-Cyrl-BA"/>
        </w:rPr>
        <w:t>)</w:t>
      </w:r>
      <w:r w:rsidR="00634EBD">
        <w:t>, T=1[s]</w:t>
      </w:r>
    </w:p>
    <w:p w:rsidR="007B6B7F" w:rsidRDefault="007B6B7F">
      <w:pPr>
        <w:spacing w:before="0" w:after="200" w:line="276" w:lineRule="auto"/>
        <w:jc w:val="left"/>
        <w:rPr>
          <w:i/>
          <w:lang w:val="sr-Latn-BA"/>
        </w:rPr>
      </w:pPr>
      <w:r>
        <w:br w:type="page"/>
      </w:r>
    </w:p>
    <w:p w:rsidR="007B6B7F" w:rsidRPr="007B6B7F" w:rsidRDefault="007B6B7F" w:rsidP="007B6B7F">
      <w:pPr>
        <w:pStyle w:val="Osnovnitekst"/>
        <w:ind w:firstLine="0"/>
      </w:pPr>
      <w:r w:rsidRPr="007B6B7F">
        <w:rPr>
          <w:b/>
        </w:rPr>
        <w:lastRenderedPageBreak/>
        <w:t>b)</w:t>
      </w:r>
      <w:r w:rsidRPr="007B6B7F">
        <w:t xml:space="preserve"> </w:t>
      </w:r>
      <w:r w:rsidRPr="007B6B7F">
        <w:rPr>
          <w:i/>
        </w:rPr>
        <w:t>Задатак 2:</w:t>
      </w:r>
      <w:r w:rsidRPr="007B6B7F">
        <w:t xml:space="preserve"> </w:t>
      </w:r>
    </w:p>
    <w:p w:rsidR="007B6B7F" w:rsidRPr="007B6B7F" w:rsidRDefault="007B6B7F" w:rsidP="007B6B7F">
      <w:pPr>
        <w:pStyle w:val="Osnovnitekst"/>
      </w:pPr>
    </w:p>
    <w:p w:rsidR="00C43057" w:rsidRPr="00C43057" w:rsidRDefault="007B6B7F" w:rsidP="00C43057">
      <w:pPr>
        <w:pStyle w:val="Osnovnitekst"/>
      </w:pPr>
      <w:r w:rsidRPr="00C43057">
        <w:t>У првом дијелу задатка посматрана је функција преноса</w:t>
      </w:r>
    </w:p>
    <w:p w:rsidR="007B6B7F" w:rsidRPr="007B6B7F" w:rsidRDefault="00673DFA" w:rsidP="007B6B7F">
      <w:pPr>
        <w:pStyle w:val="Osnovnitekst"/>
        <w:jc w:val="center"/>
      </w:pPr>
      <m:oMath>
        <m:sSub>
          <m:sSubPr>
            <m:ctrlPr>
              <w:rPr>
                <w:rFonts w:ascii="Cambria Math" w:hAnsi="Cambria Math" w:cs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</w:rPr>
              <m:t>.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015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е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s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Cambria Math"/>
              </w:rPr>
              <m:t>12</m:t>
            </m:r>
            <m:r>
              <m:rPr>
                <m:sty m:val="bi"/>
              </m:rPr>
              <w:rPr>
                <w:rFonts w:ascii="Cambria Math" w:hAnsi="Cambria Math"/>
              </w:rPr>
              <m:t>.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55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1</m:t>
            </m:r>
          </m:den>
        </m:f>
      </m:oMath>
      <w:r w:rsidR="007B6B7F" w:rsidRPr="007B6B7F">
        <w:t>.</w:t>
      </w:r>
    </w:p>
    <w:p w:rsidR="0040003B" w:rsidRDefault="007B6B7F" w:rsidP="007B6B7F">
      <w:pPr>
        <w:pStyle w:val="Osnovnitekst"/>
        <w:ind w:firstLine="0"/>
        <w:rPr>
          <w:lang w:val="sr-Latn-BA"/>
        </w:rPr>
      </w:pPr>
      <w:r w:rsidRPr="007B6B7F">
        <w:t xml:space="preserve">С обзиром на то да је посматрана функција преноса задата у облику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 w:cs="Cambria Math"/>
              </w:rPr>
              <m:t>s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 w:rsidR="0040003B">
        <w:rPr>
          <w:lang w:val="sr-Latn-BA"/>
        </w:rPr>
        <w:t xml:space="preserve"> </w:t>
      </w:r>
      <w:r w:rsidRPr="007B6B7F">
        <w:t xml:space="preserve">закључујемо да се ради о систему првог реда са кашњењем за који је препоручено пројектовање </w:t>
      </w:r>
      <w:r w:rsidRPr="0040003B">
        <w:rPr>
          <w:i/>
        </w:rPr>
        <w:t>Dahlin</w:t>
      </w:r>
      <w:r w:rsidRPr="007B6B7F">
        <w:t xml:space="preserve">-oвог </w:t>
      </w:r>
      <w:r w:rsidRPr="0040003B">
        <w:rPr>
          <w:i/>
        </w:rPr>
        <w:t>PI</w:t>
      </w:r>
      <w:r w:rsidRPr="007B6B7F">
        <w:t xml:space="preserve"> дигиталног регулатора са функцијом преноса</w:t>
      </w:r>
    </w:p>
    <w:p w:rsidR="007B6B7F" w:rsidRPr="007B6B7F" w:rsidRDefault="00673DFA" w:rsidP="0040003B">
      <w:pPr>
        <w:pStyle w:val="Osnovnitekst"/>
        <w:ind w:firstLine="0"/>
        <w:jc w:val="center"/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PI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f>
              <m:fPr>
                <m:type m:val="skw"/>
                <m:ctrlPr>
                  <w:rPr>
                    <w:rFonts w:ascii="Cambria Math" w:hAnsi="Cambria Math" w:cs="Cambria Math"/>
                    <w:i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den>
            </m:f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den>
        </m:f>
        <m:r>
          <w:rPr>
            <w:rFonts w:ascii="Cambria Math" w:hAnsi="Cambria Math"/>
          </w:rPr>
          <m:t>)</m:t>
        </m:r>
      </m:oMath>
      <w:r w:rsidR="007B6B7F" w:rsidRPr="007B6B7F">
        <w:t>.</w:t>
      </w:r>
    </w:p>
    <w:p w:rsidR="000A7A44" w:rsidRPr="000A7A44" w:rsidRDefault="007B6B7F" w:rsidP="0040003B">
      <w:pPr>
        <w:pStyle w:val="Osnovnitekst"/>
        <w:ind w:firstLine="0"/>
        <w:rPr>
          <w:lang w:val="sr-Latn-BA"/>
        </w:rPr>
      </w:pPr>
      <w:r w:rsidRPr="007B6B7F">
        <w:t xml:space="preserve">Вриједности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7B6B7F">
        <w:t xml:space="preserve">и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7B6B7F">
        <w:t xml:space="preserve">добијају се на сљедећи начин: </w:t>
      </w:r>
    </w:p>
    <w:p w:rsidR="007B6B7F" w:rsidRPr="007B6B7F" w:rsidRDefault="00673DFA" w:rsidP="0040003B">
      <w:pPr>
        <w:pStyle w:val="Osnovnitekst"/>
        <w:ind w:firstLine="0"/>
        <w:jc w:val="center"/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1-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type m:val="lin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s</m:t>
                        </m:r>
                      </m:sub>
                    </m:sSub>
                  </m:den>
                </m:f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[1+N(1-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hAnsi="Cambria Math"/>
              </w:rPr>
              <m:t>)]</m:t>
            </m:r>
          </m:den>
        </m:f>
      </m:oMath>
      <w:r w:rsidR="007B6B7F" w:rsidRPr="007B6B7F">
        <w:t>,</w:t>
      </w:r>
      <w:r w:rsidR="0040003B">
        <w:rPr>
          <w:lang w:val="sr-Latn-BA"/>
        </w:rPr>
        <w:t xml:space="preserve">     </w:t>
      </w:r>
      <m:oMath>
        <m:f>
          <m:fPr>
            <m:type m:val="skw"/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type m:val="lin"/>
                <m:ctrlPr>
                  <w:rPr>
                    <w:rFonts w:ascii="Cambria Math" w:hAnsi="Cambria Math" w:cs="Cambria Math"/>
                    <w:i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sup>
        </m:sSup>
        <m:r>
          <w:rPr>
            <w:rFonts w:ascii="Cambria Math" w:hAnsi="Cambria Math"/>
          </w:rPr>
          <m:t>-1)</m:t>
        </m:r>
      </m:oMath>
      <w:r w:rsidR="007B6B7F" w:rsidRPr="007B6B7F">
        <w:t>,</w:t>
      </w:r>
    </w:p>
    <w:p w:rsidR="00634EBD" w:rsidRDefault="007B6B7F" w:rsidP="0040003B">
      <w:pPr>
        <w:pStyle w:val="Osnovnitekst"/>
        <w:ind w:firstLine="0"/>
      </w:pPr>
      <w:r w:rsidRPr="007B6B7F">
        <w:t xml:space="preserve">при чему је у овом случају усвојено да параметри </w:t>
      </w:r>
      <w:r w:rsidRPr="007B6B7F">
        <w:rPr>
          <w:rFonts w:ascii="Cambria Math" w:hAnsi="Cambria Math" w:cs="Cambria Math"/>
        </w:rPr>
        <w:t>𝑁</w:t>
      </w:r>
      <w:r w:rsidRPr="007B6B7F"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s</m:t>
            </m:r>
          </m:sub>
        </m:sSub>
      </m:oMath>
      <w:r w:rsidRPr="007B6B7F">
        <w:t xml:space="preserve"> износе: 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/>
          </w:rPr>
          <m:t>=2</m:t>
        </m:r>
      </m:oMath>
      <w:r w:rsidRPr="007B6B7F">
        <w:t>,</w:t>
      </w:r>
      <w:r w:rsidR="0040003B">
        <w:rPr>
          <w:lang w:val="sr-Latn-BA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s</m:t>
            </m:r>
          </m:sub>
        </m:sSub>
        <m:r>
          <w:rPr>
            <w:rFonts w:ascii="Cambria Math" w:hAnsi="Cambria Math"/>
          </w:rPr>
          <m:t>=2 [</m:t>
        </m:r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>]</m:t>
        </m:r>
      </m:oMath>
      <w:r w:rsidRPr="007B6B7F">
        <w:t>.</w:t>
      </w:r>
    </w:p>
    <w:p w:rsidR="002529D6" w:rsidRDefault="002529D6" w:rsidP="0040003B">
      <w:pPr>
        <w:pStyle w:val="Osnovnitekst"/>
        <w:ind w:firstLine="0"/>
        <w:rPr>
          <w:lang w:val="sr-Latn-BA"/>
        </w:rPr>
      </w:pPr>
      <w:r>
        <w:t xml:space="preserve">Модел система са </w:t>
      </w:r>
      <w:proofErr w:type="spellStart"/>
      <w:r w:rsidRPr="002529D6">
        <w:rPr>
          <w:i/>
          <w:lang w:val="en-US"/>
        </w:rPr>
        <w:t>Dahlin</w:t>
      </w:r>
      <w:proofErr w:type="spellEnd"/>
      <w:r>
        <w:t xml:space="preserve">-овим </w:t>
      </w:r>
      <w:r w:rsidRPr="002529D6">
        <w:rPr>
          <w:i/>
          <w:lang w:val="en-US"/>
        </w:rPr>
        <w:t>PI</w:t>
      </w:r>
      <w:r>
        <w:t xml:space="preserve"> регулатором приказан је на слици 1.6.</w:t>
      </w:r>
    </w:p>
    <w:p w:rsidR="002529D6" w:rsidRDefault="002529D6" w:rsidP="0040003B">
      <w:pPr>
        <w:pStyle w:val="Osnovnitekst"/>
        <w:ind w:firstLine="0"/>
        <w:rPr>
          <w:lang w:val="sr-Latn-BA"/>
        </w:rPr>
      </w:pPr>
    </w:p>
    <w:p w:rsidR="002529D6" w:rsidRDefault="00D75EBF" w:rsidP="002529D6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6115050" cy="2657475"/>
            <wp:effectExtent l="19050" t="19050" r="19050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574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529D6" w:rsidRDefault="002529D6" w:rsidP="002529D6">
      <w:pPr>
        <w:pStyle w:val="Oznakaslike"/>
        <w:rPr>
          <w:lang w:val="sr-Cyrl-BA"/>
        </w:rPr>
      </w:pPr>
      <w:r>
        <w:rPr>
          <w:lang w:val="sr-Cyrl-BA"/>
        </w:rPr>
        <w:t xml:space="preserve">Слика 1.6 – </w:t>
      </w:r>
      <w:r>
        <w:t xml:space="preserve">Simulink </w:t>
      </w:r>
      <w:r>
        <w:rPr>
          <w:lang w:val="sr-Cyrl-BA"/>
        </w:rPr>
        <w:t xml:space="preserve">модел система са </w:t>
      </w:r>
      <w:proofErr w:type="spellStart"/>
      <w:r>
        <w:rPr>
          <w:lang w:val="en-US"/>
        </w:rPr>
        <w:t>Dahlin</w:t>
      </w:r>
      <w:proofErr w:type="spellEnd"/>
      <w:r>
        <w:rPr>
          <w:lang w:val="sr-Cyrl-BA"/>
        </w:rPr>
        <w:t xml:space="preserve">-овим </w:t>
      </w:r>
      <w:r>
        <w:rPr>
          <w:lang w:val="en-US"/>
        </w:rPr>
        <w:t>PI</w:t>
      </w:r>
      <w:r>
        <w:rPr>
          <w:lang w:val="sr-Cyrl-BA"/>
        </w:rPr>
        <w:t xml:space="preserve"> регулатором</w:t>
      </w:r>
    </w:p>
    <w:p w:rsidR="002529D6" w:rsidRDefault="002529D6" w:rsidP="002529D6">
      <w:pPr>
        <w:pStyle w:val="Osnovnitekst"/>
      </w:pPr>
    </w:p>
    <w:p w:rsidR="002529D6" w:rsidRDefault="002529D6" w:rsidP="002529D6">
      <w:pPr>
        <w:pStyle w:val="Osnovnitekst"/>
      </w:pPr>
      <w:r w:rsidRPr="002529D6">
        <w:t xml:space="preserve">Одзив система који је имплементиран у </w:t>
      </w:r>
      <w:r w:rsidRPr="002529D6">
        <w:rPr>
          <w:i/>
        </w:rPr>
        <w:t>Simulink</w:t>
      </w:r>
      <w:r w:rsidRPr="002529D6">
        <w:t xml:space="preserve"> моделу приказан је на </w:t>
      </w:r>
      <w:r>
        <w:t>слици</w:t>
      </w:r>
      <w:r w:rsidRPr="002529D6">
        <w:t xml:space="preserve"> </w:t>
      </w:r>
      <w:r>
        <w:t>1.</w:t>
      </w:r>
      <w:r w:rsidRPr="002529D6">
        <w:t xml:space="preserve">7 док је управљачки сигнал приказан на </w:t>
      </w:r>
      <w:r>
        <w:t>слици 1.</w:t>
      </w:r>
      <w:r w:rsidRPr="002529D6">
        <w:t xml:space="preserve">8. </w:t>
      </w:r>
      <w:r>
        <w:t>Црвеном</w:t>
      </w:r>
      <w:r w:rsidRPr="002529D6">
        <w:t xml:space="preserve"> бојом представљен је улазни сигнал система, док је плавом бојом представљен одзив система.</w:t>
      </w:r>
    </w:p>
    <w:p w:rsidR="00D75EBF" w:rsidRPr="00D75EBF" w:rsidRDefault="00D75EBF" w:rsidP="00D75EBF">
      <w:pPr>
        <w:pStyle w:val="Osnovnitekst"/>
      </w:pPr>
      <w:r w:rsidRPr="00D75EBF">
        <w:t xml:space="preserve">Са </w:t>
      </w:r>
      <w:r>
        <w:t>слике 1.</w:t>
      </w:r>
      <w:r w:rsidRPr="00D75EBF">
        <w:t>8 видимо да управљачки сигнал нема т</w:t>
      </w:r>
      <w:r>
        <w:t>реперење управљања, јер је прим</w:t>
      </w:r>
      <w:r w:rsidRPr="00D75EBF">
        <w:t>јењена метода подешавања регулатора која елимише тај проблем.</w:t>
      </w:r>
    </w:p>
    <w:p w:rsidR="00D75EBF" w:rsidRDefault="00D75EBF" w:rsidP="002529D6">
      <w:pPr>
        <w:pStyle w:val="Osnovnitekst"/>
        <w:rPr>
          <w:lang w:val="sr-Latn-BA"/>
        </w:rPr>
      </w:pPr>
    </w:p>
    <w:p w:rsidR="00D75EBF" w:rsidRDefault="00D75EBF" w:rsidP="00D75EBF">
      <w:pPr>
        <w:pStyle w:val="Slika"/>
        <w:rPr>
          <w:lang w:val="sr-Latn-BA"/>
        </w:rPr>
      </w:pPr>
      <w:r w:rsidRPr="00D75EBF">
        <w:rPr>
          <w:noProof/>
          <w:lang w:val="en-US" w:eastAsia="en-US"/>
        </w:rPr>
        <w:lastRenderedPageBreak/>
        <w:drawing>
          <wp:inline distT="0" distB="0" distL="0" distR="0" wp14:anchorId="31A2690B" wp14:editId="2CE17F11">
            <wp:extent cx="5934074" cy="3333750"/>
            <wp:effectExtent l="19050" t="19050" r="1016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10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5EBF" w:rsidRDefault="00D75EBF" w:rsidP="00D75EBF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1</w:t>
      </w:r>
      <w:r>
        <w:rPr>
          <w:lang w:val="sr-Cyrl-BA"/>
        </w:rPr>
        <w:t>.</w:t>
      </w:r>
      <w:r>
        <w:t>7</w:t>
      </w:r>
      <w:r>
        <w:rPr>
          <w:lang w:val="sr-Cyrl-BA"/>
        </w:rPr>
        <w:t xml:space="preserve"> –</w:t>
      </w:r>
      <w:r w:rsidRPr="00D75EBF">
        <w:t xml:space="preserve"> Одзив система са Dahlin-oвим PI регулатором</w:t>
      </w:r>
    </w:p>
    <w:p w:rsidR="00D75EBF" w:rsidRDefault="00D75EBF" w:rsidP="00D75EBF">
      <w:pPr>
        <w:pStyle w:val="Osnovnitekst"/>
      </w:pPr>
    </w:p>
    <w:p w:rsidR="00D75EBF" w:rsidRDefault="00D75EBF" w:rsidP="00D75EBF">
      <w:pPr>
        <w:pStyle w:val="Slika"/>
      </w:pPr>
      <w:r w:rsidRPr="00D75EBF">
        <w:rPr>
          <w:noProof/>
          <w:lang w:val="en-US" w:eastAsia="en-US"/>
        </w:rPr>
        <w:drawing>
          <wp:inline distT="0" distB="0" distL="0" distR="0" wp14:anchorId="52E7C3D5" wp14:editId="11A18837">
            <wp:extent cx="5934075" cy="3162300"/>
            <wp:effectExtent l="19050" t="19050" r="28575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7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5EBF" w:rsidRDefault="00D75EBF" w:rsidP="00D75EBF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1</w:t>
      </w:r>
      <w:r>
        <w:rPr>
          <w:lang w:val="sr-Cyrl-BA"/>
        </w:rPr>
        <w:t>.</w:t>
      </w:r>
      <w:r>
        <w:t>8</w:t>
      </w:r>
      <w:r>
        <w:rPr>
          <w:lang w:val="sr-Cyrl-BA"/>
        </w:rPr>
        <w:t xml:space="preserve"> –</w:t>
      </w:r>
      <w:r w:rsidRPr="00D75EBF">
        <w:t xml:space="preserve"> Управљачки сигнал система са Dahlin-oвим PI регулатором</w:t>
      </w:r>
    </w:p>
    <w:p w:rsidR="00D75EBF" w:rsidRDefault="00D75EBF" w:rsidP="00D75EBF">
      <w:pPr>
        <w:pStyle w:val="Osnovnitekst"/>
      </w:pPr>
    </w:p>
    <w:p w:rsidR="00D75EBF" w:rsidRDefault="009702F2" w:rsidP="00D75EBF">
      <w:pPr>
        <w:pStyle w:val="Osnovnitekst"/>
        <w:rPr>
          <w:lang w:val="sr-Latn-BA"/>
        </w:rPr>
      </w:pPr>
      <w:r>
        <w:t>У другом дијелу задатка посматрана је функција преноса</w:t>
      </w:r>
    </w:p>
    <w:p w:rsidR="009702F2" w:rsidRPr="009702F2" w:rsidRDefault="00673DFA" w:rsidP="00D75EBF">
      <w:pPr>
        <w:pStyle w:val="Osnovnitekst"/>
        <w:rPr>
          <w:b/>
          <w:lang w:val="sr-Latn-BA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sr-Latn-B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lang w:val="sr-Latn-BA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sr-Latn-BA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-0.015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lang w:val="sr-Latn-B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sr-Latn-BA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sr-Latn-BA"/>
                    </w:rPr>
                    <m:t>-1.0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sr-Latn-BA"/>
                    </w:rPr>
                    <m:t>s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(11.84</m:t>
              </m:r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s+1)(2.61</m:t>
              </m:r>
              <m:r>
                <m:rPr>
                  <m:sty m:val="bi"/>
                </m:rPr>
                <w:rPr>
                  <w:rFonts w:ascii="Cambria Math" w:hAnsi="Cambria Math"/>
                  <w:lang w:val="sr-Latn-BA"/>
                </w:rPr>
                <m:t>s+1)</m:t>
              </m:r>
            </m:den>
          </m:f>
        </m:oMath>
      </m:oMathPara>
    </w:p>
    <w:p w:rsidR="009702F2" w:rsidRDefault="009702F2" w:rsidP="009702F2">
      <w:pPr>
        <w:pStyle w:val="Osnovnitekst"/>
        <w:ind w:firstLine="0"/>
        <w:rPr>
          <w:rFonts w:ascii="Cambria Math" w:hAnsi="Cambria Math" w:cs="Cambria Math"/>
          <w:lang w:val="sr-Latn-BA"/>
        </w:rPr>
      </w:pPr>
      <w:r w:rsidRPr="009702F2">
        <w:lastRenderedPageBreak/>
        <w:t xml:space="preserve">С обзиром на то да је посматрана функција преноса задата у облику </w:t>
      </w:r>
      <m:oMath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G</m:t>
            </m:r>
          </m:e>
          <m:sub>
            <m:r>
              <w:rPr>
                <w:rFonts w:ascii="Cambria Math" w:hAnsi="Cambria Math"/>
                <w:lang w:val="sr-Latn-BA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lang w:val="sr-Latn-BA"/>
              </w:rPr>
            </m:ctrlPr>
          </m:dPr>
          <m:e>
            <m:r>
              <w:rPr>
                <w:rFonts w:ascii="Cambria Math" w:hAnsi="Cambria Math"/>
                <w:lang w:val="sr-Latn-BA"/>
              </w:rPr>
              <m:t>s</m:t>
            </m:r>
          </m:e>
        </m:d>
        <m:r>
          <w:rPr>
            <w:rFonts w:ascii="Cambria Math" w:hAnsi="Cambria Math"/>
            <w:lang w:val="sr-Latn-BA"/>
          </w:rPr>
          <m:t>=</m:t>
        </m:r>
        <m:sSub>
          <m:sSubPr>
            <m:ctrlPr>
              <w:rPr>
                <w:rFonts w:ascii="Cambria Math" w:hAnsi="Cambria Math"/>
                <w:i/>
                <w:lang w:val="sr-Latn-BA"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K</m:t>
            </m:r>
          </m:e>
          <m:sub>
            <m:r>
              <w:rPr>
                <w:rFonts w:ascii="Cambria Math" w:hAnsi="Cambria Math"/>
                <w:lang w:val="sr-Latn-BA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i/>
                <w:lang w:val="sr-Latn-B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pPr>
              <m:e>
                <m:r>
                  <w:rPr>
                    <w:rFonts w:ascii="Cambria Math" w:hAnsi="Cambria Math"/>
                    <w:lang w:val="sr-Latn-BA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sr-Latn-BA"/>
                  </w:rPr>
                  <m:t>-N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sr-Latn-B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sr-Latn-BA"/>
                      </w:rPr>
                      <m:t>s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  <w:lang w:val="sr-Latn-BA"/>
              </w:rPr>
              <m:t>(1+s</m:t>
            </m:r>
            <m:sSub>
              <m:sSub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bPr>
              <m:e>
                <m:r>
                  <w:rPr>
                    <w:rFonts w:ascii="Cambria Math" w:hAnsi="Cambria Math"/>
                    <w:lang w:val="sr-Latn-BA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sr-Latn-BA"/>
                  </w:rPr>
                  <m:t>1</m:t>
                </m:r>
              </m:sub>
            </m:sSub>
            <m:r>
              <w:rPr>
                <w:rFonts w:ascii="Cambria Math" w:hAnsi="Cambria Math"/>
                <w:lang w:val="sr-Latn-BA"/>
              </w:rPr>
              <m:t>)(1+s</m:t>
            </m:r>
            <m:sSub>
              <m:sSub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bPr>
              <m:e>
                <m:r>
                  <w:rPr>
                    <w:rFonts w:ascii="Cambria Math" w:hAnsi="Cambria Math"/>
                    <w:lang w:val="sr-Latn-BA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sr-Latn-BA"/>
                  </w:rPr>
                  <m:t>2</m:t>
                </m:r>
              </m:sub>
            </m:sSub>
            <m:r>
              <w:rPr>
                <w:rFonts w:ascii="Cambria Math" w:hAnsi="Cambria Math"/>
                <w:lang w:val="sr-Latn-BA"/>
              </w:rPr>
              <m:t>)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9702F2">
        <w:t xml:space="preserve"> закључујемо да се ради о систему другог реда са кашњењем за који је препоручено пројектовање </w:t>
      </w:r>
      <w:r w:rsidRPr="009702F2">
        <w:rPr>
          <w:i/>
        </w:rPr>
        <w:t>Dahlin</w:t>
      </w:r>
      <w:r w:rsidRPr="009702F2">
        <w:t xml:space="preserve">-oвог </w:t>
      </w:r>
      <w:r w:rsidRPr="009702F2">
        <w:rPr>
          <w:i/>
        </w:rPr>
        <w:t>PID</w:t>
      </w:r>
      <w:r w:rsidRPr="009702F2">
        <w:t xml:space="preserve"> дигиталног регулатора са функцијом преноса </w:t>
      </w:r>
    </w:p>
    <w:p w:rsidR="009702F2" w:rsidRPr="009702F2" w:rsidRDefault="00673DFA" w:rsidP="009702F2">
      <w:pPr>
        <w:pStyle w:val="Osnovnitekst"/>
        <w:ind w:firstLine="0"/>
        <w:rPr>
          <w:lang w:val="sr-Latn-B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D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PID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z</m:t>
              </m:r>
            </m:e>
          </m:d>
          <m:r>
            <w:rPr>
              <w:rFonts w:ascii="Cambria Math" w:hAnsi="Cambria Math"/>
              <w:lang w:val="sr-Latn-B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/>
                  <w:lang w:val="sr-Latn-BA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sr-Latn-BA"/>
                </w:rPr>
              </m:ctrlPr>
            </m:dPr>
            <m:e>
              <m:r>
                <w:rPr>
                  <w:rFonts w:ascii="Cambria Math" w:hAnsi="Cambria Math"/>
                  <w:lang w:val="sr-Latn-BA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fPr>
                <m:num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sr-Latn-BA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sr-Latn-B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sr-Latn-BA"/>
                            </w:rPr>
                            <m:t>I</m:t>
                          </m:r>
                        </m:sub>
                      </m:sSub>
                    </m:den>
                  </m:f>
                </m:num>
                <m:den>
                  <m:r>
                    <w:rPr>
                      <w:rFonts w:ascii="Cambria Math" w:hAnsi="Cambria Math"/>
                      <w:lang w:val="sr-Latn-B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r-Latn-BA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sr-Latn-BA"/>
                        </w:rPr>
                        <m:t>-1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sr-Latn-BA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sr-Latn-B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sr-Latn-BA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sr-Latn-BA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sr-Latn-BA"/>
                    </w:rPr>
                    <m:t>T</m:t>
                  </m:r>
                </m:den>
              </m:f>
              <m:r>
                <w:rPr>
                  <w:rFonts w:ascii="Cambria Math" w:hAnsi="Cambria Math"/>
                  <w:lang w:val="sr-Latn-BA"/>
                </w:rPr>
                <m:t>(1-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r-Latn-B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r-Latn-BA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sr-Latn-BA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sr-Latn-BA"/>
                </w:rPr>
                <m:t>)</m:t>
              </m:r>
            </m:e>
          </m:d>
        </m:oMath>
      </m:oMathPara>
    </w:p>
    <w:p w:rsidR="000A7A44" w:rsidRDefault="009702F2" w:rsidP="00C518E9">
      <w:pPr>
        <w:pStyle w:val="Osnovnitekst"/>
        <w:ind w:firstLine="0"/>
        <w:rPr>
          <w:lang w:val="sr-Latn-BA"/>
        </w:rPr>
      </w:pPr>
      <w:r w:rsidRPr="009702F2">
        <w:t xml:space="preserve">Вриједности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9702F2">
        <w:t xml:space="preserve">и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9702F2">
        <w:t>добијају се на сљедећи начин:</w:t>
      </w:r>
    </w:p>
    <w:p w:rsidR="000A7A44" w:rsidRPr="000A7A44" w:rsidRDefault="000A7A44" w:rsidP="009702F2">
      <w:pPr>
        <w:pStyle w:val="Osnovnitekst"/>
        <w:rPr>
          <w:lang w:val="sr-Latn-B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K</m:t>
              </m:r>
            </m:e>
            <m:sub>
              <m:r>
                <w:rPr>
                  <w:rFonts w:ascii="Cambria Math" w:hAnsi="Cambria Math" w:cs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[1+N(1-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/>
                </w:rPr>
                <m:t>)]</m:t>
              </m:r>
            </m:den>
          </m:f>
        </m:oMath>
      </m:oMathPara>
    </w:p>
    <w:p w:rsidR="000A7A44" w:rsidRDefault="00673DFA" w:rsidP="000A7A44">
      <w:pPr>
        <w:pStyle w:val="Osnovnitekst"/>
        <w:jc w:val="center"/>
        <w:rPr>
          <w:rFonts w:ascii="Cambria Math" w:hAnsi="Cambria Math" w:cs="Cambria Math"/>
          <w:lang w:val="sr-Latn-BA"/>
        </w:rPr>
      </w:pPr>
      <m:oMathPara>
        <m:oMath>
          <m:f>
            <m:fPr>
              <m:type m:val="skw"/>
              <m:ctrlPr>
                <w:rPr>
                  <w:rFonts w:ascii="Cambria Math" w:hAnsi="Cambria Math" w:cs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 w:cs="Cambria Math"/>
                  <w:lang w:val="sr-Latn-BA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val="sr-Latn-BA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lang w:val="sr-Latn-B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 w:cs="Cambria Math"/>
                  <w:lang w:val="sr-Latn-B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Cambria Math"/>
                  <w:lang w:val="sr-Latn-BA"/>
                </w:rPr>
                <m:t>-1)(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Cambria Math"/>
                  <w:lang w:val="sr-Latn-BA"/>
                </w:rPr>
                <m:t>-1)</m:t>
              </m:r>
            </m:num>
            <m:den>
              <m:r>
                <w:rPr>
                  <w:rFonts w:ascii="Cambria Math" w:hAnsi="Cambria Math" w:cs="Cambria Math"/>
                  <w:lang w:val="sr-Latn-B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Cambria Math"/>
                  <w:lang w:val="sr-Latn-B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Cambria Math"/>
                  <w:lang w:val="sr-Latn-BA"/>
                </w:rPr>
                <m:t>-2)</m:t>
              </m:r>
            </m:den>
          </m:f>
          <m:r>
            <w:rPr>
              <w:rFonts w:ascii="Cambria Math" w:hAnsi="Cambria Math" w:cs="Cambria Math"/>
              <w:lang w:val="sr-Latn-BA"/>
            </w:rPr>
            <m:t xml:space="preserve">,         </m:t>
          </m:r>
          <m:f>
            <m:fPr>
              <m:type m:val="skw"/>
              <m:ctrlPr>
                <w:rPr>
                  <w:rFonts w:ascii="Cambria Math" w:hAnsi="Cambria Math" w:cs="Cambria Math"/>
                  <w:i/>
                  <w:lang w:val="sr-Latn-B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  <w:i/>
                      <w:lang w:val="sr-Latn-BA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val="sr-Latn-BA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  <w:lang w:val="sr-Latn-BA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Cambria Math"/>
                  <w:lang w:val="sr-Latn-BA"/>
                </w:rPr>
                <m:t>T</m:t>
              </m:r>
            </m:den>
          </m:f>
          <m:r>
            <w:rPr>
              <w:rFonts w:ascii="Cambria Math" w:hAnsi="Cambria Math" w:cs="Cambria Math"/>
              <w:lang w:val="sr-Latn-BA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sr-Latn-BA"/>
                </w:rPr>
              </m:ctrlPr>
            </m:fPr>
            <m:num>
              <m:r>
                <w:rPr>
                  <w:rFonts w:ascii="Cambria Math" w:hAnsi="Cambria Math" w:cs="Cambria Math"/>
                  <w:lang w:val="sr-Latn-BA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lang w:val="sr-Latn-B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Cambria Math"/>
                  <w:lang w:val="sr-Latn-B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 w:cs="Cambria Math"/>
                  <w:lang w:val="sr-Latn-BA"/>
                </w:rPr>
                <m:t>-2)</m:t>
              </m:r>
            </m:den>
          </m:f>
        </m:oMath>
      </m:oMathPara>
    </w:p>
    <w:p w:rsidR="009702F2" w:rsidRDefault="009702F2" w:rsidP="00C518E9">
      <w:pPr>
        <w:pStyle w:val="Osnovnitekst"/>
        <w:ind w:firstLine="0"/>
        <w:rPr>
          <w:lang w:val="sr-Latn-BA"/>
        </w:rPr>
      </w:pPr>
      <w:r w:rsidRPr="009702F2">
        <w:t xml:space="preserve">при чему је у овом случају усвојено да параметри </w:t>
      </w:r>
      <w:r w:rsidRPr="009702F2">
        <w:rPr>
          <w:rFonts w:ascii="Cambria Math" w:hAnsi="Cambria Math" w:cs="Cambria Math"/>
        </w:rPr>
        <w:t>𝑁</w:t>
      </w:r>
      <w:r w:rsidRPr="009702F2">
        <w:t xml:space="preserve"> и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s</m:t>
            </m:r>
          </m:sub>
        </m:sSub>
      </m:oMath>
      <w:r w:rsidRPr="009702F2">
        <w:t xml:space="preserve"> износе: 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/>
          </w:rPr>
          <m:t>=1</m:t>
        </m:r>
      </m:oMath>
      <w:r w:rsidRPr="009702F2">
        <w:t>,</w:t>
      </w:r>
      <w:r w:rsidR="000A7A44">
        <w:rPr>
          <w:lang w:val="sr-Latn-BA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s</m:t>
            </m:r>
          </m:sub>
        </m:sSub>
        <m:r>
          <w:rPr>
            <w:rFonts w:ascii="Cambria Math" w:hAnsi="Cambria Math"/>
          </w:rPr>
          <m:t>=2 [</m:t>
        </m:r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/>
          </w:rPr>
          <m:t>]</m:t>
        </m:r>
      </m:oMath>
      <w:r w:rsidRPr="009702F2">
        <w:t>.</w:t>
      </w:r>
    </w:p>
    <w:p w:rsidR="00C518E9" w:rsidRDefault="00C518E9" w:rsidP="00C518E9">
      <w:pPr>
        <w:pStyle w:val="Osnovnitekst"/>
        <w:ind w:firstLine="0"/>
      </w:pPr>
      <w:r>
        <w:t xml:space="preserve">Модел система са </w:t>
      </w:r>
      <w:proofErr w:type="spellStart"/>
      <w:r w:rsidRPr="002529D6">
        <w:rPr>
          <w:i/>
          <w:lang w:val="en-US"/>
        </w:rPr>
        <w:t>Dahlin</w:t>
      </w:r>
      <w:proofErr w:type="spellEnd"/>
      <w:r>
        <w:t xml:space="preserve">-овим </w:t>
      </w:r>
      <w:r w:rsidRPr="002529D6">
        <w:rPr>
          <w:i/>
          <w:lang w:val="en-US"/>
        </w:rPr>
        <w:t>PI</w:t>
      </w:r>
      <w:r>
        <w:rPr>
          <w:i/>
          <w:lang w:val="en-US"/>
        </w:rPr>
        <w:t>D</w:t>
      </w:r>
      <w:r>
        <w:t xml:space="preserve"> регулатором приказан је на слици 1.9.</w:t>
      </w:r>
    </w:p>
    <w:p w:rsidR="00C518E9" w:rsidRDefault="00C518E9" w:rsidP="00C518E9">
      <w:pPr>
        <w:pStyle w:val="Osnovnitekst"/>
        <w:ind w:firstLine="0"/>
      </w:pPr>
    </w:p>
    <w:p w:rsidR="00C518E9" w:rsidRDefault="00C518E9" w:rsidP="00C518E9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6115050" cy="2743200"/>
            <wp:effectExtent l="19050" t="19050" r="1905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432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F19B6" w:rsidRPr="00C518E9" w:rsidRDefault="00BF19B6" w:rsidP="00BF19B6">
      <w:pPr>
        <w:pStyle w:val="Oznakaslike"/>
      </w:pPr>
      <w:r>
        <w:rPr>
          <w:lang w:val="sr-Cyrl-BA"/>
        </w:rPr>
        <w:t>Слика 1.</w:t>
      </w:r>
      <w:r>
        <w:t>9</w:t>
      </w:r>
      <w:r>
        <w:rPr>
          <w:lang w:val="sr-Cyrl-BA"/>
        </w:rPr>
        <w:t xml:space="preserve"> – </w:t>
      </w:r>
      <w:r>
        <w:t xml:space="preserve">Simulink </w:t>
      </w:r>
      <w:r>
        <w:rPr>
          <w:lang w:val="sr-Cyrl-BA"/>
        </w:rPr>
        <w:t xml:space="preserve">модел система са </w:t>
      </w:r>
      <w:proofErr w:type="spellStart"/>
      <w:r>
        <w:rPr>
          <w:lang w:val="en-US"/>
        </w:rPr>
        <w:t>Dahlin</w:t>
      </w:r>
      <w:proofErr w:type="spellEnd"/>
      <w:r>
        <w:rPr>
          <w:lang w:val="sr-Cyrl-BA"/>
        </w:rPr>
        <w:t xml:space="preserve">-овим </w:t>
      </w:r>
      <w:r>
        <w:rPr>
          <w:lang w:val="en-US"/>
        </w:rPr>
        <w:t>PID</w:t>
      </w:r>
      <w:r>
        <w:rPr>
          <w:lang w:val="sr-Cyrl-BA"/>
        </w:rPr>
        <w:t xml:space="preserve"> регулатором</w:t>
      </w:r>
    </w:p>
    <w:p w:rsidR="000A7A44" w:rsidRDefault="000A7A44" w:rsidP="00C518E9">
      <w:pPr>
        <w:pStyle w:val="Osnovnitekst"/>
        <w:rPr>
          <w:lang w:val="sr-Latn-BA"/>
        </w:rPr>
      </w:pPr>
    </w:p>
    <w:p w:rsidR="00BF19B6" w:rsidRDefault="00BF19B6" w:rsidP="00BF19B6">
      <w:pPr>
        <w:pStyle w:val="Osnovnitekst"/>
      </w:pPr>
      <w:r w:rsidRPr="00BF19B6">
        <w:t xml:space="preserve">Одзив система који је имплементиран у </w:t>
      </w:r>
      <w:r w:rsidRPr="00BF19B6">
        <w:rPr>
          <w:i/>
        </w:rPr>
        <w:t>Simulink</w:t>
      </w:r>
      <w:r w:rsidRPr="00BF19B6">
        <w:t xml:space="preserve"> моделу приказан је на </w:t>
      </w:r>
      <w:r>
        <w:t>слици 1.</w:t>
      </w:r>
      <w:r w:rsidRPr="00BF19B6">
        <w:t xml:space="preserve">10 док је управљачки сигнал приказан на </w:t>
      </w:r>
      <w:r>
        <w:t>слици 1.</w:t>
      </w:r>
      <w:r w:rsidRPr="00BF19B6">
        <w:t xml:space="preserve">11. </w:t>
      </w:r>
      <w:r>
        <w:t>Црвеном</w:t>
      </w:r>
      <w:r w:rsidRPr="00BF19B6">
        <w:t xml:space="preserve"> бојом представљен је улазни сигнал система, док је плавом бојом представљен одзив система.</w:t>
      </w:r>
    </w:p>
    <w:p w:rsidR="00BF19B6" w:rsidRDefault="00BF19B6" w:rsidP="00BF19B6">
      <w:pPr>
        <w:pStyle w:val="Osnovnitekst"/>
        <w:ind w:firstLine="0"/>
      </w:pPr>
      <w:r w:rsidRPr="00BF19B6">
        <w:t xml:space="preserve">Са </w:t>
      </w:r>
      <w:r>
        <w:t>слика 1.</w:t>
      </w:r>
      <w:r w:rsidRPr="00BF19B6">
        <w:t xml:space="preserve">10 и </w:t>
      </w:r>
      <w:r>
        <w:t>1.</w:t>
      </w:r>
      <w:r w:rsidRPr="00BF19B6">
        <w:t>11 видимо да нема непожељног треперења управљања.</w:t>
      </w:r>
    </w:p>
    <w:p w:rsidR="00BF19B6" w:rsidRDefault="00BF19B6" w:rsidP="00BF19B6">
      <w:pPr>
        <w:pStyle w:val="Osnovnitekst"/>
        <w:ind w:firstLine="0"/>
      </w:pPr>
    </w:p>
    <w:p w:rsidR="00BF19B6" w:rsidRDefault="00BF19B6" w:rsidP="00BF19B6">
      <w:pPr>
        <w:pStyle w:val="Slika"/>
      </w:pPr>
      <w:r w:rsidRPr="00BF19B6">
        <w:rPr>
          <w:noProof/>
          <w:lang w:val="en-US" w:eastAsia="en-US"/>
        </w:rPr>
        <w:lastRenderedPageBreak/>
        <w:drawing>
          <wp:inline distT="0" distB="0" distL="0" distR="0" wp14:anchorId="4F08710D" wp14:editId="58A9BCE0">
            <wp:extent cx="5937317" cy="360997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B6" w:rsidRDefault="00BF19B6" w:rsidP="00BF19B6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1</w:t>
      </w:r>
      <w:r>
        <w:rPr>
          <w:lang w:val="sr-Cyrl-BA"/>
        </w:rPr>
        <w:t>.</w:t>
      </w:r>
      <w:r>
        <w:t>10</w:t>
      </w:r>
      <w:r>
        <w:rPr>
          <w:lang w:val="sr-Cyrl-BA"/>
        </w:rPr>
        <w:t xml:space="preserve"> –</w:t>
      </w:r>
      <w:r w:rsidRPr="00D75EBF">
        <w:t xml:space="preserve"> Одзив система са Dahlin-oвим PI</w:t>
      </w:r>
      <w:r>
        <w:t>D</w:t>
      </w:r>
      <w:r w:rsidRPr="00D75EBF">
        <w:t xml:space="preserve"> регулатором</w:t>
      </w:r>
    </w:p>
    <w:p w:rsidR="00BF19B6" w:rsidRDefault="00BF19B6" w:rsidP="00BF19B6">
      <w:pPr>
        <w:pStyle w:val="Osnovnitekst"/>
      </w:pPr>
    </w:p>
    <w:p w:rsidR="00BF19B6" w:rsidRDefault="00BF19B6" w:rsidP="00BF19B6">
      <w:pPr>
        <w:pStyle w:val="Slika"/>
        <w:rPr>
          <w:lang w:val="sr-Latn-BA"/>
        </w:rPr>
      </w:pPr>
      <w:r w:rsidRPr="00BF19B6">
        <w:rPr>
          <w:noProof/>
          <w:lang w:val="en-US" w:eastAsia="en-US"/>
        </w:rPr>
        <w:drawing>
          <wp:inline distT="0" distB="0" distL="0" distR="0" wp14:anchorId="49D00FA9" wp14:editId="01EE0D32">
            <wp:extent cx="5937317" cy="362902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B6" w:rsidRDefault="00BF19B6" w:rsidP="00BF19B6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1</w:t>
      </w:r>
      <w:r>
        <w:rPr>
          <w:lang w:val="sr-Cyrl-BA"/>
        </w:rPr>
        <w:t>.</w:t>
      </w:r>
      <w:r>
        <w:t>11</w:t>
      </w:r>
      <w:r>
        <w:rPr>
          <w:lang w:val="sr-Cyrl-BA"/>
        </w:rPr>
        <w:t xml:space="preserve"> –</w:t>
      </w:r>
      <w:r w:rsidRPr="00D75EBF">
        <w:t xml:space="preserve"> Управљачки сигнал система са Dahlin-oвим PI</w:t>
      </w:r>
      <w:r>
        <w:t>D</w:t>
      </w:r>
      <w:r w:rsidRPr="00D75EBF">
        <w:t xml:space="preserve"> регулатором</w:t>
      </w:r>
    </w:p>
    <w:p w:rsidR="00BF19B6" w:rsidRDefault="00BF19B6">
      <w:pPr>
        <w:spacing w:before="0" w:after="200" w:line="276" w:lineRule="auto"/>
        <w:jc w:val="left"/>
        <w:rPr>
          <w:i/>
          <w:lang w:val="sr-Latn-BA"/>
        </w:rPr>
      </w:pPr>
      <w:r>
        <w:br w:type="page"/>
      </w:r>
    </w:p>
    <w:p w:rsidR="00BF19B6" w:rsidRPr="00BF19B6" w:rsidRDefault="00BF19B6" w:rsidP="00BF19B6">
      <w:pPr>
        <w:autoSpaceDE w:val="0"/>
        <w:autoSpaceDN w:val="0"/>
        <w:adjustRightInd w:val="0"/>
        <w:spacing w:before="0" w:after="0" w:line="240" w:lineRule="auto"/>
        <w:jc w:val="left"/>
        <w:rPr>
          <w:rFonts w:cs="Times New Roman"/>
          <w:color w:val="000000"/>
          <w:szCs w:val="24"/>
          <w:lang w:val="en-US"/>
        </w:rPr>
      </w:pPr>
    </w:p>
    <w:p w:rsidR="00BF19B6" w:rsidRDefault="00BF19B6" w:rsidP="00BF19B6">
      <w:pPr>
        <w:pStyle w:val="Osnovnitekst"/>
        <w:ind w:firstLine="0"/>
        <w:rPr>
          <w:lang w:val="sr-Latn-BA"/>
        </w:rPr>
      </w:pPr>
      <w:r>
        <w:rPr>
          <w:b/>
          <w:sz w:val="28"/>
          <w:szCs w:val="28"/>
        </w:rPr>
        <w:t xml:space="preserve">Задатак </w:t>
      </w:r>
      <w:r>
        <w:rPr>
          <w:b/>
          <w:sz w:val="28"/>
          <w:szCs w:val="28"/>
          <w:lang w:val="sr-Latn-BA"/>
        </w:rPr>
        <w:t>2</w:t>
      </w:r>
      <w:r w:rsidRPr="007B6B7F">
        <w:rPr>
          <w:b/>
          <w:sz w:val="28"/>
          <w:szCs w:val="28"/>
        </w:rPr>
        <w:t>.</w:t>
      </w:r>
      <w:r>
        <w:t xml:space="preserve"> </w:t>
      </w:r>
      <w:r>
        <w:rPr>
          <w:lang w:val="sr-Latn-BA"/>
        </w:rPr>
        <w:t xml:space="preserve"> </w:t>
      </w:r>
      <w:r w:rsidRPr="00BF19B6">
        <w:t xml:space="preserve">Имплементирати систем као у задатку </w:t>
      </w:r>
      <w:r w:rsidRPr="00BF19B6">
        <w:rPr>
          <w:i/>
        </w:rPr>
        <w:t>Задатак 1</w:t>
      </w:r>
      <w:r w:rsidRPr="00BF19B6">
        <w:t xml:space="preserve"> са </w:t>
      </w:r>
      <w:r w:rsidRPr="001E6831">
        <w:rPr>
          <w:i/>
        </w:rPr>
        <w:t>PI</w:t>
      </w:r>
      <w:r w:rsidRPr="00BF19B6">
        <w:t xml:space="preserve"> и </w:t>
      </w:r>
      <w:r w:rsidRPr="001E6831">
        <w:rPr>
          <w:i/>
        </w:rPr>
        <w:t>PID</w:t>
      </w:r>
      <w:r w:rsidRPr="00BF19B6">
        <w:t xml:space="preserve"> регулатором и подесити параметре регулатора кориштењем </w:t>
      </w:r>
      <w:r w:rsidRPr="001E6831">
        <w:rPr>
          <w:i/>
        </w:rPr>
        <w:t>Ziegler-Nichols</w:t>
      </w:r>
      <w:r w:rsidRPr="00BF19B6">
        <w:t xml:space="preserve"> и </w:t>
      </w:r>
      <w:r w:rsidRPr="001E6831">
        <w:rPr>
          <w:i/>
        </w:rPr>
        <w:t>Takahashi</w:t>
      </w:r>
      <w:r w:rsidRPr="00BF19B6">
        <w:t xml:space="preserve"> методе. Усвојити периоду одабирања </w:t>
      </w:r>
      <w:r w:rsidRPr="001E6831">
        <w:rPr>
          <w:i/>
        </w:rPr>
        <w:t>Т = 0.01[s]</w:t>
      </w:r>
      <w:r w:rsidRPr="00BF19B6">
        <w:t xml:space="preserve">. Објекат управљања дат је сљедећом функцијом преноса: </w:t>
      </w:r>
    </w:p>
    <w:p w:rsidR="001E6831" w:rsidRPr="001E6831" w:rsidRDefault="00673DFA" w:rsidP="001E6831">
      <w:pPr>
        <w:autoSpaceDE w:val="0"/>
        <w:autoSpaceDN w:val="0"/>
        <w:adjustRightInd w:val="0"/>
        <w:spacing w:before="0" w:after="0" w:line="240" w:lineRule="auto"/>
        <w:rPr>
          <w:b/>
          <w:color w:val="000000"/>
          <w:sz w:val="23"/>
          <w:szCs w:val="23"/>
          <w:lang w:val="sr-Latn-BA"/>
        </w:rPr>
      </w:pPr>
      <m:oMathPara>
        <m:oMath>
          <m:sSub>
            <m:sSubPr>
              <m:ctrlPr>
                <w:rPr>
                  <w:rStyle w:val="OsnovnitekstChar"/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Style w:val="OsnovnitekstChar"/>
                  <w:rFonts w:ascii="Cambria Math" w:hAnsi="Cambria Math"/>
                  <w:lang w:val="sr-Latn-BA"/>
                </w:rPr>
                <m:t>G</m:t>
              </m:r>
            </m:e>
            <m:sub>
              <m:r>
                <m:rPr>
                  <m:sty m:val="bi"/>
                </m:rPr>
                <w:rPr>
                  <w:rStyle w:val="OsnovnitekstChar"/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Cambria Math"/>
                  <w:b/>
                  <w:i/>
                  <w:color w:val="000000"/>
                  <w:sz w:val="23"/>
                  <w:szCs w:val="23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="Cambria Math"/>
              <w:color w:val="000000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mbria Math"/>
                  <w:b/>
                  <w:i/>
                  <w:color w:val="000000"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2</m:t>
              </m:r>
              <m:sSup>
                <m:sSupPr>
                  <m:ctrlPr>
                    <w:rPr>
                      <w:rFonts w:ascii="Cambria Math" w:hAnsi="Cambria Math" w:cs="Cambria Math"/>
                      <w:b/>
                      <w:i/>
                      <w:color w:val="000000"/>
                      <w:sz w:val="23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-0.733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000000"/>
                      <w:sz w:val="23"/>
                      <w:szCs w:val="23"/>
                    </w:rPr>
                    <m:t>s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1.1</m:t>
              </m:r>
              <m:r>
                <m:rPr>
                  <m:sty m:val="bi"/>
                </m:rPr>
                <w:rPr>
                  <w:rFonts w:ascii="Cambria Math" w:hAnsi="Cambria Math" w:cs="Cambria Math"/>
                  <w:color w:val="000000"/>
                  <w:sz w:val="23"/>
                  <w:szCs w:val="23"/>
                </w:rPr>
                <m:t>s+1</m:t>
              </m:r>
            </m:den>
          </m:f>
        </m:oMath>
      </m:oMathPara>
    </w:p>
    <w:p w:rsidR="001E6831" w:rsidRDefault="001E6831" w:rsidP="001E6831">
      <w:pPr>
        <w:autoSpaceDE w:val="0"/>
        <w:autoSpaceDN w:val="0"/>
        <w:adjustRightInd w:val="0"/>
        <w:spacing w:before="0" w:after="0" w:line="240" w:lineRule="auto"/>
        <w:rPr>
          <w:b/>
          <w:color w:val="000000"/>
          <w:sz w:val="23"/>
          <w:szCs w:val="23"/>
          <w:lang w:val="sr-Latn-BA"/>
        </w:rPr>
      </w:pPr>
    </w:p>
    <w:p w:rsidR="001E6831" w:rsidRPr="001E6831" w:rsidRDefault="001E6831" w:rsidP="001E6831">
      <w:pPr>
        <w:pStyle w:val="Osnovnitekst"/>
      </w:pPr>
      <w:r w:rsidRPr="001E6831">
        <w:t xml:space="preserve">Поступак одређивања параметара помоћу </w:t>
      </w:r>
      <w:r w:rsidRPr="001E6831">
        <w:rPr>
          <w:i/>
        </w:rPr>
        <w:t>Ziegler-Nichols</w:t>
      </w:r>
      <w:r w:rsidRPr="001E6831">
        <w:t xml:space="preserve"> и </w:t>
      </w:r>
      <w:r w:rsidRPr="001E6831">
        <w:rPr>
          <w:i/>
        </w:rPr>
        <w:t>Takahashi</w:t>
      </w:r>
      <w:r w:rsidRPr="001E6831">
        <w:t xml:space="preserve"> методе описан је</w:t>
      </w:r>
      <w:r>
        <w:rPr>
          <w:lang w:val="sr-Latn-BA"/>
        </w:rPr>
        <w:t xml:space="preserve"> </w:t>
      </w:r>
      <w:r>
        <w:t>у</w:t>
      </w:r>
      <w:r w:rsidRPr="001E6831">
        <w:t xml:space="preserve"> претходном задатку. На основу функције преноса која је задата у задатку, видимо да се ради о систему првог реда чије су основне динамичке карактеристике: </w:t>
      </w:r>
    </w:p>
    <w:p w:rsidR="001E6831" w:rsidRPr="001E6831" w:rsidRDefault="00673DFA" w:rsidP="001E6831">
      <w:pPr>
        <w:pStyle w:val="Osnovnitekst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=2,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=0.733,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sr-Latn-BA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=1.1</m:t>
        </m:r>
      </m:oMath>
      <w:r w:rsidR="001E6831" w:rsidRPr="001E6831">
        <w:t>.</w:t>
      </w:r>
    </w:p>
    <w:p w:rsidR="001E6831" w:rsidRDefault="001E6831" w:rsidP="001E6831">
      <w:pPr>
        <w:pStyle w:val="Osnovnitekst"/>
        <w:ind w:firstLine="0"/>
        <w:rPr>
          <w:lang w:val="sr-Latn-BA"/>
        </w:rPr>
      </w:pPr>
      <w:r w:rsidRPr="001E6831">
        <w:t xml:space="preserve">На основу динамичких карактеристика објекта могу се одредити параметри потребни за подешавање регулатора кориштењем </w:t>
      </w:r>
      <w:r w:rsidRPr="001E6831">
        <w:rPr>
          <w:i/>
        </w:rPr>
        <w:t>Ziegler-Nichols</w:t>
      </w:r>
      <w:r w:rsidRPr="001E6831">
        <w:t xml:space="preserve"> и </w:t>
      </w:r>
      <w:r w:rsidRPr="001E6831">
        <w:rPr>
          <w:i/>
        </w:rPr>
        <w:t>Takahashi</w:t>
      </w:r>
      <w:r w:rsidRPr="001E6831">
        <w:t xml:space="preserve"> методе. Вриједности ових параметара приказане су у сљедећим табелама.</w:t>
      </w:r>
    </w:p>
    <w:p w:rsidR="001E6831" w:rsidRDefault="001E6831" w:rsidP="001E6831">
      <w:pPr>
        <w:pStyle w:val="Osnovnitekst"/>
        <w:ind w:firstLine="0"/>
        <w:rPr>
          <w:lang w:val="sr-Latn-BA"/>
        </w:rPr>
      </w:pPr>
    </w:p>
    <w:p w:rsidR="001E6831" w:rsidRPr="001E6831" w:rsidRDefault="001E6831" w:rsidP="001E6831">
      <w:pPr>
        <w:pStyle w:val="Oznakatabele"/>
      </w:pPr>
      <w:r>
        <w:t>Табела 2</w:t>
      </w:r>
      <w:r>
        <w:rPr>
          <w:lang w:val="sr-Latn-BA"/>
        </w:rPr>
        <w:t>.</w:t>
      </w:r>
      <w:r w:rsidRPr="001E6831">
        <w:t>1</w:t>
      </w:r>
      <w:r>
        <w:rPr>
          <w:lang w:val="sr-Latn-BA"/>
        </w:rPr>
        <w:t xml:space="preserve"> –</w:t>
      </w:r>
      <w:r w:rsidRPr="001E6831">
        <w:t xml:space="preserve"> Параметри потребни за подешавање регулатора Ziegler-Nichols методом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2694"/>
        <w:gridCol w:w="2517"/>
      </w:tblGrid>
      <w:tr w:rsidR="001E6831" w:rsidTr="008C58A5">
        <w:tc>
          <w:tcPr>
            <w:tcW w:w="1951" w:type="dxa"/>
            <w:vAlign w:val="center"/>
          </w:tcPr>
          <w:p w:rsidR="001E6831" w:rsidRDefault="001E6831" w:rsidP="001E6831">
            <w:pPr>
              <w:pStyle w:val="Osnovnitekst"/>
              <w:ind w:firstLine="0"/>
              <w:jc w:val="center"/>
              <w:rPr>
                <w:lang w:val="sr-Latn-BA"/>
              </w:rPr>
            </w:pPr>
          </w:p>
        </w:tc>
        <w:tc>
          <w:tcPr>
            <w:tcW w:w="2693" w:type="dxa"/>
            <w:vAlign w:val="center"/>
          </w:tcPr>
          <w:p w:rsidR="001E6831" w:rsidRPr="001E6831" w:rsidRDefault="00673DFA" w:rsidP="001E6831">
            <w:pPr>
              <w:pStyle w:val="Osnovnitekst"/>
              <w:ind w:firstLine="0"/>
              <w:jc w:val="center"/>
              <w:rPr>
                <w:b/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694" w:type="dxa"/>
            <w:vAlign w:val="center"/>
          </w:tcPr>
          <w:p w:rsidR="001E6831" w:rsidRPr="001E6831" w:rsidRDefault="00673DFA" w:rsidP="001E6831">
            <w:pPr>
              <w:pStyle w:val="Osnovnitekst"/>
              <w:ind w:firstLine="0"/>
              <w:jc w:val="center"/>
              <w:rPr>
                <w:b/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517" w:type="dxa"/>
            <w:vAlign w:val="center"/>
          </w:tcPr>
          <w:p w:rsidR="001E6831" w:rsidRPr="001E6831" w:rsidRDefault="00673DFA" w:rsidP="001E6831">
            <w:pPr>
              <w:pStyle w:val="Osnovnitekst"/>
              <w:ind w:firstLine="0"/>
              <w:jc w:val="center"/>
              <w:rPr>
                <w:b/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D</m:t>
                    </m:r>
                  </m:sub>
                </m:sSub>
              </m:oMath>
            </m:oMathPara>
          </w:p>
        </w:tc>
      </w:tr>
      <w:tr w:rsidR="001E6831" w:rsidTr="008C58A5">
        <w:tc>
          <w:tcPr>
            <w:tcW w:w="1951" w:type="dxa"/>
            <w:vAlign w:val="center"/>
          </w:tcPr>
          <w:p w:rsidR="001E6831" w:rsidRPr="001E6831" w:rsidRDefault="001E6831" w:rsidP="001E6831">
            <w:pPr>
              <w:pStyle w:val="Osnovnitekst"/>
              <w:ind w:firstLine="0"/>
              <w:jc w:val="center"/>
              <w:rPr>
                <w:b/>
                <w:lang w:val="sr-Latn-BA"/>
              </w:rPr>
            </w:pPr>
            <w:r>
              <w:rPr>
                <w:b/>
                <w:lang w:val="sr-Latn-BA"/>
              </w:rPr>
              <w:t>PI</w:t>
            </w:r>
          </w:p>
        </w:tc>
        <w:tc>
          <w:tcPr>
            <w:tcW w:w="2693" w:type="dxa"/>
            <w:vAlign w:val="center"/>
          </w:tcPr>
          <w:p w:rsidR="001E6831" w:rsidRDefault="00673DFA" w:rsidP="008C58A5">
            <w:pPr>
              <w:pStyle w:val="Osnovnitekst"/>
              <w:ind w:firstLine="0"/>
              <w:jc w:val="center"/>
              <w:rPr>
                <w:lang w:val="sr-Latn-B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0.9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18"/>
                            <w:szCs w:val="18"/>
                            <w:vertAlign w:val="subscript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sr-Latn-B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sr-Latn-B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sr-Latn-BA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18"/>
                            <w:szCs w:val="18"/>
                          </w:rPr>
                          <w:sym w:font="Symbol" w:char="F074"/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vertAlign w:val="subscript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=0.6753</m:t>
                </m:r>
              </m:oMath>
            </m:oMathPara>
          </w:p>
        </w:tc>
        <w:tc>
          <w:tcPr>
            <w:tcW w:w="2694" w:type="dxa"/>
            <w:vAlign w:val="center"/>
          </w:tcPr>
          <w:p w:rsidR="001E6831" w:rsidRDefault="00673DFA" w:rsidP="001E6831">
            <w:pPr>
              <w:pStyle w:val="Osnovnitekst"/>
              <w:ind w:firstLine="0"/>
              <w:jc w:val="center"/>
              <w:rPr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8"/>
                        <w:szCs w:val="18"/>
                        <w:vertAlign w:val="subscript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3.33</m:t>
                    </m:r>
                    <m:r>
                      <w:rPr>
                        <w:rFonts w:ascii="Cambria Math" w:hAnsi="Cambria Math" w:cs="Times New Roman"/>
                        <w:bCs/>
                        <w:i/>
                        <w:iCs/>
                        <w:sz w:val="18"/>
                        <w:szCs w:val="18"/>
                      </w:rPr>
                      <w:sym w:font="Symbol" w:char="F074"/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vertAlign w:val="subscript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vertAlign w:val="subscript"/>
                  </w:rPr>
                  <m:t>=2.4409</m:t>
                </m:r>
              </m:oMath>
            </m:oMathPara>
          </w:p>
        </w:tc>
        <w:tc>
          <w:tcPr>
            <w:tcW w:w="2517" w:type="dxa"/>
            <w:vAlign w:val="center"/>
          </w:tcPr>
          <w:p w:rsidR="001E6831" w:rsidRDefault="008C58A5" w:rsidP="001E6831">
            <w:pPr>
              <w:pStyle w:val="Osnovnitekst"/>
              <w:ind w:firstLine="0"/>
              <w:jc w:val="center"/>
              <w:rPr>
                <w:lang w:val="sr-Latn-BA"/>
              </w:rPr>
            </w:pPr>
            <w:r>
              <w:rPr>
                <w:lang w:val="sr-Latn-BA"/>
              </w:rPr>
              <w:t>0</w:t>
            </w:r>
          </w:p>
        </w:tc>
      </w:tr>
      <w:tr w:rsidR="001E6831" w:rsidTr="008C58A5">
        <w:tc>
          <w:tcPr>
            <w:tcW w:w="1951" w:type="dxa"/>
            <w:vAlign w:val="center"/>
          </w:tcPr>
          <w:p w:rsidR="001E6831" w:rsidRPr="001E6831" w:rsidRDefault="001E6831" w:rsidP="001E6831">
            <w:pPr>
              <w:pStyle w:val="Osnovnitekst"/>
              <w:ind w:firstLine="0"/>
              <w:jc w:val="center"/>
              <w:rPr>
                <w:b/>
                <w:lang w:val="sr-Latn-BA"/>
              </w:rPr>
            </w:pPr>
            <w:r>
              <w:rPr>
                <w:b/>
                <w:lang w:val="sr-Latn-BA"/>
              </w:rPr>
              <w:t>PID</w:t>
            </w:r>
          </w:p>
        </w:tc>
        <w:tc>
          <w:tcPr>
            <w:tcW w:w="2693" w:type="dxa"/>
            <w:vAlign w:val="center"/>
          </w:tcPr>
          <w:p w:rsidR="001E6831" w:rsidRDefault="00673DFA" w:rsidP="008C58A5">
            <w:pPr>
              <w:pStyle w:val="Osnovnitekst"/>
              <w:ind w:firstLine="0"/>
              <w:jc w:val="center"/>
              <w:rPr>
                <w:lang w:val="sr-Latn-B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1.2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18"/>
                            <w:szCs w:val="18"/>
                            <w:vertAlign w:val="subscript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sr-Latn-B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sr-Latn-B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sr-Latn-BA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18"/>
                            <w:szCs w:val="18"/>
                          </w:rPr>
                          <w:sym w:font="Symbol" w:char="F074"/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vertAlign w:val="subscript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=0.9004</m:t>
                </m:r>
              </m:oMath>
            </m:oMathPara>
          </w:p>
        </w:tc>
        <w:tc>
          <w:tcPr>
            <w:tcW w:w="2694" w:type="dxa"/>
            <w:vAlign w:val="center"/>
          </w:tcPr>
          <w:p w:rsidR="001E6831" w:rsidRDefault="008C58A5" w:rsidP="008C58A5">
            <w:pPr>
              <w:pStyle w:val="Osnovnitekst"/>
              <w:ind w:firstLine="0"/>
              <w:jc w:val="center"/>
              <w:rPr>
                <w:lang w:val="sr-Latn-BA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18"/>
                      <w:szCs w:val="18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bCs/>
                      <w:i/>
                      <w:iCs/>
                      <w:sz w:val="18"/>
                      <w:szCs w:val="18"/>
                    </w:rPr>
                    <w:sym w:font="Symbol" w:char="F074"/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8"/>
                      <w:vertAlign w:val="subscript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18"/>
                  <w:vertAlign w:val="subscript"/>
                </w:rPr>
                <m:t>=1.4660</m:t>
              </m:r>
            </m:oMath>
          </w:p>
        </w:tc>
        <w:tc>
          <w:tcPr>
            <w:tcW w:w="2517" w:type="dxa"/>
            <w:vAlign w:val="center"/>
          </w:tcPr>
          <w:p w:rsidR="001E6831" w:rsidRDefault="00673DFA" w:rsidP="008C58A5">
            <w:pPr>
              <w:pStyle w:val="Osnovnitekst"/>
              <w:ind w:firstLine="0"/>
              <w:jc w:val="center"/>
              <w:rPr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18"/>
                        <w:szCs w:val="18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0.5</m:t>
                    </m:r>
                    <m:r>
                      <w:rPr>
                        <w:rFonts w:ascii="Cambria Math" w:hAnsi="Cambria Math" w:cs="Times New Roman"/>
                        <w:bCs/>
                        <w:i/>
                        <w:iCs/>
                        <w:sz w:val="18"/>
                        <w:szCs w:val="18"/>
                      </w:rPr>
                      <w:sym w:font="Symbol" w:char="F074"/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vertAlign w:val="subscript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  <w:vertAlign w:val="subscript"/>
                  </w:rPr>
                  <m:t>=0.3665</m:t>
                </m:r>
              </m:oMath>
            </m:oMathPara>
          </w:p>
        </w:tc>
      </w:tr>
    </w:tbl>
    <w:p w:rsidR="001E6831" w:rsidRDefault="001E6831" w:rsidP="001E6831">
      <w:pPr>
        <w:pStyle w:val="Osnovnitekst"/>
        <w:ind w:firstLine="0"/>
        <w:rPr>
          <w:lang w:val="sr-Latn-BA"/>
        </w:rPr>
      </w:pPr>
    </w:p>
    <w:p w:rsidR="008C58A5" w:rsidRPr="008C58A5" w:rsidRDefault="008C58A5" w:rsidP="008C58A5">
      <w:pPr>
        <w:pStyle w:val="Oznakatabele"/>
      </w:pPr>
      <w:r>
        <w:t>Табела 2</w:t>
      </w:r>
      <w:r>
        <w:rPr>
          <w:lang w:val="sr-Latn-BA"/>
        </w:rPr>
        <w:t>.</w:t>
      </w:r>
      <w:r w:rsidRPr="008C58A5">
        <w:t>2</w:t>
      </w:r>
      <w:r>
        <w:rPr>
          <w:lang w:val="sr-Latn-BA"/>
        </w:rPr>
        <w:t xml:space="preserve"> –</w:t>
      </w:r>
      <w:r w:rsidRPr="008C58A5">
        <w:t xml:space="preserve"> Параметри потребни за подешавање регулатора Takahashi методом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101"/>
        <w:gridCol w:w="2295"/>
        <w:gridCol w:w="2059"/>
        <w:gridCol w:w="1374"/>
        <w:gridCol w:w="1536"/>
        <w:gridCol w:w="1666"/>
      </w:tblGrid>
      <w:tr w:rsidR="008C58A5" w:rsidTr="00011810">
        <w:trPr>
          <w:trHeight w:val="699"/>
        </w:trPr>
        <w:tc>
          <w:tcPr>
            <w:tcW w:w="1101" w:type="dxa"/>
            <w:vAlign w:val="center"/>
          </w:tcPr>
          <w:p w:rsidR="008C58A5" w:rsidRDefault="008C58A5" w:rsidP="008C58A5">
            <w:pPr>
              <w:rPr>
                <w:rFonts w:cs="Times New Roman"/>
                <w:szCs w:val="24"/>
              </w:rPr>
            </w:pPr>
          </w:p>
        </w:tc>
        <w:tc>
          <w:tcPr>
            <w:tcW w:w="2295" w:type="dxa"/>
            <w:vAlign w:val="center"/>
          </w:tcPr>
          <w:p w:rsidR="008C58A5" w:rsidRDefault="00673DFA" w:rsidP="008C58A5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059" w:type="dxa"/>
            <w:vAlign w:val="center"/>
          </w:tcPr>
          <w:p w:rsidR="008C58A5" w:rsidRDefault="00673DFA" w:rsidP="008C58A5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74" w:type="dxa"/>
            <w:vAlign w:val="center"/>
          </w:tcPr>
          <w:p w:rsidR="008C58A5" w:rsidRDefault="00673DFA" w:rsidP="008C58A5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1536" w:type="dxa"/>
            <w:vAlign w:val="center"/>
          </w:tcPr>
          <w:p w:rsidR="008C58A5" w:rsidRPr="002C4C95" w:rsidRDefault="00673DFA" w:rsidP="008C58A5">
            <w:pPr>
              <w:rPr>
                <w:rFonts w:cs="Times New Roman"/>
                <w:szCs w:val="24"/>
                <w:lang w:val="sr-Latn-B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66" w:type="dxa"/>
            <w:vAlign w:val="center"/>
          </w:tcPr>
          <w:p w:rsidR="008C58A5" w:rsidRDefault="00673DFA" w:rsidP="008C58A5">
            <w:pPr>
              <w:rPr>
                <w:rFonts w:cs="Times New Roman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sr-Latn-B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sr-Latn-BA"/>
                      </w:rPr>
                      <m:t>D</m:t>
                    </m:r>
                  </m:sub>
                </m:sSub>
              </m:oMath>
            </m:oMathPara>
          </w:p>
        </w:tc>
      </w:tr>
      <w:tr w:rsidR="008C58A5" w:rsidRPr="000212B8" w:rsidTr="00011810">
        <w:tc>
          <w:tcPr>
            <w:tcW w:w="1101" w:type="dxa"/>
            <w:vAlign w:val="center"/>
          </w:tcPr>
          <w:p w:rsidR="008C58A5" w:rsidRDefault="008C58A5" w:rsidP="008C58A5">
            <w:pPr>
              <w:rPr>
                <w:rFonts w:cs="Times New Roman"/>
                <w:szCs w:val="24"/>
              </w:rPr>
            </w:pPr>
            <w:r w:rsidRPr="00780055">
              <w:rPr>
                <w:rFonts w:cs="Times New Roman"/>
                <w:b/>
                <w:szCs w:val="24"/>
              </w:rPr>
              <w:t>PI</w:t>
            </w:r>
          </w:p>
        </w:tc>
        <w:tc>
          <w:tcPr>
            <w:tcW w:w="2295" w:type="dxa"/>
            <w:vAlign w:val="center"/>
          </w:tcPr>
          <w:p w:rsidR="008C58A5" w:rsidRPr="002C4C95" w:rsidRDefault="00673DFA" w:rsidP="008C58A5">
            <w:pPr>
              <w:rPr>
                <w:rFonts w:cs="Times New Roman"/>
                <w:iCs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0.9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  <w:sym w:font="Symbol" w:char="F074"/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+0.5T)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=0.6701</m:t>
                </m:r>
              </m:oMath>
            </m:oMathPara>
          </w:p>
        </w:tc>
        <w:tc>
          <w:tcPr>
            <w:tcW w:w="2059" w:type="dxa"/>
            <w:vAlign w:val="center"/>
          </w:tcPr>
          <w:p w:rsidR="008C58A5" w:rsidRDefault="008C58A5" w:rsidP="008C58A5">
            <w:pPr>
              <w:rPr>
                <w:rFonts w:cs="Times New Roman"/>
                <w:sz w:val="18"/>
                <w:szCs w:val="18"/>
              </w:rPr>
            </w:pPr>
          </w:p>
          <w:p w:rsidR="008C58A5" w:rsidRPr="008C58A5" w:rsidRDefault="00673DFA" w:rsidP="008C58A5">
            <w:pPr>
              <w:rPr>
                <w:rFonts w:cs="Times New Roman"/>
                <w:sz w:val="18"/>
                <w:szCs w:val="18"/>
                <w:lang w:val="sr-Latn-B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0.27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sr-Latn-BA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  <w:sym w:font="Symbol" w:char="F074"/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+0.5T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sr-Latn-BA"/>
                  </w:rPr>
                  <m:t xml:space="preserve"> 0.0027</m:t>
                </m:r>
              </m:oMath>
            </m:oMathPara>
          </w:p>
          <w:p w:rsidR="008C58A5" w:rsidRDefault="008C58A5" w:rsidP="008C58A5">
            <w:pPr>
              <w:rPr>
                <w:rFonts w:cs="Times New Roman"/>
                <w:szCs w:val="24"/>
              </w:rPr>
            </w:pPr>
          </w:p>
        </w:tc>
        <w:tc>
          <w:tcPr>
            <w:tcW w:w="1374" w:type="dxa"/>
            <w:vAlign w:val="center"/>
          </w:tcPr>
          <w:p w:rsidR="008C58A5" w:rsidRPr="000212B8" w:rsidRDefault="008C58A5" w:rsidP="008C58A5">
            <w:pPr>
              <w:rPr>
                <w:rFonts w:cs="Times New Roman"/>
                <w:szCs w:val="24"/>
                <w:lang w:val="sr-Latn-BA"/>
              </w:rPr>
            </w:pPr>
            <w:r>
              <w:rPr>
                <w:rFonts w:cs="Times New Roman"/>
                <w:szCs w:val="24"/>
                <w:lang w:val="sr-Latn-BA"/>
              </w:rPr>
              <w:t>0</w:t>
            </w:r>
          </w:p>
        </w:tc>
        <w:tc>
          <w:tcPr>
            <w:tcW w:w="1536" w:type="dxa"/>
            <w:vAlign w:val="center"/>
          </w:tcPr>
          <w:p w:rsidR="008C58A5" w:rsidRPr="00011810" w:rsidRDefault="00673DFA" w:rsidP="00011810">
            <w:pPr>
              <w:rPr>
                <w:rFonts w:ascii="Cambria Math" w:hAnsi="Cambria Math" w:cs="Times New Roman"/>
                <w:iCs/>
                <w:sz w:val="18"/>
                <w:szCs w:val="18"/>
                <w:lang w:val="sr-Latn-BA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18"/>
                      <w:szCs w:val="18"/>
                      <w:lang w:val="sr-Latn-BA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</m:oMath>
            <w:r w:rsidR="00011810">
              <w:rPr>
                <w:rFonts w:ascii="Cambria Math" w:hAnsi="Cambria Math" w:cs="Times New Roman"/>
                <w:iCs/>
                <w:sz w:val="18"/>
                <w:szCs w:val="18"/>
                <w:lang w:val="sr-Latn-BA"/>
              </w:rPr>
              <w:t>= 2.4816</w:t>
            </w:r>
          </w:p>
        </w:tc>
        <w:tc>
          <w:tcPr>
            <w:tcW w:w="1666" w:type="dxa"/>
            <w:vAlign w:val="center"/>
          </w:tcPr>
          <w:p w:rsidR="008C58A5" w:rsidRPr="000212B8" w:rsidRDefault="008C58A5" w:rsidP="008C58A5">
            <w:pPr>
              <w:rPr>
                <w:rFonts w:cs="Times New Roman"/>
                <w:szCs w:val="24"/>
                <w:lang w:val="sr-Latn-BA"/>
              </w:rPr>
            </w:pPr>
            <w:r>
              <w:rPr>
                <w:rFonts w:cs="Times New Roman"/>
                <w:szCs w:val="24"/>
                <w:lang w:val="sr-Latn-BA"/>
              </w:rPr>
              <w:t>0</w:t>
            </w:r>
          </w:p>
        </w:tc>
      </w:tr>
      <w:tr w:rsidR="008C58A5" w:rsidRPr="001E61DC" w:rsidTr="00011810">
        <w:trPr>
          <w:trHeight w:val="1395"/>
        </w:trPr>
        <w:tc>
          <w:tcPr>
            <w:tcW w:w="1101" w:type="dxa"/>
            <w:vAlign w:val="center"/>
          </w:tcPr>
          <w:p w:rsidR="008C58A5" w:rsidRDefault="008C58A5" w:rsidP="008C58A5">
            <w:pPr>
              <w:rPr>
                <w:rFonts w:cs="Times New Roman"/>
                <w:szCs w:val="24"/>
              </w:rPr>
            </w:pPr>
            <w:r w:rsidRPr="00780055">
              <w:rPr>
                <w:rFonts w:cs="Times New Roman"/>
                <w:b/>
                <w:szCs w:val="24"/>
              </w:rPr>
              <w:t>PID</w:t>
            </w:r>
          </w:p>
        </w:tc>
        <w:tc>
          <w:tcPr>
            <w:tcW w:w="2295" w:type="dxa"/>
            <w:vAlign w:val="center"/>
          </w:tcPr>
          <w:p w:rsidR="008C58A5" w:rsidRPr="00011810" w:rsidRDefault="00673DFA" w:rsidP="00011810">
            <w:pPr>
              <w:rPr>
                <w:rFonts w:cs="Times New Roman"/>
                <w:iCs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1.2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  <w:sym w:font="Symbol" w:char="F074"/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+T)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=0.8867 </m:t>
                </m:r>
              </m:oMath>
            </m:oMathPara>
          </w:p>
        </w:tc>
        <w:tc>
          <w:tcPr>
            <w:tcW w:w="2059" w:type="dxa"/>
            <w:vAlign w:val="center"/>
          </w:tcPr>
          <w:p w:rsidR="008C58A5" w:rsidRDefault="008C58A5" w:rsidP="008C58A5">
            <w:pPr>
              <w:rPr>
                <w:rFonts w:cs="Times New Roman"/>
                <w:iCs/>
                <w:sz w:val="18"/>
                <w:szCs w:val="18"/>
              </w:rPr>
            </w:pPr>
          </w:p>
          <w:p w:rsidR="008C58A5" w:rsidRPr="003E2A3D" w:rsidRDefault="00673DFA" w:rsidP="00011810">
            <w:pPr>
              <w:rPr>
                <w:rFonts w:cs="Times New Roman"/>
                <w:iCs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0.6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sr-Latn-BA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  <w:sym w:font="Symbol" w:char="F074"/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+0.5T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= 0.0061</m:t>
                </m:r>
              </m:oMath>
            </m:oMathPara>
          </w:p>
          <w:p w:rsidR="008C58A5" w:rsidRDefault="008C58A5" w:rsidP="008C58A5">
            <w:pPr>
              <w:rPr>
                <w:rFonts w:cs="Times New Roman"/>
                <w:szCs w:val="24"/>
              </w:rPr>
            </w:pPr>
          </w:p>
        </w:tc>
        <w:tc>
          <w:tcPr>
            <w:tcW w:w="1374" w:type="dxa"/>
            <w:vAlign w:val="center"/>
          </w:tcPr>
          <w:p w:rsidR="008C58A5" w:rsidRPr="002C4C95" w:rsidRDefault="00673DFA" w:rsidP="00011810">
            <w:pPr>
              <w:rPr>
                <w:rFonts w:cs="Times New Roman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0.5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sr-Latn-B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  <w:lang w:val="sr-Latn-BA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T</m:t>
                    </m:r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=27.5</m:t>
                </m:r>
              </m:oMath>
            </m:oMathPara>
          </w:p>
        </w:tc>
        <w:tc>
          <w:tcPr>
            <w:tcW w:w="1536" w:type="dxa"/>
            <w:vAlign w:val="center"/>
          </w:tcPr>
          <w:p w:rsidR="008C58A5" w:rsidRPr="001E61DC" w:rsidRDefault="008C58A5" w:rsidP="008C58A5">
            <w:pPr>
              <w:rPr>
                <w:rFonts w:cs="Times New Roman"/>
                <w:szCs w:val="24"/>
              </w:rPr>
            </w:pPr>
          </w:p>
          <w:p w:rsidR="008C58A5" w:rsidRPr="00011810" w:rsidRDefault="00673DFA" w:rsidP="00011810">
            <w:pPr>
              <w:rPr>
                <w:rFonts w:cs="Times New Roman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sr-Latn-BA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sr-Latn-BA"/>
                  </w:rPr>
                  <m:t>1.4636</m:t>
                </m:r>
              </m:oMath>
            </m:oMathPara>
          </w:p>
          <w:p w:rsidR="008C58A5" w:rsidRPr="001E61DC" w:rsidRDefault="008C58A5" w:rsidP="008C58A5">
            <w:pPr>
              <w:rPr>
                <w:rFonts w:cs="Times New Roman"/>
                <w:szCs w:val="24"/>
                <w:lang w:val="sr-Latn-BA"/>
              </w:rPr>
            </w:pPr>
          </w:p>
        </w:tc>
        <w:tc>
          <w:tcPr>
            <w:tcW w:w="1666" w:type="dxa"/>
            <w:vAlign w:val="center"/>
          </w:tcPr>
          <w:p w:rsidR="008C58A5" w:rsidRPr="00011810" w:rsidRDefault="008C58A5" w:rsidP="00011810">
            <w:pPr>
              <w:rPr>
                <w:rFonts w:cs="Times New Roman"/>
                <w:i/>
                <w:sz w:val="18"/>
                <w:szCs w:val="18"/>
                <w:lang w:val="sr-Latn-BA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sr-Latn-BA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Cs w:val="24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sr-Latn-BA"/>
                  </w:rPr>
                  <m:t>0.3101</m:t>
                </m:r>
              </m:oMath>
            </m:oMathPara>
          </w:p>
        </w:tc>
      </w:tr>
    </w:tbl>
    <w:p w:rsidR="00011810" w:rsidRDefault="008C58A5" w:rsidP="008C58A5">
      <w:pPr>
        <w:pStyle w:val="Oznakaslike"/>
        <w:tabs>
          <w:tab w:val="left" w:pos="1170"/>
          <w:tab w:val="center" w:pos="4819"/>
        </w:tabs>
        <w:jc w:val="left"/>
      </w:pPr>
      <w:r>
        <w:tab/>
      </w:r>
      <w:r>
        <w:tab/>
      </w:r>
    </w:p>
    <w:p w:rsidR="00BF19B6" w:rsidRDefault="00011810" w:rsidP="00011810">
      <w:pPr>
        <w:pStyle w:val="Osnovnitekst"/>
      </w:pPr>
      <w:r w:rsidRPr="00011810">
        <w:rPr>
          <w:i/>
          <w:lang w:val="sr-Latn-BA"/>
        </w:rPr>
        <w:t>Simulink</w:t>
      </w:r>
      <w:r>
        <w:rPr>
          <w:lang w:val="sr-Latn-BA"/>
        </w:rPr>
        <w:t xml:space="preserve"> </w:t>
      </w:r>
      <w:r>
        <w:t>модел који је кориштен приликом анализе</w:t>
      </w:r>
      <w:r w:rsidR="004F1A22">
        <w:t xml:space="preserve"> са </w:t>
      </w:r>
      <w:r w:rsidR="004F1A22">
        <w:rPr>
          <w:i/>
          <w:lang w:val="en-US"/>
        </w:rPr>
        <w:t xml:space="preserve">PI </w:t>
      </w:r>
      <w:r w:rsidR="004F1A22">
        <w:t>регулатором</w:t>
      </w:r>
      <w:r>
        <w:t xml:space="preserve"> приказан је на слици 2.1.</w:t>
      </w:r>
      <w:r w:rsidR="008C58A5">
        <w:tab/>
      </w:r>
    </w:p>
    <w:p w:rsidR="00011810" w:rsidRDefault="00011810" w:rsidP="00011810">
      <w:pPr>
        <w:pStyle w:val="Osnovnitekst"/>
      </w:pPr>
    </w:p>
    <w:p w:rsidR="00011810" w:rsidRDefault="00DF597C" w:rsidP="00011810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24575" cy="1971675"/>
            <wp:effectExtent l="19050" t="19050" r="28575" b="285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716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597C" w:rsidRDefault="00DF597C" w:rsidP="00DF597C">
      <w:pPr>
        <w:pStyle w:val="Oznakaslike"/>
        <w:rPr>
          <w:lang w:val="sr-Cyrl-BA"/>
        </w:rPr>
      </w:pPr>
      <w:r>
        <w:rPr>
          <w:lang w:val="sr-Cyrl-BA"/>
        </w:rPr>
        <w:t xml:space="preserve">Слика 2.1 – </w:t>
      </w:r>
      <w:r>
        <w:t xml:space="preserve">Simulink </w:t>
      </w:r>
      <w:r>
        <w:rPr>
          <w:lang w:val="sr-Cyrl-BA"/>
        </w:rPr>
        <w:t xml:space="preserve">модел система са </w:t>
      </w:r>
      <w:r>
        <w:t>PI</w:t>
      </w:r>
      <w:r>
        <w:rPr>
          <w:lang w:val="sr-Cyrl-BA"/>
        </w:rPr>
        <w:t xml:space="preserve"> регулатором</w:t>
      </w:r>
      <w:r>
        <w:t xml:space="preserve"> </w:t>
      </w:r>
    </w:p>
    <w:p w:rsidR="00DF597C" w:rsidRDefault="00DF597C" w:rsidP="00DF597C">
      <w:pPr>
        <w:pStyle w:val="Osnovnitekst"/>
      </w:pPr>
    </w:p>
    <w:p w:rsidR="00DF597C" w:rsidRDefault="00DF597C" w:rsidP="00DF597C">
      <w:pPr>
        <w:pStyle w:val="Osnovnitekst"/>
      </w:pPr>
      <w:r w:rsidRPr="00DF597C">
        <w:t>Покретањем</w:t>
      </w:r>
      <w:r>
        <w:t xml:space="preserve"> симулације</w:t>
      </w:r>
      <w:r w:rsidRPr="00DF597C">
        <w:t xml:space="preserve"> </w:t>
      </w:r>
      <w:r w:rsidRPr="00DF597C">
        <w:rPr>
          <w:i/>
        </w:rPr>
        <w:t>Simulink</w:t>
      </w:r>
      <w:r w:rsidRPr="00DF597C">
        <w:t xml:space="preserve"> модела са </w:t>
      </w:r>
      <w:r>
        <w:t>слике</w:t>
      </w:r>
      <w:r w:rsidRPr="00DF597C">
        <w:t xml:space="preserve"> 2</w:t>
      </w:r>
      <w:r>
        <w:t>.</w:t>
      </w:r>
      <w:r w:rsidRPr="00DF597C">
        <w:t xml:space="preserve">1 добија се одзив система приказан на </w:t>
      </w:r>
      <w:r>
        <w:t>слици</w:t>
      </w:r>
      <w:r w:rsidRPr="00DF597C">
        <w:t xml:space="preserve"> 2</w:t>
      </w:r>
      <w:r>
        <w:t>.</w:t>
      </w:r>
      <w:r w:rsidRPr="00DF597C">
        <w:t>2 (</w:t>
      </w:r>
      <w:r w:rsidRPr="00DF597C">
        <w:rPr>
          <w:i/>
        </w:rPr>
        <w:t>Ziegler-Nichols</w:t>
      </w:r>
      <w:r w:rsidRPr="00DF597C">
        <w:t xml:space="preserve"> метода) и </w:t>
      </w:r>
      <w:r>
        <w:t xml:space="preserve">слици </w:t>
      </w:r>
      <w:r w:rsidRPr="00DF597C">
        <w:t>2</w:t>
      </w:r>
      <w:r>
        <w:t>.</w:t>
      </w:r>
      <w:r w:rsidRPr="00DF597C">
        <w:t>3 (</w:t>
      </w:r>
      <w:r w:rsidRPr="00DF597C">
        <w:rPr>
          <w:i/>
        </w:rPr>
        <w:t>Takahashi</w:t>
      </w:r>
      <w:r w:rsidRPr="00DF597C">
        <w:t xml:space="preserve"> метода) за случај кориштења </w:t>
      </w:r>
      <w:r w:rsidRPr="00DF597C">
        <w:rPr>
          <w:i/>
        </w:rPr>
        <w:t>PI</w:t>
      </w:r>
      <w:r w:rsidRPr="00DF597C">
        <w:t xml:space="preserve"> регулатора, док је на Сл. 2-4 (Ziegler-Nichols метода) и Сл. 2-5 (Takahashi метода) приказан одзив система када је кориштен PID регулатор. </w:t>
      </w:r>
      <w:r>
        <w:t>Црвеном</w:t>
      </w:r>
      <w:r w:rsidRPr="00DF597C">
        <w:t xml:space="preserve"> бојом представљен је улазни сигнал система, док је плавом бојом представљен одзив система.</w:t>
      </w:r>
    </w:p>
    <w:p w:rsidR="00DF597C" w:rsidRDefault="00DF597C" w:rsidP="00DF597C">
      <w:pPr>
        <w:pStyle w:val="Osnovnitekst"/>
      </w:pPr>
    </w:p>
    <w:p w:rsidR="00DF597C" w:rsidRDefault="00DF597C" w:rsidP="00DF597C">
      <w:pPr>
        <w:pStyle w:val="Slika"/>
      </w:pPr>
      <w:r w:rsidRPr="00DF597C">
        <w:rPr>
          <w:noProof/>
          <w:lang w:val="en-US" w:eastAsia="en-US"/>
        </w:rPr>
        <w:drawing>
          <wp:inline distT="0" distB="0" distL="0" distR="0" wp14:anchorId="2A66C5E5" wp14:editId="205574D9">
            <wp:extent cx="5943600" cy="3906520"/>
            <wp:effectExtent l="19050" t="19050" r="19050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597C" w:rsidRDefault="00DF597C" w:rsidP="00DF597C">
      <w:pPr>
        <w:pStyle w:val="Oznakaslike"/>
      </w:pPr>
      <w:r>
        <w:t>С</w:t>
      </w:r>
      <w:r>
        <w:rPr>
          <w:lang w:val="sr-Cyrl-BA"/>
        </w:rPr>
        <w:t>лика</w:t>
      </w:r>
      <w:r>
        <w:t xml:space="preserve"> 2</w:t>
      </w:r>
      <w:r>
        <w:rPr>
          <w:lang w:val="sr-Cyrl-BA"/>
        </w:rPr>
        <w:t>.</w:t>
      </w:r>
      <w:r>
        <w:t>2</w:t>
      </w:r>
      <w:r>
        <w:rPr>
          <w:lang w:val="sr-Cyrl-BA"/>
        </w:rPr>
        <w:t xml:space="preserve"> –</w:t>
      </w:r>
      <w:r>
        <w:t xml:space="preserve"> Одзив система са PI регулатором </w:t>
      </w:r>
      <w:r>
        <w:rPr>
          <w:lang w:val="sr-Cyrl-BA"/>
        </w:rPr>
        <w:t>(</w:t>
      </w:r>
      <w:r>
        <w:t>Ziegler-Nichols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DF597C" w:rsidRDefault="00DF597C" w:rsidP="00DF597C">
      <w:pPr>
        <w:pStyle w:val="Oznakaslike"/>
        <w:rPr>
          <w:lang w:val="sr-Cyrl-BA"/>
        </w:rPr>
      </w:pPr>
    </w:p>
    <w:p w:rsidR="00DF597C" w:rsidRDefault="004F1A22" w:rsidP="00DF597C">
      <w:pPr>
        <w:pStyle w:val="Slika"/>
      </w:pPr>
      <w:r w:rsidRPr="004F1A22">
        <w:rPr>
          <w:noProof/>
          <w:lang w:val="en-US" w:eastAsia="en-US"/>
        </w:rPr>
        <w:lastRenderedPageBreak/>
        <w:drawing>
          <wp:inline distT="0" distB="0" distL="0" distR="0" wp14:anchorId="37B0D8B2" wp14:editId="471BF343">
            <wp:extent cx="5943600" cy="3906520"/>
            <wp:effectExtent l="19050" t="19050" r="19050" b="177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1A22" w:rsidRDefault="004F1A22" w:rsidP="004F1A22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2</w:t>
      </w:r>
      <w:r>
        <w:rPr>
          <w:lang w:val="sr-Cyrl-BA"/>
        </w:rPr>
        <w:t>.</w:t>
      </w:r>
      <w:r>
        <w:t>3</w:t>
      </w:r>
      <w:r>
        <w:rPr>
          <w:lang w:val="sr-Cyrl-BA"/>
        </w:rPr>
        <w:t xml:space="preserve"> –</w:t>
      </w:r>
      <w:r>
        <w:t xml:space="preserve"> Одзив система са PI регулатором </w:t>
      </w:r>
      <w:r>
        <w:rPr>
          <w:lang w:val="sr-Cyrl-BA"/>
        </w:rPr>
        <w:t>(</w:t>
      </w:r>
      <w:r>
        <w:t>Takahashi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4F1A22" w:rsidRDefault="004F1A22" w:rsidP="004F1A22">
      <w:pPr>
        <w:pStyle w:val="Osnovnitekst"/>
      </w:pPr>
    </w:p>
    <w:p w:rsidR="004F1A22" w:rsidRDefault="004F1A22" w:rsidP="004F1A22">
      <w:pPr>
        <w:pStyle w:val="Osnovnitekst"/>
      </w:pPr>
      <w:r w:rsidRPr="00011810">
        <w:rPr>
          <w:i/>
          <w:lang w:val="sr-Latn-BA"/>
        </w:rPr>
        <w:t>Simulink</w:t>
      </w:r>
      <w:r>
        <w:rPr>
          <w:lang w:val="sr-Latn-BA"/>
        </w:rPr>
        <w:t xml:space="preserve"> </w:t>
      </w:r>
      <w:r>
        <w:t xml:space="preserve">модел који је кориштен приликом анализе са </w:t>
      </w:r>
      <w:r>
        <w:rPr>
          <w:i/>
          <w:lang w:val="en-US"/>
        </w:rPr>
        <w:t xml:space="preserve">PID </w:t>
      </w:r>
      <w:r>
        <w:t>регулатором приказан је на слици 2.4.</w:t>
      </w:r>
      <w:r>
        <w:tab/>
      </w:r>
    </w:p>
    <w:p w:rsidR="004F1A22" w:rsidRDefault="004F1A22" w:rsidP="004F1A22">
      <w:pPr>
        <w:pStyle w:val="Osnovnitekst"/>
      </w:pPr>
    </w:p>
    <w:p w:rsidR="004F1A22" w:rsidRDefault="004F1A22" w:rsidP="004F1A22">
      <w:pPr>
        <w:pStyle w:val="Slika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>
            <wp:extent cx="6115050" cy="2752725"/>
            <wp:effectExtent l="19050" t="19050" r="19050" b="285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52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F1A22" w:rsidRDefault="004F1A22" w:rsidP="004F1A22">
      <w:pPr>
        <w:pStyle w:val="Oznakaslike"/>
        <w:rPr>
          <w:lang w:val="sr-Cyrl-BA"/>
        </w:rPr>
      </w:pPr>
      <w:r>
        <w:rPr>
          <w:lang w:val="sr-Cyrl-BA"/>
        </w:rPr>
        <w:t>Слика 2.</w:t>
      </w:r>
      <w:r>
        <w:t>4</w:t>
      </w:r>
      <w:r>
        <w:rPr>
          <w:lang w:val="sr-Cyrl-BA"/>
        </w:rPr>
        <w:t xml:space="preserve"> – </w:t>
      </w:r>
      <w:r>
        <w:t xml:space="preserve">Simulink </w:t>
      </w:r>
      <w:r>
        <w:rPr>
          <w:lang w:val="sr-Cyrl-BA"/>
        </w:rPr>
        <w:t xml:space="preserve">модел система са </w:t>
      </w:r>
      <w:r>
        <w:t>PID</w:t>
      </w:r>
      <w:r>
        <w:rPr>
          <w:lang w:val="sr-Cyrl-BA"/>
        </w:rPr>
        <w:t xml:space="preserve"> регулатором</w:t>
      </w:r>
      <w:r>
        <w:t xml:space="preserve"> </w:t>
      </w:r>
    </w:p>
    <w:p w:rsidR="004F1A22" w:rsidRDefault="004F1A22" w:rsidP="004F1A22">
      <w:pPr>
        <w:pStyle w:val="Slika"/>
        <w:rPr>
          <w:lang w:val="sr-Latn-BA"/>
        </w:rPr>
      </w:pPr>
    </w:p>
    <w:p w:rsidR="004F1A22" w:rsidRDefault="004F1A22" w:rsidP="004F1A22">
      <w:pPr>
        <w:pStyle w:val="Osnovnitekst"/>
      </w:pPr>
      <w:r w:rsidRPr="00DF597C">
        <w:t>Покретањем</w:t>
      </w:r>
      <w:r>
        <w:t xml:space="preserve"> симулације</w:t>
      </w:r>
      <w:r w:rsidRPr="00DF597C">
        <w:t xml:space="preserve"> </w:t>
      </w:r>
      <w:r w:rsidRPr="00DF597C">
        <w:rPr>
          <w:i/>
        </w:rPr>
        <w:t>Simulink</w:t>
      </w:r>
      <w:r w:rsidRPr="00DF597C">
        <w:t xml:space="preserve"> модела са </w:t>
      </w:r>
      <w:r>
        <w:t>слике</w:t>
      </w:r>
      <w:r w:rsidRPr="00DF597C">
        <w:t xml:space="preserve"> 2</w:t>
      </w:r>
      <w:r>
        <w:t>.</w:t>
      </w:r>
      <w:r>
        <w:rPr>
          <w:lang w:val="sr-Latn-BA"/>
        </w:rPr>
        <w:t>4</w:t>
      </w:r>
      <w:r w:rsidRPr="00DF597C">
        <w:t xml:space="preserve"> добија се одзив система приказан на </w:t>
      </w:r>
      <w:r>
        <w:t>слици</w:t>
      </w:r>
      <w:r w:rsidRPr="00DF597C">
        <w:t xml:space="preserve"> 2</w:t>
      </w:r>
      <w:r>
        <w:t>.</w:t>
      </w:r>
      <w:r>
        <w:rPr>
          <w:lang w:val="sr-Latn-BA"/>
        </w:rPr>
        <w:t>5</w:t>
      </w:r>
      <w:r w:rsidRPr="00DF597C">
        <w:t xml:space="preserve"> (</w:t>
      </w:r>
      <w:r w:rsidRPr="00DF597C">
        <w:rPr>
          <w:i/>
        </w:rPr>
        <w:t>Ziegler-Nichols</w:t>
      </w:r>
      <w:r w:rsidRPr="00DF597C">
        <w:t xml:space="preserve"> метода) и </w:t>
      </w:r>
      <w:r>
        <w:t xml:space="preserve">слици </w:t>
      </w:r>
      <w:r w:rsidRPr="00DF597C">
        <w:t>2</w:t>
      </w:r>
      <w:r>
        <w:t>.</w:t>
      </w:r>
      <w:r>
        <w:rPr>
          <w:lang w:val="sr-Latn-BA"/>
        </w:rPr>
        <w:t>6</w:t>
      </w:r>
      <w:r w:rsidRPr="00DF597C">
        <w:t xml:space="preserve"> (</w:t>
      </w:r>
      <w:r w:rsidRPr="00DF597C">
        <w:rPr>
          <w:i/>
        </w:rPr>
        <w:t>Takahashi</w:t>
      </w:r>
      <w:r w:rsidRPr="00DF597C">
        <w:t xml:space="preserve"> метода) за случај кориштења </w:t>
      </w:r>
      <w:r w:rsidRPr="00DF597C">
        <w:rPr>
          <w:i/>
        </w:rPr>
        <w:t>PI</w:t>
      </w:r>
      <w:r>
        <w:rPr>
          <w:i/>
          <w:lang w:val="sr-Latn-BA"/>
        </w:rPr>
        <w:t>D</w:t>
      </w:r>
      <w:r w:rsidRPr="00DF597C">
        <w:t xml:space="preserve"> регулатора</w:t>
      </w:r>
      <w:r w:rsidR="00552D9A">
        <w:rPr>
          <w:lang w:val="sr-Latn-BA"/>
        </w:rPr>
        <w:t>.</w:t>
      </w:r>
      <w:r w:rsidRPr="00DF597C">
        <w:t xml:space="preserve"> </w:t>
      </w:r>
      <w:r>
        <w:t>Црвеном</w:t>
      </w:r>
      <w:r w:rsidRPr="00DF597C">
        <w:t xml:space="preserve"> бојом представљен је улазни сигнал система, док је плавом бојом представљен одзив система.</w:t>
      </w:r>
    </w:p>
    <w:p w:rsidR="004F1A22" w:rsidRDefault="004F1A22" w:rsidP="004F1A22">
      <w:pPr>
        <w:pStyle w:val="Slika"/>
        <w:rPr>
          <w:lang w:val="sr-Latn-BA"/>
        </w:rPr>
      </w:pPr>
    </w:p>
    <w:p w:rsidR="00552D9A" w:rsidRDefault="00552D9A" w:rsidP="004F1A22">
      <w:pPr>
        <w:pStyle w:val="Slika"/>
        <w:rPr>
          <w:lang w:val="en-US"/>
        </w:rPr>
      </w:pPr>
      <w:r w:rsidRPr="00552D9A">
        <w:rPr>
          <w:noProof/>
          <w:lang w:val="en-US" w:eastAsia="en-US"/>
        </w:rPr>
        <w:drawing>
          <wp:inline distT="0" distB="0" distL="0" distR="0" wp14:anchorId="48C82337" wp14:editId="17681DE5">
            <wp:extent cx="5941668" cy="3219450"/>
            <wp:effectExtent l="19050" t="19050" r="2159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49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2D9A" w:rsidRDefault="00552D9A" w:rsidP="00552D9A">
      <w:pPr>
        <w:pStyle w:val="Oznakaslike"/>
      </w:pPr>
      <w:r>
        <w:t>С</w:t>
      </w:r>
      <w:r>
        <w:rPr>
          <w:lang w:val="sr-Cyrl-BA"/>
        </w:rPr>
        <w:t>лика</w:t>
      </w:r>
      <w:r>
        <w:t xml:space="preserve"> 2</w:t>
      </w:r>
      <w:r>
        <w:rPr>
          <w:lang w:val="sr-Cyrl-BA"/>
        </w:rPr>
        <w:t>.</w:t>
      </w:r>
      <w:r>
        <w:t>2</w:t>
      </w:r>
      <w:r>
        <w:rPr>
          <w:lang w:val="sr-Cyrl-BA"/>
        </w:rPr>
        <w:t xml:space="preserve"> –</w:t>
      </w:r>
      <w:r>
        <w:t xml:space="preserve"> Одзив система са PID регулатором </w:t>
      </w:r>
      <w:r>
        <w:rPr>
          <w:lang w:val="sr-Cyrl-BA"/>
        </w:rPr>
        <w:t>(</w:t>
      </w:r>
      <w:r>
        <w:t>Ziegler-Nichols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552D9A" w:rsidRDefault="00552D9A" w:rsidP="004F1A22">
      <w:pPr>
        <w:pStyle w:val="Slika"/>
        <w:rPr>
          <w:lang w:val="en-US"/>
        </w:rPr>
      </w:pPr>
    </w:p>
    <w:p w:rsidR="00552D9A" w:rsidRDefault="00552D9A" w:rsidP="004F1A22">
      <w:pPr>
        <w:pStyle w:val="Slika"/>
        <w:rPr>
          <w:lang w:val="en-US"/>
        </w:rPr>
      </w:pPr>
      <w:r w:rsidRPr="00552D9A">
        <w:rPr>
          <w:noProof/>
          <w:lang w:val="en-US" w:eastAsia="en-US"/>
        </w:rPr>
        <w:drawing>
          <wp:inline distT="0" distB="0" distL="0" distR="0" wp14:anchorId="365BEEB7" wp14:editId="12C01EEE">
            <wp:extent cx="5941668" cy="3057525"/>
            <wp:effectExtent l="19050" t="19050" r="215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5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52D9A" w:rsidRDefault="00552D9A" w:rsidP="00552D9A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2</w:t>
      </w:r>
      <w:r>
        <w:rPr>
          <w:lang w:val="sr-Cyrl-BA"/>
        </w:rPr>
        <w:t>.</w:t>
      </w:r>
      <w:r>
        <w:t>3</w:t>
      </w:r>
      <w:r>
        <w:rPr>
          <w:lang w:val="sr-Cyrl-BA"/>
        </w:rPr>
        <w:t xml:space="preserve"> –</w:t>
      </w:r>
      <w:r>
        <w:t xml:space="preserve"> Одзив система са PID регулатором </w:t>
      </w:r>
      <w:r>
        <w:rPr>
          <w:lang w:val="sr-Cyrl-BA"/>
        </w:rPr>
        <w:t>(</w:t>
      </w:r>
      <w:r>
        <w:t>Takahashi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552D9A" w:rsidRDefault="00552D9A" w:rsidP="004F1A22">
      <w:pPr>
        <w:pStyle w:val="Slika"/>
        <w:rPr>
          <w:lang w:val="en-US"/>
        </w:rPr>
      </w:pPr>
    </w:p>
    <w:p w:rsidR="000E7EF1" w:rsidRPr="000E7EF1" w:rsidRDefault="000E7EF1" w:rsidP="000E7EF1">
      <w:pPr>
        <w:pStyle w:val="Osnovnitekst"/>
        <w:ind w:firstLine="0"/>
      </w:pPr>
      <w:r w:rsidRPr="000E7EF1">
        <w:rPr>
          <w:b/>
          <w:sz w:val="28"/>
          <w:szCs w:val="28"/>
        </w:rPr>
        <w:t xml:space="preserve">Задатак </w:t>
      </w:r>
      <w:r w:rsidRPr="000E7EF1">
        <w:rPr>
          <w:b/>
          <w:sz w:val="28"/>
          <w:szCs w:val="28"/>
          <w:lang w:val="sr-Latn-BA"/>
        </w:rPr>
        <w:t>3</w:t>
      </w:r>
      <w:r w:rsidRPr="000E7EF1">
        <w:rPr>
          <w:b/>
          <w:sz w:val="28"/>
          <w:szCs w:val="28"/>
        </w:rPr>
        <w:t>.</w:t>
      </w:r>
      <w:r w:rsidRPr="007B6B7F">
        <w:t xml:space="preserve">  </w:t>
      </w:r>
      <w:r w:rsidRPr="000E7EF1">
        <w:t xml:space="preserve">Пројектовати </w:t>
      </w:r>
      <w:r w:rsidRPr="000E7EF1">
        <w:rPr>
          <w:i/>
        </w:rPr>
        <w:t>PID</w:t>
      </w:r>
      <w:r w:rsidRPr="000E7EF1">
        <w:t xml:space="preserve"> регулатор и подесити параметре регулатора примјеном </w:t>
      </w:r>
      <w:r w:rsidRPr="000E7EF1">
        <w:rPr>
          <w:i/>
        </w:rPr>
        <w:t>Ziegler-Nichols</w:t>
      </w:r>
      <w:r w:rsidRPr="000E7EF1">
        <w:t xml:space="preserve"> и </w:t>
      </w:r>
      <w:r w:rsidRPr="000E7EF1">
        <w:rPr>
          <w:i/>
        </w:rPr>
        <w:t>Takahashi</w:t>
      </w:r>
      <w:r w:rsidRPr="000E7EF1">
        <w:t xml:space="preserve"> методе. Усвојити периоду одабирања </w:t>
      </w:r>
      <w:r w:rsidRPr="000E7EF1">
        <w:rPr>
          <w:i/>
        </w:rPr>
        <w:t>Т = 0.01[s]</w:t>
      </w:r>
      <w:r w:rsidRPr="000E7EF1">
        <w:t xml:space="preserve">. </w:t>
      </w:r>
      <w:r>
        <w:t>Објекат управљања дат је сл</w:t>
      </w:r>
      <w:r w:rsidRPr="000E7EF1">
        <w:t xml:space="preserve">едећом функцијом преноса: </w:t>
      </w:r>
    </w:p>
    <w:p w:rsidR="000E7EF1" w:rsidRPr="000E7EF1" w:rsidRDefault="00673DFA" w:rsidP="000E7EF1">
      <w:pPr>
        <w:pStyle w:val="Osnovniteks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68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231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 . </m:t>
          </m:r>
        </m:oMath>
      </m:oMathPara>
    </w:p>
    <w:p w:rsidR="000E7EF1" w:rsidRDefault="000E7EF1" w:rsidP="000E7EF1">
      <w:pPr>
        <w:pStyle w:val="Osnovnitekst"/>
        <w:ind w:firstLine="0"/>
      </w:pPr>
      <w:r w:rsidRPr="000E7EF1">
        <w:t xml:space="preserve">Основне динамичке параметре објекта одредити примјеном фајла под називом </w:t>
      </w:r>
      <w:r w:rsidRPr="000E7EF1">
        <w:rPr>
          <w:i/>
        </w:rPr>
        <w:t>ReactionCurve.m</w:t>
      </w:r>
      <w:r>
        <w:t xml:space="preserve"> </w:t>
      </w:r>
      <w:r w:rsidRPr="000E7EF1">
        <w:t xml:space="preserve">који се налази на сљедећем линку: </w:t>
      </w:r>
    </w:p>
    <w:p w:rsidR="000E7EF1" w:rsidRDefault="00673DFA" w:rsidP="000E7EF1">
      <w:pPr>
        <w:pStyle w:val="Osnovnitekst"/>
        <w:ind w:firstLine="0"/>
        <w:rPr>
          <w:lang w:val="en-US"/>
        </w:rPr>
      </w:pPr>
      <w:hyperlink r:id="rId28" w:history="1">
        <w:r w:rsidR="000E7EF1" w:rsidRPr="00752E61">
          <w:rPr>
            <w:rStyle w:val="Hyperlink"/>
            <w:lang w:val="en-US"/>
          </w:rPr>
          <w:t>h</w:t>
        </w:r>
        <w:r w:rsidR="000E7EF1" w:rsidRPr="00752E61">
          <w:rPr>
            <w:rStyle w:val="Hyperlink"/>
          </w:rPr>
          <w:t>ttps://www.mathworks.com/matlabcentral/fileexchange/16661-learning-pid-tuning-i-process-reaction-curve</w:t>
        </w:r>
      </w:hyperlink>
      <w:r w:rsidR="000E7EF1" w:rsidRPr="000E7EF1">
        <w:t>.</w:t>
      </w:r>
    </w:p>
    <w:p w:rsidR="00802358" w:rsidRDefault="000E7EF1" w:rsidP="00065407">
      <w:pPr>
        <w:pStyle w:val="Osnovnitekst"/>
        <w:ind w:firstLine="0"/>
        <w:rPr>
          <w:lang w:val="sr-Latn-BA"/>
        </w:rPr>
      </w:pPr>
      <w:r>
        <w:t>Код са модификацијама дат је у прилогу.</w:t>
      </w:r>
    </w:p>
    <w:p w:rsidR="00065407" w:rsidRPr="00065407" w:rsidRDefault="00065407" w:rsidP="00065407">
      <w:pPr>
        <w:pStyle w:val="Osnovnitekst"/>
        <w:ind w:firstLine="0"/>
        <w:rPr>
          <w:lang w:val="sr-Latn-BA"/>
        </w:rPr>
      </w:pPr>
    </w:p>
    <w:p w:rsidR="00065407" w:rsidRDefault="00065407" w:rsidP="00065407">
      <w:pPr>
        <w:pStyle w:val="Osnovnitekst"/>
        <w:rPr>
          <w:rFonts w:cs="Times New Roman"/>
          <w:szCs w:val="24"/>
          <w:lang w:val="sr-Latn-BA"/>
        </w:rPr>
      </w:pPr>
      <w:r>
        <w:rPr>
          <w:rFonts w:cs="Times New Roman"/>
          <w:i/>
          <w:iCs/>
          <w:szCs w:val="24"/>
          <w:lang w:val="sr-Latn-BA"/>
        </w:rPr>
        <w:t xml:space="preserve">Simulink </w:t>
      </w:r>
      <w:r>
        <w:rPr>
          <w:rFonts w:cs="Times New Roman"/>
          <w:szCs w:val="24"/>
        </w:rPr>
        <w:t>модел који је кориштен приликом анализе приказан је на сљедећој слици.</w:t>
      </w:r>
    </w:p>
    <w:p w:rsidR="00065407" w:rsidRDefault="00065407" w:rsidP="00065407">
      <w:pPr>
        <w:pStyle w:val="Osnovnitekst"/>
        <w:rPr>
          <w:rFonts w:cs="Times New Roman"/>
          <w:szCs w:val="24"/>
          <w:lang w:val="sr-Latn-BA"/>
        </w:rPr>
      </w:pPr>
    </w:p>
    <w:p w:rsidR="00065407" w:rsidRDefault="00065407" w:rsidP="00065407">
      <w:pPr>
        <w:pStyle w:val="Osnovnitekst"/>
        <w:jc w:val="center"/>
        <w:rPr>
          <w:lang w:val="sr-Latn-BA"/>
        </w:rPr>
      </w:pPr>
      <w:r>
        <w:rPr>
          <w:noProof/>
          <w:lang w:val="en-US" w:eastAsia="en-US"/>
        </w:rPr>
        <w:drawing>
          <wp:inline distT="0" distB="0" distL="0" distR="0" wp14:anchorId="6EAF727A" wp14:editId="5BC7A1AA">
            <wp:extent cx="5600700" cy="3107757"/>
            <wp:effectExtent l="19050" t="19050" r="19050" b="165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42" cy="310922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65407" w:rsidRDefault="00065407" w:rsidP="00065407">
      <w:pPr>
        <w:pStyle w:val="Oznakaslike"/>
      </w:pPr>
      <w:r>
        <w:rPr>
          <w:lang w:val="sr-Cyrl-BA"/>
        </w:rPr>
        <w:t xml:space="preserve">Слика </w:t>
      </w:r>
      <w:r>
        <w:t>3.1</w:t>
      </w:r>
      <w:r>
        <w:rPr>
          <w:lang w:val="sr-Cyrl-BA"/>
        </w:rPr>
        <w:t xml:space="preserve"> – </w:t>
      </w:r>
      <w:r>
        <w:t xml:space="preserve">Simulink </w:t>
      </w:r>
      <w:r>
        <w:rPr>
          <w:lang w:val="sr-Cyrl-BA"/>
        </w:rPr>
        <w:t xml:space="preserve">модел система са </w:t>
      </w:r>
      <w:r>
        <w:t>PID</w:t>
      </w:r>
      <w:r>
        <w:rPr>
          <w:lang w:val="sr-Cyrl-BA"/>
        </w:rPr>
        <w:t xml:space="preserve"> регулатором</w:t>
      </w:r>
      <w:r>
        <w:t xml:space="preserve"> </w:t>
      </w:r>
    </w:p>
    <w:p w:rsidR="00065407" w:rsidRDefault="00065407" w:rsidP="00065407">
      <w:pPr>
        <w:pStyle w:val="Osnovnitekst"/>
        <w:rPr>
          <w:lang w:val="sr-Latn-BA"/>
        </w:rPr>
      </w:pPr>
    </w:p>
    <w:p w:rsidR="000F386E" w:rsidRPr="002A5963" w:rsidRDefault="00065407" w:rsidP="000F386E">
      <w:pPr>
        <w:pStyle w:val="Osnovnitekst"/>
        <w:spacing w:before="0" w:after="0"/>
        <w:rPr>
          <w:rFonts w:cs="Times New Roman"/>
          <w:bCs/>
          <w:szCs w:val="24"/>
        </w:rPr>
      </w:pPr>
      <w:r>
        <w:t xml:space="preserve">Помоћу програмском пакета </w:t>
      </w:r>
      <w:r>
        <w:rPr>
          <w:i/>
          <w:lang w:val="sr-Latn-BA"/>
        </w:rPr>
        <w:t xml:space="preserve">Matlab </w:t>
      </w:r>
      <w:r>
        <w:t xml:space="preserve">одређени су </w:t>
      </w:r>
      <w:r w:rsidR="00AA0618">
        <w:t xml:space="preserve">основни динамички параметри </w:t>
      </w:r>
      <w:r w:rsidR="00AA0618">
        <w:rPr>
          <w:i/>
          <w:lang w:val="sr-Latn-BA"/>
        </w:rPr>
        <w:t>PID</w:t>
      </w:r>
      <w:r w:rsidR="00AA0618">
        <w:rPr>
          <w:lang w:val="sr-Latn-BA"/>
        </w:rPr>
        <w:t xml:space="preserve"> </w:t>
      </w:r>
      <w:r w:rsidR="00AA0618">
        <w:t>регулатора.</w:t>
      </w:r>
      <w:r w:rsidR="000F386E">
        <w:t xml:space="preserve"> Кориштењем фајла под називом </w:t>
      </w:r>
      <w:r w:rsidR="000F386E">
        <w:rPr>
          <w:i/>
          <w:iCs/>
          <w:lang w:val="sr-Latn-BA"/>
        </w:rPr>
        <w:t>ReactionCurve.m</w:t>
      </w:r>
      <w:r w:rsidR="000F386E">
        <w:rPr>
          <w:i/>
          <w:iCs/>
        </w:rPr>
        <w:t xml:space="preserve"> </w:t>
      </w:r>
      <w:r w:rsidR="000F386E">
        <w:t xml:space="preserve">за добијање основних динамичких параметара </w:t>
      </w:r>
      <w:r w:rsidR="000F386E" w:rsidRPr="000F386E">
        <w:rPr>
          <w:i/>
          <w:lang w:val="sr-Latn-BA"/>
        </w:rPr>
        <w:t>PID</w:t>
      </w:r>
      <w:r w:rsidR="000F386E">
        <w:t xml:space="preserve"> регулатора могуће је добити поменуте параметре на два начина.</w:t>
      </w:r>
    </w:p>
    <w:p w:rsidR="00AA0618" w:rsidRDefault="00AA0618" w:rsidP="000F386E">
      <w:pPr>
        <w:pStyle w:val="Osnovnitekst"/>
        <w:ind w:firstLine="0"/>
      </w:pPr>
    </w:p>
    <w:p w:rsidR="00AA0618" w:rsidRPr="00AA0618" w:rsidRDefault="00AA0618" w:rsidP="00AA0618">
      <w:pPr>
        <w:pStyle w:val="Osnovnitekst"/>
        <w:numPr>
          <w:ilvl w:val="0"/>
          <w:numId w:val="37"/>
        </w:numPr>
      </w:pPr>
      <w:r>
        <w:rPr>
          <w:i/>
        </w:rPr>
        <w:t xml:space="preserve">Графичко одређивање динамичких параметара </w:t>
      </w:r>
      <w:r>
        <w:rPr>
          <w:i/>
          <w:lang w:val="sr-Latn-BA"/>
        </w:rPr>
        <w:t xml:space="preserve">PID </w:t>
      </w:r>
      <w:r>
        <w:rPr>
          <w:i/>
        </w:rPr>
        <w:t>регулатора</w:t>
      </w:r>
    </w:p>
    <w:p w:rsidR="00AA0618" w:rsidRDefault="00AA0618" w:rsidP="00AA0618">
      <w:pPr>
        <w:pStyle w:val="Osnovnitekst"/>
        <w:rPr>
          <w:i/>
        </w:rPr>
      </w:pPr>
    </w:p>
    <w:p w:rsidR="00AA0618" w:rsidRDefault="00AA0618" w:rsidP="00AA0618">
      <w:pPr>
        <w:pStyle w:val="Osnovnitekst"/>
      </w:pPr>
      <w:r>
        <w:t xml:space="preserve">У скрипти програмског пакета </w:t>
      </w:r>
      <w:r>
        <w:rPr>
          <w:i/>
          <w:lang w:val="sr-Latn-BA"/>
        </w:rPr>
        <w:t>Matlab</w:t>
      </w:r>
      <w:r>
        <w:rPr>
          <w:lang w:val="sr-Latn-BA"/>
        </w:rPr>
        <w:t xml:space="preserve"> </w:t>
      </w:r>
      <w:r>
        <w:t>унешен је код приказан на слици 3.2.</w:t>
      </w:r>
    </w:p>
    <w:p w:rsidR="000F386E" w:rsidRDefault="000F386E" w:rsidP="00AA0618">
      <w:pPr>
        <w:pStyle w:val="Osnovnitekst"/>
      </w:pPr>
    </w:p>
    <w:p w:rsidR="00AA0618" w:rsidRDefault="00AA0618" w:rsidP="00AA0618">
      <w:pPr>
        <w:pStyle w:val="Osnovniteks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7"/>
      </w:tblGrid>
      <w:tr w:rsidR="00AA0618" w:rsidTr="00AA0618">
        <w:trPr>
          <w:jc w:val="center"/>
        </w:trPr>
        <w:tc>
          <w:tcPr>
            <w:tcW w:w="0" w:type="auto"/>
            <w:vAlign w:val="center"/>
          </w:tcPr>
          <w:p w:rsidR="00AA0618" w:rsidRPr="00AA0618" w:rsidRDefault="00AA0618" w:rsidP="00AA0618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G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([1.68], [0.231 1.3 1]);</w:t>
            </w:r>
          </w:p>
          <w:p w:rsidR="00AA0618" w:rsidRPr="00AA0618" w:rsidRDefault="00AA0618" w:rsidP="00AA0618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[y, t] = step(G);</w:t>
            </w:r>
          </w:p>
          <w:p w:rsidR="00AA0618" w:rsidRDefault="00AA0618" w:rsidP="00AA0618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[model, controller]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ReactionCurve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(t, y);</w:t>
            </w:r>
          </w:p>
          <w:p w:rsidR="00AA0618" w:rsidRDefault="00AA0618" w:rsidP="00AA0618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 = feedback(G*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controller.PID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1);</w:t>
            </w:r>
          </w:p>
          <w:p w:rsidR="00AA0618" w:rsidRPr="00AA0618" w:rsidRDefault="00AA0618" w:rsidP="00AA0618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step(H)</w:t>
            </w:r>
          </w:p>
        </w:tc>
      </w:tr>
    </w:tbl>
    <w:p w:rsidR="00AA0618" w:rsidRDefault="00AA0618" w:rsidP="00AA0618">
      <w:pPr>
        <w:pStyle w:val="Oznakaslike"/>
      </w:pPr>
      <w:r>
        <w:rPr>
          <w:lang w:val="sr-Cyrl-BA"/>
        </w:rPr>
        <w:t xml:space="preserve">Слика 3.2 – Код унешен у скрипту програмског пакета </w:t>
      </w:r>
      <w:r>
        <w:t>Matlab</w:t>
      </w:r>
    </w:p>
    <w:p w:rsidR="00AA0618" w:rsidRDefault="00AA0618" w:rsidP="00AA0618">
      <w:pPr>
        <w:pStyle w:val="Osnovnitekst"/>
        <w:rPr>
          <w:lang w:val="sr-Latn-BA"/>
        </w:rPr>
      </w:pPr>
    </w:p>
    <w:p w:rsidR="00AA0618" w:rsidRDefault="00AA0618" w:rsidP="00AA0618">
      <w:pPr>
        <w:pStyle w:val="Osnovnitekst"/>
      </w:pPr>
      <w:r>
        <w:t xml:space="preserve">Као резултат извршења кода приказаног на слици 3.2 </w:t>
      </w:r>
      <w:r w:rsidR="000F386E">
        <w:t xml:space="preserve">добијамо график приказан на слици 3.3 са којег очитавамо основне динамичке параметре </w:t>
      </w:r>
      <w:r w:rsidR="000F386E" w:rsidRPr="000F386E">
        <w:rPr>
          <w:i/>
          <w:lang w:val="sr-Latn-BA"/>
        </w:rPr>
        <w:t>PID</w:t>
      </w:r>
      <w:r w:rsidR="000F386E">
        <w:t xml:space="preserve"> регулатора</w:t>
      </w:r>
      <w:r w:rsidR="00981C7D">
        <w:t>:</w:t>
      </w:r>
    </w:p>
    <w:p w:rsidR="00981C7D" w:rsidRPr="002A5963" w:rsidRDefault="00673DFA" w:rsidP="00981C7D">
      <w:pPr>
        <w:spacing w:after="0"/>
        <w:rPr>
          <w:rFonts w:cs="Times New Roman"/>
          <w:bCs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Cs w:val="24"/>
                <w:lang w:val="sr-Latn-BA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  <w:lang w:val="sr-Latn-BA"/>
              </w:rPr>
              <m:t>P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r>
          <w:rPr>
            <w:rFonts w:ascii="Cambria Math" w:hAnsi="Cambria Math" w:cs="Times New Roman"/>
            <w:szCs w:val="24"/>
            <w:lang w:val="sr-Latn-BA"/>
          </w:rPr>
          <m:t>1.6772</m:t>
        </m:r>
        <m:r>
          <w:rPr>
            <w:rFonts w:ascii="Cambria Math" w:hAnsi="Cambria Math" w:cs="Times New Roman"/>
            <w:szCs w:val="24"/>
          </w:rPr>
          <m:t xml:space="preserve">,    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Cs w:val="24"/>
            <w:lang w:val="sr-Latn-BA"/>
          </w:rPr>
          <m:t>=1.6143</m:t>
        </m:r>
        <m:r>
          <w:rPr>
            <w:rFonts w:ascii="Cambria Math" w:hAnsi="Cambria Math" w:cs="Times New Roman"/>
            <w:szCs w:val="24"/>
          </w:rPr>
          <m:t xml:space="preserve">,    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Cs w:val="24"/>
          </w:rPr>
          <m:t xml:space="preserve"> = </m:t>
        </m:r>
        <m:r>
          <w:rPr>
            <w:rFonts w:ascii="Cambria Math" w:hAnsi="Cambria Math" w:cs="Times New Roman"/>
            <w:szCs w:val="24"/>
            <w:lang w:val="sr-Latn-BA"/>
          </w:rPr>
          <m:t>0.1144</m:t>
        </m:r>
      </m:oMath>
      <w:r w:rsidR="00981C7D">
        <w:rPr>
          <w:rFonts w:cs="Times New Roman"/>
          <w:bCs/>
          <w:szCs w:val="24"/>
        </w:rPr>
        <w:t>.</w:t>
      </w:r>
    </w:p>
    <w:p w:rsidR="00065407" w:rsidRPr="00981C7D" w:rsidRDefault="00065407" w:rsidP="00981C7D">
      <w:pPr>
        <w:pStyle w:val="Slika"/>
        <w:jc w:val="both"/>
      </w:pPr>
    </w:p>
    <w:p w:rsidR="00981C7D" w:rsidRDefault="00065407" w:rsidP="00065407">
      <w:pPr>
        <w:pStyle w:val="Slika"/>
        <w:rPr>
          <w:lang w:val="en-US"/>
        </w:rPr>
      </w:pPr>
      <w:r w:rsidRPr="00065407">
        <w:rPr>
          <w:noProof/>
          <w:lang w:val="en-US" w:eastAsia="en-US"/>
        </w:rPr>
        <w:drawing>
          <wp:inline distT="0" distB="0" distL="0" distR="0" wp14:anchorId="4A05D293" wp14:editId="5C6C1FC7">
            <wp:extent cx="5334000" cy="4000500"/>
            <wp:effectExtent l="19050" t="19050" r="1905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1C7D" w:rsidRDefault="00981C7D" w:rsidP="00981C7D">
      <w:pPr>
        <w:pStyle w:val="Oznakaslike"/>
      </w:pPr>
      <w:r>
        <w:rPr>
          <w:lang w:val="sr-Cyrl-BA"/>
        </w:rPr>
        <w:t>Слика 3.3 – График добијен након извршавања</w:t>
      </w:r>
      <w:r>
        <w:t xml:space="preserve"> Matlab</w:t>
      </w:r>
      <w:r>
        <w:rPr>
          <w:lang w:val="sr-Cyrl-BA"/>
        </w:rPr>
        <w:t xml:space="preserve"> скрипте</w:t>
      </w:r>
    </w:p>
    <w:p w:rsidR="00981C7D" w:rsidRDefault="00981C7D" w:rsidP="00981C7D">
      <w:pPr>
        <w:pStyle w:val="Oznakaslike"/>
      </w:pPr>
    </w:p>
    <w:p w:rsidR="00981C7D" w:rsidRDefault="00981C7D" w:rsidP="00981C7D">
      <w:pPr>
        <w:pStyle w:val="Osnovnitekst"/>
      </w:pPr>
      <w:r w:rsidRPr="00981C7D">
        <w:t xml:space="preserve">Након позива функције </w:t>
      </w:r>
      <w:r w:rsidRPr="00981C7D">
        <w:rPr>
          <w:i/>
        </w:rPr>
        <w:t>ZieglerNichols_PID</w:t>
      </w:r>
      <w:r w:rsidRPr="00981C7D">
        <w:t xml:space="preserve"> добијени су параметри </w:t>
      </w:r>
      <w:r w:rsidRPr="00981C7D">
        <w:rPr>
          <w:i/>
        </w:rPr>
        <w:t>PID</w:t>
      </w:r>
      <w:r>
        <w:t xml:space="preserve"> регулатор</w:t>
      </w:r>
      <w:r w:rsidR="00FC1418">
        <w:t>а подешени</w:t>
      </w:r>
      <w:r w:rsidRPr="00981C7D">
        <w:t xml:space="preserve"> </w:t>
      </w:r>
      <w:r w:rsidRPr="00FC1418">
        <w:rPr>
          <w:i/>
        </w:rPr>
        <w:t>Ziegler-Nichols</w:t>
      </w:r>
      <w:r w:rsidRPr="00981C7D">
        <w:t xml:space="preserve"> методом</w:t>
      </w:r>
      <w:r w:rsidR="00FC1418">
        <w:t>:</w:t>
      </w:r>
    </w:p>
    <w:p w:rsidR="00FC1418" w:rsidRPr="00FC1418" w:rsidRDefault="00673DFA" w:rsidP="00981C7D">
      <w:pPr>
        <w:pStyle w:val="Osnovnitekst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r>
            <w:rPr>
              <w:rFonts w:ascii="Cambria Math" w:hAnsi="Cambria Math" w:cs="Times New Roman"/>
              <w:szCs w:val="24"/>
              <w:lang w:val="sr-Latn-BA"/>
            </w:rPr>
            <m:t>10.0961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4"/>
              <w:lang w:val="sr-Latn-BA"/>
            </w:rPr>
            <m:t>=0.2288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Cs w:val="24"/>
            </w:rPr>
            <m:t xml:space="preserve"> = </m:t>
          </m:r>
          <m:r>
            <w:rPr>
              <w:rFonts w:ascii="Cambria Math" w:hAnsi="Cambria Math" w:cs="Times New Roman"/>
              <w:szCs w:val="24"/>
              <w:lang w:val="sr-Latn-BA"/>
            </w:rPr>
            <m:t>0.0572</m:t>
          </m:r>
        </m:oMath>
      </m:oMathPara>
    </w:p>
    <w:p w:rsidR="00FC1418" w:rsidRDefault="00FC1418" w:rsidP="00FC1418">
      <w:pPr>
        <w:pStyle w:val="Osnovnitekst"/>
      </w:pPr>
      <w:r w:rsidRPr="00981C7D">
        <w:t xml:space="preserve">Након позива функције </w:t>
      </w:r>
      <w:r>
        <w:rPr>
          <w:i/>
          <w:lang w:val="sr-Latn-BA"/>
        </w:rPr>
        <w:t>Takahashi</w:t>
      </w:r>
      <w:r w:rsidRPr="00981C7D">
        <w:rPr>
          <w:i/>
        </w:rPr>
        <w:t>_PID</w:t>
      </w:r>
      <w:r w:rsidRPr="00981C7D">
        <w:t xml:space="preserve"> добијени су параметри </w:t>
      </w:r>
      <w:r w:rsidRPr="00981C7D">
        <w:rPr>
          <w:i/>
        </w:rPr>
        <w:t>PID</w:t>
      </w:r>
      <w:r>
        <w:t xml:space="preserve"> регулатора подешени</w:t>
      </w:r>
      <w:r w:rsidRPr="00981C7D">
        <w:t xml:space="preserve"> </w:t>
      </w:r>
      <w:r>
        <w:rPr>
          <w:i/>
          <w:lang w:val="sr-Latn-BA"/>
        </w:rPr>
        <w:t>Takahashi</w:t>
      </w:r>
      <w:r w:rsidRPr="00981C7D">
        <w:t xml:space="preserve"> методом</w:t>
      </w:r>
      <w:r>
        <w:t>:</w:t>
      </w:r>
    </w:p>
    <w:p w:rsidR="00FC1418" w:rsidRPr="001139FF" w:rsidRDefault="00673DFA" w:rsidP="00FC1418">
      <w:pPr>
        <w:pStyle w:val="Osnovnitekst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r>
            <w:rPr>
              <w:rFonts w:ascii="Cambria Math" w:hAnsi="Cambria Math" w:cs="Times New Roman"/>
              <w:szCs w:val="24"/>
              <w:lang w:val="sr-Latn-BA"/>
            </w:rPr>
            <m:t>9.1638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4"/>
              <w:lang w:val="sr-Latn-BA"/>
            </w:rPr>
            <m:t>=0.4051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Cs w:val="24"/>
            </w:rPr>
            <m:t xml:space="preserve"> = </m:t>
          </m:r>
          <m:r>
            <w:rPr>
              <w:rFonts w:ascii="Cambria Math" w:hAnsi="Cambria Math" w:cs="Times New Roman"/>
              <w:szCs w:val="24"/>
              <w:lang w:val="sr-Latn-BA"/>
            </w:rPr>
            <m:t xml:space="preserve">48.1249,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/>
                </w:rPr>
                <m:t>I</m:t>
              </m:r>
            </m:sub>
          </m:sSub>
          <m:r>
            <w:rPr>
              <w:rFonts w:ascii="Cambria Math" w:hAnsi="Cambria Math"/>
              <w:szCs w:val="24"/>
              <w:lang w:val="sr-Latn-BA"/>
            </w:rPr>
            <m:t xml:space="preserve">=0.2262,  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sr-Latn-BA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val="sr-Latn-BA"/>
                </w:rPr>
                <m:t>D</m:t>
              </m:r>
            </m:sub>
          </m:sSub>
          <m:r>
            <w:rPr>
              <w:rFonts w:ascii="Cambria Math" w:hAnsi="Cambria Math"/>
              <w:szCs w:val="24"/>
              <w:lang w:val="sr-Latn-BA"/>
            </w:rPr>
            <m:t>=0.0525</m:t>
          </m:r>
        </m:oMath>
      </m:oMathPara>
    </w:p>
    <w:p w:rsidR="00FC1418" w:rsidRDefault="005E6FE7" w:rsidP="005E6FE7">
      <w:pPr>
        <w:pStyle w:val="Osnovnitekst"/>
        <w:rPr>
          <w:lang w:val="sr-Latn-BA"/>
        </w:rPr>
      </w:pPr>
      <w:r w:rsidRPr="00DF597C">
        <w:t>Покретањем</w:t>
      </w:r>
      <w:r>
        <w:t xml:space="preserve"> симулације</w:t>
      </w:r>
      <w:r w:rsidRPr="00DF597C">
        <w:t xml:space="preserve"> </w:t>
      </w:r>
      <w:r w:rsidRPr="00DF597C">
        <w:rPr>
          <w:i/>
        </w:rPr>
        <w:t>Simulink</w:t>
      </w:r>
      <w:r w:rsidRPr="00DF597C">
        <w:t xml:space="preserve"> модела са </w:t>
      </w:r>
      <w:r>
        <w:t>слике</w:t>
      </w:r>
      <w:r w:rsidRPr="00DF597C">
        <w:t xml:space="preserve"> </w:t>
      </w:r>
      <w:r>
        <w:rPr>
          <w:lang w:val="sr-Latn-BA"/>
        </w:rPr>
        <w:t>3</w:t>
      </w:r>
      <w:r>
        <w:t>.</w:t>
      </w:r>
      <w:r>
        <w:rPr>
          <w:lang w:val="sr-Latn-BA"/>
        </w:rPr>
        <w:t>1</w:t>
      </w:r>
      <w:r w:rsidRPr="00DF597C">
        <w:t xml:space="preserve"> добија се одзив система приказан на </w:t>
      </w:r>
      <w:r>
        <w:t>слици</w:t>
      </w:r>
      <w:r w:rsidRPr="00DF597C">
        <w:t xml:space="preserve"> </w:t>
      </w:r>
      <w:r>
        <w:rPr>
          <w:lang w:val="sr-Latn-BA"/>
        </w:rPr>
        <w:t>3</w:t>
      </w:r>
      <w:r>
        <w:t>.</w:t>
      </w:r>
      <w:r>
        <w:rPr>
          <w:lang w:val="sr-Latn-BA"/>
        </w:rPr>
        <w:t>4</w:t>
      </w:r>
      <w:r w:rsidRPr="00DF597C">
        <w:t xml:space="preserve"> (</w:t>
      </w:r>
      <w:r w:rsidRPr="00DF597C">
        <w:rPr>
          <w:i/>
        </w:rPr>
        <w:t>Ziegler-Nichols</w:t>
      </w:r>
      <w:r w:rsidRPr="00DF597C">
        <w:t xml:space="preserve"> метод</w:t>
      </w:r>
      <w:r>
        <w:rPr>
          <w:lang w:val="sr-Latn-BA"/>
        </w:rPr>
        <w:t>a</w:t>
      </w:r>
      <w:r w:rsidRPr="00DF597C">
        <w:t xml:space="preserve">) и </w:t>
      </w:r>
      <w:r>
        <w:t xml:space="preserve">слици </w:t>
      </w:r>
      <w:r>
        <w:rPr>
          <w:lang w:val="sr-Latn-BA"/>
        </w:rPr>
        <w:t>3</w:t>
      </w:r>
      <w:r>
        <w:t>.</w:t>
      </w:r>
      <w:r>
        <w:rPr>
          <w:lang w:val="sr-Latn-BA"/>
        </w:rPr>
        <w:t>5</w:t>
      </w:r>
      <w:r w:rsidRPr="00DF597C">
        <w:t xml:space="preserve"> (</w:t>
      </w:r>
      <w:r w:rsidRPr="00DF597C">
        <w:rPr>
          <w:i/>
        </w:rPr>
        <w:t>Takahashi</w:t>
      </w:r>
      <w:r w:rsidRPr="00DF597C">
        <w:t xml:space="preserve"> метода) за случај кориштења </w:t>
      </w:r>
      <w:r w:rsidRPr="00DF597C">
        <w:rPr>
          <w:i/>
        </w:rPr>
        <w:t>PI</w:t>
      </w:r>
      <w:r>
        <w:rPr>
          <w:i/>
          <w:lang w:val="sr-Latn-BA"/>
        </w:rPr>
        <w:t>D</w:t>
      </w:r>
      <w:r w:rsidRPr="00DF597C">
        <w:t xml:space="preserve"> </w:t>
      </w:r>
      <w:r w:rsidRPr="00DF597C">
        <w:lastRenderedPageBreak/>
        <w:t>регулатора</w:t>
      </w:r>
      <w:r>
        <w:rPr>
          <w:lang w:val="sr-Latn-BA"/>
        </w:rPr>
        <w:t>.</w:t>
      </w:r>
      <w:r w:rsidRPr="00DF597C">
        <w:t xml:space="preserve"> </w:t>
      </w:r>
      <w:r>
        <w:t>Црвеном</w:t>
      </w:r>
      <w:r w:rsidRPr="00DF597C">
        <w:t xml:space="preserve"> бојом представљен је улазни сигнал система, док је плавом бојом представљен одзив система.</w:t>
      </w:r>
    </w:p>
    <w:p w:rsidR="005E6FE7" w:rsidRPr="005E6FE7" w:rsidRDefault="005E6FE7" w:rsidP="005E6FE7">
      <w:pPr>
        <w:pStyle w:val="Osnovnitekst"/>
        <w:rPr>
          <w:lang w:val="sr-Latn-BA"/>
        </w:rPr>
      </w:pPr>
    </w:p>
    <w:p w:rsidR="005E6FE7" w:rsidRDefault="001139FF" w:rsidP="005E6FE7">
      <w:pPr>
        <w:pStyle w:val="Slika"/>
        <w:rPr>
          <w:lang w:val="en-US"/>
        </w:rPr>
      </w:pPr>
      <w:r w:rsidRPr="001139FF">
        <w:rPr>
          <w:noProof/>
          <w:lang w:val="en-US" w:eastAsia="en-US"/>
        </w:rPr>
        <w:drawing>
          <wp:inline distT="0" distB="0" distL="0" distR="0" wp14:anchorId="794AE677" wp14:editId="2B90FF3B">
            <wp:extent cx="5941668" cy="3028950"/>
            <wp:effectExtent l="19050" t="19050" r="21590" b="190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9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6FE7" w:rsidRDefault="005E6FE7" w:rsidP="005E6FE7">
      <w:pPr>
        <w:pStyle w:val="Oznakaslike"/>
      </w:pPr>
      <w:r>
        <w:t>С</w:t>
      </w:r>
      <w:r>
        <w:rPr>
          <w:lang w:val="sr-Cyrl-BA"/>
        </w:rPr>
        <w:t>лика</w:t>
      </w:r>
      <w:r>
        <w:t xml:space="preserve"> 3</w:t>
      </w:r>
      <w:r>
        <w:rPr>
          <w:lang w:val="sr-Cyrl-BA"/>
        </w:rPr>
        <w:t>.</w:t>
      </w:r>
      <w:r>
        <w:t>4</w:t>
      </w:r>
      <w:r>
        <w:rPr>
          <w:lang w:val="sr-Cyrl-BA"/>
        </w:rPr>
        <w:t xml:space="preserve"> –</w:t>
      </w:r>
      <w:r>
        <w:t xml:space="preserve"> Одзив система са PID регулатором </w:t>
      </w:r>
      <w:r>
        <w:rPr>
          <w:lang w:val="sr-Cyrl-BA"/>
        </w:rPr>
        <w:t>(</w:t>
      </w:r>
      <w:r>
        <w:t>Ziegler-Nichols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5E6FE7" w:rsidRDefault="005E6FE7" w:rsidP="005E6FE7">
      <w:pPr>
        <w:pStyle w:val="Slika"/>
        <w:rPr>
          <w:lang w:val="en-US"/>
        </w:rPr>
      </w:pPr>
    </w:p>
    <w:p w:rsidR="005E6FE7" w:rsidRDefault="001139FF" w:rsidP="005E6FE7">
      <w:pPr>
        <w:pStyle w:val="Slika"/>
        <w:rPr>
          <w:lang w:val="en-US"/>
        </w:rPr>
      </w:pPr>
      <w:r w:rsidRPr="001139FF">
        <w:rPr>
          <w:noProof/>
          <w:lang w:val="en-US" w:eastAsia="en-US"/>
        </w:rPr>
        <w:drawing>
          <wp:inline distT="0" distB="0" distL="0" distR="0" wp14:anchorId="6BC3B0DD" wp14:editId="360CA410">
            <wp:extent cx="5941668" cy="3409950"/>
            <wp:effectExtent l="19050" t="19050" r="21590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0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6FE7" w:rsidRDefault="005E6FE7" w:rsidP="005E6FE7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3.5</w:t>
      </w:r>
      <w:r>
        <w:rPr>
          <w:lang w:val="sr-Cyrl-BA"/>
        </w:rPr>
        <w:t xml:space="preserve"> –</w:t>
      </w:r>
      <w:r>
        <w:t xml:space="preserve"> Одзив система са PID регулатором </w:t>
      </w:r>
      <w:r>
        <w:rPr>
          <w:lang w:val="sr-Cyrl-BA"/>
        </w:rPr>
        <w:t>(</w:t>
      </w:r>
      <w:r>
        <w:t>Takahashi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5E6FE7" w:rsidRDefault="005E6FE7" w:rsidP="005E6FE7">
      <w:pPr>
        <w:pStyle w:val="Osnovnitekst"/>
        <w:rPr>
          <w:lang w:val="sr-Latn-BA"/>
        </w:rPr>
      </w:pPr>
    </w:p>
    <w:p w:rsidR="005E6FE7" w:rsidRDefault="005E6FE7" w:rsidP="005E6FE7">
      <w:pPr>
        <w:pStyle w:val="Osnovnitekst"/>
        <w:rPr>
          <w:lang w:val="sr-Latn-BA"/>
        </w:rPr>
      </w:pPr>
    </w:p>
    <w:p w:rsidR="005E6FE7" w:rsidRPr="00AA0618" w:rsidRDefault="00A3320B" w:rsidP="00A3320B">
      <w:pPr>
        <w:pStyle w:val="Osnovnitekst"/>
        <w:numPr>
          <w:ilvl w:val="0"/>
          <w:numId w:val="37"/>
        </w:numPr>
      </w:pPr>
      <w:r>
        <w:lastRenderedPageBreak/>
        <w:t xml:space="preserve"> </w:t>
      </w:r>
      <w:r w:rsidR="005E6FE7">
        <w:rPr>
          <w:i/>
        </w:rPr>
        <w:t xml:space="preserve">Директно одређивање динамичких параметара </w:t>
      </w:r>
      <w:r w:rsidR="005E6FE7">
        <w:rPr>
          <w:i/>
          <w:lang w:val="sr-Latn-BA"/>
        </w:rPr>
        <w:t xml:space="preserve">PID </w:t>
      </w:r>
      <w:r w:rsidR="005E6FE7">
        <w:rPr>
          <w:i/>
        </w:rPr>
        <w:t>регулатора</w:t>
      </w:r>
      <w:r>
        <w:rPr>
          <w:i/>
        </w:rPr>
        <w:t xml:space="preserve"> помоћу функције </w:t>
      </w:r>
      <w:r w:rsidR="005E6FE7">
        <w:rPr>
          <w:i/>
          <w:lang w:val="sr-Latn-BA"/>
        </w:rPr>
        <w:t>ReactionCurve.m</w:t>
      </w:r>
    </w:p>
    <w:p w:rsidR="005E6FE7" w:rsidRDefault="005E6FE7" w:rsidP="005E6FE7">
      <w:pPr>
        <w:pStyle w:val="Osnovnitekst"/>
        <w:rPr>
          <w:i/>
        </w:rPr>
      </w:pPr>
    </w:p>
    <w:p w:rsidR="005E6FE7" w:rsidRDefault="005E6FE7" w:rsidP="005E6FE7">
      <w:pPr>
        <w:pStyle w:val="Osnovnitekst"/>
      </w:pPr>
      <w:r>
        <w:t xml:space="preserve">У скрипти програмског пакета </w:t>
      </w:r>
      <w:r>
        <w:rPr>
          <w:i/>
          <w:lang w:val="sr-Latn-BA"/>
        </w:rPr>
        <w:t>Matlab</w:t>
      </w:r>
      <w:r>
        <w:rPr>
          <w:lang w:val="sr-Latn-BA"/>
        </w:rPr>
        <w:t xml:space="preserve"> </w:t>
      </w:r>
      <w:r>
        <w:t>унешен је код приказан на слици 3.</w:t>
      </w:r>
      <w:r>
        <w:rPr>
          <w:lang w:val="sr-Latn-BA"/>
        </w:rPr>
        <w:t>6</w:t>
      </w:r>
      <w:r>
        <w:t>.</w:t>
      </w:r>
    </w:p>
    <w:p w:rsidR="005E6FE7" w:rsidRDefault="005E6FE7" w:rsidP="005E6FE7">
      <w:pPr>
        <w:pStyle w:val="Osnovnitekst"/>
      </w:pPr>
    </w:p>
    <w:p w:rsidR="005E6FE7" w:rsidRDefault="005E6FE7" w:rsidP="005E6FE7">
      <w:pPr>
        <w:pStyle w:val="Osnovniteks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18"/>
      </w:tblGrid>
      <w:tr w:rsidR="005E6FE7" w:rsidTr="00A3320B">
        <w:trPr>
          <w:jc w:val="center"/>
        </w:trPr>
        <w:tc>
          <w:tcPr>
            <w:tcW w:w="0" w:type="auto"/>
            <w:vAlign w:val="center"/>
          </w:tcPr>
          <w:p w:rsidR="005E6FE7" w:rsidRPr="00AA0618" w:rsidRDefault="005E6FE7" w:rsidP="00A3320B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G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tf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([1.68], [0.231 1.3 1]);</w:t>
            </w:r>
          </w:p>
          <w:p w:rsidR="005E6FE7" w:rsidRPr="00AA0618" w:rsidRDefault="005E6FE7" w:rsidP="00A3320B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[y, t] = step(G);</w:t>
            </w:r>
          </w:p>
          <w:p w:rsidR="005E6FE7" w:rsidRDefault="005E6FE7" w:rsidP="00A3320B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[model, controller</w:t>
            </w:r>
            <w:r w:rsidR="006C025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 w:rsidR="006C025D">
              <w:rPr>
                <w:rFonts w:ascii="Courier New" w:hAnsi="Courier New" w:cs="Courier New"/>
                <w:color w:val="000000"/>
                <w:sz w:val="20"/>
                <w:szCs w:val="20"/>
                <w:lang w:val="sr-Latn-BA"/>
              </w:rPr>
              <w:t>T</w:t>
            </w:r>
            <w:r w:rsidR="006C025D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0, </w:t>
            </w:r>
            <w:r w:rsidR="006C025D">
              <w:rPr>
                <w:rFonts w:ascii="Courier New" w:hAnsi="Courier New" w:cs="Courier New"/>
                <w:color w:val="000000"/>
                <w:sz w:val="20"/>
                <w:szCs w:val="20"/>
                <w:lang w:val="sr-Latn-BA"/>
              </w:rPr>
              <w:t>tau, K0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ReactionCurve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(t, y);</w:t>
            </w:r>
          </w:p>
          <w:p w:rsidR="005E6FE7" w:rsidRDefault="005E6FE7" w:rsidP="00A3320B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H = feedback(G*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controller.PID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1);</w:t>
            </w:r>
          </w:p>
          <w:p w:rsidR="005E6FE7" w:rsidRPr="00AA0618" w:rsidRDefault="005E6FE7" w:rsidP="00A3320B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step(H)</w:t>
            </w:r>
          </w:p>
        </w:tc>
      </w:tr>
    </w:tbl>
    <w:p w:rsidR="005E6FE7" w:rsidRDefault="005E6FE7" w:rsidP="005E6FE7">
      <w:pPr>
        <w:pStyle w:val="Oznakaslike"/>
      </w:pPr>
      <w:r>
        <w:rPr>
          <w:lang w:val="sr-Cyrl-BA"/>
        </w:rPr>
        <w:t>Слика 3.</w:t>
      </w:r>
      <w:r>
        <w:t>6</w:t>
      </w:r>
      <w:r>
        <w:rPr>
          <w:lang w:val="sr-Cyrl-BA"/>
        </w:rPr>
        <w:t xml:space="preserve"> – Код унешен у скрипту програмског пакета </w:t>
      </w:r>
      <w:r>
        <w:t>Matlab</w:t>
      </w:r>
    </w:p>
    <w:p w:rsidR="005E6FE7" w:rsidRDefault="005E6FE7" w:rsidP="005E6FE7">
      <w:pPr>
        <w:pStyle w:val="Osnovnitekst"/>
        <w:rPr>
          <w:lang w:val="sr-Latn-BA"/>
        </w:rPr>
      </w:pPr>
    </w:p>
    <w:p w:rsidR="005E6FE7" w:rsidRDefault="005E6FE7" w:rsidP="005E6FE7">
      <w:pPr>
        <w:pStyle w:val="Osnovnitekst"/>
      </w:pPr>
      <w:r>
        <w:t>Као резултат извршења кода приказаног на слици 3.</w:t>
      </w:r>
      <w:r>
        <w:rPr>
          <w:lang w:val="sr-Latn-BA"/>
        </w:rPr>
        <w:t>6</w:t>
      </w:r>
      <w:r>
        <w:t xml:space="preserve"> добијамо основне динамичке параметре </w:t>
      </w:r>
      <w:r w:rsidRPr="000F386E">
        <w:rPr>
          <w:i/>
          <w:lang w:val="sr-Latn-BA"/>
        </w:rPr>
        <w:t>PID</w:t>
      </w:r>
      <w:r>
        <w:t xml:space="preserve"> регулатора:</w:t>
      </w:r>
    </w:p>
    <w:p w:rsidR="005E6FE7" w:rsidRPr="001139FF" w:rsidRDefault="00673DFA" w:rsidP="001139FF">
      <w:pPr>
        <w:spacing w:after="0"/>
        <w:rPr>
          <w:rFonts w:cs="Times New Roman"/>
          <w:bCs/>
          <w:szCs w:val="24"/>
          <w:lang w:val="sr-Latn-BA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Cs w:val="24"/>
                <w:lang w:val="sr-Latn-BA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sr-Latn-BA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  <w:lang w:val="sr-Latn-BA"/>
              </w:rPr>
              <m:t>P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r>
          <w:rPr>
            <w:rFonts w:ascii="Cambria Math" w:hAnsi="Cambria Math" w:cs="Times New Roman"/>
            <w:szCs w:val="24"/>
            <w:lang w:val="sr-Latn-BA"/>
          </w:rPr>
          <m:t>1.6772</m:t>
        </m:r>
        <m:r>
          <w:rPr>
            <w:rFonts w:ascii="Cambria Math" w:hAnsi="Cambria Math" w:cs="Times New Roman"/>
            <w:szCs w:val="24"/>
          </w:rPr>
          <m:t xml:space="preserve">,    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Cs w:val="24"/>
            <w:lang w:val="sr-Latn-BA"/>
          </w:rPr>
          <m:t>=1.6143</m:t>
        </m:r>
        <m:r>
          <w:rPr>
            <w:rFonts w:ascii="Cambria Math" w:hAnsi="Cambria Math" w:cs="Times New Roman"/>
            <w:szCs w:val="24"/>
          </w:rPr>
          <m:t xml:space="preserve">,    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Cs w:val="24"/>
          </w:rPr>
          <m:t xml:space="preserve"> = </m:t>
        </m:r>
        <m:r>
          <w:rPr>
            <w:rFonts w:ascii="Cambria Math" w:hAnsi="Cambria Math" w:cs="Times New Roman"/>
            <w:szCs w:val="24"/>
            <w:lang w:val="sr-Latn-BA"/>
          </w:rPr>
          <m:t>0.1614</m:t>
        </m:r>
      </m:oMath>
      <w:r w:rsidR="005E6FE7">
        <w:rPr>
          <w:rFonts w:cs="Times New Roman"/>
          <w:bCs/>
          <w:szCs w:val="24"/>
        </w:rPr>
        <w:t>.</w:t>
      </w:r>
    </w:p>
    <w:p w:rsidR="005E6FE7" w:rsidRDefault="005E6FE7" w:rsidP="005E6FE7">
      <w:pPr>
        <w:pStyle w:val="Osnovnitekst"/>
      </w:pPr>
      <w:r w:rsidRPr="00981C7D">
        <w:t xml:space="preserve">Након позива функције </w:t>
      </w:r>
      <w:r w:rsidRPr="00981C7D">
        <w:rPr>
          <w:i/>
        </w:rPr>
        <w:t>ZieglerNichols_PID</w:t>
      </w:r>
      <w:r w:rsidRPr="00981C7D">
        <w:t xml:space="preserve"> добијени су параметри </w:t>
      </w:r>
      <w:r w:rsidRPr="00981C7D">
        <w:rPr>
          <w:i/>
        </w:rPr>
        <w:t>PID</w:t>
      </w:r>
      <w:r>
        <w:t xml:space="preserve"> регулатора подешени</w:t>
      </w:r>
      <w:r w:rsidRPr="00981C7D">
        <w:t xml:space="preserve"> </w:t>
      </w:r>
      <w:r w:rsidRPr="00FC1418">
        <w:rPr>
          <w:i/>
        </w:rPr>
        <w:t>Ziegler-Nichols</w:t>
      </w:r>
      <w:r w:rsidRPr="00981C7D">
        <w:t xml:space="preserve"> методом</w:t>
      </w:r>
      <w:r>
        <w:t>:</w:t>
      </w:r>
    </w:p>
    <w:p w:rsidR="005E6FE7" w:rsidRPr="00A3320B" w:rsidRDefault="00673DFA" w:rsidP="005E6FE7">
      <w:pPr>
        <w:pStyle w:val="Osnovnitekst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r>
            <w:rPr>
              <w:rFonts w:ascii="Cambria Math" w:hAnsi="Cambria Math" w:cs="Times New Roman"/>
              <w:szCs w:val="24"/>
              <w:lang w:val="sr-Latn-BA"/>
            </w:rPr>
            <m:t>7.1547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4"/>
              <w:lang w:val="sr-Latn-BA"/>
            </w:rPr>
            <m:t>=0.3229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Cs w:val="24"/>
            </w:rPr>
            <m:t xml:space="preserve"> = </m:t>
          </m:r>
          <m:r>
            <w:rPr>
              <w:rFonts w:ascii="Cambria Math" w:hAnsi="Cambria Math" w:cs="Times New Roman"/>
              <w:szCs w:val="24"/>
              <w:lang w:val="sr-Latn-BA"/>
            </w:rPr>
            <m:t>0.0807</m:t>
          </m:r>
        </m:oMath>
      </m:oMathPara>
    </w:p>
    <w:p w:rsidR="005E6FE7" w:rsidRDefault="005E6FE7" w:rsidP="005E6FE7">
      <w:pPr>
        <w:pStyle w:val="Osnovnitekst"/>
      </w:pPr>
      <w:r w:rsidRPr="00981C7D">
        <w:t xml:space="preserve">Након позива функције </w:t>
      </w:r>
      <w:r>
        <w:rPr>
          <w:i/>
          <w:lang w:val="sr-Latn-BA"/>
        </w:rPr>
        <w:t>Takahashi</w:t>
      </w:r>
      <w:r w:rsidRPr="00981C7D">
        <w:rPr>
          <w:i/>
        </w:rPr>
        <w:t>_PID</w:t>
      </w:r>
      <w:r w:rsidRPr="00981C7D">
        <w:t xml:space="preserve"> добијени су параметри </w:t>
      </w:r>
      <w:r w:rsidRPr="00981C7D">
        <w:rPr>
          <w:i/>
        </w:rPr>
        <w:t>PID</w:t>
      </w:r>
      <w:r>
        <w:t xml:space="preserve"> регулатора подешени</w:t>
      </w:r>
      <w:r w:rsidRPr="00981C7D">
        <w:t xml:space="preserve"> </w:t>
      </w:r>
      <w:r>
        <w:rPr>
          <w:i/>
          <w:lang w:val="sr-Latn-BA"/>
        </w:rPr>
        <w:t>Takahashi</w:t>
      </w:r>
      <w:r w:rsidRPr="00981C7D">
        <w:t xml:space="preserve"> методом</w:t>
      </w:r>
      <w:r>
        <w:t>:</w:t>
      </w:r>
    </w:p>
    <w:p w:rsidR="001139FF" w:rsidRPr="001139FF" w:rsidRDefault="00673DFA" w:rsidP="001139FF">
      <w:pPr>
        <w:pStyle w:val="Osnovnitekst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4"/>
            </w:rPr>
            <m:t>=</m:t>
          </m:r>
          <m:r>
            <w:rPr>
              <w:rFonts w:ascii="Cambria Math" w:hAnsi="Cambria Math" w:cs="Times New Roman"/>
              <w:szCs w:val="24"/>
              <w:lang w:val="sr-Latn-BA"/>
            </w:rPr>
            <m:t>6.6752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4"/>
              <w:lang w:val="sr-Latn-BA"/>
            </w:rPr>
            <m:t>=0.2085</m:t>
          </m:r>
          <m:r>
            <w:rPr>
              <w:rFonts w:ascii="Cambria Math" w:hAnsi="Cambria Math" w:cs="Times New Roman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Cs w:val="24"/>
            </w:rPr>
            <m:t xml:space="preserve"> = </m:t>
          </m:r>
          <m:r>
            <w:rPr>
              <w:rFonts w:ascii="Cambria Math" w:hAnsi="Cambria Math" w:cs="Times New Roman"/>
              <w:szCs w:val="24"/>
              <w:lang w:val="sr-Latn-BA"/>
            </w:rPr>
            <m:t xml:space="preserve">48.1254,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  <w:lang w:val="sr-Latn-BA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sr-Latn-BA"/>
                </w:rPr>
                <m:t>I</m:t>
              </m:r>
            </m:sub>
          </m:sSub>
          <m:r>
            <w:rPr>
              <w:rFonts w:ascii="Cambria Math" w:hAnsi="Cambria Math"/>
              <w:szCs w:val="24"/>
              <w:lang w:val="sr-Latn-BA"/>
            </w:rPr>
            <m:t xml:space="preserve">=0.3202,  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4"/>
                  <w:lang w:val="sr-Latn-BA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sr-Latn-BA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val="sr-Latn-BA"/>
                </w:rPr>
                <m:t>D</m:t>
              </m:r>
            </m:sub>
          </m:sSub>
          <m:r>
            <w:rPr>
              <w:rFonts w:ascii="Cambria Math" w:hAnsi="Cambria Math"/>
              <w:szCs w:val="24"/>
              <w:lang w:val="sr-Latn-BA"/>
            </w:rPr>
            <m:t>=0.0721</m:t>
          </m:r>
        </m:oMath>
      </m:oMathPara>
    </w:p>
    <w:p w:rsidR="005E6FE7" w:rsidRDefault="005E6FE7" w:rsidP="005E6FE7">
      <w:pPr>
        <w:pStyle w:val="Osnovnitekst"/>
        <w:rPr>
          <w:lang w:val="sr-Latn-BA"/>
        </w:rPr>
      </w:pPr>
      <w:r w:rsidRPr="00DF597C">
        <w:t>Покретањем</w:t>
      </w:r>
      <w:r>
        <w:t xml:space="preserve"> симулације</w:t>
      </w:r>
      <w:r w:rsidRPr="00DF597C">
        <w:t xml:space="preserve"> </w:t>
      </w:r>
      <w:r w:rsidRPr="00DF597C">
        <w:rPr>
          <w:i/>
        </w:rPr>
        <w:t>Simulink</w:t>
      </w:r>
      <w:r w:rsidRPr="00DF597C">
        <w:t xml:space="preserve"> модела са </w:t>
      </w:r>
      <w:r>
        <w:t>слике</w:t>
      </w:r>
      <w:r w:rsidRPr="00DF597C">
        <w:t xml:space="preserve"> </w:t>
      </w:r>
      <w:r>
        <w:rPr>
          <w:lang w:val="sr-Latn-BA"/>
        </w:rPr>
        <w:t>3</w:t>
      </w:r>
      <w:r>
        <w:t>.</w:t>
      </w:r>
      <w:r>
        <w:rPr>
          <w:lang w:val="sr-Latn-BA"/>
        </w:rPr>
        <w:t>1</w:t>
      </w:r>
      <w:r w:rsidRPr="00DF597C">
        <w:t xml:space="preserve"> добија се одзив система приказан на </w:t>
      </w:r>
      <w:r>
        <w:t>слици</w:t>
      </w:r>
      <w:r w:rsidRPr="00DF597C">
        <w:t xml:space="preserve"> </w:t>
      </w:r>
      <w:r>
        <w:rPr>
          <w:lang w:val="sr-Latn-BA"/>
        </w:rPr>
        <w:t>3</w:t>
      </w:r>
      <w:r>
        <w:t>.</w:t>
      </w:r>
      <w:r w:rsidR="001139FF">
        <w:rPr>
          <w:lang w:val="sr-Latn-BA"/>
        </w:rPr>
        <w:t>7</w:t>
      </w:r>
      <w:r w:rsidRPr="00DF597C">
        <w:t xml:space="preserve"> (</w:t>
      </w:r>
      <w:r w:rsidRPr="00DF597C">
        <w:rPr>
          <w:i/>
        </w:rPr>
        <w:t>Ziegler-Nichols</w:t>
      </w:r>
      <w:r w:rsidRPr="00DF597C">
        <w:t xml:space="preserve"> метод</w:t>
      </w:r>
      <w:r>
        <w:rPr>
          <w:lang w:val="sr-Latn-BA"/>
        </w:rPr>
        <w:t>a</w:t>
      </w:r>
      <w:r w:rsidRPr="00DF597C">
        <w:t xml:space="preserve">) и </w:t>
      </w:r>
      <w:r>
        <w:t xml:space="preserve">слици </w:t>
      </w:r>
      <w:r>
        <w:rPr>
          <w:lang w:val="sr-Latn-BA"/>
        </w:rPr>
        <w:t>3</w:t>
      </w:r>
      <w:r>
        <w:t>.</w:t>
      </w:r>
      <w:r w:rsidR="001139FF">
        <w:rPr>
          <w:lang w:val="sr-Latn-BA"/>
        </w:rPr>
        <w:t>8</w:t>
      </w:r>
      <w:r w:rsidRPr="00DF597C">
        <w:t xml:space="preserve"> (</w:t>
      </w:r>
      <w:r w:rsidRPr="00DF597C">
        <w:rPr>
          <w:i/>
        </w:rPr>
        <w:t>Takahashi</w:t>
      </w:r>
      <w:r w:rsidRPr="00DF597C">
        <w:t xml:space="preserve"> метода) за случај кориштења </w:t>
      </w:r>
      <w:r w:rsidRPr="00DF597C">
        <w:rPr>
          <w:i/>
        </w:rPr>
        <w:t>PI</w:t>
      </w:r>
      <w:r>
        <w:rPr>
          <w:i/>
          <w:lang w:val="sr-Latn-BA"/>
        </w:rPr>
        <w:t>D</w:t>
      </w:r>
      <w:r w:rsidRPr="00DF597C">
        <w:t xml:space="preserve"> регулатора</w:t>
      </w:r>
      <w:r>
        <w:rPr>
          <w:lang w:val="sr-Latn-BA"/>
        </w:rPr>
        <w:t>.</w:t>
      </w:r>
      <w:r w:rsidRPr="00DF597C">
        <w:t xml:space="preserve"> </w:t>
      </w:r>
      <w:r>
        <w:t>Црвеном</w:t>
      </w:r>
      <w:r w:rsidRPr="00DF597C">
        <w:t xml:space="preserve"> бојом представљен је улазни сигнал система, док је плавом бојом представљен одзив система.</w:t>
      </w:r>
    </w:p>
    <w:p w:rsidR="00A3320B" w:rsidRDefault="00A3320B" w:rsidP="00A3320B">
      <w:pPr>
        <w:pStyle w:val="Osnovnitekst"/>
        <w:ind w:firstLine="0"/>
      </w:pPr>
      <w:bookmarkStart w:id="0" w:name="_GoBack"/>
      <w:bookmarkEnd w:id="0"/>
    </w:p>
    <w:p w:rsidR="00A3320B" w:rsidRPr="00312AEF" w:rsidRDefault="00A3320B" w:rsidP="00A3320B">
      <w:pPr>
        <w:pStyle w:val="Osnovnitekst"/>
      </w:pPr>
      <w:r>
        <w:t xml:space="preserve">На основу приказаних резултата за оба метода одређивања </w:t>
      </w:r>
      <w:r w:rsidRPr="00A3320B">
        <w:t xml:space="preserve">динамичких параметара </w:t>
      </w:r>
      <w:r w:rsidRPr="00A3320B">
        <w:rPr>
          <w:i/>
          <w:lang w:val="sr-Latn-BA"/>
        </w:rPr>
        <w:t>PID</w:t>
      </w:r>
      <w:r w:rsidRPr="00A3320B">
        <w:rPr>
          <w:lang w:val="sr-Latn-BA"/>
        </w:rPr>
        <w:t xml:space="preserve"> </w:t>
      </w:r>
      <w:r w:rsidRPr="00A3320B">
        <w:t>регулатора</w:t>
      </w:r>
      <w:r>
        <w:t xml:space="preserve"> можемо примјетити да у случају </w:t>
      </w:r>
      <w:r w:rsidR="00312AEF">
        <w:t>д</w:t>
      </w:r>
      <w:r w:rsidRPr="00A3320B">
        <w:t>иректно</w:t>
      </w:r>
      <w:r w:rsidR="00312AEF">
        <w:t>г одређивања</w:t>
      </w:r>
      <w:r w:rsidRPr="00A3320B">
        <w:t xml:space="preserve"> динамичких параметара </w:t>
      </w:r>
      <w:r w:rsidRPr="00A3320B">
        <w:rPr>
          <w:i/>
          <w:lang w:val="sr-Latn-BA"/>
        </w:rPr>
        <w:t>PID</w:t>
      </w:r>
      <w:r w:rsidRPr="00A3320B">
        <w:rPr>
          <w:lang w:val="sr-Latn-BA"/>
        </w:rPr>
        <w:t xml:space="preserve"> </w:t>
      </w:r>
      <w:r w:rsidRPr="00A3320B">
        <w:t xml:space="preserve">регулатора помоћу функције </w:t>
      </w:r>
      <w:r w:rsidRPr="00A3320B">
        <w:rPr>
          <w:i/>
          <w:lang w:val="sr-Latn-BA"/>
        </w:rPr>
        <w:t>ReactionCurve.m</w:t>
      </w:r>
      <w:r w:rsidR="00312AEF">
        <w:rPr>
          <w:i/>
        </w:rPr>
        <w:t xml:space="preserve"> </w:t>
      </w:r>
      <w:r w:rsidR="00312AEF">
        <w:t>дибијамо боље резултате на сликама које приказују одзиве система.</w:t>
      </w:r>
    </w:p>
    <w:p w:rsidR="00A3320B" w:rsidRPr="00A3320B" w:rsidRDefault="00A3320B" w:rsidP="00A3320B">
      <w:pPr>
        <w:pStyle w:val="Osnovnitekst"/>
      </w:pPr>
    </w:p>
    <w:p w:rsidR="005E6FE7" w:rsidRPr="005E6FE7" w:rsidRDefault="005E6FE7" w:rsidP="005E6FE7">
      <w:pPr>
        <w:pStyle w:val="Osnovnitekst"/>
        <w:rPr>
          <w:lang w:val="sr-Latn-BA"/>
        </w:rPr>
      </w:pPr>
    </w:p>
    <w:p w:rsidR="005E6FE7" w:rsidRDefault="00A3320B" w:rsidP="005E6FE7">
      <w:pPr>
        <w:pStyle w:val="Slika"/>
        <w:rPr>
          <w:lang w:val="en-US"/>
        </w:rPr>
      </w:pPr>
      <w:r w:rsidRPr="00A3320B">
        <w:rPr>
          <w:noProof/>
          <w:lang w:val="en-US" w:eastAsia="en-US"/>
        </w:rPr>
        <w:lastRenderedPageBreak/>
        <w:drawing>
          <wp:inline distT="0" distB="0" distL="0" distR="0" wp14:anchorId="3AC8AB0D" wp14:editId="055E1C11">
            <wp:extent cx="5941668" cy="3467100"/>
            <wp:effectExtent l="19050" t="19050" r="2159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2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6FE7" w:rsidRDefault="005E6FE7" w:rsidP="005E6FE7">
      <w:pPr>
        <w:pStyle w:val="Oznakaslike"/>
      </w:pPr>
      <w:r>
        <w:t>С</w:t>
      </w:r>
      <w:r>
        <w:rPr>
          <w:lang w:val="sr-Cyrl-BA"/>
        </w:rPr>
        <w:t>лика</w:t>
      </w:r>
      <w:r>
        <w:t xml:space="preserve"> </w:t>
      </w:r>
      <w:r w:rsidR="001139FF">
        <w:t>3.7</w:t>
      </w:r>
      <w:r>
        <w:rPr>
          <w:lang w:val="sr-Cyrl-BA"/>
        </w:rPr>
        <w:t xml:space="preserve"> –</w:t>
      </w:r>
      <w:r>
        <w:t xml:space="preserve"> Одзив система са PID регулатором </w:t>
      </w:r>
      <w:r>
        <w:rPr>
          <w:lang w:val="sr-Cyrl-BA"/>
        </w:rPr>
        <w:t>(</w:t>
      </w:r>
      <w:r>
        <w:t>Ziegler-Nichols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5E6FE7" w:rsidRDefault="005E6FE7" w:rsidP="005E6FE7">
      <w:pPr>
        <w:pStyle w:val="Slika"/>
        <w:rPr>
          <w:lang w:val="en-US"/>
        </w:rPr>
      </w:pPr>
    </w:p>
    <w:p w:rsidR="005E6FE7" w:rsidRDefault="00A3320B" w:rsidP="005E6FE7">
      <w:pPr>
        <w:pStyle w:val="Slika"/>
        <w:rPr>
          <w:lang w:val="en-US"/>
        </w:rPr>
      </w:pPr>
      <w:r w:rsidRPr="00A3320B">
        <w:rPr>
          <w:noProof/>
          <w:lang w:val="en-US" w:eastAsia="en-US"/>
        </w:rPr>
        <w:drawing>
          <wp:inline distT="0" distB="0" distL="0" distR="0" wp14:anchorId="002C3CE0" wp14:editId="662A033D">
            <wp:extent cx="5941668" cy="3733800"/>
            <wp:effectExtent l="19050" t="19050" r="21590" b="190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E6FE7" w:rsidRDefault="005E6FE7" w:rsidP="005E6FE7">
      <w:pPr>
        <w:pStyle w:val="Oznakaslike"/>
        <w:rPr>
          <w:lang w:val="sr-Cyrl-BA"/>
        </w:rPr>
      </w:pPr>
      <w:r>
        <w:t>Сл</w:t>
      </w:r>
      <w:r>
        <w:rPr>
          <w:lang w:val="sr-Cyrl-BA"/>
        </w:rPr>
        <w:t>ика</w:t>
      </w:r>
      <w:r>
        <w:t xml:space="preserve"> </w:t>
      </w:r>
      <w:r w:rsidR="001139FF">
        <w:t>3.8</w:t>
      </w:r>
      <w:r>
        <w:rPr>
          <w:lang w:val="sr-Cyrl-BA"/>
        </w:rPr>
        <w:t xml:space="preserve"> –</w:t>
      </w:r>
      <w:r>
        <w:t xml:space="preserve"> Одзив система са PID регулатором </w:t>
      </w:r>
      <w:r>
        <w:rPr>
          <w:lang w:val="sr-Cyrl-BA"/>
        </w:rPr>
        <w:t>(</w:t>
      </w:r>
      <w:r>
        <w:t>Takahashi метод</w:t>
      </w:r>
      <w:r>
        <w:rPr>
          <w:lang w:val="sr-Cyrl-BA"/>
        </w:rPr>
        <w:t>)</w:t>
      </w:r>
      <w:r>
        <w:t xml:space="preserve">,  </w:t>
      </w:r>
      <w:r w:rsidRPr="0003231A">
        <w:t>Т =</w:t>
      </w:r>
      <w:r>
        <w:t>0.0</w:t>
      </w:r>
      <w:r w:rsidRPr="0003231A">
        <w:t>1</w:t>
      </w:r>
      <w:r>
        <w:t xml:space="preserve"> </w:t>
      </w:r>
      <w:r w:rsidRPr="0003231A">
        <w:t>[s]</w:t>
      </w:r>
    </w:p>
    <w:p w:rsidR="00312AEF" w:rsidRDefault="00312AEF">
      <w:pPr>
        <w:spacing w:before="0" w:after="200" w:line="276" w:lineRule="auto"/>
        <w:jc w:val="left"/>
        <w:rPr>
          <w:lang w:val="sr-Latn-BA"/>
        </w:rPr>
      </w:pPr>
      <w:r>
        <w:rPr>
          <w:lang w:val="sr-Latn-BA"/>
        </w:rPr>
        <w:br w:type="page"/>
      </w:r>
    </w:p>
    <w:p w:rsidR="00312AEF" w:rsidRPr="00312AEF" w:rsidRDefault="00312AEF" w:rsidP="00312AEF">
      <w:pPr>
        <w:pStyle w:val="Osnovnitekst"/>
        <w:ind w:firstLine="0"/>
      </w:pPr>
      <w:r w:rsidRPr="000E7EF1">
        <w:rPr>
          <w:b/>
          <w:sz w:val="28"/>
          <w:szCs w:val="28"/>
        </w:rPr>
        <w:lastRenderedPageBreak/>
        <w:t xml:space="preserve">Задатак </w:t>
      </w:r>
      <w:r>
        <w:rPr>
          <w:b/>
          <w:sz w:val="28"/>
          <w:szCs w:val="28"/>
        </w:rPr>
        <w:t>4</w:t>
      </w:r>
      <w:r w:rsidRPr="000E7EF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 w:rsidRPr="00312AEF">
        <w:t xml:space="preserve">Пројектовати </w:t>
      </w:r>
      <w:r w:rsidRPr="00312AEF">
        <w:rPr>
          <w:i/>
          <w:iCs/>
        </w:rPr>
        <w:t>Dahlin</w:t>
      </w:r>
      <w:r w:rsidRPr="00312AEF">
        <w:t xml:space="preserve">-ов регулатор ако се усвоји периода одабирања </w:t>
      </w:r>
      <w:r w:rsidRPr="00312AEF">
        <w:rPr>
          <w:i/>
          <w:iCs/>
        </w:rPr>
        <w:t>Т = 2</w:t>
      </w:r>
      <w:r w:rsidRPr="00312AEF">
        <w:rPr>
          <w:i/>
        </w:rPr>
        <w:t>[</w:t>
      </w:r>
      <w:r w:rsidRPr="00312AEF">
        <w:rPr>
          <w:i/>
          <w:iCs/>
        </w:rPr>
        <w:t>s</w:t>
      </w:r>
      <w:r w:rsidRPr="00312AEF">
        <w:rPr>
          <w:i/>
        </w:rPr>
        <w:t>]</w:t>
      </w:r>
      <w:r w:rsidRPr="00312AEF">
        <w:t xml:space="preserve"> и ако је објекат управљања описан функцијом преноса </w:t>
      </w:r>
    </w:p>
    <w:p w:rsidR="00312AEF" w:rsidRPr="00312AEF" w:rsidRDefault="00673DFA" w:rsidP="00312AEF">
      <w:pPr>
        <w:pStyle w:val="Osnovniteks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.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е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.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46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 xml:space="preserve">  .</m:t>
          </m:r>
        </m:oMath>
      </m:oMathPara>
    </w:p>
    <w:p w:rsidR="00312AEF" w:rsidRDefault="00312AEF" w:rsidP="00312AEF">
      <w:pPr>
        <w:pStyle w:val="Osnovnitekst"/>
      </w:pPr>
    </w:p>
    <w:p w:rsidR="00312AEF" w:rsidRPr="0031124B" w:rsidRDefault="00312AEF" w:rsidP="0031124B">
      <w:pPr>
        <w:pStyle w:val="Osnovnitekst"/>
      </w:pPr>
      <w:r w:rsidRPr="007435E2">
        <w:rPr>
          <w:bCs/>
        </w:rPr>
        <w:t>С обзиром</w:t>
      </w:r>
      <w:r>
        <w:rPr>
          <w:bCs/>
        </w:rPr>
        <w:t xml:space="preserve"> на то да је посматрана функција преноса задата у облику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е</m:t>
                </m:r>
              </m:e>
              <m:sup>
                <m:r>
                  <w:rPr>
                    <w:rFonts w:ascii="Cambria Math" w:hAnsi="Cambria Math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i/>
                      </w:rPr>
                      <w:sym w:font="Symbol" w:char="F074"/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p>
            </m:sSup>
          </m:num>
          <m:den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sr-Latn-BA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lang w:val="sr-Latn-BA"/>
                  </w:rPr>
                </m:ctrlPr>
              </m:sSubPr>
              <m:e>
                <m:r>
                  <w:rPr>
                    <w:rFonts w:ascii="Cambria Math" w:hAnsi="Cambria Math"/>
                    <w:lang w:val="sr-Latn-BA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sr-Latn-BA"/>
                  </w:rPr>
                  <m:t>0</m:t>
                </m:r>
              </m:sub>
            </m:sSub>
          </m:den>
        </m:f>
      </m:oMath>
      <w:r>
        <w:rPr>
          <w:b/>
          <w:bCs/>
        </w:rPr>
        <w:t xml:space="preserve"> </w:t>
      </w:r>
      <w:r>
        <w:t xml:space="preserve">закључујемо да се ради о систему првог реда са кашњењем за који је препоручено пројектовање </w:t>
      </w:r>
      <w:r w:rsidRPr="00287796">
        <w:rPr>
          <w:i/>
          <w:iCs/>
        </w:rPr>
        <w:t>Dahlin-</w:t>
      </w:r>
      <w:r w:rsidRPr="00287796">
        <w:t>oвог</w:t>
      </w:r>
      <w:r w:rsidRPr="00287796">
        <w:rPr>
          <w:lang w:val="sr-Latn-BA"/>
        </w:rPr>
        <w:t xml:space="preserve"> </w:t>
      </w:r>
      <w:r>
        <w:rPr>
          <w:lang w:val="sr-Latn-BA"/>
        </w:rPr>
        <w:t xml:space="preserve">PI </w:t>
      </w:r>
      <w:r>
        <w:t xml:space="preserve">дигиталног </w:t>
      </w:r>
      <w:r w:rsidR="0031124B">
        <w:t xml:space="preserve">регулатора. Транспортно кашњење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=1.46 </m:t>
        </m:r>
        <m:r>
          <w:rPr>
            <w:rFonts w:ascii="Cambria Math" w:hAnsi="Cambria Math"/>
            <w:lang w:val="sr-Latn-BA"/>
          </w:rPr>
          <m:t>[s]</m:t>
        </m:r>
      </m:oMath>
      <w:r w:rsidR="0031124B">
        <w:rPr>
          <w:lang w:val="sr-Latn-BA"/>
        </w:rPr>
        <w:t xml:space="preserve">, </w:t>
      </w:r>
      <w:r w:rsidR="0031124B">
        <w:t xml:space="preserve">временска констатна износи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=3.34 </m:t>
        </m:r>
        <m:r>
          <w:rPr>
            <w:rFonts w:ascii="Cambria Math" w:hAnsi="Cambria Math"/>
            <w:lang w:val="sr-Latn-BA"/>
          </w:rPr>
          <m:t>[s]</m:t>
        </m:r>
      </m:oMath>
      <w:r w:rsidR="0031124B">
        <w:rPr>
          <w:lang w:val="sr-Latn-BA"/>
        </w:rPr>
        <w:t xml:space="preserve"> </w:t>
      </w:r>
      <w:r w:rsidR="0031124B">
        <w:t xml:space="preserve">а периода одабирања </w:t>
      </w:r>
      <m:oMath>
        <m:r>
          <w:rPr>
            <w:rFonts w:ascii="Cambria Math" w:hAnsi="Cambria Math"/>
            <w:lang w:val="sr-Latn-BA"/>
          </w:rPr>
          <m:t>T</m:t>
        </m:r>
        <m:r>
          <w:rPr>
            <w:rFonts w:ascii="Cambria Math" w:hAnsi="Cambria Math"/>
          </w:rPr>
          <m:t xml:space="preserve">=2 </m:t>
        </m:r>
        <m:r>
          <w:rPr>
            <w:rFonts w:ascii="Cambria Math" w:hAnsi="Cambria Math"/>
            <w:lang w:val="sr-Latn-BA"/>
          </w:rPr>
          <m:t>[s]</m:t>
        </m:r>
      </m:oMath>
      <w:r w:rsidR="0031124B">
        <w:t>. Да би закон</w:t>
      </w:r>
      <w:r w:rsidR="0031124B" w:rsidRPr="0031124B">
        <w:t xml:space="preserve"> </w:t>
      </w:r>
      <w:r w:rsidR="0031124B">
        <w:t xml:space="preserve">управљања био остварив потребно је да минимално транспортно кашњење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sr-Latn-BA"/>
              </w:rPr>
              <m:t>s</m:t>
            </m:r>
          </m:sub>
        </m:sSub>
        <m:r>
          <w:rPr>
            <w:rFonts w:ascii="Cambria Math" w:hAnsi="Cambria Math"/>
          </w:rPr>
          <m:t>=N∙T</m:t>
        </m:r>
      </m:oMath>
      <w:r w:rsidR="0031124B">
        <w:t xml:space="preserve">  буде максимална цјелобројна вриједност периоде одабирања садржане 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sr-Latn-BA"/>
              </w:rPr>
              <m:t>0</m:t>
            </m:r>
          </m:sub>
        </m:sSub>
      </m:oMath>
      <w:r w:rsidR="0031124B">
        <w:t xml:space="preserve">. Како је у овом случају периода одабирања </w:t>
      </w:r>
      <w:r w:rsidR="0031124B">
        <w:rPr>
          <w:i/>
          <w:lang w:val="en-US"/>
        </w:rPr>
        <w:t>T</w:t>
      </w:r>
      <w:r w:rsidR="0031124B">
        <w:rPr>
          <w:lang w:val="en-US"/>
        </w:rPr>
        <w:t xml:space="preserve"> </w:t>
      </w:r>
      <w:r w:rsidR="0031124B">
        <w:t xml:space="preserve">већа од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sr-Latn-BA"/>
              </w:rPr>
              <m:t>0</m:t>
            </m:r>
          </m:sub>
        </m:sSub>
      </m:oMath>
      <w:r w:rsidR="00D55438">
        <w:t xml:space="preserve"> (ниједном није садржана 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  <w:lang w:val="sr-Latn-BA"/>
              </w:rPr>
              <m:t>0</m:t>
            </m:r>
          </m:sub>
        </m:sSub>
      </m:oMath>
      <w:r w:rsidR="00D55438">
        <w:t>), закон управљања није остварив.</w:t>
      </w:r>
    </w:p>
    <w:p w:rsidR="005E6FE7" w:rsidRPr="005E6FE7" w:rsidRDefault="005E6FE7" w:rsidP="005E6FE7">
      <w:pPr>
        <w:pStyle w:val="Slika"/>
        <w:rPr>
          <w:lang w:val="sr-Latn-BA"/>
        </w:rPr>
      </w:pPr>
    </w:p>
    <w:p w:rsidR="00981C7D" w:rsidRPr="005E6FE7" w:rsidRDefault="00981C7D">
      <w:pPr>
        <w:spacing w:before="0" w:after="200" w:line="276" w:lineRule="auto"/>
        <w:jc w:val="left"/>
        <w:rPr>
          <w:lang w:val="sr-Latn-BA"/>
        </w:rPr>
      </w:pPr>
    </w:p>
    <w:p w:rsidR="000E7EF1" w:rsidRDefault="000E7EF1" w:rsidP="00981C7D">
      <w:pPr>
        <w:pStyle w:val="Osnovnitekst"/>
        <w:rPr>
          <w:b/>
          <w:i/>
          <w:sz w:val="36"/>
          <w:szCs w:val="36"/>
        </w:rPr>
      </w:pPr>
      <w:r>
        <w:br w:type="page"/>
      </w:r>
      <w:r w:rsidRPr="000E7EF1">
        <w:rPr>
          <w:b/>
          <w:i/>
          <w:sz w:val="36"/>
          <w:szCs w:val="36"/>
        </w:rPr>
        <w:lastRenderedPageBreak/>
        <w:t>Прилог</w:t>
      </w:r>
    </w:p>
    <w:p w:rsidR="000E7EF1" w:rsidRDefault="000E7EF1" w:rsidP="004D670A">
      <w:pPr>
        <w:pStyle w:val="Osnovnitekst"/>
      </w:pPr>
    </w:p>
    <w:p w:rsid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function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[model, controller,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, gain] =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ReactionCurve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t, y, u)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REACTIONCURVE  Process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Reaction Curve approach to approximate high-order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         systems by a first-order-plus-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timedelay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model using step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         response data.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This model can be used to design a PID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         controller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 [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model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,P,PI,PID</w:t>
      </w:r>
      <w:proofErr w:type="spellEnd"/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]=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ReactionCurve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(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t,y,u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%Inputs: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t: time vector of step repose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y: output vector of step repose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u: step input vector or scalar (input change)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%Outputs: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model: first-order-plus-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timedelay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model 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structue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, which includes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             gain (steady-state gain), 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(first-order time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             constant) and 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tiem_deltay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.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controllers: structure of transfer functions of P-only, PI and PID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controllers.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%Example: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      G = </w:t>
      </w:r>
      <w:proofErr w:type="spellStart"/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tf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(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[2 1],[1 4 6 4 1]); % (2s+1)/(s+1)^4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[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y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,t</w:t>
      </w:r>
      <w:proofErr w:type="spellEnd"/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]=step(G); % step response of G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[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model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,controller</w:t>
      </w:r>
      <w:proofErr w:type="spellEnd"/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]=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ReactionCurve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(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t,y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T=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feedback(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G*controller.PID,1);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      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step(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T)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By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Yi Cao at 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Cranfield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University, on 1st October 2007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Edited by 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Velibor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</w:t>
      </w:r>
      <w:proofErr w:type="spell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Djalic</w:t>
      </w:r>
      <w:proofErr w:type="spell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, on 22nd April 2020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if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nargin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3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du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t0 = 0;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u = 1;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elseif</w:t>
      </w:r>
      <w:proofErr w:type="spellEnd"/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isscalar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(u)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du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t0 = 0;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else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du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u(end) - u(1);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t0 =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find(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diff(u));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gain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(y(end) - y(1))/du;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dy</w:t>
      </w:r>
      <w:proofErr w:type="spellEnd"/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diff(y);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dt</w:t>
      </w:r>
      <w:proofErr w:type="spellEnd"/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diff(t);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mdy</w:t>
      </w:r>
      <w:proofErr w:type="spellEnd"/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I] =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max(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abs(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)./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dt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abs(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y(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end) - y(1))/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mdy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I)-abs(y(I) - y(1))/mdy-t0;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subplot(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211)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t, y, [t0+time_delay t0+time_delay+time_constant], [y(1) y(end)],</w:t>
      </w:r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...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1) t(end)], [y(1) y(1)], </w:t>
      </w:r>
      <w:r w:rsidRPr="0029255B">
        <w:rPr>
          <w:rFonts w:ascii="Courier New" w:hAnsi="Courier New" w:cs="Courier New"/>
          <w:color w:val="AA04F9"/>
          <w:sz w:val="20"/>
          <w:szCs w:val="20"/>
          <w:lang w:val="en-US"/>
        </w:rPr>
        <w:t>'--'</w:t>
      </w: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[t(1) t(end)], [y(end) y(end)], </w:t>
      </w:r>
      <w:r w:rsidRPr="0029255B">
        <w:rPr>
          <w:rFonts w:ascii="Courier New" w:hAnsi="Courier New" w:cs="Courier New"/>
          <w:color w:val="AA04F9"/>
          <w:sz w:val="20"/>
          <w:szCs w:val="20"/>
          <w:lang w:val="en-US"/>
        </w:rPr>
        <w:t>'--'</w:t>
      </w: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proofErr w:type="gramEnd"/>
      <w:r w:rsidRPr="0029255B">
        <w:rPr>
          <w:rFonts w:ascii="Courier New" w:hAnsi="Courier New" w:cs="Courier New"/>
          <w:color w:val="AA04F9"/>
          <w:sz w:val="20"/>
          <w:szCs w:val="20"/>
          <w:lang w:val="en-US"/>
        </w:rPr>
        <w:t>'output'</w:t>
      </w: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subplot(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212)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if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isscalar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(u)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[t0 t(end)], [u u])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else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t, u)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E00FF"/>
          <w:sz w:val="20"/>
          <w:szCs w:val="20"/>
          <w:lang w:val="en-US"/>
        </w:rPr>
        <w:t>end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title(</w:t>
      </w:r>
      <w:proofErr w:type="gramEnd"/>
      <w:r w:rsidRPr="0029255B">
        <w:rPr>
          <w:rFonts w:ascii="Courier New" w:hAnsi="Courier New" w:cs="Courier New"/>
          <w:color w:val="AA04F9"/>
          <w:sz w:val="20"/>
          <w:szCs w:val="20"/>
          <w:lang w:val="en-US"/>
        </w:rPr>
        <w:t>'input'</w:t>
      </w:r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model.gain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gain;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model.time_constant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model.time_delay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max(</w:t>
      </w:r>
      <w:proofErr w:type="spellStart"/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/10);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controller.P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/gain;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controller.PI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0.9*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/gain*</w:t>
      </w:r>
      <w:proofErr w:type="spellStart"/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tf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[3.3*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1], [3.3*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0]);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controller.PID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1.2*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time_constant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/gain*</w:t>
      </w:r>
      <w:proofErr w:type="spellStart"/>
      <w:proofErr w:type="gram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tf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[time_delay^2 2*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1], [2*</w:t>
      </w:r>
      <w:proofErr w:type="spellStart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>time_delay</w:t>
      </w:r>
      <w:proofErr w:type="spellEnd"/>
      <w:r w:rsidRPr="0029255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0]);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Copyright (c) 2009, Yi Cao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All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rights reserved.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Redistribution and use in source and binary forms, with or without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modification, are permitted provided that the following conditions are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met: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* Redistributions of source code must retain the above copyright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notice, this list of conditions and the following disclaimer.</w:t>
      </w:r>
      <w:proofErr w:type="gramEnd"/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* Redistributions in binary form must reproduce the above copyright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notice, this list of conditions and the following disclaimer in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      the documentation and/or other materials provided with the distribution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THIS SOFTWARE IS PROVIDED BY THE COPYRIGHT HOLDERS AND CONTRIBUTORS "AS IS"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AND ANY EXPRESS OR IMPLIED WARRANTIES, INCLUDING, BUT NOT LIMITED TO, THE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IMPLIED WARRANTIES OF MERCHANTABILITY AND FITNESS FOR A PARTICULAR PURPOSE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% </w:t>
      </w: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ARE</w:t>
      </w:r>
      <w:proofErr w:type="gramEnd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 xml:space="preserve"> DISCLAIMED. IN NO EVENT SHALL THE COPYRIGHT OWNER OR CONTRIBUTORS BE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LIABLE FOR ANY DIRECT, INDIRECT, INCIDENTAL, SPECIAL, EXEMPLARY, OR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CONSEQUENTIAL DAMAGES (INCLUDING, BUT NOT LIMITED TO, PROCUREMENT OF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SUBSTITUTE GOODS OR SERVICES; LOSS OF USE, DATA, OR PROFITS; OR BUSINESS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INTERRUPTION) HOWEVER CAUSED AND ON ANY THEORY OF LIABILITY, WHETHER IN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CONTRACT, STRICT LIABILITY, OR TORT (INCLUDING NEGLIGENCE OR OTHERWISE)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ARISING IN ANY WAY OUT OF THE USE OF THIS SOFTWARE, EVEN IF ADVISED OF THE</w:t>
      </w:r>
    </w:p>
    <w:p w:rsidR="0029255B" w:rsidRPr="0029255B" w:rsidRDefault="0029255B" w:rsidP="0029255B">
      <w:pPr>
        <w:autoSpaceDE w:val="0"/>
        <w:autoSpaceDN w:val="0"/>
        <w:adjustRightInd w:val="0"/>
        <w:spacing w:before="0" w:after="0"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9255B">
        <w:rPr>
          <w:rFonts w:ascii="Courier New" w:hAnsi="Courier New" w:cs="Courier New"/>
          <w:color w:val="028009"/>
          <w:sz w:val="20"/>
          <w:szCs w:val="20"/>
          <w:lang w:val="en-US"/>
        </w:rPr>
        <w:t>% POSSIBILITY OF SUCH DAMAGE.</w:t>
      </w:r>
      <w:proofErr w:type="gramEnd"/>
    </w:p>
    <w:p w:rsidR="004D670A" w:rsidRPr="004D670A" w:rsidRDefault="004D670A" w:rsidP="004D670A">
      <w:pPr>
        <w:pStyle w:val="Osnovnitekst"/>
      </w:pPr>
    </w:p>
    <w:sectPr w:rsidR="004D670A" w:rsidRPr="004D670A" w:rsidSect="005F3CD5">
      <w:footerReference w:type="default" r:id="rId34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3DFA" w:rsidRDefault="00673DFA" w:rsidP="00C90E7C">
      <w:pPr>
        <w:spacing w:after="0" w:line="240" w:lineRule="auto"/>
      </w:pPr>
      <w:r>
        <w:separator/>
      </w:r>
    </w:p>
    <w:p w:rsidR="00673DFA" w:rsidRDefault="00673DFA"/>
  </w:endnote>
  <w:endnote w:type="continuationSeparator" w:id="0">
    <w:p w:rsidR="00673DFA" w:rsidRDefault="00673DFA" w:rsidP="00C90E7C">
      <w:pPr>
        <w:spacing w:after="0" w:line="240" w:lineRule="auto"/>
      </w:pPr>
      <w:r>
        <w:continuationSeparator/>
      </w:r>
    </w:p>
    <w:p w:rsidR="00673DFA" w:rsidRDefault="00673D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20B" w:rsidRDefault="00A3320B">
    <w:pPr>
      <w:pStyle w:val="Footer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20B" w:rsidRPr="00777749" w:rsidRDefault="00A3320B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4A22AF">
      <w:rPr>
        <w:rFonts w:cs="Times New Roman"/>
        <w:noProof/>
        <w:szCs w:val="24"/>
      </w:rPr>
      <w:t>20</w:t>
    </w:r>
    <w:r w:rsidRPr="00777749">
      <w:rPr>
        <w:rFonts w:cs="Times New Roman"/>
        <w:szCs w:val="24"/>
      </w:rPr>
      <w:fldChar w:fldCharType="end"/>
    </w:r>
  </w:p>
  <w:p w:rsidR="00A3320B" w:rsidRDefault="00A3320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3DFA" w:rsidRDefault="00673DFA" w:rsidP="00C90E7C">
      <w:pPr>
        <w:spacing w:after="0" w:line="240" w:lineRule="auto"/>
      </w:pPr>
      <w:r>
        <w:separator/>
      </w:r>
    </w:p>
    <w:p w:rsidR="00673DFA" w:rsidRDefault="00673DFA"/>
  </w:footnote>
  <w:footnote w:type="continuationSeparator" w:id="0">
    <w:p w:rsidR="00673DFA" w:rsidRDefault="00673DFA" w:rsidP="00C90E7C">
      <w:pPr>
        <w:spacing w:after="0" w:line="240" w:lineRule="auto"/>
      </w:pPr>
      <w:r>
        <w:continuationSeparator/>
      </w:r>
    </w:p>
    <w:p w:rsidR="00673DFA" w:rsidRDefault="00673DFA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90DC27"/>
    <w:multiLevelType w:val="hybridMultilevel"/>
    <w:tmpl w:val="C5F7A83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A6D9491D"/>
    <w:multiLevelType w:val="hybridMultilevel"/>
    <w:tmpl w:val="6FE44AE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A97B0921"/>
    <w:multiLevelType w:val="hybridMultilevel"/>
    <w:tmpl w:val="5A1084A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FA690BDF"/>
    <w:multiLevelType w:val="hybridMultilevel"/>
    <w:tmpl w:val="F366EA4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15E130A"/>
    <w:multiLevelType w:val="hybridMultilevel"/>
    <w:tmpl w:val="4C1644C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9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1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1C0194"/>
    <w:multiLevelType w:val="hybridMultilevel"/>
    <w:tmpl w:val="B9AC89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5F31D4"/>
    <w:multiLevelType w:val="hybridMultilevel"/>
    <w:tmpl w:val="A7EED846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3D6A53A8"/>
    <w:multiLevelType w:val="hybridMultilevel"/>
    <w:tmpl w:val="7CF0AA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EE017F"/>
    <w:multiLevelType w:val="hybridMultilevel"/>
    <w:tmpl w:val="3E408110"/>
    <w:lvl w:ilvl="0" w:tplc="79E83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753F43"/>
    <w:multiLevelType w:val="multilevel"/>
    <w:tmpl w:val="3F9A4CA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3E3B90"/>
    <w:multiLevelType w:val="hybridMultilevel"/>
    <w:tmpl w:val="7D70D2F2"/>
    <w:lvl w:ilvl="0" w:tplc="FFFFFFFF">
      <w:start w:val="1"/>
      <w:numFmt w:val="bullet"/>
      <w:lvlText w:val="•"/>
      <w:lvlJc w:val="left"/>
      <w:pPr>
        <w:ind w:left="1287" w:hanging="360"/>
      </w:p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455F1767"/>
    <w:multiLevelType w:val="hybridMultilevel"/>
    <w:tmpl w:val="A0FC684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C22B83"/>
    <w:multiLevelType w:val="hybridMultilevel"/>
    <w:tmpl w:val="0B78460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25">
    <w:nsid w:val="4FDE8B14"/>
    <w:multiLevelType w:val="hybridMultilevel"/>
    <w:tmpl w:val="8AFE1A4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8">
    <w:nsid w:val="598C1225"/>
    <w:multiLevelType w:val="hybridMultilevel"/>
    <w:tmpl w:val="91F4A2D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1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2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>
    <w:nsid w:val="73611103"/>
    <w:multiLevelType w:val="hybridMultilevel"/>
    <w:tmpl w:val="2996BA50"/>
    <w:lvl w:ilvl="0" w:tplc="1F428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080" w:hanging="360"/>
      </w:p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5AD364A"/>
    <w:multiLevelType w:val="hybridMultilevel"/>
    <w:tmpl w:val="E434659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>
    <w:nsid w:val="76BC6A47"/>
    <w:multiLevelType w:val="hybridMultilevel"/>
    <w:tmpl w:val="2C0AEFB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6">
    <w:nsid w:val="7D201058"/>
    <w:multiLevelType w:val="hybridMultilevel"/>
    <w:tmpl w:val="AD52C8C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5"/>
  </w:num>
  <w:num w:numId="4">
    <w:abstractNumId w:val="16"/>
  </w:num>
  <w:num w:numId="5">
    <w:abstractNumId w:val="21"/>
  </w:num>
  <w:num w:numId="6">
    <w:abstractNumId w:val="11"/>
  </w:num>
  <w:num w:numId="7">
    <w:abstractNumId w:val="11"/>
    <w:lvlOverride w:ilvl="0">
      <w:startOverride w:val="1"/>
    </w:lvlOverride>
  </w:num>
  <w:num w:numId="8">
    <w:abstractNumId w:val="24"/>
  </w:num>
  <w:num w:numId="9">
    <w:abstractNumId w:val="26"/>
  </w:num>
  <w:num w:numId="10">
    <w:abstractNumId w:val="6"/>
  </w:num>
  <w:num w:numId="11">
    <w:abstractNumId w:val="9"/>
  </w:num>
  <w:num w:numId="12">
    <w:abstractNumId w:val="7"/>
  </w:num>
  <w:num w:numId="13">
    <w:abstractNumId w:val="22"/>
  </w:num>
  <w:num w:numId="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</w:num>
  <w:num w:numId="16">
    <w:abstractNumId w:val="30"/>
  </w:num>
  <w:num w:numId="17">
    <w:abstractNumId w:val="10"/>
  </w:num>
  <w:num w:numId="18">
    <w:abstractNumId w:val="8"/>
  </w:num>
  <w:num w:numId="19">
    <w:abstractNumId w:val="31"/>
  </w:num>
  <w:num w:numId="20">
    <w:abstractNumId w:val="34"/>
  </w:num>
  <w:num w:numId="21">
    <w:abstractNumId w:val="29"/>
  </w:num>
  <w:num w:numId="22">
    <w:abstractNumId w:val="35"/>
  </w:num>
  <w:num w:numId="23">
    <w:abstractNumId w:val="15"/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3"/>
  </w:num>
  <w:num w:numId="27">
    <w:abstractNumId w:val="1"/>
  </w:num>
  <w:num w:numId="28">
    <w:abstractNumId w:val="25"/>
  </w:num>
  <w:num w:numId="29">
    <w:abstractNumId w:val="36"/>
  </w:num>
  <w:num w:numId="30">
    <w:abstractNumId w:val="19"/>
  </w:num>
  <w:num w:numId="31">
    <w:abstractNumId w:val="4"/>
  </w:num>
  <w:num w:numId="32">
    <w:abstractNumId w:val="0"/>
  </w:num>
  <w:num w:numId="33">
    <w:abstractNumId w:val="18"/>
  </w:num>
  <w:num w:numId="34">
    <w:abstractNumId w:val="20"/>
  </w:num>
  <w:num w:numId="35">
    <w:abstractNumId w:val="33"/>
  </w:num>
  <w:num w:numId="36">
    <w:abstractNumId w:val="13"/>
  </w:num>
  <w:num w:numId="37">
    <w:abstractNumId w:val="12"/>
  </w:num>
  <w:num w:numId="38">
    <w:abstractNumId w:val="14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11810"/>
    <w:rsid w:val="0001537A"/>
    <w:rsid w:val="00021400"/>
    <w:rsid w:val="000225DF"/>
    <w:rsid w:val="0003480A"/>
    <w:rsid w:val="0004713C"/>
    <w:rsid w:val="00065407"/>
    <w:rsid w:val="00071AE2"/>
    <w:rsid w:val="00072728"/>
    <w:rsid w:val="0009011D"/>
    <w:rsid w:val="000937A4"/>
    <w:rsid w:val="000945DD"/>
    <w:rsid w:val="000A0035"/>
    <w:rsid w:val="000A7A44"/>
    <w:rsid w:val="000C3D07"/>
    <w:rsid w:val="000E7583"/>
    <w:rsid w:val="000E7EF1"/>
    <w:rsid w:val="000F2DC3"/>
    <w:rsid w:val="000F386E"/>
    <w:rsid w:val="001139FF"/>
    <w:rsid w:val="00154D7C"/>
    <w:rsid w:val="0016370A"/>
    <w:rsid w:val="001651F6"/>
    <w:rsid w:val="00186186"/>
    <w:rsid w:val="001A5DDD"/>
    <w:rsid w:val="001B2956"/>
    <w:rsid w:val="001B484D"/>
    <w:rsid w:val="001B6A59"/>
    <w:rsid w:val="001B77DA"/>
    <w:rsid w:val="001C4139"/>
    <w:rsid w:val="001C7191"/>
    <w:rsid w:val="001D7998"/>
    <w:rsid w:val="001E6831"/>
    <w:rsid w:val="002150ED"/>
    <w:rsid w:val="002322BC"/>
    <w:rsid w:val="00240E43"/>
    <w:rsid w:val="002529D6"/>
    <w:rsid w:val="00265211"/>
    <w:rsid w:val="0027653E"/>
    <w:rsid w:val="00285AE3"/>
    <w:rsid w:val="00285C84"/>
    <w:rsid w:val="0029255B"/>
    <w:rsid w:val="00293BCA"/>
    <w:rsid w:val="0029476D"/>
    <w:rsid w:val="002D0872"/>
    <w:rsid w:val="002D515A"/>
    <w:rsid w:val="002D5745"/>
    <w:rsid w:val="002D5843"/>
    <w:rsid w:val="002D590D"/>
    <w:rsid w:val="003047CA"/>
    <w:rsid w:val="0031124B"/>
    <w:rsid w:val="00312AEF"/>
    <w:rsid w:val="0031312B"/>
    <w:rsid w:val="00342A79"/>
    <w:rsid w:val="003501E4"/>
    <w:rsid w:val="00352BB6"/>
    <w:rsid w:val="0035660D"/>
    <w:rsid w:val="0036556B"/>
    <w:rsid w:val="00371B5F"/>
    <w:rsid w:val="00383B84"/>
    <w:rsid w:val="003853E2"/>
    <w:rsid w:val="00386E39"/>
    <w:rsid w:val="003B069A"/>
    <w:rsid w:val="003B6311"/>
    <w:rsid w:val="003D2345"/>
    <w:rsid w:val="003D5F2F"/>
    <w:rsid w:val="0040003B"/>
    <w:rsid w:val="00413F09"/>
    <w:rsid w:val="004251CE"/>
    <w:rsid w:val="00426CFA"/>
    <w:rsid w:val="004579DF"/>
    <w:rsid w:val="00465803"/>
    <w:rsid w:val="0047506E"/>
    <w:rsid w:val="004A22AF"/>
    <w:rsid w:val="004B6A90"/>
    <w:rsid w:val="004B7B2D"/>
    <w:rsid w:val="004D670A"/>
    <w:rsid w:val="004E6FC7"/>
    <w:rsid w:val="004F1A22"/>
    <w:rsid w:val="005125DA"/>
    <w:rsid w:val="00512F32"/>
    <w:rsid w:val="0052209A"/>
    <w:rsid w:val="00522111"/>
    <w:rsid w:val="00522F6E"/>
    <w:rsid w:val="00523B27"/>
    <w:rsid w:val="00552D9A"/>
    <w:rsid w:val="005547F0"/>
    <w:rsid w:val="00576833"/>
    <w:rsid w:val="00594FB7"/>
    <w:rsid w:val="005D1D96"/>
    <w:rsid w:val="005E6FE7"/>
    <w:rsid w:val="005F3CD5"/>
    <w:rsid w:val="0060288B"/>
    <w:rsid w:val="006104B5"/>
    <w:rsid w:val="00634EBD"/>
    <w:rsid w:val="00645DF0"/>
    <w:rsid w:val="006556D2"/>
    <w:rsid w:val="00665828"/>
    <w:rsid w:val="00673DFA"/>
    <w:rsid w:val="006836BF"/>
    <w:rsid w:val="00692BF7"/>
    <w:rsid w:val="006A75AC"/>
    <w:rsid w:val="006A75F7"/>
    <w:rsid w:val="006B76C8"/>
    <w:rsid w:val="006C025D"/>
    <w:rsid w:val="006C3AB1"/>
    <w:rsid w:val="006F3C21"/>
    <w:rsid w:val="006F4494"/>
    <w:rsid w:val="00711D18"/>
    <w:rsid w:val="007137F0"/>
    <w:rsid w:val="007212DF"/>
    <w:rsid w:val="00764794"/>
    <w:rsid w:val="00777749"/>
    <w:rsid w:val="007B6B7F"/>
    <w:rsid w:val="007C38E1"/>
    <w:rsid w:val="007D6EBC"/>
    <w:rsid w:val="007F465D"/>
    <w:rsid w:val="008011FC"/>
    <w:rsid w:val="00802358"/>
    <w:rsid w:val="00802AEE"/>
    <w:rsid w:val="0080600D"/>
    <w:rsid w:val="0080779D"/>
    <w:rsid w:val="00837982"/>
    <w:rsid w:val="0085474B"/>
    <w:rsid w:val="008632DB"/>
    <w:rsid w:val="008727DA"/>
    <w:rsid w:val="008765BF"/>
    <w:rsid w:val="00886B96"/>
    <w:rsid w:val="008870A1"/>
    <w:rsid w:val="00894775"/>
    <w:rsid w:val="0089578C"/>
    <w:rsid w:val="00896783"/>
    <w:rsid w:val="008B6A22"/>
    <w:rsid w:val="008B6CFD"/>
    <w:rsid w:val="008C42FF"/>
    <w:rsid w:val="008C58A5"/>
    <w:rsid w:val="008E2579"/>
    <w:rsid w:val="008E4FAF"/>
    <w:rsid w:val="008F1653"/>
    <w:rsid w:val="008F318A"/>
    <w:rsid w:val="008F3BC3"/>
    <w:rsid w:val="00944154"/>
    <w:rsid w:val="0095109C"/>
    <w:rsid w:val="00951989"/>
    <w:rsid w:val="009552C2"/>
    <w:rsid w:val="009600D9"/>
    <w:rsid w:val="009638C9"/>
    <w:rsid w:val="009702F2"/>
    <w:rsid w:val="00981C7D"/>
    <w:rsid w:val="00984DBF"/>
    <w:rsid w:val="009869A5"/>
    <w:rsid w:val="00A02F99"/>
    <w:rsid w:val="00A17794"/>
    <w:rsid w:val="00A3320B"/>
    <w:rsid w:val="00A4160B"/>
    <w:rsid w:val="00A54791"/>
    <w:rsid w:val="00A6383C"/>
    <w:rsid w:val="00A8752B"/>
    <w:rsid w:val="00AA0618"/>
    <w:rsid w:val="00AE4A60"/>
    <w:rsid w:val="00AF1F79"/>
    <w:rsid w:val="00B0096A"/>
    <w:rsid w:val="00B108EB"/>
    <w:rsid w:val="00B2016A"/>
    <w:rsid w:val="00B27BCD"/>
    <w:rsid w:val="00B45A42"/>
    <w:rsid w:val="00B55FD9"/>
    <w:rsid w:val="00B83AFA"/>
    <w:rsid w:val="00B85CFE"/>
    <w:rsid w:val="00B96700"/>
    <w:rsid w:val="00BA5F2B"/>
    <w:rsid w:val="00BC4F0C"/>
    <w:rsid w:val="00BC781C"/>
    <w:rsid w:val="00BD0FCD"/>
    <w:rsid w:val="00BD5D3C"/>
    <w:rsid w:val="00BF19B6"/>
    <w:rsid w:val="00C0438A"/>
    <w:rsid w:val="00C25631"/>
    <w:rsid w:val="00C257EA"/>
    <w:rsid w:val="00C40EDA"/>
    <w:rsid w:val="00C43057"/>
    <w:rsid w:val="00C518E9"/>
    <w:rsid w:val="00C64902"/>
    <w:rsid w:val="00C81326"/>
    <w:rsid w:val="00C86E17"/>
    <w:rsid w:val="00C90E7C"/>
    <w:rsid w:val="00CA04DC"/>
    <w:rsid w:val="00CB51D0"/>
    <w:rsid w:val="00CC2C9B"/>
    <w:rsid w:val="00CC5B8B"/>
    <w:rsid w:val="00CC62F5"/>
    <w:rsid w:val="00CD5055"/>
    <w:rsid w:val="00CF01D4"/>
    <w:rsid w:val="00D163DB"/>
    <w:rsid w:val="00D32E13"/>
    <w:rsid w:val="00D34D4C"/>
    <w:rsid w:val="00D52418"/>
    <w:rsid w:val="00D55438"/>
    <w:rsid w:val="00D5654F"/>
    <w:rsid w:val="00D65B91"/>
    <w:rsid w:val="00D71ECD"/>
    <w:rsid w:val="00D759E6"/>
    <w:rsid w:val="00D75EBF"/>
    <w:rsid w:val="00DB77EA"/>
    <w:rsid w:val="00DC4202"/>
    <w:rsid w:val="00DE32E6"/>
    <w:rsid w:val="00DF597C"/>
    <w:rsid w:val="00DF6B2A"/>
    <w:rsid w:val="00DF7078"/>
    <w:rsid w:val="00DF75A7"/>
    <w:rsid w:val="00E10A39"/>
    <w:rsid w:val="00E35D22"/>
    <w:rsid w:val="00E40491"/>
    <w:rsid w:val="00E84361"/>
    <w:rsid w:val="00E94D3F"/>
    <w:rsid w:val="00EA5586"/>
    <w:rsid w:val="00EF477A"/>
    <w:rsid w:val="00F3303F"/>
    <w:rsid w:val="00F33BC4"/>
    <w:rsid w:val="00F52080"/>
    <w:rsid w:val="00F56138"/>
    <w:rsid w:val="00F75839"/>
    <w:rsid w:val="00FA688E"/>
    <w:rsid w:val="00FC1418"/>
    <w:rsid w:val="00FD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FE7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  <w:style w:type="character" w:customStyle="1" w:styleId="figurecaptionChar">
    <w:name w:val="figure caption Char"/>
    <w:basedOn w:val="DefaultParagraphFont"/>
    <w:link w:val="figurecaption"/>
    <w:locked/>
    <w:rsid w:val="00B55FD9"/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figurecaption">
    <w:name w:val="figure caption"/>
    <w:link w:val="figurecaptionChar"/>
    <w:rsid w:val="00B55FD9"/>
    <w:pPr>
      <w:numPr>
        <w:numId w:val="24"/>
      </w:numPr>
      <w:tabs>
        <w:tab w:val="left" w:pos="533"/>
      </w:tabs>
      <w:spacing w:before="8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E7EF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FE7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  <w:style w:type="character" w:customStyle="1" w:styleId="figurecaptionChar">
    <w:name w:val="figure caption Char"/>
    <w:basedOn w:val="DefaultParagraphFont"/>
    <w:link w:val="figurecaption"/>
    <w:locked/>
    <w:rsid w:val="00B55FD9"/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figurecaption">
    <w:name w:val="figure caption"/>
    <w:link w:val="figurecaptionChar"/>
    <w:rsid w:val="00B55FD9"/>
    <w:pPr>
      <w:numPr>
        <w:numId w:val="24"/>
      </w:numPr>
      <w:tabs>
        <w:tab w:val="left" w:pos="533"/>
      </w:tabs>
      <w:spacing w:before="8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E7E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mathworks.com/matlabcentral/fileexchange/16661-learning-pid-tuning-i-process-reaction-curve" TargetMode="Externa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5DE5BB6E-E9B5-4D0D-BF55-2E178C44B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1</Pages>
  <Words>2553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12</cp:revision>
  <cp:lastPrinted>2021-05-23T15:52:00Z</cp:lastPrinted>
  <dcterms:created xsi:type="dcterms:W3CDTF">2021-05-22T14:33:00Z</dcterms:created>
  <dcterms:modified xsi:type="dcterms:W3CDTF">2021-05-23T15:52:00Z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