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2186D" w:rsidRPr="00404B66" w:rsidRDefault="00B2186D" w:rsidP="003E6780">
      <w:pPr>
        <w:tabs>
          <w:tab w:val="right" w:pos="9639"/>
        </w:tabs>
        <w:rPr>
          <w:rFonts w:asciiTheme="majorHAnsi" w:hAnsiTheme="majorHAnsi" w:cs="Segoe UI"/>
        </w:rPr>
      </w:pPr>
      <w:bookmarkStart w:id="0" w:name="_GoBack"/>
      <w:bookmarkEnd w:id="0"/>
      <w:r w:rsidRPr="00404B66">
        <w:rPr>
          <w:rFonts w:asciiTheme="majorHAnsi" w:hAnsiTheme="majorHAnsi" w:cs="Segoe UI"/>
        </w:rPr>
        <w:t>Univerzitet u Banjoj Luci</w:t>
      </w:r>
    </w:p>
    <w:p w:rsidR="00B2186D" w:rsidRPr="00404B66" w:rsidRDefault="00B2186D" w:rsidP="003E6780">
      <w:pPr>
        <w:tabs>
          <w:tab w:val="right" w:pos="9639"/>
        </w:tabs>
        <w:rPr>
          <w:rFonts w:asciiTheme="majorHAnsi" w:hAnsiTheme="majorHAnsi" w:cs="Segoe UI"/>
        </w:rPr>
      </w:pPr>
      <w:r w:rsidRPr="00404B66">
        <w:rPr>
          <w:rFonts w:asciiTheme="majorHAnsi" w:hAnsiTheme="majorHAnsi" w:cs="Segoe UI"/>
        </w:rPr>
        <w:t>Elektrotehnički fakultet</w:t>
      </w:r>
    </w:p>
    <w:p w:rsidR="00B2186D" w:rsidRPr="00404B66" w:rsidRDefault="00B2186D" w:rsidP="003E6780">
      <w:pPr>
        <w:tabs>
          <w:tab w:val="right" w:pos="9639"/>
        </w:tabs>
        <w:rPr>
          <w:rFonts w:asciiTheme="majorHAnsi" w:hAnsiTheme="majorHAnsi" w:cs="Segoe UI"/>
        </w:rPr>
      </w:pPr>
      <w:r w:rsidRPr="00404B66">
        <w:rPr>
          <w:rFonts w:asciiTheme="majorHAnsi" w:hAnsiTheme="majorHAnsi" w:cs="Segoe UI"/>
        </w:rPr>
        <w:t>Katedra za automatiku</w:t>
      </w:r>
    </w:p>
    <w:p w:rsidR="00E537E8" w:rsidRPr="00404B66" w:rsidRDefault="00E537E8" w:rsidP="003E6780">
      <w:pPr>
        <w:tabs>
          <w:tab w:val="right" w:pos="9639"/>
        </w:tabs>
        <w:rPr>
          <w:rFonts w:asciiTheme="majorHAnsi" w:hAnsiTheme="majorHAnsi" w:cs="Segoe UI"/>
        </w:rPr>
      </w:pPr>
    </w:p>
    <w:p w:rsidR="00B2186D" w:rsidRPr="00404B66" w:rsidRDefault="00404B66" w:rsidP="003E6780">
      <w:pPr>
        <w:tabs>
          <w:tab w:val="right" w:pos="9639"/>
        </w:tabs>
        <w:jc w:val="center"/>
        <w:rPr>
          <w:rFonts w:asciiTheme="majorHAnsi" w:hAnsiTheme="majorHAnsi" w:cs="Segoe UI"/>
        </w:rPr>
      </w:pPr>
      <w:r w:rsidRPr="00404B66">
        <w:rPr>
          <w:rFonts w:asciiTheme="majorHAnsi" w:hAnsiTheme="majorHAnsi" w:cs="Segoe UI"/>
        </w:rPr>
        <w:t>Pismeni ispit</w:t>
      </w:r>
      <w:r w:rsidR="00B2186D" w:rsidRPr="00404B66">
        <w:rPr>
          <w:rFonts w:asciiTheme="majorHAnsi" w:hAnsiTheme="majorHAnsi" w:cs="Segoe UI"/>
        </w:rPr>
        <w:t xml:space="preserve"> iz predmeta</w:t>
      </w:r>
    </w:p>
    <w:p w:rsidR="000941B5" w:rsidRDefault="00AE21CC" w:rsidP="003E6780">
      <w:pPr>
        <w:tabs>
          <w:tab w:val="right" w:pos="9639"/>
        </w:tabs>
        <w:jc w:val="center"/>
        <w:rPr>
          <w:rFonts w:asciiTheme="majorHAnsi" w:hAnsiTheme="majorHAnsi" w:cs="Segoe UI"/>
        </w:rPr>
      </w:pPr>
      <w:r w:rsidRPr="00404B66">
        <w:rPr>
          <w:rFonts w:asciiTheme="majorHAnsi" w:hAnsiTheme="majorHAnsi" w:cs="Segoe UI"/>
        </w:rPr>
        <w:t>SISTEMI AUTOMATSKOG UPRAVLJANJA</w:t>
      </w:r>
    </w:p>
    <w:p w:rsidR="00A54241" w:rsidRDefault="00A54241" w:rsidP="003E6780">
      <w:pPr>
        <w:tabs>
          <w:tab w:val="right" w:pos="9639"/>
        </w:tabs>
        <w:jc w:val="center"/>
        <w:rPr>
          <w:rFonts w:asciiTheme="majorHAnsi" w:hAnsiTheme="majorHAnsi" w:cs="Segoe UI"/>
        </w:rPr>
      </w:pPr>
      <w:r>
        <w:rPr>
          <w:rFonts w:asciiTheme="majorHAnsi" w:hAnsiTheme="majorHAnsi" w:cs="Segoe UI"/>
        </w:rPr>
        <w:t>i</w:t>
      </w:r>
    </w:p>
    <w:p w:rsidR="00A54241" w:rsidRPr="00404B66" w:rsidRDefault="00A54241" w:rsidP="003E6780">
      <w:pPr>
        <w:tabs>
          <w:tab w:val="right" w:pos="9639"/>
        </w:tabs>
        <w:jc w:val="center"/>
        <w:rPr>
          <w:rFonts w:asciiTheme="majorHAnsi" w:hAnsiTheme="majorHAnsi" w:cs="Segoe UI"/>
        </w:rPr>
      </w:pPr>
      <w:r>
        <w:rPr>
          <w:rFonts w:asciiTheme="majorHAnsi" w:hAnsiTheme="majorHAnsi" w:cs="Segoe UI"/>
        </w:rPr>
        <w:t>OSNOVI TEORIJE SISTEMA UPRAVLJANJA</w:t>
      </w:r>
    </w:p>
    <w:p w:rsidR="00B2186D" w:rsidRPr="00404B66" w:rsidRDefault="00971E7D" w:rsidP="003E6780">
      <w:pPr>
        <w:tabs>
          <w:tab w:val="right" w:pos="9639"/>
        </w:tabs>
        <w:jc w:val="center"/>
        <w:rPr>
          <w:rFonts w:asciiTheme="majorHAnsi" w:hAnsiTheme="majorHAnsi" w:cs="Segoe UI"/>
        </w:rPr>
      </w:pPr>
      <w:r>
        <w:rPr>
          <w:rFonts w:asciiTheme="majorHAnsi" w:hAnsiTheme="majorHAnsi" w:cs="Segoe UI"/>
        </w:rPr>
        <w:t>01</w:t>
      </w:r>
      <w:r w:rsidR="00B2186D" w:rsidRPr="00404B66">
        <w:rPr>
          <w:rFonts w:asciiTheme="majorHAnsi" w:hAnsiTheme="majorHAnsi" w:cs="Segoe UI"/>
        </w:rPr>
        <w:t>.</w:t>
      </w:r>
      <w:r>
        <w:rPr>
          <w:rFonts w:asciiTheme="majorHAnsi" w:hAnsiTheme="majorHAnsi" w:cs="Segoe UI"/>
        </w:rPr>
        <w:t>10</w:t>
      </w:r>
      <w:r w:rsidR="00B2186D" w:rsidRPr="00404B66">
        <w:rPr>
          <w:rFonts w:asciiTheme="majorHAnsi" w:hAnsiTheme="majorHAnsi" w:cs="Segoe UI"/>
        </w:rPr>
        <w:t>.201</w:t>
      </w:r>
      <w:r w:rsidR="00965F22" w:rsidRPr="00404B66">
        <w:rPr>
          <w:rFonts w:asciiTheme="majorHAnsi" w:hAnsiTheme="majorHAnsi" w:cs="Segoe UI"/>
        </w:rPr>
        <w:t>4</w:t>
      </w:r>
      <w:r w:rsidR="00B2186D" w:rsidRPr="00404B66">
        <w:rPr>
          <w:rFonts w:asciiTheme="majorHAnsi" w:hAnsiTheme="majorHAnsi" w:cs="Segoe UI"/>
        </w:rPr>
        <w:t>.</w:t>
      </w:r>
    </w:p>
    <w:p w:rsidR="00802E2B" w:rsidRPr="00404B66" w:rsidRDefault="00802E2B" w:rsidP="003E6780">
      <w:pPr>
        <w:tabs>
          <w:tab w:val="right" w:pos="9639"/>
        </w:tabs>
        <w:ind w:firstLine="720"/>
        <w:jc w:val="both"/>
        <w:rPr>
          <w:rFonts w:asciiTheme="majorHAnsi" w:hAnsiTheme="majorHAnsi" w:cs="Segoe UI"/>
          <w:b/>
        </w:rPr>
      </w:pPr>
    </w:p>
    <w:p w:rsidR="0011553B" w:rsidRDefault="00A856D9" w:rsidP="0011553B">
      <w:pPr>
        <w:pStyle w:val="ListParagraph"/>
        <w:numPr>
          <w:ilvl w:val="0"/>
          <w:numId w:val="5"/>
        </w:numPr>
        <w:tabs>
          <w:tab w:val="left" w:pos="426"/>
          <w:tab w:val="right" w:pos="9639"/>
        </w:tabs>
        <w:ind w:left="426" w:hanging="426"/>
        <w:jc w:val="both"/>
        <w:rPr>
          <w:rFonts w:asciiTheme="majorHAnsi" w:eastAsiaTheme="minorEastAsia" w:hAnsiTheme="majorHAnsi" w:cs="Segoe UI"/>
        </w:rPr>
      </w:pPr>
      <w:r>
        <w:rPr>
          <w:rFonts w:asciiTheme="majorHAnsi" w:eastAsiaTheme="minorEastAsia" w:hAnsiTheme="majorHAnsi" w:cs="Segoe UI"/>
        </w:rPr>
        <w:t>S</w:t>
      </w:r>
      <w:r w:rsidR="0011553B">
        <w:rPr>
          <w:rFonts w:asciiTheme="majorHAnsi" w:eastAsiaTheme="minorEastAsia" w:hAnsiTheme="majorHAnsi" w:cs="Segoe UI"/>
        </w:rPr>
        <w:t xml:space="preserve">istem </w:t>
      </w:r>
      <w:r>
        <w:rPr>
          <w:rFonts w:asciiTheme="majorHAnsi" w:eastAsiaTheme="minorEastAsia" w:hAnsiTheme="majorHAnsi" w:cs="Segoe UI"/>
        </w:rPr>
        <w:t>ima</w:t>
      </w:r>
      <w:r w:rsidR="0011553B">
        <w:rPr>
          <w:rFonts w:asciiTheme="majorHAnsi" w:eastAsiaTheme="minorEastAsia" w:hAnsiTheme="majorHAnsi" w:cs="Segoe UI"/>
        </w:rPr>
        <w:t xml:space="preserve"> funkcij</w:t>
      </w:r>
      <w:r>
        <w:rPr>
          <w:rFonts w:asciiTheme="majorHAnsi" w:eastAsiaTheme="minorEastAsia" w:hAnsiTheme="majorHAnsi" w:cs="Segoe UI"/>
        </w:rPr>
        <w:t>u</w:t>
      </w:r>
      <w:r w:rsidR="0011553B">
        <w:rPr>
          <w:rFonts w:asciiTheme="majorHAnsi" w:eastAsiaTheme="minorEastAsia" w:hAnsiTheme="majorHAnsi" w:cs="Segoe UI"/>
        </w:rPr>
        <w:t xml:space="preserve"> prenosa u otvorenoj sprezi</w:t>
      </w:r>
    </w:p>
    <w:p w:rsidR="0011553B" w:rsidRPr="00066D88" w:rsidRDefault="0011553B" w:rsidP="0011553B">
      <w:pPr>
        <w:pStyle w:val="ListParagraph"/>
        <w:tabs>
          <w:tab w:val="left" w:pos="426"/>
          <w:tab w:val="right" w:pos="9639"/>
        </w:tabs>
        <w:jc w:val="both"/>
        <w:rPr>
          <w:rFonts w:ascii="Segoe UI" w:eastAsiaTheme="minorEastAsia" w:hAnsi="Segoe UI" w:cs="Segoe UI"/>
        </w:rPr>
      </w:pPr>
      <m:oMathPara>
        <m:oMathParaPr>
          <m:jc m:val="left"/>
        </m:oMathParaPr>
        <m:oMath>
          <m:r>
            <w:rPr>
              <w:rFonts w:ascii="Cambria Math" w:hAnsi="Cambria Math" w:cs="Segoe UI"/>
            </w:rPr>
            <m:t>W</m:t>
          </m:r>
          <m:d>
            <m:dPr>
              <m:ctrlPr>
                <w:rPr>
                  <w:rFonts w:ascii="Cambria Math" w:hAnsi="Cambria Math" w:cs="Segoe UI"/>
                  <w:i/>
                </w:rPr>
              </m:ctrlPr>
            </m:dPr>
            <m:e>
              <m:r>
                <w:rPr>
                  <w:rFonts w:ascii="Cambria Math" w:hAnsi="Cambria Math" w:cs="Segoe UI"/>
                </w:rPr>
                <m:t>s</m:t>
              </m:r>
            </m:e>
          </m:d>
          <m:r>
            <w:rPr>
              <w:rFonts w:ascii="Cambria Math" w:hAnsi="Cambria Math" w:cs="Segoe UI"/>
            </w:rPr>
            <m:t>=</m:t>
          </m:r>
          <m:r>
            <w:rPr>
              <w:rFonts w:ascii="Cambria Math" w:hAnsi="Cambria Math" w:cs="Segoe UI"/>
            </w:rPr>
            <m:t>K</m:t>
          </m:r>
          <m:f>
            <m:fPr>
              <m:ctrlPr>
                <w:rPr>
                  <w:rFonts w:ascii="Cambria Math" w:hAnsi="Cambria Math" w:cs="Segoe UI"/>
                  <w:i/>
                </w:rPr>
              </m:ctrlPr>
            </m:fPr>
            <m:num>
              <m:r>
                <w:rPr>
                  <w:rFonts w:ascii="Cambria Math" w:hAnsi="Cambria Math" w:cs="Segoe UI"/>
                </w:rPr>
                <m:t>s+3</m:t>
              </m:r>
            </m:num>
            <m:den>
              <m:sSup>
                <m:sSupPr>
                  <m:ctrlPr>
                    <w:rPr>
                      <w:rFonts w:ascii="Cambria Math" w:hAnsi="Cambria Math" w:cs="Segoe UI"/>
                      <w:i/>
                    </w:rPr>
                  </m:ctrlPr>
                </m:sSupPr>
                <m:e>
                  <m:r>
                    <w:rPr>
                      <w:rFonts w:ascii="Cambria Math" w:hAnsi="Cambria Math" w:cs="Segoe UI"/>
                    </w:rPr>
                    <m:t>s</m:t>
                  </m:r>
                </m:e>
                <m:sup>
                  <m:r>
                    <w:rPr>
                      <w:rFonts w:ascii="Cambria Math" w:hAnsi="Cambria Math" w:cs="Segoe UI"/>
                    </w:rPr>
                    <m:t>2</m:t>
                  </m:r>
                </m:sup>
              </m:sSup>
              <m:r>
                <w:rPr>
                  <w:rFonts w:ascii="Cambria Math" w:hAnsi="Cambria Math" w:cs="Segoe UI"/>
                </w:rPr>
                <m:t>-2</m:t>
              </m:r>
              <m:r>
                <w:rPr>
                  <w:rFonts w:ascii="Cambria Math" w:hAnsi="Cambria Math" w:cs="Segoe UI"/>
                </w:rPr>
                <m:t>s+</m:t>
              </m:r>
              <m:r>
                <w:rPr>
                  <w:rFonts w:ascii="Cambria Math" w:hAnsi="Cambria Math" w:cs="Segoe UI"/>
                </w:rPr>
                <m:t>8</m:t>
              </m:r>
            </m:den>
          </m:f>
        </m:oMath>
      </m:oMathPara>
    </w:p>
    <w:p w:rsidR="003E7E58" w:rsidRPr="003E7E58" w:rsidRDefault="00A856D9" w:rsidP="003E7E58">
      <w:pPr>
        <w:pStyle w:val="ListParagraph"/>
        <w:numPr>
          <w:ilvl w:val="1"/>
          <w:numId w:val="5"/>
        </w:numPr>
        <w:tabs>
          <w:tab w:val="left" w:pos="426"/>
          <w:tab w:val="right" w:pos="9639"/>
        </w:tabs>
        <w:ind w:left="851"/>
        <w:jc w:val="both"/>
        <w:rPr>
          <w:rFonts w:asciiTheme="majorHAnsi" w:eastAsiaTheme="minorEastAsia" w:hAnsiTheme="majorHAnsi" w:cs="Segoe UI"/>
          <w:lang w:val="sr-Latn-BA"/>
        </w:rPr>
      </w:pPr>
      <w:r>
        <w:rPr>
          <w:rFonts w:asciiTheme="majorHAnsi" w:eastAsiaTheme="minorEastAsia" w:hAnsiTheme="majorHAnsi" w:cs="Segoe UI"/>
        </w:rPr>
        <w:t>S</w:t>
      </w:r>
      <w:r w:rsidR="0011553B">
        <w:rPr>
          <w:rFonts w:asciiTheme="majorHAnsi" w:eastAsiaTheme="minorEastAsia" w:hAnsiTheme="majorHAnsi" w:cs="Segoe UI"/>
        </w:rPr>
        <w:t xml:space="preserve">kicirati </w:t>
      </w:r>
      <w:r>
        <w:rPr>
          <w:rFonts w:asciiTheme="majorHAnsi" w:eastAsiaTheme="minorEastAsia" w:hAnsiTheme="majorHAnsi" w:cs="Segoe UI"/>
        </w:rPr>
        <w:t>GMK sistema</w:t>
      </w:r>
      <w:r w:rsidR="003E7E58">
        <w:rPr>
          <w:rFonts w:asciiTheme="majorHAnsi" w:eastAsiaTheme="minorEastAsia" w:hAnsiTheme="majorHAnsi" w:cs="Segoe UI"/>
        </w:rPr>
        <w:t>. [8]</w:t>
      </w:r>
    </w:p>
    <w:p w:rsidR="0011553B" w:rsidRDefault="003E7E58" w:rsidP="003E7E58">
      <w:pPr>
        <w:pStyle w:val="ListParagraph"/>
        <w:numPr>
          <w:ilvl w:val="1"/>
          <w:numId w:val="5"/>
        </w:numPr>
        <w:tabs>
          <w:tab w:val="left" w:pos="426"/>
          <w:tab w:val="right" w:pos="9639"/>
        </w:tabs>
        <w:ind w:left="851"/>
        <w:jc w:val="both"/>
        <w:rPr>
          <w:rFonts w:asciiTheme="majorHAnsi" w:eastAsiaTheme="minorEastAsia" w:hAnsiTheme="majorHAnsi" w:cs="Segoe UI"/>
          <w:lang w:val="sr-Latn-BA"/>
        </w:rPr>
      </w:pPr>
      <w:r>
        <w:rPr>
          <w:rFonts w:asciiTheme="majorHAnsi" w:eastAsiaTheme="minorEastAsia" w:hAnsiTheme="majorHAnsi" w:cs="Segoe UI"/>
        </w:rPr>
        <w:t xml:space="preserve">Primjenom Nikvistovog kriterijum odrediti opseg vrijednosti parametra </w:t>
      </w:r>
      <m:oMath>
        <m:r>
          <w:rPr>
            <w:rFonts w:ascii="Cambria Math" w:eastAsiaTheme="minorEastAsia" w:hAnsi="Cambria Math" w:cs="Segoe UI"/>
          </w:rPr>
          <m:t>K</m:t>
        </m:r>
      </m:oMath>
      <w:r>
        <w:rPr>
          <w:rFonts w:asciiTheme="majorHAnsi" w:eastAsiaTheme="minorEastAsia" w:hAnsiTheme="majorHAnsi" w:cs="Segoe UI"/>
        </w:rPr>
        <w:t xml:space="preserve"> tako da sistem za zatvorenom jediničnom povratnom spregom bude stabilan. [8]</w:t>
      </w:r>
    </w:p>
    <w:p w:rsidR="003E7E58" w:rsidRPr="009B3684" w:rsidRDefault="003E7E58" w:rsidP="003E7E58">
      <w:pPr>
        <w:pStyle w:val="ListParagraph"/>
        <w:numPr>
          <w:ilvl w:val="1"/>
          <w:numId w:val="5"/>
        </w:numPr>
        <w:tabs>
          <w:tab w:val="left" w:pos="426"/>
          <w:tab w:val="right" w:pos="9639"/>
        </w:tabs>
        <w:ind w:left="851"/>
        <w:jc w:val="both"/>
        <w:rPr>
          <w:rFonts w:asciiTheme="majorHAnsi" w:eastAsiaTheme="minorEastAsia" w:hAnsiTheme="majorHAnsi" w:cs="Segoe UI"/>
          <w:lang w:val="sr-Latn-BA"/>
        </w:rPr>
      </w:pPr>
      <w:r>
        <w:rPr>
          <w:rFonts w:asciiTheme="majorHAnsi" w:eastAsiaTheme="minorEastAsia" w:hAnsiTheme="majorHAnsi" w:cs="Segoe UI"/>
          <w:lang w:val="sr-Latn-BA"/>
        </w:rPr>
        <w:t xml:space="preserve">Odrediti impulsni odziv sistema sa zatvorenom jediničnom povratnom spregom za </w:t>
      </w:r>
      <m:oMath>
        <m:r>
          <w:rPr>
            <w:rFonts w:ascii="Cambria Math" w:eastAsiaTheme="minorEastAsia" w:hAnsi="Cambria Math" w:cs="Segoe UI"/>
            <w:lang w:val="sr-Latn-BA"/>
          </w:rPr>
          <m:t>K=1</m:t>
        </m:r>
      </m:oMath>
      <w:r>
        <w:rPr>
          <w:rFonts w:asciiTheme="majorHAnsi" w:eastAsiaTheme="minorEastAsia" w:hAnsiTheme="majorHAnsi" w:cs="Segoe UI"/>
          <w:lang w:val="sr-Latn-BA"/>
        </w:rPr>
        <w:t xml:space="preserve"> i vrijednost tog odziva za </w:t>
      </w:r>
      <m:oMath>
        <m:r>
          <w:rPr>
            <w:rFonts w:ascii="Cambria Math" w:eastAsiaTheme="minorEastAsia" w:hAnsi="Cambria Math" w:cs="Segoe UI"/>
            <w:lang w:val="sr-Latn-BA"/>
          </w:rPr>
          <m:t>t→∞</m:t>
        </m:r>
      </m:oMath>
      <w:r>
        <w:rPr>
          <w:rFonts w:asciiTheme="majorHAnsi" w:eastAsiaTheme="minorEastAsia" w:hAnsiTheme="majorHAnsi" w:cs="Segoe UI"/>
          <w:lang w:val="sr-Latn-BA"/>
        </w:rPr>
        <w:t>. [9]</w:t>
      </w:r>
    </w:p>
    <w:p w:rsidR="007D0ECF" w:rsidRDefault="007D0ECF" w:rsidP="007D0ECF">
      <w:pPr>
        <w:pStyle w:val="ListParagraph"/>
        <w:tabs>
          <w:tab w:val="left" w:pos="426"/>
          <w:tab w:val="right" w:pos="9639"/>
        </w:tabs>
        <w:ind w:left="426"/>
        <w:rPr>
          <w:rFonts w:asciiTheme="majorHAnsi" w:eastAsiaTheme="minorEastAsia" w:hAnsiTheme="majorHAnsi" w:cs="Segoe UI"/>
          <w:sz w:val="22"/>
        </w:rPr>
      </w:pPr>
    </w:p>
    <w:p w:rsidR="007D0ECF" w:rsidRPr="003F63BD" w:rsidRDefault="007D0ECF" w:rsidP="007D0ECF">
      <w:pPr>
        <w:pStyle w:val="ListParagraph"/>
        <w:tabs>
          <w:tab w:val="left" w:pos="426"/>
          <w:tab w:val="right" w:pos="9639"/>
        </w:tabs>
        <w:ind w:left="426"/>
        <w:rPr>
          <w:rFonts w:asciiTheme="majorHAnsi" w:eastAsiaTheme="minorEastAsia" w:hAnsiTheme="majorHAnsi" w:cs="Segoe UI"/>
          <w:sz w:val="22"/>
        </w:rPr>
      </w:pPr>
    </w:p>
    <w:p w:rsidR="00CB004E" w:rsidRDefault="00CB004E" w:rsidP="00CB004E">
      <w:pPr>
        <w:pStyle w:val="ListParagraph"/>
        <w:numPr>
          <w:ilvl w:val="0"/>
          <w:numId w:val="5"/>
        </w:numPr>
        <w:tabs>
          <w:tab w:val="left" w:pos="426"/>
          <w:tab w:val="right" w:pos="9639"/>
        </w:tabs>
        <w:ind w:left="426" w:hanging="426"/>
        <w:jc w:val="both"/>
        <w:rPr>
          <w:rFonts w:asciiTheme="majorHAnsi" w:eastAsiaTheme="minorEastAsia" w:hAnsiTheme="majorHAnsi" w:cs="Segoe UI"/>
        </w:rPr>
      </w:pPr>
      <w:r>
        <w:rPr>
          <w:rFonts w:asciiTheme="majorHAnsi" w:eastAsiaTheme="minorEastAsia" w:hAnsiTheme="majorHAnsi" w:cs="Segoe UI"/>
        </w:rPr>
        <w:t>Sistem ima funkciju prenosa u otvorenoj sprezi</w:t>
      </w:r>
    </w:p>
    <w:p w:rsidR="00CB004E" w:rsidRPr="00066D88" w:rsidRDefault="00CB004E" w:rsidP="00CB004E">
      <w:pPr>
        <w:pStyle w:val="ListParagraph"/>
        <w:tabs>
          <w:tab w:val="left" w:pos="426"/>
          <w:tab w:val="right" w:pos="9639"/>
        </w:tabs>
        <w:jc w:val="both"/>
        <w:rPr>
          <w:rFonts w:ascii="Segoe UI" w:eastAsiaTheme="minorEastAsia" w:hAnsi="Segoe UI" w:cs="Segoe UI"/>
        </w:rPr>
      </w:pPr>
      <m:oMathPara>
        <m:oMathParaPr>
          <m:jc m:val="left"/>
        </m:oMathParaPr>
        <m:oMath>
          <m:r>
            <w:rPr>
              <w:rFonts w:ascii="Cambria Math" w:hAnsi="Cambria Math" w:cs="Segoe UI"/>
            </w:rPr>
            <m:t>W</m:t>
          </m:r>
          <m:d>
            <m:dPr>
              <m:ctrlPr>
                <w:rPr>
                  <w:rFonts w:ascii="Cambria Math" w:hAnsi="Cambria Math" w:cs="Segoe UI"/>
                  <w:i/>
                </w:rPr>
              </m:ctrlPr>
            </m:dPr>
            <m:e>
              <m:r>
                <w:rPr>
                  <w:rFonts w:ascii="Cambria Math" w:hAnsi="Cambria Math" w:cs="Segoe UI"/>
                </w:rPr>
                <m:t>s</m:t>
              </m:r>
            </m:e>
          </m:d>
          <m:r>
            <w:rPr>
              <w:rFonts w:ascii="Cambria Math" w:hAnsi="Cambria Math" w:cs="Segoe UI"/>
            </w:rPr>
            <m:t>=</m:t>
          </m:r>
          <m:f>
            <m:fPr>
              <m:ctrlPr>
                <w:rPr>
                  <w:rFonts w:ascii="Cambria Math" w:hAnsi="Cambria Math" w:cs="Segoe UI"/>
                  <w:i/>
                </w:rPr>
              </m:ctrlPr>
            </m:fPr>
            <m:num>
              <m:r>
                <w:rPr>
                  <w:rFonts w:ascii="Cambria Math" w:hAnsi="Cambria Math" w:cs="Segoe UI"/>
                </w:rPr>
                <m:t>K</m:t>
              </m:r>
            </m:num>
            <m:den>
              <m:sSup>
                <m:sSupPr>
                  <m:ctrlPr>
                    <w:rPr>
                      <w:rFonts w:ascii="Cambria Math" w:hAnsi="Cambria Math" w:cs="Segoe UI"/>
                      <w:i/>
                    </w:rPr>
                  </m:ctrlPr>
                </m:sSupPr>
                <m:e>
                  <m:r>
                    <w:rPr>
                      <w:rFonts w:ascii="Cambria Math" w:hAnsi="Cambria Math" w:cs="Segoe UI"/>
                    </w:rPr>
                    <m:t>s</m:t>
                  </m:r>
                </m:e>
                <m:sup>
                  <m:r>
                    <w:rPr>
                      <w:rFonts w:ascii="Cambria Math" w:hAnsi="Cambria Math" w:cs="Segoe UI"/>
                    </w:rPr>
                    <m:t>2</m:t>
                  </m:r>
                </m:sup>
              </m:sSup>
              <m:r>
                <w:rPr>
                  <w:rFonts w:ascii="Cambria Math" w:hAnsi="Cambria Math" w:cs="Segoe UI"/>
                </w:rPr>
                <m:t>+</m:t>
              </m:r>
              <m:r>
                <w:rPr>
                  <w:rFonts w:ascii="Cambria Math" w:hAnsi="Cambria Math" w:cs="Segoe UI"/>
                </w:rPr>
                <m:t>s</m:t>
              </m:r>
            </m:den>
          </m:f>
        </m:oMath>
      </m:oMathPara>
    </w:p>
    <w:p w:rsidR="00C71E26" w:rsidRDefault="00CB004E" w:rsidP="00CB004E">
      <w:pPr>
        <w:tabs>
          <w:tab w:val="left" w:pos="426"/>
          <w:tab w:val="right" w:pos="9639"/>
        </w:tabs>
        <w:ind w:left="425"/>
        <w:jc w:val="both"/>
        <w:rPr>
          <w:rFonts w:asciiTheme="majorHAnsi" w:eastAsiaTheme="minorEastAsia" w:hAnsiTheme="majorHAnsi" w:cs="Segoe UI"/>
          <w:lang w:val="sr-Latn-BA"/>
        </w:rPr>
      </w:pPr>
      <w:r>
        <w:rPr>
          <w:rFonts w:asciiTheme="majorHAnsi" w:eastAsiaTheme="minorEastAsia" w:hAnsiTheme="majorHAnsi" w:cs="Segoe UI"/>
        </w:rPr>
        <w:tab/>
        <w:t xml:space="preserve">Projektovati diferencijalni kompenzator tako da kompenzovani sistem ima pretek faze </w:t>
      </w:r>
      <m:oMath>
        <m:sSub>
          <m:sSubPr>
            <m:ctrlPr>
              <w:rPr>
                <w:rFonts w:ascii="Cambria Math" w:eastAsiaTheme="minorEastAsia" w:hAnsi="Cambria Math" w:cs="Segoe UI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Segoe UI"/>
              </w:rPr>
              <m:t>Φ</m:t>
            </m:r>
          </m:e>
          <m:sub>
            <m:r>
              <w:rPr>
                <w:rFonts w:ascii="Cambria Math" w:eastAsiaTheme="minorEastAsia" w:hAnsi="Cambria Math" w:cs="Segoe UI"/>
              </w:rPr>
              <m:t>pf</m:t>
            </m:r>
          </m:sub>
        </m:sSub>
        <m:r>
          <w:rPr>
            <w:rFonts w:ascii="Cambria Math" w:eastAsiaTheme="minorEastAsia" w:hAnsi="Cambria Math" w:cs="Segoe UI"/>
          </w:rPr>
          <m:t>≥45°</m:t>
        </m:r>
      </m:oMath>
      <w:r>
        <w:rPr>
          <w:rFonts w:asciiTheme="majorHAnsi" w:eastAsiaTheme="minorEastAsia" w:hAnsiTheme="majorHAnsi" w:cs="Segoe UI"/>
        </w:rPr>
        <w:t xml:space="preserve"> i pretek pojačanja </w:t>
      </w:r>
      <m:oMath>
        <m:r>
          <w:rPr>
            <w:rFonts w:ascii="Cambria Math" w:eastAsiaTheme="minorEastAsia" w:hAnsi="Cambria Math" w:cs="Segoe UI"/>
          </w:rPr>
          <m:t xml:space="preserve">d≥10 </m:t>
        </m:r>
        <m:r>
          <m:rPr>
            <m:sty m:val="p"/>
          </m:rPr>
          <w:rPr>
            <w:rFonts w:ascii="Cambria Math" w:eastAsiaTheme="minorEastAsia" w:hAnsi="Cambria Math" w:cs="Segoe UI"/>
          </w:rPr>
          <m:t>dB</m:t>
        </m:r>
      </m:oMath>
      <w:r>
        <w:rPr>
          <w:rFonts w:asciiTheme="majorHAnsi" w:eastAsiaTheme="minorEastAsia" w:hAnsiTheme="majorHAnsi" w:cs="Segoe UI"/>
        </w:rPr>
        <w:t xml:space="preserve">, te da greška u </w:t>
      </w:r>
      <w:r>
        <w:rPr>
          <w:rFonts w:asciiTheme="majorHAnsi" w:eastAsiaTheme="minorEastAsia" w:hAnsiTheme="majorHAnsi" w:cs="Segoe UI"/>
          <w:lang w:val="sr-Latn-BA"/>
        </w:rPr>
        <w:t>ustaljenom režimu za ulazni signal</w:t>
      </w:r>
      <w:r>
        <w:rPr>
          <w:rFonts w:asciiTheme="majorHAnsi" w:eastAsiaTheme="minorEastAsia" w:hAnsiTheme="majorHAnsi" w:cs="Segoe UI"/>
          <w:lang w:val="sr-Latn-BA"/>
        </w:rPr>
        <w:t xml:space="preserve"> oblika </w:t>
      </w:r>
      <m:oMath>
        <m:r>
          <w:rPr>
            <w:rFonts w:ascii="Cambria Math" w:eastAsiaTheme="minorEastAsia" w:hAnsi="Cambria Math" w:cs="Segoe UI"/>
            <w:lang w:val="sr-Latn-BA"/>
          </w:rPr>
          <m:t>r</m:t>
        </m:r>
        <m:d>
          <m:dPr>
            <m:ctrlPr>
              <w:rPr>
                <w:rFonts w:ascii="Cambria Math" w:eastAsiaTheme="minorEastAsia" w:hAnsi="Cambria Math" w:cs="Segoe UI"/>
                <w:i/>
                <w:lang w:val="sr-Latn-BA"/>
              </w:rPr>
            </m:ctrlPr>
          </m:dPr>
          <m:e>
            <m:r>
              <w:rPr>
                <w:rFonts w:ascii="Cambria Math" w:eastAsiaTheme="minorEastAsia" w:hAnsi="Cambria Math" w:cs="Segoe UI"/>
                <w:lang w:val="sr-Latn-BA"/>
              </w:rPr>
              <m:t>t</m:t>
            </m:r>
          </m:e>
        </m:d>
        <m:r>
          <w:rPr>
            <w:rFonts w:ascii="Cambria Math" w:eastAsiaTheme="minorEastAsia" w:hAnsi="Cambria Math" w:cs="Segoe UI"/>
            <w:lang w:val="sr-Latn-BA"/>
          </w:rPr>
          <m:t>=t∙h(t)</m:t>
        </m:r>
      </m:oMath>
      <w:r>
        <w:rPr>
          <w:rFonts w:asciiTheme="majorHAnsi" w:eastAsiaTheme="minorEastAsia" w:hAnsiTheme="majorHAnsi" w:cs="Segoe UI"/>
          <w:lang w:val="sr-Latn-BA"/>
        </w:rPr>
        <w:t xml:space="preserve"> bude</w:t>
      </w:r>
      <w:r>
        <w:rPr>
          <w:rFonts w:asciiTheme="majorHAnsi" w:eastAsiaTheme="minorEastAsia" w:hAnsiTheme="majorHAnsi" w:cs="Segoe UI"/>
          <w:lang w:val="sr-Latn-BA"/>
        </w:rPr>
        <w:t xml:space="preserve"> </w:t>
      </w:r>
      <m:oMath>
        <m:r>
          <w:rPr>
            <w:rFonts w:ascii="Cambria Math" w:eastAsiaTheme="minorEastAsia" w:hAnsi="Cambria Math" w:cs="Segoe UI"/>
            <w:lang w:val="sr-Latn-BA"/>
          </w:rPr>
          <m:t>e(∞)≤0.02</m:t>
        </m:r>
      </m:oMath>
      <w:r>
        <w:rPr>
          <w:rFonts w:asciiTheme="majorHAnsi" w:eastAsiaTheme="minorEastAsia" w:hAnsiTheme="majorHAnsi" w:cs="Segoe UI"/>
          <w:lang w:val="sr-Latn-BA"/>
        </w:rPr>
        <w:t>.</w:t>
      </w:r>
    </w:p>
    <w:p w:rsidR="00CB004E" w:rsidRPr="00CB004E" w:rsidRDefault="00CB004E" w:rsidP="00CB004E">
      <w:pPr>
        <w:tabs>
          <w:tab w:val="left" w:pos="426"/>
          <w:tab w:val="right" w:pos="9639"/>
        </w:tabs>
        <w:ind w:left="425"/>
        <w:jc w:val="both"/>
        <w:rPr>
          <w:rFonts w:asciiTheme="majorHAnsi" w:eastAsiaTheme="minorEastAsia" w:hAnsiTheme="majorHAnsi" w:cs="Segoe UI"/>
        </w:rPr>
      </w:pPr>
      <w:r>
        <w:rPr>
          <w:rFonts w:asciiTheme="majorHAnsi" w:eastAsiaTheme="minorEastAsia" w:hAnsiTheme="majorHAnsi" w:cs="Segoe UI"/>
          <w:lang w:val="sr-Latn-BA"/>
        </w:rPr>
        <w:t>Skicirati Bodeove dijagrame nekomenzovanog i komenzovanog sistema. [12]</w:t>
      </w:r>
    </w:p>
    <w:p w:rsidR="00C71E26" w:rsidRDefault="00C71E26" w:rsidP="00CB004E">
      <w:pPr>
        <w:pStyle w:val="ListParagraph"/>
        <w:tabs>
          <w:tab w:val="left" w:pos="426"/>
          <w:tab w:val="right" w:pos="9639"/>
        </w:tabs>
        <w:ind w:left="425"/>
        <w:contextualSpacing w:val="0"/>
        <w:jc w:val="both"/>
        <w:rPr>
          <w:rFonts w:asciiTheme="majorHAnsi" w:eastAsiaTheme="minorEastAsia" w:hAnsiTheme="majorHAnsi" w:cs="Segoe UI"/>
        </w:rPr>
      </w:pPr>
    </w:p>
    <w:p w:rsidR="00CB004E" w:rsidRPr="00C71E26" w:rsidRDefault="00CB004E" w:rsidP="00CB004E">
      <w:pPr>
        <w:pStyle w:val="ListParagraph"/>
        <w:tabs>
          <w:tab w:val="left" w:pos="426"/>
          <w:tab w:val="right" w:pos="9639"/>
        </w:tabs>
        <w:ind w:left="425"/>
        <w:contextualSpacing w:val="0"/>
        <w:jc w:val="both"/>
        <w:rPr>
          <w:rFonts w:asciiTheme="majorHAnsi" w:eastAsiaTheme="minorEastAsia" w:hAnsiTheme="majorHAnsi" w:cs="Segoe UI"/>
        </w:rPr>
      </w:pPr>
    </w:p>
    <w:p w:rsidR="00C71E26" w:rsidRPr="00C71E26" w:rsidRDefault="001E5928" w:rsidP="00C71E26">
      <w:pPr>
        <w:pStyle w:val="ListParagraph"/>
        <w:numPr>
          <w:ilvl w:val="0"/>
          <w:numId w:val="5"/>
        </w:numPr>
        <w:tabs>
          <w:tab w:val="left" w:pos="426"/>
          <w:tab w:val="right" w:pos="9639"/>
        </w:tabs>
        <w:spacing w:after="120"/>
        <w:ind w:left="425" w:hanging="425"/>
        <w:contextualSpacing w:val="0"/>
        <w:jc w:val="both"/>
        <w:rPr>
          <w:rFonts w:asciiTheme="majorHAnsi" w:eastAsiaTheme="minorEastAsia" w:hAnsiTheme="majorHAnsi" w:cs="Segoe UI"/>
        </w:rPr>
      </w:pPr>
      <w:r>
        <w:rPr>
          <w:rFonts w:asciiTheme="majorHAnsi" w:hAnsiTheme="majorHAnsi" w:cs="Segoe UI"/>
          <w:lang w:val="sr-Latn-BA"/>
        </w:rPr>
        <w:t>S</w:t>
      </w:r>
      <w:r w:rsidR="00C35A11">
        <w:rPr>
          <w:rFonts w:asciiTheme="majorHAnsi" w:hAnsiTheme="majorHAnsi" w:cs="Segoe UI"/>
          <w:lang w:val="sr-Latn-BA"/>
        </w:rPr>
        <w:t xml:space="preserve">istem </w:t>
      </w:r>
      <w:r>
        <w:rPr>
          <w:rFonts w:asciiTheme="majorHAnsi" w:hAnsiTheme="majorHAnsi" w:cs="Segoe UI"/>
          <w:lang w:val="sr-Latn-BA"/>
        </w:rPr>
        <w:t>je opisan jednačinama u prostoru stanja</w:t>
      </w:r>
    </w:p>
    <w:p w:rsidR="00C71E26" w:rsidRPr="00C71E26" w:rsidRDefault="00C71E26" w:rsidP="00C71E26">
      <w:pPr>
        <w:pStyle w:val="ListParagraph"/>
        <w:tabs>
          <w:tab w:val="left" w:pos="709"/>
          <w:tab w:val="right" w:pos="9639"/>
        </w:tabs>
        <w:spacing w:after="120"/>
        <w:ind w:left="709"/>
        <w:contextualSpacing w:val="0"/>
        <w:jc w:val="both"/>
        <w:rPr>
          <w:rFonts w:asciiTheme="majorHAnsi" w:eastAsiaTheme="minorEastAsia" w:hAnsiTheme="majorHAnsi" w:cs="Segoe UI"/>
          <w:sz w:val="22"/>
        </w:rPr>
      </w:pPr>
      <m:oMathPara>
        <m:oMathParaPr>
          <m:jc m:val="left"/>
        </m:oMathParaPr>
        <m:oMath>
          <m:acc>
            <m:accPr>
              <m:chr m:val="̇"/>
              <m:ctrlPr>
                <w:rPr>
                  <w:rFonts w:ascii="Cambria Math" w:eastAsiaTheme="minorEastAsia" w:hAnsi="Cambria Math" w:cs="Segoe UI"/>
                  <w:i/>
                  <w:sz w:val="22"/>
                </w:rPr>
              </m:ctrlPr>
            </m:accPr>
            <m:e>
              <m:r>
                <w:rPr>
                  <w:rFonts w:ascii="Cambria Math" w:eastAsiaTheme="minorEastAsia" w:hAnsi="Cambria Math" w:cs="Segoe UI"/>
                  <w:sz w:val="22"/>
                </w:rPr>
                <m:t>x</m:t>
              </m:r>
            </m:e>
          </m:acc>
          <m:r>
            <w:rPr>
              <w:rFonts w:ascii="Cambria Math" w:eastAsiaTheme="minorEastAsia" w:hAnsi="Cambria Math" w:cs="Segoe UI"/>
              <w:sz w:val="22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Segoe UI"/>
                  <w:i/>
                  <w:sz w:val="22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Segoe UI"/>
                      <w:i/>
                      <w:sz w:val="22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Segoe UI"/>
                        <w:sz w:val="22"/>
                      </w:rPr>
                      <m:t>-5</m:t>
                    </m:r>
                  </m:e>
                  <m:e>
                    <m:r>
                      <w:rPr>
                        <w:rFonts w:ascii="Cambria Math" w:eastAsiaTheme="minorEastAsia" w:hAnsi="Cambria Math" w:cs="Segoe UI"/>
                        <w:sz w:val="22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Segoe UI"/>
                        <w:sz w:val="22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Segoe UI"/>
                        <w:sz w:val="22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Segoe UI"/>
                        <w:sz w:val="22"/>
                      </w:rPr>
                      <m:t>-2</m:t>
                    </m:r>
                  </m:e>
                  <m:e>
                    <m:r>
                      <w:rPr>
                        <w:rFonts w:ascii="Cambria Math" w:eastAsiaTheme="minorEastAsia" w:hAnsi="Cambria Math" w:cs="Segoe UI"/>
                        <w:sz w:val="22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Segoe UI"/>
                        <w:sz w:val="22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Segoe UI"/>
                        <w:sz w:val="22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Segoe UI"/>
                        <w:sz w:val="22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eastAsiaTheme="minorEastAsia" w:hAnsi="Cambria Math" w:cs="Segoe UI"/>
              <w:sz w:val="22"/>
            </w:rPr>
            <m:t xml:space="preserve"> x+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Segoe UI"/>
                  <w:i/>
                  <w:sz w:val="22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Segoe UI"/>
                      <w:i/>
                      <w:sz w:val="22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Segoe UI"/>
                        <w:sz w:val="22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Segoe UI"/>
                        <w:sz w:val="22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Segoe UI"/>
                        <w:sz w:val="22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eastAsiaTheme="minorEastAsia" w:hAnsi="Cambria Math" w:cs="Segoe UI"/>
              <w:sz w:val="22"/>
            </w:rPr>
            <m:t xml:space="preserve"> u</m:t>
          </m:r>
        </m:oMath>
      </m:oMathPara>
    </w:p>
    <w:p w:rsidR="00C71E26" w:rsidRPr="00C71E26" w:rsidRDefault="00C71E26" w:rsidP="00C71E26">
      <w:pPr>
        <w:pStyle w:val="ListParagraph"/>
        <w:tabs>
          <w:tab w:val="left" w:pos="709"/>
          <w:tab w:val="right" w:pos="9639"/>
        </w:tabs>
        <w:spacing w:after="120"/>
        <w:ind w:left="709"/>
        <w:contextualSpacing w:val="0"/>
        <w:jc w:val="both"/>
        <w:rPr>
          <w:rFonts w:asciiTheme="majorHAnsi" w:eastAsiaTheme="minorEastAsia" w:hAnsiTheme="majorHAnsi" w:cs="Segoe UI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Segoe UI"/>
              <w:sz w:val="22"/>
            </w:rPr>
            <m:t>y=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Segoe UI"/>
                  <w:i/>
                  <w:sz w:val="22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Segoe UI"/>
                      <w:i/>
                      <w:sz w:val="22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Segoe UI"/>
                        <w:sz w:val="22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Segoe UI"/>
                        <w:sz w:val="22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Segoe UI"/>
                        <w:sz w:val="22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Theme="minorEastAsia" w:hAnsi="Cambria Math" w:cs="Segoe UI"/>
              <w:sz w:val="22"/>
            </w:rPr>
            <m:t xml:space="preserve"> x</m:t>
          </m:r>
        </m:oMath>
      </m:oMathPara>
    </w:p>
    <w:p w:rsidR="00C71E26" w:rsidRDefault="00C71E26" w:rsidP="00CB004E">
      <w:pPr>
        <w:pStyle w:val="ListParagraph"/>
        <w:tabs>
          <w:tab w:val="left" w:pos="426"/>
          <w:tab w:val="right" w:pos="9639"/>
        </w:tabs>
        <w:ind w:left="425"/>
        <w:contextualSpacing w:val="0"/>
        <w:jc w:val="both"/>
        <w:rPr>
          <w:rFonts w:asciiTheme="majorHAnsi" w:eastAsiaTheme="minorEastAsia" w:hAnsiTheme="majorHAnsi" w:cs="Segoe UI"/>
        </w:rPr>
      </w:pPr>
      <w:r>
        <w:rPr>
          <w:rFonts w:asciiTheme="majorHAnsi" w:eastAsiaTheme="minorEastAsia" w:hAnsiTheme="majorHAnsi" w:cs="Segoe UI"/>
        </w:rPr>
        <w:t xml:space="preserve">gdje je sa  </w:t>
      </w:r>
      <m:oMath>
        <m:r>
          <w:rPr>
            <w:rFonts w:ascii="Cambria Math" w:eastAsiaTheme="minorEastAsia" w:hAnsi="Cambria Math" w:cs="Segoe UI"/>
          </w:rPr>
          <m:t>u</m:t>
        </m:r>
      </m:oMath>
      <w:r>
        <w:rPr>
          <w:rFonts w:asciiTheme="majorHAnsi" w:eastAsiaTheme="minorEastAsia" w:hAnsiTheme="majorHAnsi" w:cs="Segoe UI"/>
        </w:rPr>
        <w:t xml:space="preserve"> označen ulaz sistema, a sa </w:t>
      </w:r>
      <m:oMath>
        <m:r>
          <w:rPr>
            <w:rFonts w:ascii="Cambria Math" w:eastAsiaTheme="minorEastAsia" w:hAnsi="Cambria Math" w:cs="Segoe UI"/>
          </w:rPr>
          <m:t>y</m:t>
        </m:r>
      </m:oMath>
      <w:r>
        <w:rPr>
          <w:rFonts w:asciiTheme="majorHAnsi" w:eastAsiaTheme="minorEastAsia" w:hAnsiTheme="majorHAnsi" w:cs="Segoe UI"/>
        </w:rPr>
        <w:t xml:space="preserve"> izlaz sistema.</w:t>
      </w:r>
    </w:p>
    <w:p w:rsidR="000A20E6" w:rsidRDefault="00C35A11" w:rsidP="00CB004E">
      <w:pPr>
        <w:pStyle w:val="ListParagraph"/>
        <w:tabs>
          <w:tab w:val="left" w:pos="426"/>
          <w:tab w:val="right" w:pos="9639"/>
        </w:tabs>
        <w:spacing w:after="120"/>
        <w:ind w:left="425"/>
        <w:contextualSpacing w:val="0"/>
        <w:jc w:val="both"/>
        <w:rPr>
          <w:rFonts w:asciiTheme="majorHAnsi" w:eastAsiaTheme="minorEastAsia" w:hAnsiTheme="majorHAnsi" w:cs="Segoe UI"/>
          <w:lang w:val="sr-Latn-BA"/>
        </w:rPr>
      </w:pPr>
      <w:r>
        <w:rPr>
          <w:rFonts w:asciiTheme="majorHAnsi" w:eastAsiaTheme="minorEastAsia" w:hAnsiTheme="majorHAnsi" w:cs="Segoe UI"/>
        </w:rPr>
        <w:tab/>
        <w:t xml:space="preserve">Projektovati povratnu spregu po stanju sistema tako da dominantna vremenska konstanta kompenzovanog sistema bude </w:t>
      </w:r>
      <m:oMath>
        <m:sSub>
          <m:sSubPr>
            <m:ctrlPr>
              <w:rPr>
                <w:rFonts w:ascii="Cambria Math" w:eastAsiaTheme="minorEastAsia" w:hAnsi="Cambria Math" w:cs="Segoe UI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Segoe UI"/>
              </w:rPr>
              <m:t>T</m:t>
            </m:r>
          </m:e>
          <m:sub>
            <m:r>
              <w:rPr>
                <w:rFonts w:ascii="Cambria Math" w:eastAsiaTheme="minorEastAsia" w:hAnsi="Cambria Math" w:cs="Segoe UI"/>
              </w:rPr>
              <m:t>d</m:t>
            </m:r>
          </m:sub>
        </m:sSub>
        <m:r>
          <w:rPr>
            <w:rFonts w:ascii="Cambria Math" w:eastAsiaTheme="minorEastAsia" w:hAnsi="Cambria Math" w:cs="Segoe UI"/>
          </w:rPr>
          <m:t>=</m:t>
        </m:r>
        <m:f>
          <m:fPr>
            <m:ctrlPr>
              <w:rPr>
                <w:rFonts w:ascii="Cambria Math" w:eastAsiaTheme="minorEastAsia" w:hAnsi="Cambria Math" w:cs="Segoe UI"/>
                <w:i/>
              </w:rPr>
            </m:ctrlPr>
          </m:fPr>
          <m:num>
            <m:r>
              <w:rPr>
                <w:rFonts w:ascii="Cambria Math" w:eastAsiaTheme="minorEastAsia" w:hAnsi="Cambria Math" w:cs="Segoe UI"/>
              </w:rPr>
              <m:t>1</m:t>
            </m:r>
          </m:num>
          <m:den>
            <m:r>
              <w:rPr>
                <w:rFonts w:ascii="Cambria Math" w:eastAsiaTheme="minorEastAsia" w:hAnsi="Cambria Math" w:cs="Segoe UI"/>
              </w:rPr>
              <m:t>3</m:t>
            </m:r>
          </m:den>
        </m:f>
        <m:r>
          <w:rPr>
            <w:rFonts w:ascii="Cambria Math" w:eastAsiaTheme="minorEastAsia" w:hAnsi="Cambria Math" w:cs="Segoe UI"/>
          </w:rPr>
          <m:t>s</m:t>
        </m:r>
      </m:oMath>
      <w:r>
        <w:rPr>
          <w:rFonts w:asciiTheme="majorHAnsi" w:eastAsiaTheme="minorEastAsia" w:hAnsiTheme="majorHAnsi" w:cs="Segoe UI"/>
        </w:rPr>
        <w:t>, a da faktor relativnog prigušenja para konjugovano-kompleksnih dominantnih polova</w:t>
      </w:r>
      <w:r w:rsidR="00C71E26">
        <w:rPr>
          <w:rFonts w:asciiTheme="majorHAnsi" w:eastAsiaTheme="minorEastAsia" w:hAnsiTheme="majorHAnsi" w:cs="Segoe UI"/>
        </w:rPr>
        <w:t xml:space="preserve"> </w:t>
      </w:r>
      <m:oMath>
        <m:r>
          <w:rPr>
            <w:rFonts w:ascii="Cambria Math" w:eastAsiaTheme="minorEastAsia" w:hAnsi="Cambria Math" w:cs="Segoe UI"/>
          </w:rPr>
          <m:t>ζ</m:t>
        </m:r>
      </m:oMath>
      <w:r>
        <w:rPr>
          <w:rFonts w:asciiTheme="majorHAnsi" w:eastAsiaTheme="minorEastAsia" w:hAnsiTheme="majorHAnsi" w:cs="Segoe UI"/>
        </w:rPr>
        <w:t xml:space="preserve"> bude </w:t>
      </w:r>
      <m:oMath>
        <m:r>
          <w:rPr>
            <w:rFonts w:ascii="Cambria Math" w:eastAsiaTheme="minorEastAsia" w:hAnsi="Cambria Math" w:cs="Segoe UI"/>
          </w:rPr>
          <m:t>8</m:t>
        </m:r>
      </m:oMath>
      <w:r w:rsidR="00C71E26">
        <w:rPr>
          <w:rFonts w:asciiTheme="majorHAnsi" w:eastAsiaTheme="minorEastAsia" w:hAnsiTheme="majorHAnsi" w:cs="Segoe UI"/>
        </w:rPr>
        <w:t xml:space="preserve"> puta manji od neprigušene prirodne frekvencije </w:t>
      </w:r>
      <m:oMath>
        <m:sSub>
          <m:sSubPr>
            <m:ctrlPr>
              <w:rPr>
                <w:rFonts w:ascii="Cambria Math" w:eastAsiaTheme="minorEastAsia" w:hAnsi="Cambria Math" w:cs="Segoe UI"/>
                <w:i/>
              </w:rPr>
            </m:ctrlPr>
          </m:sSubPr>
          <m:e>
            <m:r>
              <w:rPr>
                <w:rFonts w:ascii="Cambria Math" w:eastAsiaTheme="minorEastAsia" w:hAnsi="Cambria Math" w:cs="Segoe UI"/>
              </w:rPr>
              <m:t>ω</m:t>
            </m:r>
          </m:e>
          <m:sub>
            <m:r>
              <w:rPr>
                <w:rFonts w:ascii="Cambria Math" w:eastAsiaTheme="minorEastAsia" w:hAnsi="Cambria Math" w:cs="Segoe UI"/>
              </w:rPr>
              <m:t>n</m:t>
            </m:r>
          </m:sub>
        </m:sSub>
      </m:oMath>
      <w:r>
        <w:rPr>
          <w:rFonts w:asciiTheme="majorHAnsi" w:eastAsiaTheme="minorEastAsia" w:hAnsiTheme="majorHAnsi" w:cs="Segoe UI"/>
          <w:lang w:val="sr-Latn-BA"/>
        </w:rPr>
        <w:t>, te da greška u ustaljenom režimu</w:t>
      </w:r>
      <w:r w:rsidR="00472B25">
        <w:rPr>
          <w:rFonts w:asciiTheme="majorHAnsi" w:eastAsiaTheme="minorEastAsia" w:hAnsiTheme="majorHAnsi" w:cs="Segoe UI"/>
          <w:lang w:val="sr-Latn-BA"/>
        </w:rPr>
        <w:t xml:space="preserve"> za jedinični odskočni ulazni signal bude 0.</w:t>
      </w:r>
      <w:r w:rsidR="00C71E26">
        <w:rPr>
          <w:rFonts w:asciiTheme="majorHAnsi" w:eastAsiaTheme="minorEastAsia" w:hAnsiTheme="majorHAnsi" w:cs="Segoe UI"/>
          <w:lang w:val="sr-Latn-BA"/>
        </w:rPr>
        <w:t xml:space="preserve"> [13]</w:t>
      </w:r>
    </w:p>
    <w:p w:rsidR="00CB004E" w:rsidRPr="00583F24" w:rsidRDefault="00CB004E" w:rsidP="00CB004E">
      <w:pPr>
        <w:pStyle w:val="ListParagraph"/>
        <w:tabs>
          <w:tab w:val="left" w:pos="426"/>
          <w:tab w:val="right" w:pos="9639"/>
        </w:tabs>
        <w:ind w:left="425"/>
        <w:contextualSpacing w:val="0"/>
        <w:jc w:val="both"/>
        <w:rPr>
          <w:rFonts w:asciiTheme="majorHAnsi" w:eastAsiaTheme="minorEastAsia" w:hAnsiTheme="majorHAnsi" w:cs="Segoe UI"/>
        </w:rPr>
      </w:pPr>
    </w:p>
    <w:p w:rsidR="00365DDB" w:rsidRPr="00583F24" w:rsidRDefault="00365DDB" w:rsidP="003E6780">
      <w:pPr>
        <w:tabs>
          <w:tab w:val="right" w:pos="9639"/>
        </w:tabs>
        <w:jc w:val="both"/>
        <w:rPr>
          <w:rFonts w:asciiTheme="majorHAnsi" w:hAnsiTheme="majorHAnsi" w:cs="Segoe UI"/>
        </w:rPr>
      </w:pPr>
    </w:p>
    <w:tbl>
      <w:tblPr>
        <w:tblStyle w:val="TableGrid"/>
        <w:tblW w:w="8364" w:type="dxa"/>
        <w:tblInd w:w="675" w:type="dxa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shd w:val="pct10" w:color="auto" w:fill="auto"/>
        <w:tblLook w:val="04A0" w:firstRow="1" w:lastRow="0" w:firstColumn="1" w:lastColumn="0" w:noHBand="0" w:noVBand="1"/>
      </w:tblPr>
      <w:tblGrid>
        <w:gridCol w:w="8364"/>
      </w:tblGrid>
      <w:tr w:rsidR="00365DDB" w:rsidRPr="00583F24" w:rsidTr="00AE21CC">
        <w:tc>
          <w:tcPr>
            <w:tcW w:w="8364" w:type="dxa"/>
            <w:shd w:val="pct10" w:color="auto" w:fill="auto"/>
          </w:tcPr>
          <w:p w:rsidR="00361015" w:rsidRDefault="00C71E26" w:rsidP="003E6780">
            <w:pPr>
              <w:tabs>
                <w:tab w:val="right" w:pos="9639"/>
              </w:tabs>
              <w:jc w:val="both"/>
              <w:rPr>
                <w:rFonts w:asciiTheme="majorHAnsi" w:hAnsiTheme="majorHAnsi" w:cs="Segoe UI"/>
                <w:b/>
              </w:rPr>
            </w:pPr>
            <w:r>
              <w:rPr>
                <w:rFonts w:asciiTheme="majorHAnsi" w:hAnsiTheme="majorHAnsi" w:cs="Segoe UI"/>
                <w:b/>
              </w:rPr>
              <w:t>Maksimalan</w:t>
            </w:r>
            <w:r w:rsidR="009C7EE4">
              <w:rPr>
                <w:rFonts w:asciiTheme="majorHAnsi" w:hAnsiTheme="majorHAnsi" w:cs="Segoe UI"/>
                <w:b/>
              </w:rPr>
              <w:t xml:space="preserve"> broj bodova</w:t>
            </w:r>
            <w:r>
              <w:rPr>
                <w:rFonts w:asciiTheme="majorHAnsi" w:hAnsiTheme="majorHAnsi" w:cs="Segoe UI"/>
                <w:b/>
              </w:rPr>
              <w:t xml:space="preserve"> koje je moguće ostvariti na svakom od zadataka, odnosno dijelova zadatka je naznačen u zagradama nakon tog zadatka, odnosno dijela zadatka</w:t>
            </w:r>
            <w:r w:rsidR="00361015" w:rsidRPr="00583F24">
              <w:rPr>
                <w:rFonts w:asciiTheme="majorHAnsi" w:hAnsiTheme="majorHAnsi" w:cs="Segoe UI"/>
                <w:b/>
              </w:rPr>
              <w:t>.</w:t>
            </w:r>
          </w:p>
          <w:p w:rsidR="009C7EE4" w:rsidRDefault="009C7EE4" w:rsidP="003E6780">
            <w:pPr>
              <w:tabs>
                <w:tab w:val="right" w:pos="9639"/>
              </w:tabs>
              <w:jc w:val="both"/>
              <w:rPr>
                <w:rFonts w:asciiTheme="majorHAnsi" w:hAnsiTheme="majorHAnsi" w:cs="Segoe UI"/>
                <w:b/>
              </w:rPr>
            </w:pPr>
            <w:r>
              <w:rPr>
                <w:rFonts w:asciiTheme="majorHAnsi" w:hAnsiTheme="majorHAnsi" w:cs="Segoe UI"/>
                <w:b/>
              </w:rPr>
              <w:t>Studenti koji rad</w:t>
            </w:r>
            <w:r w:rsidR="003E7E58">
              <w:rPr>
                <w:rFonts w:asciiTheme="majorHAnsi" w:hAnsiTheme="majorHAnsi" w:cs="Segoe UI"/>
                <w:b/>
              </w:rPr>
              <w:t>e samo prvi dio, rade zadatak 1</w:t>
            </w:r>
            <w:r>
              <w:rPr>
                <w:rFonts w:asciiTheme="majorHAnsi" w:hAnsiTheme="majorHAnsi" w:cs="Segoe UI"/>
                <w:b/>
              </w:rPr>
              <w:t>.</w:t>
            </w:r>
          </w:p>
          <w:p w:rsidR="009C7EE4" w:rsidRDefault="009C7EE4" w:rsidP="003E6780">
            <w:pPr>
              <w:tabs>
                <w:tab w:val="right" w:pos="9639"/>
              </w:tabs>
              <w:jc w:val="both"/>
              <w:rPr>
                <w:rFonts w:asciiTheme="majorHAnsi" w:hAnsiTheme="majorHAnsi" w:cs="Segoe UI"/>
                <w:b/>
              </w:rPr>
            </w:pPr>
            <w:r>
              <w:rPr>
                <w:rFonts w:asciiTheme="majorHAnsi" w:hAnsiTheme="majorHAnsi" w:cs="Segoe UI"/>
                <w:b/>
              </w:rPr>
              <w:t>Studenti koji rad</w:t>
            </w:r>
            <w:r w:rsidR="00B347B6">
              <w:rPr>
                <w:rFonts w:asciiTheme="majorHAnsi" w:hAnsiTheme="majorHAnsi" w:cs="Segoe UI"/>
                <w:b/>
              </w:rPr>
              <w:t>e samo drugi dio, rade</w:t>
            </w:r>
            <w:r w:rsidR="00C71E26">
              <w:rPr>
                <w:rFonts w:asciiTheme="majorHAnsi" w:hAnsiTheme="majorHAnsi" w:cs="Segoe UI"/>
                <w:b/>
              </w:rPr>
              <w:t xml:space="preserve"> zadatke 2</w:t>
            </w:r>
            <w:r>
              <w:rPr>
                <w:rFonts w:asciiTheme="majorHAnsi" w:hAnsiTheme="majorHAnsi" w:cs="Segoe UI"/>
                <w:b/>
              </w:rPr>
              <w:t xml:space="preserve"> i </w:t>
            </w:r>
            <w:r w:rsidR="00C71E26">
              <w:rPr>
                <w:rFonts w:asciiTheme="majorHAnsi" w:hAnsiTheme="majorHAnsi" w:cs="Segoe UI"/>
                <w:b/>
              </w:rPr>
              <w:t>3</w:t>
            </w:r>
            <w:r>
              <w:rPr>
                <w:rFonts w:asciiTheme="majorHAnsi" w:hAnsiTheme="majorHAnsi" w:cs="Segoe UI"/>
                <w:b/>
              </w:rPr>
              <w:t>.</w:t>
            </w:r>
          </w:p>
          <w:p w:rsidR="009C7EE4" w:rsidRPr="00583F24" w:rsidRDefault="009C7EE4" w:rsidP="003E6780">
            <w:pPr>
              <w:tabs>
                <w:tab w:val="right" w:pos="9639"/>
              </w:tabs>
              <w:jc w:val="both"/>
              <w:rPr>
                <w:rFonts w:asciiTheme="majorHAnsi" w:hAnsiTheme="majorHAnsi" w:cs="Segoe UI"/>
                <w:b/>
                <w:sz w:val="28"/>
              </w:rPr>
            </w:pPr>
            <w:r>
              <w:rPr>
                <w:rFonts w:asciiTheme="majorHAnsi" w:hAnsiTheme="majorHAnsi" w:cs="Segoe UI"/>
                <w:b/>
              </w:rPr>
              <w:t xml:space="preserve">Studenti koji rade </w:t>
            </w:r>
            <w:r w:rsidR="00E717E8">
              <w:rPr>
                <w:rFonts w:asciiTheme="majorHAnsi" w:hAnsiTheme="majorHAnsi" w:cs="Segoe UI"/>
                <w:b/>
              </w:rPr>
              <w:t xml:space="preserve">oba dijela, rade </w:t>
            </w:r>
            <w:r w:rsidR="00B347B6">
              <w:rPr>
                <w:rFonts w:asciiTheme="majorHAnsi" w:hAnsiTheme="majorHAnsi" w:cs="Segoe UI"/>
                <w:b/>
              </w:rPr>
              <w:t xml:space="preserve">sve </w:t>
            </w:r>
            <w:r w:rsidR="00E717E8">
              <w:rPr>
                <w:rFonts w:asciiTheme="majorHAnsi" w:hAnsiTheme="majorHAnsi" w:cs="Segoe UI"/>
                <w:b/>
              </w:rPr>
              <w:t>zadatke</w:t>
            </w:r>
            <w:r>
              <w:rPr>
                <w:rFonts w:asciiTheme="majorHAnsi" w:hAnsiTheme="majorHAnsi" w:cs="Segoe UI"/>
                <w:b/>
              </w:rPr>
              <w:t>.</w:t>
            </w:r>
          </w:p>
          <w:p w:rsidR="00902C90" w:rsidRPr="00583F24" w:rsidRDefault="00221D7C" w:rsidP="003E6780">
            <w:pPr>
              <w:tabs>
                <w:tab w:val="right" w:pos="9639"/>
              </w:tabs>
              <w:jc w:val="both"/>
              <w:rPr>
                <w:rFonts w:asciiTheme="majorHAnsi" w:hAnsiTheme="majorHAnsi" w:cs="Segoe UI"/>
                <w:b/>
                <w:sz w:val="28"/>
              </w:rPr>
            </w:pPr>
            <w:r w:rsidRPr="00583F24">
              <w:rPr>
                <w:rFonts w:asciiTheme="majorHAnsi" w:hAnsiTheme="majorHAnsi" w:cs="Segoe UI"/>
                <w:b/>
              </w:rPr>
              <w:t>Vrijeme izrade</w:t>
            </w:r>
            <w:r w:rsidR="000C275E">
              <w:rPr>
                <w:rFonts w:asciiTheme="majorHAnsi" w:hAnsiTheme="majorHAnsi" w:cs="Segoe UI"/>
                <w:b/>
              </w:rPr>
              <w:t xml:space="preserve"> za oba dijela</w:t>
            </w:r>
            <w:r w:rsidRPr="00583F24">
              <w:rPr>
                <w:rFonts w:asciiTheme="majorHAnsi" w:hAnsiTheme="majorHAnsi" w:cs="Segoe UI"/>
                <w:b/>
              </w:rPr>
              <w:t xml:space="preserve"> je </w:t>
            </w:r>
            <w:r w:rsidR="00EF4A6D" w:rsidRPr="00583F24">
              <w:rPr>
                <w:rFonts w:asciiTheme="majorHAnsi" w:hAnsiTheme="majorHAnsi" w:cs="Segoe UI"/>
                <w:b/>
              </w:rPr>
              <w:t>1</w:t>
            </w:r>
            <w:r w:rsidR="008236F4" w:rsidRPr="00583F24">
              <w:rPr>
                <w:rFonts w:asciiTheme="majorHAnsi" w:hAnsiTheme="majorHAnsi" w:cs="Segoe UI"/>
                <w:b/>
              </w:rPr>
              <w:t>8</w:t>
            </w:r>
            <w:r w:rsidR="00EF4A6D" w:rsidRPr="00583F24">
              <w:rPr>
                <w:rFonts w:asciiTheme="majorHAnsi" w:hAnsiTheme="majorHAnsi" w:cs="Segoe UI"/>
                <w:b/>
              </w:rPr>
              <w:t>0 minuta</w:t>
            </w:r>
            <w:r w:rsidR="00B347B6">
              <w:rPr>
                <w:rFonts w:asciiTheme="majorHAnsi" w:hAnsiTheme="majorHAnsi" w:cs="Segoe UI"/>
                <w:b/>
              </w:rPr>
              <w:t>, odnosno 9</w:t>
            </w:r>
            <w:r w:rsidR="000C275E">
              <w:rPr>
                <w:rFonts w:asciiTheme="majorHAnsi" w:hAnsiTheme="majorHAnsi" w:cs="Segoe UI"/>
                <w:b/>
              </w:rPr>
              <w:t>0 minuta za jedan od dijelova.</w:t>
            </w:r>
          </w:p>
        </w:tc>
      </w:tr>
    </w:tbl>
    <w:p w:rsidR="00365DDB" w:rsidRPr="00323722" w:rsidRDefault="00365DDB" w:rsidP="009F1F3F">
      <w:pPr>
        <w:tabs>
          <w:tab w:val="right" w:pos="9639"/>
        </w:tabs>
        <w:jc w:val="both"/>
        <w:rPr>
          <w:rFonts w:ascii="Segoe UI" w:hAnsi="Segoe UI" w:cs="Segoe UI"/>
          <w:sz w:val="22"/>
        </w:rPr>
      </w:pPr>
    </w:p>
    <w:sectPr w:rsidR="00365DDB" w:rsidRPr="00323722" w:rsidSect="00FA3892">
      <w:pgSz w:w="11907" w:h="16840" w:code="9"/>
      <w:pgMar w:top="993" w:right="1134" w:bottom="993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swiss"/>
    <w:pitch w:val="variable"/>
    <w:sig w:usb0="E0002AFF" w:usb1="C0007841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40007843" w:usb2="00000001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5D5155"/>
    <w:multiLevelType w:val="hybridMultilevel"/>
    <w:tmpl w:val="A5344CF8"/>
    <w:lvl w:ilvl="0" w:tplc="CD70B634">
      <w:start w:val="1"/>
      <w:numFmt w:val="decimal"/>
      <w:lvlText w:val="%1."/>
      <w:lvlJc w:val="left"/>
      <w:pPr>
        <w:ind w:left="720" w:hanging="360"/>
      </w:pPr>
      <w:rPr>
        <w:rFonts w:asciiTheme="majorHAnsi" w:hAnsiTheme="majorHAnsi" w:hint="default"/>
      </w:rPr>
    </w:lvl>
    <w:lvl w:ilvl="1" w:tplc="296A1BC4">
      <w:start w:val="1"/>
      <w:numFmt w:val="lowerLetter"/>
      <w:lvlText w:val="%2)"/>
      <w:lvlJc w:val="left"/>
      <w:pPr>
        <w:ind w:left="1440" w:hanging="360"/>
      </w:pPr>
      <w:rPr>
        <w:rFonts w:ascii="Cambria Math" w:hAnsi="Cambria Math" w:cs="Segoe UI" w:hint="default"/>
        <w:i w:val="0"/>
        <w:sz w:val="22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8773468"/>
    <w:multiLevelType w:val="hybridMultilevel"/>
    <w:tmpl w:val="DC1816D2"/>
    <w:lvl w:ilvl="0" w:tplc="C1DA45F6">
      <w:start w:val="1"/>
      <w:numFmt w:val="lowerLetter"/>
      <w:lvlText w:val="%1)"/>
      <w:lvlJc w:val="left"/>
      <w:pPr>
        <w:ind w:left="1920" w:hanging="360"/>
      </w:pPr>
      <w:rPr>
        <w:rFonts w:ascii="Cambria Math" w:hAnsi="Cambria Math"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">
    <w:nsid w:val="2142231B"/>
    <w:multiLevelType w:val="hybridMultilevel"/>
    <w:tmpl w:val="F572C636"/>
    <w:lvl w:ilvl="0" w:tplc="04090019">
      <w:start w:val="1"/>
      <w:numFmt w:val="lowerLetter"/>
      <w:lvlText w:val="%1."/>
      <w:lvlJc w:val="left"/>
      <w:pPr>
        <w:ind w:left="1146" w:hanging="360"/>
      </w:p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">
    <w:nsid w:val="5C07526D"/>
    <w:multiLevelType w:val="hybridMultilevel"/>
    <w:tmpl w:val="6C1621BC"/>
    <w:lvl w:ilvl="0" w:tplc="8DE037F2">
      <w:start w:val="1"/>
      <w:numFmt w:val="decimal"/>
      <w:lvlText w:val="%1."/>
      <w:lvlJc w:val="left"/>
      <w:pPr>
        <w:ind w:left="36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63255E17"/>
    <w:multiLevelType w:val="hybridMultilevel"/>
    <w:tmpl w:val="B4F24CEA"/>
    <w:lvl w:ilvl="0" w:tplc="04090017">
      <w:start w:val="1"/>
      <w:numFmt w:val="lowerLetter"/>
      <w:lvlText w:val="%1)"/>
      <w:lvlJc w:val="left"/>
      <w:pPr>
        <w:ind w:left="786" w:hanging="360"/>
      </w:p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5">
    <w:nsid w:val="63917BE0"/>
    <w:multiLevelType w:val="hybridMultilevel"/>
    <w:tmpl w:val="3D9E4D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43810AB"/>
    <w:multiLevelType w:val="hybridMultilevel"/>
    <w:tmpl w:val="3B50FDBA"/>
    <w:lvl w:ilvl="0" w:tplc="D23A8948">
      <w:start w:val="3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6C122B03"/>
    <w:multiLevelType w:val="hybridMultilevel"/>
    <w:tmpl w:val="7D9AF282"/>
    <w:lvl w:ilvl="0" w:tplc="68B095EE">
      <w:start w:val="13"/>
      <w:numFmt w:val="bullet"/>
      <w:lvlText w:val="-"/>
      <w:lvlJc w:val="left"/>
      <w:pPr>
        <w:ind w:left="2292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30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52" w:hanging="360"/>
      </w:pPr>
      <w:rPr>
        <w:rFonts w:ascii="Wingdings" w:hAnsi="Wingdings" w:hint="default"/>
      </w:rPr>
    </w:lvl>
  </w:abstractNum>
  <w:abstractNum w:abstractNumId="8">
    <w:nsid w:val="6E43418A"/>
    <w:multiLevelType w:val="hybridMultilevel"/>
    <w:tmpl w:val="3BCA007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6"/>
  </w:num>
  <w:num w:numId="3">
    <w:abstractNumId w:val="5"/>
  </w:num>
  <w:num w:numId="4">
    <w:abstractNumId w:val="7"/>
  </w:num>
  <w:num w:numId="5">
    <w:abstractNumId w:val="0"/>
  </w:num>
  <w:num w:numId="6">
    <w:abstractNumId w:val="1"/>
  </w:num>
  <w:num w:numId="7">
    <w:abstractNumId w:val="8"/>
  </w:num>
  <w:num w:numId="8">
    <w:abstractNumId w:val="2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fullPage" w:percent="74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2"/>
  </w:compat>
  <w:rsids>
    <w:rsidRoot w:val="009C52BC"/>
    <w:rsid w:val="0000637E"/>
    <w:rsid w:val="0001427F"/>
    <w:rsid w:val="00034026"/>
    <w:rsid w:val="000468B7"/>
    <w:rsid w:val="00066D88"/>
    <w:rsid w:val="00070043"/>
    <w:rsid w:val="000941B5"/>
    <w:rsid w:val="000A20E6"/>
    <w:rsid w:val="000C137F"/>
    <w:rsid w:val="000C275E"/>
    <w:rsid w:val="000D214A"/>
    <w:rsid w:val="000D2675"/>
    <w:rsid w:val="000E58E5"/>
    <w:rsid w:val="00105F2D"/>
    <w:rsid w:val="0011553B"/>
    <w:rsid w:val="00125096"/>
    <w:rsid w:val="00135465"/>
    <w:rsid w:val="00142CBC"/>
    <w:rsid w:val="0015224A"/>
    <w:rsid w:val="0015409D"/>
    <w:rsid w:val="001869C7"/>
    <w:rsid w:val="00186E69"/>
    <w:rsid w:val="00194DAD"/>
    <w:rsid w:val="001A5A6E"/>
    <w:rsid w:val="001E4AF9"/>
    <w:rsid w:val="001E519D"/>
    <w:rsid w:val="001E5928"/>
    <w:rsid w:val="00205741"/>
    <w:rsid w:val="00221D7C"/>
    <w:rsid w:val="00245142"/>
    <w:rsid w:val="00281577"/>
    <w:rsid w:val="0028308E"/>
    <w:rsid w:val="002A2666"/>
    <w:rsid w:val="00304F97"/>
    <w:rsid w:val="00322348"/>
    <w:rsid w:val="00323722"/>
    <w:rsid w:val="00324CCC"/>
    <w:rsid w:val="003417DE"/>
    <w:rsid w:val="00361015"/>
    <w:rsid w:val="00361FE6"/>
    <w:rsid w:val="00365DDB"/>
    <w:rsid w:val="0037249F"/>
    <w:rsid w:val="003746CA"/>
    <w:rsid w:val="003904E9"/>
    <w:rsid w:val="003B3D92"/>
    <w:rsid w:val="003C04A3"/>
    <w:rsid w:val="003E5C79"/>
    <w:rsid w:val="003E6780"/>
    <w:rsid w:val="003E7E58"/>
    <w:rsid w:val="003F63BD"/>
    <w:rsid w:val="003F666B"/>
    <w:rsid w:val="00403F14"/>
    <w:rsid w:val="00404B66"/>
    <w:rsid w:val="00412E7E"/>
    <w:rsid w:val="00413D65"/>
    <w:rsid w:val="00447D8B"/>
    <w:rsid w:val="004538B7"/>
    <w:rsid w:val="00472B25"/>
    <w:rsid w:val="004C3662"/>
    <w:rsid w:val="004D306F"/>
    <w:rsid w:val="004E2552"/>
    <w:rsid w:val="004E4F71"/>
    <w:rsid w:val="004F2E5B"/>
    <w:rsid w:val="00543E12"/>
    <w:rsid w:val="00547FAE"/>
    <w:rsid w:val="005761ED"/>
    <w:rsid w:val="00577F56"/>
    <w:rsid w:val="0058390D"/>
    <w:rsid w:val="00583F24"/>
    <w:rsid w:val="005D4493"/>
    <w:rsid w:val="005E08F7"/>
    <w:rsid w:val="005E228C"/>
    <w:rsid w:val="00623075"/>
    <w:rsid w:val="006266CD"/>
    <w:rsid w:val="00662BFD"/>
    <w:rsid w:val="00672FB7"/>
    <w:rsid w:val="00685528"/>
    <w:rsid w:val="0069490A"/>
    <w:rsid w:val="006A52A1"/>
    <w:rsid w:val="00721168"/>
    <w:rsid w:val="00727FEC"/>
    <w:rsid w:val="00730A59"/>
    <w:rsid w:val="00743BC3"/>
    <w:rsid w:val="0079190D"/>
    <w:rsid w:val="007B1DFE"/>
    <w:rsid w:val="007D0ECF"/>
    <w:rsid w:val="007D1A3A"/>
    <w:rsid w:val="007D1D34"/>
    <w:rsid w:val="007D6CD4"/>
    <w:rsid w:val="007E7D02"/>
    <w:rsid w:val="00802E2B"/>
    <w:rsid w:val="008236F4"/>
    <w:rsid w:val="008272AD"/>
    <w:rsid w:val="00832627"/>
    <w:rsid w:val="00856403"/>
    <w:rsid w:val="0085790F"/>
    <w:rsid w:val="008650D9"/>
    <w:rsid w:val="00866BF0"/>
    <w:rsid w:val="008A57A2"/>
    <w:rsid w:val="008E79CA"/>
    <w:rsid w:val="00902C90"/>
    <w:rsid w:val="00907680"/>
    <w:rsid w:val="0091690E"/>
    <w:rsid w:val="00937482"/>
    <w:rsid w:val="00951F47"/>
    <w:rsid w:val="00955D3B"/>
    <w:rsid w:val="00965F22"/>
    <w:rsid w:val="00971E7D"/>
    <w:rsid w:val="009B3684"/>
    <w:rsid w:val="009C52BC"/>
    <w:rsid w:val="009C7EE4"/>
    <w:rsid w:val="009D58AD"/>
    <w:rsid w:val="009E780B"/>
    <w:rsid w:val="009F1F3F"/>
    <w:rsid w:val="00A11F26"/>
    <w:rsid w:val="00A12469"/>
    <w:rsid w:val="00A221AF"/>
    <w:rsid w:val="00A54241"/>
    <w:rsid w:val="00A55392"/>
    <w:rsid w:val="00A634DE"/>
    <w:rsid w:val="00A711F3"/>
    <w:rsid w:val="00A856D9"/>
    <w:rsid w:val="00AB669D"/>
    <w:rsid w:val="00AE21CC"/>
    <w:rsid w:val="00AF1ECF"/>
    <w:rsid w:val="00B069A6"/>
    <w:rsid w:val="00B2186D"/>
    <w:rsid w:val="00B347B6"/>
    <w:rsid w:val="00B673DF"/>
    <w:rsid w:val="00BA2111"/>
    <w:rsid w:val="00BA2B9F"/>
    <w:rsid w:val="00BD7627"/>
    <w:rsid w:val="00BF0934"/>
    <w:rsid w:val="00C008AD"/>
    <w:rsid w:val="00C27FCC"/>
    <w:rsid w:val="00C35A11"/>
    <w:rsid w:val="00C71E26"/>
    <w:rsid w:val="00C77334"/>
    <w:rsid w:val="00C94975"/>
    <w:rsid w:val="00CA1317"/>
    <w:rsid w:val="00CB004E"/>
    <w:rsid w:val="00CD057B"/>
    <w:rsid w:val="00D00310"/>
    <w:rsid w:val="00D2371C"/>
    <w:rsid w:val="00D2403E"/>
    <w:rsid w:val="00D72CC3"/>
    <w:rsid w:val="00D72D66"/>
    <w:rsid w:val="00DA103B"/>
    <w:rsid w:val="00DC2232"/>
    <w:rsid w:val="00DD6F1C"/>
    <w:rsid w:val="00E232CE"/>
    <w:rsid w:val="00E5293C"/>
    <w:rsid w:val="00E537E8"/>
    <w:rsid w:val="00E717E8"/>
    <w:rsid w:val="00E92A0D"/>
    <w:rsid w:val="00E9692B"/>
    <w:rsid w:val="00EF4826"/>
    <w:rsid w:val="00EF4A6D"/>
    <w:rsid w:val="00F31112"/>
    <w:rsid w:val="00F61203"/>
    <w:rsid w:val="00F65385"/>
    <w:rsid w:val="00F70F0D"/>
    <w:rsid w:val="00F83DB7"/>
    <w:rsid w:val="00F94453"/>
    <w:rsid w:val="00FA3892"/>
    <w:rsid w:val="00FB1B85"/>
    <w:rsid w:val="00FB2364"/>
    <w:rsid w:val="00FB5EBA"/>
    <w:rsid w:val="00FD04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9C52BC"/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D306F"/>
  </w:style>
  <w:style w:type="table" w:styleId="TableGrid">
    <w:name w:val="Table Grid"/>
    <w:basedOn w:val="TableNormal"/>
    <w:uiPriority w:val="59"/>
    <w:rsid w:val="009C52BC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9C52BC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3F666B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F666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666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4060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1749</TotalTime>
  <Pages>1</Pages>
  <Words>276</Words>
  <Characters>1574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eXPerience</Company>
  <LinksUpToDate>false</LinksUpToDate>
  <CharactersWithSpaces>1847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eXPerience</dc:creator>
  <cp:lastModifiedBy>Dino</cp:lastModifiedBy>
  <cp:revision>108</cp:revision>
  <cp:lastPrinted>2014-07-08T08:19:00Z</cp:lastPrinted>
  <dcterms:created xsi:type="dcterms:W3CDTF">2011-12-07T09:16:00Z</dcterms:created>
  <dcterms:modified xsi:type="dcterms:W3CDTF">2014-09-30T08:13:00Z</dcterms:modified>
</cp:coreProperties>
</file>