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Pismeni dio ispita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7F6879" w:rsidRPr="00F830AF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SISTEMI AUTOMATSKOG UPRAVLJANJA</w:t>
      </w:r>
      <w:r w:rsidR="00F830AF">
        <w:rPr>
          <w:rFonts w:asciiTheme="majorHAnsi" w:hAnsiTheme="majorHAnsi" w:cs="Segoe UI"/>
          <w:b/>
          <w:sz w:val="22"/>
        </w:rPr>
        <w:t xml:space="preserve"> (P551)</w:t>
      </w:r>
      <w:r w:rsidR="007F6879" w:rsidRPr="00F830AF">
        <w:rPr>
          <w:rFonts w:asciiTheme="majorHAnsi" w:hAnsiTheme="majorHAnsi" w:cs="Segoe UI"/>
          <w:b/>
          <w:sz w:val="22"/>
        </w:rPr>
        <w:t xml:space="preserve"> </w:t>
      </w:r>
    </w:p>
    <w:p w:rsidR="000941B5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7F6879" w:rsidRPr="00F830AF" w:rsidRDefault="007F6879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F830AF">
        <w:rPr>
          <w:rFonts w:asciiTheme="majorHAnsi" w:hAnsiTheme="majorHAnsi" w:cs="Segoe UI"/>
          <w:b/>
          <w:sz w:val="22"/>
        </w:rPr>
        <w:t>OSNOVI TEORIJE SISTEMA UPRAVLJANJA</w:t>
      </w:r>
      <w:r w:rsidR="00F830AF">
        <w:rPr>
          <w:rFonts w:asciiTheme="majorHAnsi" w:hAnsiTheme="majorHAnsi" w:cs="Segoe UI"/>
          <w:b/>
          <w:sz w:val="22"/>
        </w:rPr>
        <w:t xml:space="preserve"> (E602)</w:t>
      </w:r>
    </w:p>
    <w:p w:rsidR="00B2186D" w:rsidRPr="009050BF" w:rsidRDefault="00B154EC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08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787954">
        <w:rPr>
          <w:rFonts w:asciiTheme="majorHAnsi" w:hAnsiTheme="majorHAnsi" w:cs="Segoe UI"/>
          <w:sz w:val="22"/>
        </w:rPr>
        <w:t>0</w:t>
      </w:r>
      <w:r w:rsidR="00F830AF">
        <w:rPr>
          <w:rFonts w:asciiTheme="majorHAnsi" w:hAnsiTheme="majorHAnsi" w:cs="Segoe UI"/>
          <w:sz w:val="22"/>
        </w:rPr>
        <w:t>7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787954">
        <w:rPr>
          <w:rFonts w:asciiTheme="majorHAnsi" w:hAnsiTheme="majorHAnsi" w:cs="Segoe UI"/>
          <w:sz w:val="22"/>
        </w:rPr>
        <w:t>5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9E1C8E" w:rsidRPr="001E5B38" w:rsidRDefault="00FF2B50" w:rsidP="002F634D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</w:t>
      </w:r>
      <w:r w:rsidR="0048185C">
        <w:rPr>
          <w:rFonts w:asciiTheme="majorHAnsi" w:hAnsiTheme="majorHAnsi" w:cs="Segoe UI"/>
          <w:sz w:val="22"/>
        </w:rPr>
        <w:t>8</w:t>
      </w:r>
      <w:r w:rsidR="00A76265">
        <w:rPr>
          <w:rFonts w:asciiTheme="majorHAnsi" w:hAnsiTheme="majorHAnsi" w:cs="Segoe UI"/>
          <w:sz w:val="22"/>
        </w:rPr>
        <w:t>]</w:t>
      </w:r>
      <w:r w:rsidR="009E1C8E">
        <w:rPr>
          <w:rFonts w:asciiTheme="majorHAnsi" w:hAnsiTheme="majorHAnsi" w:cs="Segoe UI"/>
          <w:sz w:val="22"/>
        </w:rPr>
        <w:t xml:space="preserve"> </w:t>
      </w:r>
      <w:r w:rsidR="001E5B38">
        <w:rPr>
          <w:rFonts w:asciiTheme="majorHAnsi" w:hAnsiTheme="majorHAnsi" w:cs="Segoe UI"/>
          <w:sz w:val="22"/>
        </w:rPr>
        <w:t>Od</w:t>
      </w:r>
      <w:r w:rsidR="002238C2">
        <w:rPr>
          <w:rFonts w:asciiTheme="majorHAnsi" w:hAnsiTheme="majorHAnsi" w:cs="Segoe UI"/>
          <w:sz w:val="22"/>
        </w:rPr>
        <w:t>sko</w:t>
      </w:r>
      <w:r w:rsidR="002238C2">
        <w:rPr>
          <w:rFonts w:asciiTheme="majorHAnsi" w:hAnsiTheme="majorHAnsi" w:cs="Segoe UI"/>
          <w:sz w:val="22"/>
          <w:lang w:val="sr-Latn-BA"/>
        </w:rPr>
        <w:t>čni odziv sistema</w:t>
      </w:r>
      <w:r w:rsidR="00EA1CD0">
        <w:rPr>
          <w:rFonts w:asciiTheme="majorHAnsi" w:hAnsiTheme="majorHAnsi" w:cs="Segoe UI"/>
          <w:sz w:val="22"/>
          <w:lang w:val="sr-Latn-BA"/>
        </w:rPr>
        <w:t xml:space="preserve"> drugog reda</w:t>
      </w:r>
      <w:r w:rsidR="002238C2">
        <w:rPr>
          <w:rFonts w:asciiTheme="majorHAnsi" w:hAnsiTheme="majorHAnsi" w:cs="Segoe UI"/>
          <w:sz w:val="22"/>
          <w:lang w:val="sr-Latn-BA"/>
        </w:rPr>
        <w:t xml:space="preserve"> je dat</w:t>
      </w:r>
      <w:r w:rsidR="001E5B38">
        <w:rPr>
          <w:rFonts w:asciiTheme="majorHAnsi" w:hAnsiTheme="majorHAnsi" w:cs="Segoe UI"/>
          <w:sz w:val="22"/>
        </w:rPr>
        <w:t xml:space="preserve"> na Sl. 1.1.</w:t>
      </w:r>
    </w:p>
    <w:p w:rsidR="002238C2" w:rsidRDefault="00A148F4" w:rsidP="00EA1CD0">
      <w:pPr>
        <w:pStyle w:val="ListParagraph"/>
        <w:tabs>
          <w:tab w:val="left" w:pos="0"/>
          <w:tab w:val="right" w:pos="9639"/>
        </w:tabs>
        <w:spacing w:after="120"/>
        <w:ind w:left="0"/>
        <w:contextualSpacing w:val="0"/>
        <w:jc w:val="center"/>
      </w:pPr>
      <w:r>
        <w:rPr>
          <w:noProof/>
        </w:rPr>
        <w:drawing>
          <wp:inline distT="0" distB="0" distL="0" distR="0">
            <wp:extent cx="611505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B38" w:rsidRPr="001E5B38" w:rsidRDefault="001E5B38" w:rsidP="002F634D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center"/>
        <w:rPr>
          <w:rFonts w:asciiTheme="majorHAnsi" w:eastAsiaTheme="minorEastAsia" w:hAnsiTheme="majorHAnsi" w:cs="Segoe UI"/>
          <w:i/>
        </w:rPr>
      </w:pPr>
      <w:r>
        <w:rPr>
          <w:rFonts w:asciiTheme="majorHAnsi" w:hAnsiTheme="majorHAnsi" w:cs="Segoe UI"/>
          <w:sz w:val="22"/>
        </w:rPr>
        <w:t xml:space="preserve">Slika 1.1 </w:t>
      </w:r>
      <w:r w:rsidR="002238C2">
        <w:rPr>
          <w:rFonts w:asciiTheme="majorHAnsi" w:hAnsiTheme="majorHAnsi" w:cs="Segoe UI"/>
          <w:i/>
          <w:sz w:val="22"/>
        </w:rPr>
        <w:t>Odskočni odziv</w:t>
      </w:r>
      <w:r>
        <w:rPr>
          <w:rFonts w:asciiTheme="majorHAnsi" w:hAnsiTheme="majorHAnsi" w:cs="Segoe UI"/>
          <w:i/>
          <w:sz w:val="22"/>
        </w:rPr>
        <w:t xml:space="preserve"> sistema</w:t>
      </w:r>
    </w:p>
    <w:p w:rsidR="00EA1CD0" w:rsidRDefault="00EA1CD0" w:rsidP="00EA1CD0">
      <w:pPr>
        <w:tabs>
          <w:tab w:val="left" w:pos="426"/>
          <w:tab w:val="right" w:pos="9639"/>
        </w:tabs>
        <w:ind w:left="425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Odnos realnog i imaginarnog dijela jednog od polova sistema je </w:t>
      </w:r>
      <m:oMath>
        <m:r>
          <w:rPr>
            <w:rFonts w:ascii="Cambria Math" w:eastAsiaTheme="minorEastAsia" w:hAnsi="Cambria Math" w:cs="Segoe UI"/>
          </w:rPr>
          <m:t>3:4</m:t>
        </m:r>
      </m:oMath>
      <w:r>
        <w:rPr>
          <w:rFonts w:asciiTheme="majorHAnsi" w:eastAsiaTheme="minorEastAsia" w:hAnsiTheme="majorHAnsi" w:cs="Segoe UI"/>
        </w:rPr>
        <w:t>.</w:t>
      </w:r>
    </w:p>
    <w:p w:rsidR="00A76265" w:rsidRPr="00F06E4C" w:rsidRDefault="002238C2" w:rsidP="002238C2">
      <w:pPr>
        <w:tabs>
          <w:tab w:val="left" w:pos="426"/>
          <w:tab w:val="right" w:pos="9639"/>
        </w:tabs>
        <w:spacing w:after="240"/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Odrediti </w:t>
      </w:r>
      <w:r w:rsidR="00A148F4">
        <w:rPr>
          <w:rFonts w:asciiTheme="majorHAnsi" w:eastAsiaTheme="minorEastAsia" w:hAnsiTheme="majorHAnsi" w:cs="Segoe UI"/>
        </w:rPr>
        <w:t>funkciju prenosa sistema</w:t>
      </w:r>
      <w:r w:rsidR="00787954" w:rsidRPr="00787954">
        <w:rPr>
          <w:rFonts w:asciiTheme="majorHAnsi" w:eastAsiaTheme="minorEastAsia" w:hAnsiTheme="majorHAnsi" w:cs="Segoe UI"/>
          <w:lang w:val="sr-Latn-BA"/>
        </w:rPr>
        <w:t>.</w:t>
      </w:r>
    </w:p>
    <w:p w:rsidR="00F94E3B" w:rsidRPr="00404B66" w:rsidRDefault="0048185C" w:rsidP="00F94E3B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sz w:val="22"/>
        </w:rPr>
        <w:t>[17</w:t>
      </w:r>
      <w:r w:rsidR="005E0DB1">
        <w:rPr>
          <w:rFonts w:asciiTheme="majorHAnsi" w:hAnsiTheme="majorHAnsi" w:cs="Segoe UI"/>
          <w:sz w:val="22"/>
        </w:rPr>
        <w:t xml:space="preserve">] </w:t>
      </w:r>
      <w:r w:rsidR="00B154EC">
        <w:rPr>
          <w:rFonts w:asciiTheme="majorHAnsi" w:eastAsiaTheme="minorEastAsia" w:hAnsiTheme="majorHAnsi" w:cs="Segoe UI"/>
        </w:rPr>
        <w:t>Skicirati geometrijsko mjesto korijena</w:t>
      </w:r>
      <w:r w:rsidR="00B154EC">
        <w:rPr>
          <w:rFonts w:asciiTheme="majorHAnsi" w:hAnsiTheme="majorHAnsi" w:cs="Segoe UI"/>
        </w:rPr>
        <w:t xml:space="preserve"> sistema </w:t>
      </w:r>
      <w:r w:rsidR="00B154EC">
        <w:rPr>
          <w:rFonts w:asciiTheme="majorHAnsi" w:hAnsiTheme="majorHAnsi" w:cs="Segoe UI"/>
        </w:rPr>
        <w:t xml:space="preserve">čija je funkcija </w:t>
      </w:r>
      <w:r w:rsidR="00B154EC" w:rsidRPr="00404B66">
        <w:rPr>
          <w:rFonts w:asciiTheme="majorHAnsi" w:hAnsiTheme="majorHAnsi" w:cs="Segoe UI"/>
        </w:rPr>
        <w:t>prenosa</w:t>
      </w:r>
      <w:r w:rsidR="00B154EC">
        <w:rPr>
          <w:rFonts w:asciiTheme="majorHAnsi" w:hAnsiTheme="majorHAnsi" w:cs="Segoe UI"/>
        </w:rPr>
        <w:t xml:space="preserve"> u otvorenoj sprezi</w:t>
      </w:r>
      <w:r w:rsidR="00B154EC" w:rsidRPr="00404B66">
        <w:rPr>
          <w:rFonts w:asciiTheme="majorHAnsi" w:hAnsiTheme="majorHAnsi" w:cs="Segoe UI"/>
        </w:rPr>
        <w:t xml:space="preserve"> data sa</w:t>
      </w:r>
      <w:r w:rsidR="00F94E3B">
        <w:rPr>
          <w:rFonts w:asciiTheme="majorHAnsi" w:hAnsiTheme="majorHAnsi" w:cs="Segoe UI"/>
        </w:rPr>
        <w:t xml:space="preserve"> </w:t>
      </w:r>
    </w:p>
    <w:p w:rsidR="00F94E3B" w:rsidRPr="00404B66" w:rsidRDefault="00F94E3B" w:rsidP="001C788A">
      <w:pPr>
        <w:pStyle w:val="ListParagraph"/>
        <w:tabs>
          <w:tab w:val="left" w:pos="426"/>
          <w:tab w:val="right" w:pos="9639"/>
        </w:tabs>
        <w:contextualSpacing w:val="0"/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</w:rPr>
                <m:t>+9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</w:rPr>
                <m:t>+20s</m:t>
              </m:r>
            </m:den>
          </m:f>
        </m:oMath>
      </m:oMathPara>
    </w:p>
    <w:p w:rsidR="00B154EC" w:rsidRDefault="00B154EC" w:rsidP="00722F02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</w:rPr>
        <w:t xml:space="preserve">Odrediti </w:t>
      </w:r>
      <w:r>
        <w:rPr>
          <w:rFonts w:asciiTheme="majorHAnsi" w:hAnsiTheme="majorHAnsi" w:cs="Segoe UI"/>
          <w:lang w:val="sr-Latn-BA"/>
        </w:rPr>
        <w:t xml:space="preserve">opseg pojačanja </w:t>
      </w:r>
      <m:oMath>
        <m:r>
          <w:rPr>
            <w:rFonts w:ascii="Cambria Math" w:hAnsi="Cambria Math" w:cs="Segoe UI"/>
            <w:lang w:val="sr-Latn-BA"/>
          </w:rPr>
          <m:t>K</m:t>
        </m:r>
      </m:oMath>
      <w:r>
        <w:rPr>
          <w:rFonts w:asciiTheme="majorHAnsi" w:eastAsiaTheme="minorEastAsia" w:hAnsiTheme="majorHAnsi" w:cs="Segoe UI"/>
          <w:lang w:val="sr-Latn-BA"/>
        </w:rPr>
        <w:t xml:space="preserve"> tako da svi polovi</w:t>
      </w:r>
      <w:r>
        <w:rPr>
          <w:rFonts w:asciiTheme="majorHAnsi" w:eastAsiaTheme="minorEastAsia" w:hAnsiTheme="majorHAnsi" w:cs="Segoe UI"/>
          <w:lang w:val="sr-Latn-BA"/>
        </w:rPr>
        <w:t xml:space="preserve"> tog</w:t>
      </w:r>
      <w:r>
        <w:rPr>
          <w:rFonts w:asciiTheme="majorHAnsi" w:eastAsiaTheme="minorEastAsia" w:hAnsiTheme="majorHAnsi" w:cs="Segoe UI"/>
          <w:lang w:val="sr-Latn-BA"/>
        </w:rPr>
        <w:t xml:space="preserve"> sistema sa zatvorenom jediničnom negativnom povratnom spregom</w:t>
      </w:r>
      <w:r>
        <w:rPr>
          <w:rFonts w:asciiTheme="majorHAnsi" w:hAnsiTheme="majorHAnsi" w:cs="Segoe UI"/>
        </w:rPr>
        <w:t xml:space="preserve"> </w:t>
      </w:r>
      <w:r w:rsidR="000E26F7">
        <w:rPr>
          <w:rFonts w:asciiTheme="majorHAnsi" w:hAnsiTheme="majorHAnsi" w:cs="Segoe UI"/>
        </w:rPr>
        <w:t xml:space="preserve">budu lijevo od </w:t>
      </w:r>
      <w:r>
        <w:rPr>
          <w:rFonts w:asciiTheme="majorHAnsi" w:eastAsiaTheme="minorEastAsia" w:hAnsiTheme="majorHAnsi" w:cs="Segoe UI"/>
        </w:rPr>
        <w:t xml:space="preserve">pravca </w:t>
      </w:r>
      <m:oMath>
        <m:r>
          <w:rPr>
            <w:rFonts w:ascii="Cambria Math" w:eastAsiaTheme="minorEastAsia" w:hAnsi="Cambria Math" w:cs="Segoe UI"/>
          </w:rPr>
          <m:t>Re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w:rPr>
                <w:rFonts w:ascii="Cambria Math" w:eastAsiaTheme="minorEastAsia" w:hAnsi="Cambria Math" w:cs="Segoe UI"/>
              </w:rPr>
              <m:t>s</m:t>
            </m:r>
          </m:e>
        </m:d>
        <m:r>
          <w:rPr>
            <w:rFonts w:ascii="Cambria Math" w:eastAsiaTheme="minorEastAsia" w:hAnsi="Cambria Math" w:cs="Segoe UI"/>
          </w:rPr>
          <m:t>=</m:t>
        </m:r>
        <m:r>
          <w:rPr>
            <w:rFonts w:ascii="Cambria Math" w:hAnsi="Cambria Math" w:cs="Segoe UI"/>
          </w:rPr>
          <m:t>-1</m:t>
        </m:r>
      </m:oMath>
      <w:r w:rsidR="000E26F7">
        <w:rPr>
          <w:rFonts w:asciiTheme="majorHAnsi" w:eastAsiaTheme="minorEastAsia" w:hAnsiTheme="majorHAnsi" w:cs="Segoe UI"/>
        </w:rPr>
        <w:t>.</w:t>
      </w:r>
      <w:r w:rsidR="00BF4023">
        <w:rPr>
          <w:rFonts w:asciiTheme="majorHAnsi" w:eastAsiaTheme="minorEastAsia" w:hAnsiTheme="majorHAnsi" w:cs="Segoe UI"/>
        </w:rPr>
        <w:t xml:space="preserve"> </w:t>
      </w:r>
    </w:p>
    <w:p w:rsidR="00722F02" w:rsidRDefault="00722F02" w:rsidP="00722F02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Za </w:t>
      </w:r>
      <m:oMath>
        <m:r>
          <w:rPr>
            <w:rFonts w:ascii="Cambria Math" w:eastAsiaTheme="minorEastAsia" w:hAnsi="Cambria Math" w:cs="Segoe UI"/>
          </w:rPr>
          <m:t>K</m:t>
        </m:r>
      </m:oMath>
      <w:r>
        <w:rPr>
          <w:rFonts w:asciiTheme="majorHAnsi" w:eastAsiaTheme="minorEastAsia" w:hAnsiTheme="majorHAnsi" w:cs="Segoe UI"/>
        </w:rPr>
        <w:t xml:space="preserve"> koje je tačno na sredini tog opsega odrediti opseg transportnog kašnjenja </w:t>
      </w:r>
      <m:oMath>
        <m:r>
          <w:rPr>
            <w:rFonts w:ascii="Cambria Math" w:eastAsiaTheme="minorEastAsia" w:hAnsi="Cambria Math" w:cs="Segoe UI"/>
          </w:rPr>
          <m:t>τ</m:t>
        </m:r>
      </m:oMath>
      <w:r>
        <w:rPr>
          <w:rFonts w:asciiTheme="majorHAnsi" w:eastAsiaTheme="minorEastAsia" w:hAnsiTheme="majorHAnsi" w:cs="Segoe UI"/>
        </w:rPr>
        <w:t xml:space="preserve"> tako da sistem čija je funkcija prenosa u otvorenoj sprezi</w:t>
      </w:r>
    </w:p>
    <w:p w:rsidR="00722F02" w:rsidRPr="00722F02" w:rsidRDefault="001D36E9" w:rsidP="00722F02">
      <w:pPr>
        <w:pStyle w:val="ListParagraph"/>
        <w:ind w:left="709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Segoe UI"/>
                  <w:i/>
                </w:rPr>
              </m:ctrlPr>
            </m:sSubPr>
            <m:e>
              <m:r>
                <w:rPr>
                  <w:rFonts w:ascii="Cambria Math" w:eastAsiaTheme="minorEastAsia" w:hAnsi="Cambria Math" w:cs="Segoe UI"/>
                </w:rPr>
                <m:t>W</m:t>
              </m:r>
            </m:e>
            <m:sub>
              <m:r>
                <w:rPr>
                  <w:rFonts w:ascii="Cambria Math" w:eastAsiaTheme="minorEastAsia" w:hAnsi="Cambria Math" w:cs="Segoe UI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r>
                <w:rPr>
                  <w:rFonts w:ascii="Cambria Math" w:eastAsiaTheme="minorEastAsia" w:hAnsi="Cambria Math" w:cs="Segoe UI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</w:rPr>
            <m:t>=W(s)</m:t>
          </m:r>
          <m:sSup>
            <m:sSupPr>
              <m:ctrlPr>
                <w:rPr>
                  <w:rFonts w:ascii="Cambria Math" w:hAnsi="Cambria Math" w:cs="Segoe UI"/>
                  <w:i/>
                </w:rPr>
              </m:ctrlPr>
            </m:sSupPr>
            <m:e>
              <m:r>
                <w:rPr>
                  <w:rFonts w:ascii="Cambria Math" w:hAnsi="Cambria Math" w:cs="Segoe UI"/>
                </w:rPr>
                <m:t>e</m:t>
              </m:r>
            </m:e>
            <m:sup>
              <m:r>
                <w:rPr>
                  <w:rFonts w:ascii="Cambria Math" w:hAnsi="Cambria Math" w:cs="Segoe UI"/>
                </w:rPr>
                <m:t>-τs</m:t>
              </m:r>
            </m:sup>
          </m:sSup>
        </m:oMath>
      </m:oMathPara>
    </w:p>
    <w:p w:rsidR="00CE5DA9" w:rsidRDefault="00722F02" w:rsidP="001C788A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bude stabilan.</w:t>
      </w:r>
      <w:r w:rsidR="00CE5DA9">
        <w:rPr>
          <w:rFonts w:asciiTheme="majorHAnsi" w:eastAsiaTheme="minorEastAsia" w:hAnsiTheme="majorHAnsi" w:cs="Segoe UI"/>
        </w:rPr>
        <w:t xml:space="preserve"> </w:t>
      </w:r>
    </w:p>
    <w:p w:rsidR="00722F02" w:rsidRDefault="00F6237D" w:rsidP="001C788A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 xml:space="preserve">Za </w:t>
      </w:r>
      <m:oMath>
        <m:r>
          <w:rPr>
            <w:rFonts w:ascii="Cambria Math" w:eastAsiaTheme="minorEastAsia" w:hAnsi="Cambria Math" w:cs="Segoe UI"/>
          </w:rPr>
          <m:t>τ=0</m:t>
        </m:r>
      </m:oMath>
      <w:r>
        <w:rPr>
          <w:rFonts w:asciiTheme="majorHAnsi" w:eastAsiaTheme="minorEastAsia" w:hAnsiTheme="majorHAnsi" w:cs="Segoe UI"/>
        </w:rPr>
        <w:t xml:space="preserve"> s</w:t>
      </w:r>
      <w:r w:rsidR="00CE5DA9">
        <w:rPr>
          <w:rFonts w:asciiTheme="majorHAnsi" w:eastAsiaTheme="minorEastAsia" w:hAnsiTheme="majorHAnsi" w:cs="Segoe UI"/>
        </w:rPr>
        <w:t>kicirati Bodeove dijagr</w:t>
      </w:r>
      <w:r w:rsidR="00B73C9C">
        <w:rPr>
          <w:rFonts w:asciiTheme="majorHAnsi" w:eastAsiaTheme="minorEastAsia" w:hAnsiTheme="majorHAnsi" w:cs="Segoe UI"/>
        </w:rPr>
        <w:t>ame, pa</w:t>
      </w:r>
      <w:r w:rsidR="00CE5DA9">
        <w:rPr>
          <w:rFonts w:asciiTheme="majorHAnsi" w:eastAsiaTheme="minorEastAsia" w:hAnsiTheme="majorHAnsi" w:cs="Segoe UI"/>
        </w:rPr>
        <w:t xml:space="preserve"> odrediti pretek faze i pretek pojačanja</w:t>
      </w:r>
      <m:oMath>
        <m:r>
          <w:rPr>
            <w:rFonts w:ascii="Cambria Math" w:eastAsiaTheme="minorEastAsia" w:hAnsi="Cambria Math" w:cs="Segoe UI"/>
          </w:rPr>
          <m:t>.</m:t>
        </m:r>
      </m:oMath>
    </w:p>
    <w:p w:rsidR="00722F02" w:rsidRPr="00722F02" w:rsidRDefault="00722F02" w:rsidP="00722F02">
      <w:pPr>
        <w:pStyle w:val="ListParagraph"/>
        <w:spacing w:after="240"/>
        <w:ind w:left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Uzeti u obzir da je jedn</w:t>
      </w:r>
      <w:r w:rsidR="007A3A20">
        <w:rPr>
          <w:rFonts w:asciiTheme="majorHAnsi" w:eastAsiaTheme="minorEastAsia" w:hAnsiTheme="majorHAnsi" w:cs="Segoe UI"/>
        </w:rPr>
        <w:t>a</w:t>
      </w:r>
      <w:r>
        <w:rPr>
          <w:rFonts w:asciiTheme="majorHAnsi" w:eastAsiaTheme="minorEastAsia" w:hAnsiTheme="majorHAnsi" w:cs="Segoe UI"/>
        </w:rPr>
        <w:t xml:space="preserve"> </w:t>
      </w:r>
      <w:r w:rsidR="007A3A20">
        <w:rPr>
          <w:rFonts w:asciiTheme="majorHAnsi" w:eastAsiaTheme="minorEastAsia" w:hAnsiTheme="majorHAnsi" w:cs="Segoe UI"/>
        </w:rPr>
        <w:t>nula polinoma trećeg stepena</w:t>
      </w:r>
      <w:r>
        <w:rPr>
          <w:rFonts w:asciiTheme="majorHAnsi" w:eastAsiaTheme="minorEastAsia" w:hAnsiTheme="majorHAnsi" w:cs="Segoe UI"/>
        </w:rPr>
        <w:t xml:space="preserve"> koj</w:t>
      </w:r>
      <w:r w:rsidR="007A3A20">
        <w:rPr>
          <w:rFonts w:asciiTheme="majorHAnsi" w:eastAsiaTheme="minorEastAsia" w:hAnsiTheme="majorHAnsi" w:cs="Segoe UI"/>
        </w:rPr>
        <w:t>i</w:t>
      </w:r>
      <w:r>
        <w:rPr>
          <w:rFonts w:asciiTheme="majorHAnsi" w:eastAsiaTheme="minorEastAsia" w:hAnsiTheme="majorHAnsi" w:cs="Segoe UI"/>
        </w:rPr>
        <w:t xml:space="preserve"> se dobije pri određivanju presječne frekvencije magnitudske karakteristike sa </w:t>
      </w:r>
      <m:oMath>
        <m:r>
          <w:rPr>
            <w:rFonts w:ascii="Cambria Math" w:eastAsiaTheme="minorEastAsia" w:hAnsi="Cambria Math" w:cs="Segoe UI"/>
          </w:rPr>
          <m:t>ω</m:t>
        </m:r>
      </m:oMath>
      <w:r>
        <w:rPr>
          <w:rFonts w:asciiTheme="majorHAnsi" w:eastAsiaTheme="minorEastAsia" w:hAnsiTheme="majorHAnsi" w:cs="Segoe UI"/>
        </w:rPr>
        <w:t xml:space="preserve">-osom </w:t>
      </w:r>
      <m:oMath>
        <m:r>
          <w:rPr>
            <w:rFonts w:ascii="Cambria Math" w:eastAsiaTheme="minorEastAsia" w:hAnsi="Cambria Math" w:cs="Segoe UI"/>
          </w:rPr>
          <m:t>-21.2813+j3.6900</m:t>
        </m:r>
      </m:oMath>
      <w:r>
        <w:rPr>
          <w:rFonts w:asciiTheme="majorHAnsi" w:eastAsiaTheme="minorEastAsia" w:hAnsiTheme="majorHAnsi" w:cs="Segoe UI"/>
        </w:rPr>
        <w:t>.</w:t>
      </w:r>
    </w:p>
    <w:p w:rsidR="008E5607" w:rsidRDefault="00E41305" w:rsidP="008E560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[</w:t>
      </w:r>
      <w:r w:rsidR="00050CC2">
        <w:rPr>
          <w:rFonts w:asciiTheme="majorHAnsi" w:eastAsiaTheme="minorEastAsia" w:hAnsiTheme="majorHAnsi" w:cs="Segoe UI"/>
        </w:rPr>
        <w:t>1</w:t>
      </w:r>
      <w:r w:rsidR="0060713B">
        <w:rPr>
          <w:rFonts w:asciiTheme="majorHAnsi" w:eastAsiaTheme="minorEastAsia" w:hAnsiTheme="majorHAnsi" w:cs="Segoe UI"/>
        </w:rPr>
        <w:t>1</w:t>
      </w:r>
      <w:r>
        <w:rPr>
          <w:rFonts w:asciiTheme="majorHAnsi" w:eastAsiaTheme="minorEastAsia" w:hAnsiTheme="majorHAnsi" w:cs="Segoe UI"/>
        </w:rPr>
        <w:t xml:space="preserve">] </w:t>
      </w:r>
      <w:r w:rsidR="008E5607">
        <w:rPr>
          <w:rFonts w:asciiTheme="majorHAnsi" w:eastAsiaTheme="minorEastAsia" w:hAnsiTheme="majorHAnsi" w:cs="Segoe UI"/>
        </w:rPr>
        <w:t>Sistem ima funkciju prenosa u otvorenoj sprezi</w:t>
      </w:r>
    </w:p>
    <w:p w:rsidR="008E5607" w:rsidRPr="008E5607" w:rsidRDefault="008E5607" w:rsidP="008E5607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1</m:t>
              </m:r>
            </m:num>
            <m:den>
              <m:r>
                <w:rPr>
                  <w:rFonts w:ascii="Cambria Math" w:hAnsi="Cambria Math" w:cs="Segoe UI"/>
                </w:rPr>
                <m:t>s(s+4)(s+5)</m:t>
              </m:r>
            </m:den>
          </m:f>
        </m:oMath>
      </m:oMathPara>
    </w:p>
    <w:p w:rsidR="00E41305" w:rsidRDefault="008E5607" w:rsidP="008E560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Skicirati geometrijsko mjesto</w:t>
      </w:r>
      <w:r w:rsidR="00E41305">
        <w:rPr>
          <w:rFonts w:asciiTheme="majorHAnsi" w:eastAsiaTheme="minorEastAsia" w:hAnsiTheme="majorHAnsi" w:cs="Segoe UI"/>
        </w:rPr>
        <w:t xml:space="preserve"> korijena sistema. </w:t>
      </w:r>
      <w:r w:rsidR="00967981">
        <w:rPr>
          <w:rFonts w:asciiTheme="majorHAnsi" w:eastAsiaTheme="minorEastAsia" w:hAnsiTheme="majorHAnsi" w:cs="Segoe UI"/>
        </w:rPr>
        <w:t>P</w:t>
      </w:r>
      <w:r w:rsidR="00E41305">
        <w:rPr>
          <w:rFonts w:asciiTheme="majorHAnsi" w:eastAsiaTheme="minorEastAsia" w:hAnsiTheme="majorHAnsi" w:cs="Segoe UI"/>
        </w:rPr>
        <w:t xml:space="preserve">rojektovati kaskadni kompenzator </w:t>
      </w:r>
      <w:r w:rsidR="005E0DB1">
        <w:rPr>
          <w:rFonts w:asciiTheme="majorHAnsi" w:eastAsiaTheme="minorEastAsia" w:hAnsiTheme="majorHAnsi" w:cs="Segoe UI"/>
        </w:rPr>
        <w:t xml:space="preserve">i odrediti potrebno pojačanje sistema </w:t>
      </w:r>
      <w:r w:rsidR="00E41305">
        <w:rPr>
          <w:rFonts w:asciiTheme="majorHAnsi" w:eastAsiaTheme="minorEastAsia" w:hAnsiTheme="majorHAnsi" w:cs="Segoe UI"/>
        </w:rPr>
        <w:t>tako da</w:t>
      </w:r>
      <w:r w:rsidR="00B47B85">
        <w:rPr>
          <w:rFonts w:asciiTheme="majorHAnsi" w:eastAsiaTheme="minorEastAsia" w:hAnsiTheme="majorHAnsi" w:cs="Segoe UI"/>
        </w:rPr>
        <w:t xml:space="preserve"> </w:t>
      </w:r>
      <w:r w:rsidR="00F94E3B">
        <w:rPr>
          <w:rFonts w:asciiTheme="majorHAnsi" w:eastAsiaTheme="minorEastAsia" w:hAnsiTheme="majorHAnsi" w:cs="Segoe UI"/>
        </w:rPr>
        <w:t>pre</w:t>
      </w:r>
      <w:r w:rsidR="00F94E3B">
        <w:rPr>
          <w:rFonts w:asciiTheme="majorHAnsi" w:eastAsiaTheme="minorEastAsia" w:hAnsiTheme="majorHAnsi" w:cs="Segoe UI"/>
          <w:lang w:val="sr-Latn-BA"/>
        </w:rPr>
        <w:t xml:space="preserve">skok pri jediničnom odskočnom odzivu </w:t>
      </w:r>
      <w:r w:rsidR="005E0DB1">
        <w:rPr>
          <w:rFonts w:asciiTheme="majorHAnsi" w:eastAsiaTheme="minorEastAsia" w:hAnsiTheme="majorHAnsi" w:cs="Segoe UI"/>
          <w:lang w:val="sr-Latn-BA"/>
        </w:rPr>
        <w:t xml:space="preserve">kompenzovanog sistema </w:t>
      </w:r>
      <w:r w:rsidR="00F94E3B">
        <w:rPr>
          <w:rFonts w:asciiTheme="majorHAnsi" w:eastAsiaTheme="minorEastAsia" w:hAnsiTheme="majorHAnsi" w:cs="Segoe UI"/>
          <w:lang w:val="sr-Latn-BA"/>
        </w:rPr>
        <w:t xml:space="preserve">bude </w:t>
      </w:r>
      <m:oMath>
        <m:r>
          <m:rPr>
            <m:sty m:val="p"/>
          </m:rPr>
          <w:rPr>
            <w:rFonts w:ascii="Cambria Math" w:eastAsiaTheme="minorEastAsia" w:hAnsi="Cambria Math" w:cs="Segoe UI"/>
            <w:lang w:val="sr-Latn-BA"/>
          </w:rPr>
          <m:t>Π</m:t>
        </m:r>
        <m:r>
          <w:rPr>
            <w:rFonts w:ascii="Cambria Math" w:eastAsiaTheme="minorEastAsia" w:hAnsi="Cambria Math" w:cs="Segoe UI"/>
            <w:lang w:val="sr-Latn-BA"/>
          </w:rPr>
          <m:t>=24.54%</m:t>
        </m:r>
      </m:oMath>
      <w:r w:rsidR="00B47B85">
        <w:rPr>
          <w:rFonts w:asciiTheme="majorHAnsi" w:eastAsiaTheme="minorEastAsia" w:hAnsiTheme="majorHAnsi" w:cs="Segoe UI"/>
        </w:rPr>
        <w:t xml:space="preserve">, a da </w:t>
      </w:r>
      <w:r w:rsidR="00967981">
        <w:rPr>
          <w:rFonts w:asciiTheme="majorHAnsi" w:eastAsiaTheme="minorEastAsia" w:hAnsiTheme="majorHAnsi" w:cs="Segoe UI"/>
        </w:rPr>
        <w:t>vrijeme smirenja</w:t>
      </w:r>
      <w:r w:rsidR="005E0DB1">
        <w:rPr>
          <w:rFonts w:asciiTheme="majorHAnsi" w:eastAsiaTheme="minorEastAsia" w:hAnsiTheme="majorHAnsi" w:cs="Segoe UI"/>
        </w:rPr>
        <w:t xml:space="preserve"> kompenzovanog sistema</w:t>
      </w:r>
      <w:r w:rsidR="00B47B85">
        <w:rPr>
          <w:rFonts w:asciiTheme="majorHAnsi" w:eastAsiaTheme="minorEastAsia" w:hAnsiTheme="majorHAnsi" w:cs="Segoe UI"/>
        </w:rPr>
        <w:t xml:space="preserve">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s</m:t>
            </m:r>
          </m:sub>
        </m:sSub>
        <m:r>
          <w:rPr>
            <w:rFonts w:ascii="Cambria Math" w:eastAsiaTheme="minorEastAsia" w:hAnsi="Cambria Math" w:cs="Segoe UI"/>
            <w:lang w:val="sr-Latn-BA"/>
          </w:rPr>
          <m:t>=4 [s]</m:t>
        </m:r>
      </m:oMath>
      <w:r w:rsidR="00EC1BBD">
        <w:rPr>
          <w:rFonts w:asciiTheme="majorHAnsi" w:eastAsiaTheme="minorEastAsia" w:hAnsiTheme="majorHAnsi" w:cs="Segoe UI"/>
          <w:lang w:val="sr-Latn-BA"/>
        </w:rPr>
        <w:t>.</w:t>
      </w:r>
    </w:p>
    <w:p w:rsidR="00902CCC" w:rsidRDefault="0060713B" w:rsidP="00F22DC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eastAsiaTheme="minorEastAsia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lastRenderedPageBreak/>
        <w:t>[14</w:t>
      </w:r>
      <w:r w:rsidR="00593703">
        <w:rPr>
          <w:rFonts w:asciiTheme="majorHAnsi" w:hAnsiTheme="majorHAnsi" w:cs="Segoe UI"/>
          <w:sz w:val="22"/>
        </w:rPr>
        <w:t xml:space="preserve">] </w:t>
      </w:r>
      <w:r w:rsidR="00F22DC8">
        <w:rPr>
          <w:rFonts w:asciiTheme="majorHAnsi" w:hAnsiTheme="majorHAnsi" w:cs="Segoe UI"/>
          <w:lang w:val="sr-Latn-BA"/>
        </w:rPr>
        <w:t xml:space="preserve">Za sistem </w:t>
      </w:r>
      <w:r w:rsidR="006D1D61">
        <w:rPr>
          <w:rFonts w:asciiTheme="majorHAnsi" w:hAnsiTheme="majorHAnsi" w:cs="Segoe UI"/>
          <w:lang w:val="sr-Latn-BA"/>
        </w:rPr>
        <w:t>opisan u prostoru stanja</w:t>
      </w:r>
    </w:p>
    <w:p w:rsidR="00F22DC8" w:rsidRPr="006D1D61" w:rsidRDefault="001D36E9" w:rsidP="00F22DC8">
      <w:pPr>
        <w:pStyle w:val="ListParagraph"/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6D1D61" w:rsidRPr="006D1D61" w:rsidRDefault="006D1D61" w:rsidP="00CE0BC1">
      <w:pPr>
        <w:pStyle w:val="ListParagraph"/>
        <w:tabs>
          <w:tab w:val="left" w:pos="426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B361D6" w:rsidRDefault="00F22DC8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>p</w:t>
      </w:r>
      <w:r w:rsidR="00902CCC">
        <w:rPr>
          <w:rFonts w:asciiTheme="majorHAnsi" w:eastAsiaTheme="minorEastAsia" w:hAnsiTheme="majorHAnsi" w:cs="Segoe UI"/>
        </w:rPr>
        <w:t xml:space="preserve">rojektovati povratnu spregu po stanju sistema tako da </w:t>
      </w:r>
      <w:r w:rsidR="00967981">
        <w:rPr>
          <w:rFonts w:asciiTheme="majorHAnsi" w:eastAsiaTheme="minorEastAsia" w:hAnsiTheme="majorHAnsi" w:cs="Segoe UI"/>
        </w:rPr>
        <w:t>polovi sistema budu -1, -2 i -3</w:t>
      </w:r>
      <w:r w:rsidR="001C4DCF">
        <w:rPr>
          <w:rFonts w:asciiTheme="majorHAnsi" w:eastAsiaTheme="minorEastAsia" w:hAnsiTheme="majorHAnsi" w:cs="Segoe UI"/>
          <w:lang w:val="sr-Latn-BA"/>
        </w:rPr>
        <w:t>.</w:t>
      </w: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60713B" w:rsidRDefault="0060713B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F63E1A" w:rsidRDefault="00F63E1A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  <w:bookmarkStart w:id="0" w:name="_GoBack"/>
      <w:bookmarkEnd w:id="0"/>
    </w:p>
    <w:p w:rsidR="00B361D6" w:rsidRDefault="00B361D6" w:rsidP="00902CCC">
      <w:pPr>
        <w:pStyle w:val="ListParagraph"/>
        <w:spacing w:after="120"/>
        <w:ind w:left="425"/>
        <w:contextualSpacing w:val="0"/>
        <w:jc w:val="both"/>
        <w:rPr>
          <w:rFonts w:asciiTheme="majorHAnsi" w:eastAsiaTheme="minorEastAsia" w:hAnsiTheme="majorHAnsi" w:cs="Segoe UI"/>
          <w:lang w:val="sr-Latn-BA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Pr="009050BF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prvi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1. i 2.</w:t>
            </w:r>
          </w:p>
          <w:p w:rsid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Studenti koji rade samo drugi dio, rade zadatke </w:t>
            </w: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3. i 4.</w:t>
            </w:r>
          </w:p>
          <w:p w:rsidR="007F6879" w:rsidRPr="007F6879" w:rsidRDefault="007F6879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lang w:val="sr-Latn-BA"/>
              </w:rPr>
            </w:pPr>
            <w:r>
              <w:rPr>
                <w:rFonts w:asciiTheme="majorHAnsi" w:hAnsiTheme="majorHAnsi" w:cs="Segoe UI"/>
                <w:b/>
                <w:sz w:val="22"/>
                <w:lang w:val="sr-Latn-BA"/>
              </w:rPr>
              <w:t>Studenti koji rade oba dijela, rade sve zadatke.</w:t>
            </w:r>
          </w:p>
          <w:p w:rsidR="00902C90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7F6879">
              <w:rPr>
                <w:rFonts w:asciiTheme="majorHAnsi" w:hAnsiTheme="majorHAnsi" w:cs="Segoe UI"/>
                <w:b/>
                <w:sz w:val="22"/>
              </w:rPr>
              <w:t xml:space="preserve"> za one koji rade samo jedan dio, odnosno 180 minuta za one koji rade oba dijela</w:t>
            </w:r>
            <w:r w:rsidR="00902C90"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7F6879" w:rsidRDefault="007F6879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 ostvarivanje prava izlaska na usmeni dio ispita student mora ostvariti najmanje 13 bodova iz svakog od dijelova pismenog dijela ispita.</w:t>
            </w:r>
          </w:p>
          <w:p w:rsidR="00873BF8" w:rsidRPr="009050BF" w:rsidRDefault="00873BF8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Izradu zadatka je obavezno obrazložiti.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ED3828">
      <w:pgSz w:w="11907" w:h="16840" w:code="9"/>
      <w:pgMar w:top="1276" w:right="1134" w:bottom="1276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8C212DC"/>
    <w:lvl w:ilvl="0" w:tplc="F0A68FE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0CC2"/>
    <w:rsid w:val="00053FAB"/>
    <w:rsid w:val="00070043"/>
    <w:rsid w:val="00081821"/>
    <w:rsid w:val="000941B5"/>
    <w:rsid w:val="000D214A"/>
    <w:rsid w:val="000D2675"/>
    <w:rsid w:val="000E26F7"/>
    <w:rsid w:val="00127C8D"/>
    <w:rsid w:val="00142CBC"/>
    <w:rsid w:val="0015224A"/>
    <w:rsid w:val="0015409D"/>
    <w:rsid w:val="00165CAE"/>
    <w:rsid w:val="00185B3A"/>
    <w:rsid w:val="001869C7"/>
    <w:rsid w:val="00186E69"/>
    <w:rsid w:val="00190FBB"/>
    <w:rsid w:val="001B294B"/>
    <w:rsid w:val="001C4DCF"/>
    <w:rsid w:val="001C788A"/>
    <w:rsid w:val="001D36E9"/>
    <w:rsid w:val="001E5B38"/>
    <w:rsid w:val="00221D7C"/>
    <w:rsid w:val="002238C2"/>
    <w:rsid w:val="00266E4E"/>
    <w:rsid w:val="0028308E"/>
    <w:rsid w:val="002A6C0C"/>
    <w:rsid w:val="002D15DE"/>
    <w:rsid w:val="002F634D"/>
    <w:rsid w:val="00322348"/>
    <w:rsid w:val="00323722"/>
    <w:rsid w:val="00361015"/>
    <w:rsid w:val="00365DDB"/>
    <w:rsid w:val="003746CA"/>
    <w:rsid w:val="003B3D92"/>
    <w:rsid w:val="003E6780"/>
    <w:rsid w:val="003F666B"/>
    <w:rsid w:val="00403F14"/>
    <w:rsid w:val="00413D65"/>
    <w:rsid w:val="00421997"/>
    <w:rsid w:val="004505B3"/>
    <w:rsid w:val="0048185C"/>
    <w:rsid w:val="00492C8C"/>
    <w:rsid w:val="004C3662"/>
    <w:rsid w:val="004D306F"/>
    <w:rsid w:val="004E5C18"/>
    <w:rsid w:val="004F2E5B"/>
    <w:rsid w:val="00547FAE"/>
    <w:rsid w:val="0058390D"/>
    <w:rsid w:val="00593703"/>
    <w:rsid w:val="005E08F7"/>
    <w:rsid w:val="005E0DB1"/>
    <w:rsid w:val="005E228C"/>
    <w:rsid w:val="0060713B"/>
    <w:rsid w:val="006625D3"/>
    <w:rsid w:val="00662BFD"/>
    <w:rsid w:val="006D1D61"/>
    <w:rsid w:val="00722F02"/>
    <w:rsid w:val="00730A59"/>
    <w:rsid w:val="00787954"/>
    <w:rsid w:val="0079190D"/>
    <w:rsid w:val="007A3A20"/>
    <w:rsid w:val="007A56AA"/>
    <w:rsid w:val="007D1A3A"/>
    <w:rsid w:val="007D1D34"/>
    <w:rsid w:val="007F6879"/>
    <w:rsid w:val="00802E2B"/>
    <w:rsid w:val="00804B05"/>
    <w:rsid w:val="008236F4"/>
    <w:rsid w:val="0085790F"/>
    <w:rsid w:val="00873BF8"/>
    <w:rsid w:val="008E5607"/>
    <w:rsid w:val="008E79CA"/>
    <w:rsid w:val="00902C90"/>
    <w:rsid w:val="00902CCC"/>
    <w:rsid w:val="009050BF"/>
    <w:rsid w:val="00907680"/>
    <w:rsid w:val="00937482"/>
    <w:rsid w:val="00967981"/>
    <w:rsid w:val="009C52BC"/>
    <w:rsid w:val="009D7245"/>
    <w:rsid w:val="009E1C8E"/>
    <w:rsid w:val="009F12E7"/>
    <w:rsid w:val="00A148F4"/>
    <w:rsid w:val="00A55DB3"/>
    <w:rsid w:val="00A634DE"/>
    <w:rsid w:val="00A76265"/>
    <w:rsid w:val="00AB669D"/>
    <w:rsid w:val="00AE21CC"/>
    <w:rsid w:val="00AF1ECF"/>
    <w:rsid w:val="00B069A6"/>
    <w:rsid w:val="00B154EC"/>
    <w:rsid w:val="00B2186D"/>
    <w:rsid w:val="00B361D6"/>
    <w:rsid w:val="00B47B85"/>
    <w:rsid w:val="00B73C9C"/>
    <w:rsid w:val="00BA2111"/>
    <w:rsid w:val="00BA4BCA"/>
    <w:rsid w:val="00BC0C12"/>
    <w:rsid w:val="00BF0934"/>
    <w:rsid w:val="00BF4023"/>
    <w:rsid w:val="00C27FCC"/>
    <w:rsid w:val="00C90147"/>
    <w:rsid w:val="00CC1785"/>
    <w:rsid w:val="00CD057B"/>
    <w:rsid w:val="00CE0BC1"/>
    <w:rsid w:val="00CE5DA9"/>
    <w:rsid w:val="00D53716"/>
    <w:rsid w:val="00D72CC3"/>
    <w:rsid w:val="00DD6F1C"/>
    <w:rsid w:val="00E41305"/>
    <w:rsid w:val="00E45142"/>
    <w:rsid w:val="00E537E8"/>
    <w:rsid w:val="00E9692B"/>
    <w:rsid w:val="00EA1CD0"/>
    <w:rsid w:val="00EB7519"/>
    <w:rsid w:val="00EC1BBD"/>
    <w:rsid w:val="00ED3828"/>
    <w:rsid w:val="00EF4A6D"/>
    <w:rsid w:val="00F06E4C"/>
    <w:rsid w:val="00F14AB3"/>
    <w:rsid w:val="00F22DC8"/>
    <w:rsid w:val="00F31112"/>
    <w:rsid w:val="00F6237D"/>
    <w:rsid w:val="00F63E1A"/>
    <w:rsid w:val="00F65385"/>
    <w:rsid w:val="00F70F0D"/>
    <w:rsid w:val="00F830AF"/>
    <w:rsid w:val="00F83DB7"/>
    <w:rsid w:val="00F94E3B"/>
    <w:rsid w:val="00FB1B85"/>
    <w:rsid w:val="00FB2364"/>
    <w:rsid w:val="00FD04E4"/>
    <w:rsid w:val="00FF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2073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2247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89</cp:revision>
  <cp:lastPrinted>2014-12-16T13:39:00Z</cp:lastPrinted>
  <dcterms:created xsi:type="dcterms:W3CDTF">2011-12-07T09:16:00Z</dcterms:created>
  <dcterms:modified xsi:type="dcterms:W3CDTF">2015-07-07T15:31:00Z</dcterms:modified>
</cp:coreProperties>
</file>