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</w:t>
      </w:r>
      <w:r w:rsidR="00C30743">
        <w:rPr>
          <w:rFonts w:asciiTheme="majorHAnsi" w:hAnsiTheme="majorHAnsi" w:cs="Segoe UI"/>
          <w:sz w:val="22"/>
        </w:rPr>
        <w:t>sity in Banja Luka</w:t>
      </w:r>
    </w:p>
    <w:p w:rsidR="00C30743" w:rsidRDefault="00C30743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Faculty of Electrical Engineering</w:t>
      </w:r>
    </w:p>
    <w:p w:rsidR="00B2186D" w:rsidRPr="009050BF" w:rsidRDefault="00C30743" w:rsidP="00C30743">
      <w:pPr>
        <w:tabs>
          <w:tab w:val="right" w:pos="9639"/>
        </w:tabs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Department of Automatic control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Default="00C30743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The first test in</w:t>
      </w:r>
    </w:p>
    <w:p w:rsidR="000941B5" w:rsidRPr="008A1F46" w:rsidRDefault="00C30743" w:rsidP="00C30743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>
        <w:rPr>
          <w:rFonts w:asciiTheme="majorHAnsi" w:hAnsiTheme="majorHAnsi" w:cs="Segoe UI"/>
          <w:b/>
          <w:sz w:val="22"/>
        </w:rPr>
        <w:t>AUTOMATIC CONTROL SYSTEMS</w:t>
      </w:r>
    </w:p>
    <w:p w:rsidR="00B2186D" w:rsidRPr="009050BF" w:rsidRDefault="004D1BBE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04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8E79CA" w:rsidRPr="009050BF">
        <w:rPr>
          <w:rFonts w:asciiTheme="majorHAnsi" w:hAnsiTheme="majorHAnsi" w:cs="Segoe UI"/>
          <w:sz w:val="22"/>
        </w:rPr>
        <w:t>12</w:t>
      </w:r>
      <w:r w:rsidR="00B2186D" w:rsidRPr="009050BF">
        <w:rPr>
          <w:rFonts w:asciiTheme="majorHAnsi" w:hAnsiTheme="majorHAnsi" w:cs="Segoe UI"/>
          <w:sz w:val="22"/>
        </w:rPr>
        <w:t>.201</w:t>
      </w:r>
      <w:r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A76265" w:rsidRDefault="00593703" w:rsidP="004D1BB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</w:t>
      </w:r>
      <w:r w:rsidR="004D1BBE">
        <w:rPr>
          <w:rFonts w:asciiTheme="majorHAnsi" w:hAnsiTheme="majorHAnsi" w:cs="Segoe UI"/>
          <w:sz w:val="22"/>
        </w:rPr>
        <w:t>12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C30743">
        <w:rPr>
          <w:rFonts w:asciiTheme="majorHAnsi" w:hAnsiTheme="majorHAnsi" w:cs="Segoe UI"/>
          <w:sz w:val="22"/>
        </w:rPr>
        <w:t>The system has the following transfer function in an open loop</w:t>
      </w:r>
      <w:r w:rsidR="00A76265">
        <w:rPr>
          <w:rFonts w:asciiTheme="majorHAnsi" w:hAnsiTheme="majorHAnsi" w:cs="Segoe UI"/>
          <w:sz w:val="22"/>
        </w:rPr>
        <w:t>:</w:t>
      </w:r>
    </w:p>
    <w:p w:rsidR="00A76265" w:rsidRPr="004D1BBE" w:rsidRDefault="00A76265" w:rsidP="00A76265">
      <w:pPr>
        <w:spacing w:after="120"/>
        <w:ind w:left="992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+2s</m:t>
              </m:r>
            </m:den>
          </m:f>
        </m:oMath>
      </m:oMathPara>
    </w:p>
    <w:p w:rsidR="004D1BBE" w:rsidRPr="004D1BBE" w:rsidRDefault="00C30743" w:rsidP="00C30743">
      <w:pPr>
        <w:spacing w:after="120"/>
        <w:ind w:left="426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 xml:space="preserve">Draw the root locus diagram and then, based on it, determine the gain </w:t>
      </w:r>
      <w:r w:rsidR="004D1BBE">
        <w:rPr>
          <w:rFonts w:asciiTheme="majorHAnsi" w:hAnsiTheme="majorHAnsi" w:cs="Segoe UI"/>
          <w:i/>
          <w:sz w:val="22"/>
        </w:rPr>
        <w:t>K</w:t>
      </w:r>
      <w:r w:rsidR="004D1BBE">
        <w:rPr>
          <w:rFonts w:asciiTheme="majorHAnsi" w:hAnsiTheme="majorHAnsi" w:cs="Segoe UI"/>
          <w:sz w:val="22"/>
        </w:rPr>
        <w:t xml:space="preserve"> </w:t>
      </w:r>
      <w:r>
        <w:rPr>
          <w:rFonts w:asciiTheme="majorHAnsi" w:hAnsiTheme="majorHAnsi" w:cs="Segoe UI"/>
          <w:sz w:val="22"/>
        </w:rPr>
        <w:t>for which the system with a closed unit negative feedback has a pole with equal real and imaginary part, different than 0.</w:t>
      </w:r>
    </w:p>
    <w:p w:rsidR="00C27FCC" w:rsidRDefault="004D1BBE" w:rsidP="0059370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[13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C30743">
        <w:rPr>
          <w:rFonts w:asciiTheme="majorHAnsi" w:hAnsiTheme="majorHAnsi" w:cs="Segoe UI"/>
          <w:sz w:val="22"/>
        </w:rPr>
        <w:t>Determine the transfer function of a sytem in</w:t>
      </w:r>
      <w:r w:rsidR="00593703">
        <w:rPr>
          <w:rFonts w:asciiTheme="majorHAnsi" w:hAnsiTheme="majorHAnsi" w:cs="Segoe UI"/>
          <w:sz w:val="22"/>
        </w:rPr>
        <w:t xml:space="preserve"> </w:t>
      </w:r>
      <w:r w:rsidR="00C30743">
        <w:rPr>
          <w:rFonts w:asciiTheme="majorHAnsi" w:hAnsiTheme="majorHAnsi" w:cs="Segoe UI"/>
          <w:sz w:val="22"/>
        </w:rPr>
        <w:t>Fig</w:t>
      </w:r>
      <w:r>
        <w:rPr>
          <w:rFonts w:asciiTheme="majorHAnsi" w:hAnsiTheme="majorHAnsi" w:cs="Segoe UI"/>
          <w:sz w:val="22"/>
        </w:rPr>
        <w:t>. 2.1.</w:t>
      </w:r>
    </w:p>
    <w:p w:rsidR="00ED3828" w:rsidRDefault="004E67DC" w:rsidP="00A83717">
      <w:pPr>
        <w:pStyle w:val="ListParagraph"/>
        <w:spacing w:after="120"/>
        <w:ind w:left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noProof/>
          <w:sz w:val="22"/>
        </w:rPr>
        <w:drawing>
          <wp:inline distT="0" distB="0" distL="0" distR="0">
            <wp:extent cx="554355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1BBE" w:rsidRDefault="00C30743" w:rsidP="00A83717">
      <w:pPr>
        <w:pStyle w:val="ListParagraph"/>
        <w:spacing w:after="120"/>
        <w:ind w:left="425"/>
        <w:contextualSpacing w:val="0"/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Figure</w:t>
      </w:r>
      <w:r w:rsidR="004D1BBE">
        <w:rPr>
          <w:rFonts w:asciiTheme="majorHAnsi" w:hAnsiTheme="majorHAnsi" w:cs="Segoe UI"/>
          <w:sz w:val="22"/>
        </w:rPr>
        <w:t xml:space="preserve"> 2.1 </w:t>
      </w:r>
      <w:r w:rsidR="00A83717">
        <w:rPr>
          <w:rFonts w:asciiTheme="majorHAnsi" w:hAnsiTheme="majorHAnsi" w:cs="Segoe UI"/>
          <w:i/>
          <w:sz w:val="22"/>
        </w:rPr>
        <w:t>Blo</w:t>
      </w:r>
      <w:r>
        <w:rPr>
          <w:rFonts w:asciiTheme="majorHAnsi" w:hAnsiTheme="majorHAnsi" w:cs="Segoe UI"/>
          <w:i/>
          <w:sz w:val="22"/>
        </w:rPr>
        <w:t>ck-di</w:t>
      </w:r>
      <w:r w:rsidR="00A83717">
        <w:rPr>
          <w:rFonts w:asciiTheme="majorHAnsi" w:hAnsiTheme="majorHAnsi" w:cs="Segoe UI"/>
          <w:i/>
          <w:sz w:val="22"/>
        </w:rPr>
        <w:t xml:space="preserve">agram </w:t>
      </w:r>
      <w:r>
        <w:rPr>
          <w:rFonts w:asciiTheme="majorHAnsi" w:hAnsiTheme="majorHAnsi" w:cs="Segoe UI"/>
          <w:i/>
          <w:sz w:val="22"/>
        </w:rPr>
        <w:t>of a system</w:t>
      </w:r>
    </w:p>
    <w:p w:rsidR="00053FAB" w:rsidRDefault="00AC4DB2" w:rsidP="00C95F58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A</w:t>
      </w:r>
      <w:r w:rsidR="00C30743">
        <w:rPr>
          <w:rFonts w:asciiTheme="majorHAnsi" w:hAnsiTheme="majorHAnsi" w:cs="Segoe UI"/>
          <w:sz w:val="22"/>
        </w:rPr>
        <w:t>fter that, suppose the following</w:t>
      </w:r>
      <w:r w:rsidR="001D7F1C">
        <w:rPr>
          <w:rFonts w:asciiTheme="majorHAnsi" w:eastAsiaTheme="minorEastAsia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W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s+2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2"/>
                  </w:rPr>
                  <m:t>3</m:t>
                </m:r>
              </m:sup>
            </m:sSup>
            <m:r>
              <w:rPr>
                <w:rFonts w:ascii="Cambria Math" w:hAnsi="Cambria Math" w:cs="Segoe UI"/>
                <w:sz w:val="22"/>
              </w:rPr>
              <m:t>+10</m:t>
            </m:r>
            <m:sSup>
              <m:sSup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2"/>
              </w:rPr>
              <m:t>+8</m:t>
            </m:r>
          </m:den>
        </m:f>
      </m:oMath>
      <w:r>
        <w:rPr>
          <w:rFonts w:asciiTheme="majorHAnsi" w:hAnsiTheme="majorHAnsi" w:cs="Segoe UI"/>
          <w:sz w:val="22"/>
        </w:rPr>
        <w:t>,</w:t>
      </w:r>
      <w:r w:rsidR="00C95F58">
        <w:rPr>
          <w:rFonts w:asciiTheme="majorHAnsi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W</m:t>
            </m:r>
          </m:e>
          <m:sub>
            <m:r>
              <w:rPr>
                <w:rFonts w:ascii="Cambria Math" w:hAnsi="Cambria Math" w:cs="Segoe UI"/>
                <w:sz w:val="22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=1</m:t>
        </m:r>
      </m:oMath>
      <w:r w:rsidR="00C95F58">
        <w:rPr>
          <w:rFonts w:asciiTheme="majorHAnsi" w:eastAsiaTheme="minorEastAsia" w:hAnsiTheme="majorHAns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G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=1</m:t>
        </m:r>
      </m:oMath>
      <w:r w:rsidR="00C95F58">
        <w:rPr>
          <w:rFonts w:asciiTheme="majorHAnsi" w:eastAsiaTheme="minorEastAsia" w:hAnsiTheme="majorHAns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G</m:t>
            </m:r>
          </m:e>
          <m:sub>
            <m:r>
              <w:rPr>
                <w:rFonts w:ascii="Cambria Math" w:hAnsi="Cambria Math" w:cs="Segoe UI"/>
                <w:sz w:val="22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r>
          <w:rPr>
            <w:rFonts w:ascii="Cambria Math" w:eastAsiaTheme="minorEastAsia" w:hAnsi="Cambria Math" w:cs="Segoe UI"/>
            <w:sz w:val="22"/>
          </w:rPr>
          <m:t>-1</m:t>
        </m:r>
      </m:oMath>
      <w:r w:rsidR="00C95F58">
        <w:rPr>
          <w:rFonts w:asciiTheme="majorHAnsi" w:eastAsiaTheme="minorEastAsia" w:hAnsiTheme="majorHAnsi" w:cs="Segoe UI"/>
          <w:sz w:val="22"/>
        </w:rPr>
        <w:t xml:space="preserve"> </w:t>
      </w:r>
      <w:r w:rsidR="00C30743">
        <w:rPr>
          <w:rFonts w:asciiTheme="majorHAnsi" w:eastAsiaTheme="minorEastAsia" w:hAnsiTheme="majorHAnsi" w:cs="Segoe UI"/>
          <w:sz w:val="22"/>
        </w:rPr>
        <w:t>and</w:t>
      </w:r>
      <w:r w:rsidR="00C95F58">
        <w:rPr>
          <w:rFonts w:asciiTheme="majorHAnsi" w:eastAsiaTheme="minorEastAsia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H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=a-3</m:t>
        </m:r>
      </m:oMath>
      <w:r w:rsidR="00C95F58">
        <w:rPr>
          <w:rFonts w:asciiTheme="majorHAnsi" w:eastAsiaTheme="minorEastAsia" w:hAnsiTheme="majorHAnsi" w:cs="Segoe UI"/>
          <w:sz w:val="22"/>
        </w:rPr>
        <w:t>,</w:t>
      </w:r>
      <w:r>
        <w:rPr>
          <w:rFonts w:asciiTheme="majorHAnsi" w:hAnsiTheme="majorHAnsi" w:cs="Segoe UI"/>
          <w:sz w:val="22"/>
        </w:rPr>
        <w:t xml:space="preserve"> </w:t>
      </w:r>
      <w:r w:rsidR="00C30743">
        <w:rPr>
          <w:rFonts w:asciiTheme="majorHAnsi" w:hAnsiTheme="majorHAnsi" w:cs="Segoe UI"/>
          <w:sz w:val="22"/>
        </w:rPr>
        <w:t xml:space="preserve">and then check the stability of a system in regard to parameter </w:t>
      </w:r>
      <m:oMath>
        <m:r>
          <w:rPr>
            <w:rFonts w:ascii="Cambria Math" w:hAnsi="Cambria Math" w:cs="Segoe UI"/>
            <w:sz w:val="22"/>
          </w:rPr>
          <m:t>a</m:t>
        </m:r>
      </m:oMath>
      <w:r w:rsidR="00C30743">
        <w:rPr>
          <w:rFonts w:asciiTheme="majorHAnsi" w:eastAsiaTheme="minorEastAsia" w:hAnsiTheme="majorHAnsi" w:cs="Segoe UI"/>
          <w:sz w:val="22"/>
        </w:rPr>
        <w:t xml:space="preserve"> using Nyquist criterion</w:t>
      </w:r>
      <w:r>
        <w:rPr>
          <w:rFonts w:asciiTheme="majorHAnsi" w:hAnsiTheme="majorHAnsi" w:cs="Segoe UI"/>
          <w:sz w:val="22"/>
        </w:rPr>
        <w:t>.</w:t>
      </w:r>
    </w:p>
    <w:p w:rsidR="00AC4DB2" w:rsidRDefault="00AC4DB2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C30743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2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Maksimum number of points available for each task is given in brackets at the beginning of the task</w:t>
            </w:r>
            <w:r w:rsidR="00361015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AC4DB2" w:rsidRPr="009050BF" w:rsidRDefault="00C30743" w:rsidP="00C30743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Minimum number of points to pass the first part is 13</w:t>
            </w:r>
            <w:r w:rsidR="00AC4DB2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902C90" w:rsidRPr="009050BF" w:rsidRDefault="00C30743" w:rsidP="00C30743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Working time is</w:t>
            </w:r>
            <w:r w:rsidR="00221D7C"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C95F58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</w:t>
            </w:r>
            <w:r>
              <w:rPr>
                <w:rFonts w:asciiTheme="majorHAnsi" w:hAnsiTheme="majorHAnsi" w:cs="Segoe UI"/>
                <w:b/>
                <w:sz w:val="22"/>
              </w:rPr>
              <w:t>es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  <w:bookmarkStart w:id="0" w:name="_GoBack"/>
      <w:bookmarkEnd w:id="0"/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1C2AD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1D7F1C"/>
    <w:rsid w:val="00221D7C"/>
    <w:rsid w:val="0028308E"/>
    <w:rsid w:val="002D15DE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1BBE"/>
    <w:rsid w:val="004D306F"/>
    <w:rsid w:val="004E67DC"/>
    <w:rsid w:val="004F2E5B"/>
    <w:rsid w:val="00547FAE"/>
    <w:rsid w:val="0058390D"/>
    <w:rsid w:val="00593703"/>
    <w:rsid w:val="005E08F7"/>
    <w:rsid w:val="005E228C"/>
    <w:rsid w:val="00662BFD"/>
    <w:rsid w:val="00730A59"/>
    <w:rsid w:val="0079190D"/>
    <w:rsid w:val="007A56AA"/>
    <w:rsid w:val="007D1A3A"/>
    <w:rsid w:val="007D1D34"/>
    <w:rsid w:val="00802E2B"/>
    <w:rsid w:val="008236F4"/>
    <w:rsid w:val="0085790F"/>
    <w:rsid w:val="008A1F46"/>
    <w:rsid w:val="008E79CA"/>
    <w:rsid w:val="00902C90"/>
    <w:rsid w:val="009050BF"/>
    <w:rsid w:val="00907680"/>
    <w:rsid w:val="00937482"/>
    <w:rsid w:val="009C52BC"/>
    <w:rsid w:val="00A634DE"/>
    <w:rsid w:val="00A76265"/>
    <w:rsid w:val="00A83717"/>
    <w:rsid w:val="00AB669D"/>
    <w:rsid w:val="00AC4DB2"/>
    <w:rsid w:val="00AE21CC"/>
    <w:rsid w:val="00AF1ECF"/>
    <w:rsid w:val="00B069A6"/>
    <w:rsid w:val="00B2186D"/>
    <w:rsid w:val="00BA2111"/>
    <w:rsid w:val="00BC0C12"/>
    <w:rsid w:val="00BF0934"/>
    <w:rsid w:val="00BF3188"/>
    <w:rsid w:val="00C27FCC"/>
    <w:rsid w:val="00C30743"/>
    <w:rsid w:val="00C95F58"/>
    <w:rsid w:val="00CD057B"/>
    <w:rsid w:val="00D72CC3"/>
    <w:rsid w:val="00DD6F1C"/>
    <w:rsid w:val="00E45200"/>
    <w:rsid w:val="00E537E8"/>
    <w:rsid w:val="00E9692B"/>
    <w:rsid w:val="00ED3828"/>
    <w:rsid w:val="00EF4A6D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50</cp:revision>
  <cp:lastPrinted>2014-12-16T13:39:00Z</cp:lastPrinted>
  <dcterms:created xsi:type="dcterms:W3CDTF">2011-12-07T09:16:00Z</dcterms:created>
  <dcterms:modified xsi:type="dcterms:W3CDTF">2016-02-22T04:35:00Z</dcterms:modified>
</cp:coreProperties>
</file>