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bookmarkStart w:id="0" w:name="_GoBack"/>
      <w:bookmarkEnd w:id="0"/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361015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P</w:t>
      </w:r>
      <w:r w:rsidR="008E79CA" w:rsidRPr="009050BF">
        <w:rPr>
          <w:rFonts w:asciiTheme="majorHAnsi" w:hAnsiTheme="majorHAnsi" w:cs="Segoe UI"/>
          <w:sz w:val="22"/>
        </w:rPr>
        <w:t>rv</w:t>
      </w:r>
      <w:r w:rsidRPr="009050BF">
        <w:rPr>
          <w:rFonts w:asciiTheme="majorHAnsi" w:hAnsiTheme="majorHAnsi" w:cs="Segoe UI"/>
          <w:sz w:val="22"/>
        </w:rPr>
        <w:t xml:space="preserve">i </w:t>
      </w:r>
      <w:r w:rsidR="008E79CA" w:rsidRPr="009050BF">
        <w:rPr>
          <w:rFonts w:asciiTheme="majorHAnsi" w:hAnsiTheme="majorHAnsi" w:cs="Segoe UI"/>
          <w:sz w:val="22"/>
        </w:rPr>
        <w:t>kolokvijum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0941B5" w:rsidRPr="008A1F46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8A1F46">
        <w:rPr>
          <w:rFonts w:asciiTheme="majorHAnsi" w:hAnsiTheme="majorHAnsi" w:cs="Segoe UI"/>
          <w:b/>
          <w:sz w:val="22"/>
        </w:rPr>
        <w:t>SISTEMI AUTOMATSKOG UPRAVLJANJA</w:t>
      </w:r>
    </w:p>
    <w:p w:rsidR="00B2186D" w:rsidRPr="009050BF" w:rsidRDefault="004D1BBE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04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8E79CA" w:rsidRPr="009050BF">
        <w:rPr>
          <w:rFonts w:asciiTheme="majorHAnsi" w:hAnsiTheme="majorHAnsi" w:cs="Segoe UI"/>
          <w:sz w:val="22"/>
        </w:rPr>
        <w:t>12</w:t>
      </w:r>
      <w:r w:rsidR="00B2186D" w:rsidRPr="009050BF">
        <w:rPr>
          <w:rFonts w:asciiTheme="majorHAnsi" w:hAnsiTheme="majorHAnsi" w:cs="Segoe UI"/>
          <w:sz w:val="22"/>
        </w:rPr>
        <w:t>.201</w:t>
      </w:r>
      <w:r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A76265" w:rsidRDefault="00593703" w:rsidP="004D1BB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</w:t>
      </w:r>
      <w:r w:rsidR="004D1BBE">
        <w:rPr>
          <w:rFonts w:asciiTheme="majorHAnsi" w:hAnsiTheme="majorHAnsi" w:cs="Segoe UI"/>
          <w:sz w:val="22"/>
        </w:rPr>
        <w:t>12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4D1BBE">
        <w:rPr>
          <w:rFonts w:asciiTheme="majorHAnsi" w:hAnsiTheme="majorHAnsi" w:cs="Segoe UI"/>
          <w:sz w:val="22"/>
        </w:rPr>
        <w:t>F</w:t>
      </w:r>
      <w:r w:rsidR="00A76265">
        <w:rPr>
          <w:rFonts w:asciiTheme="majorHAnsi" w:hAnsiTheme="majorHAnsi" w:cs="Segoe UI"/>
          <w:sz w:val="22"/>
        </w:rPr>
        <w:t>unkcija prenosa</w:t>
      </w:r>
      <w:r w:rsidR="004D1BBE">
        <w:rPr>
          <w:rFonts w:asciiTheme="majorHAnsi" w:hAnsiTheme="majorHAnsi" w:cs="Segoe UI"/>
          <w:sz w:val="22"/>
          <w:lang w:val="sr-Latn-BA"/>
        </w:rPr>
        <w:t xml:space="preserve"> sistema u otvorenoj sprezi je</w:t>
      </w:r>
      <w:r w:rsidR="00A76265">
        <w:rPr>
          <w:rFonts w:asciiTheme="majorHAnsi" w:hAnsiTheme="majorHAnsi" w:cs="Segoe UI"/>
          <w:sz w:val="22"/>
        </w:rPr>
        <w:t>:</w:t>
      </w:r>
    </w:p>
    <w:p w:rsidR="00A76265" w:rsidRPr="004D1BBE" w:rsidRDefault="00A76265" w:rsidP="00A76265">
      <w:pPr>
        <w:spacing w:after="120"/>
        <w:ind w:left="992"/>
        <w:jc w:val="both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2s</m:t>
              </m:r>
            </m:den>
          </m:f>
        </m:oMath>
      </m:oMathPara>
    </w:p>
    <w:p w:rsidR="004D1BBE" w:rsidRPr="004D1BBE" w:rsidRDefault="004D1BBE" w:rsidP="004D1BBE">
      <w:pPr>
        <w:spacing w:after="120"/>
        <w:ind w:left="426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 xml:space="preserve">Skicirati geometrijsko mjesto korijena tog sistema, pa pomoću istog odrediti pojačanje </w:t>
      </w:r>
      <w:r>
        <w:rPr>
          <w:rFonts w:asciiTheme="majorHAnsi" w:hAnsiTheme="majorHAnsi" w:cs="Segoe UI"/>
          <w:i/>
          <w:sz w:val="22"/>
        </w:rPr>
        <w:t>K</w:t>
      </w:r>
      <w:r>
        <w:rPr>
          <w:rFonts w:asciiTheme="majorHAnsi" w:hAnsiTheme="majorHAnsi" w:cs="Segoe UI"/>
          <w:sz w:val="22"/>
        </w:rPr>
        <w:t xml:space="preserve"> za koje sistem sa zatvorenom jediničnom negativnom povratnom spregom ima pol sa jednakim realnim i imaginarnim dijelo</w:t>
      </w:r>
      <w:r w:rsidR="00E45200">
        <w:rPr>
          <w:rFonts w:asciiTheme="majorHAnsi" w:hAnsiTheme="majorHAnsi" w:cs="Segoe UI"/>
          <w:sz w:val="22"/>
        </w:rPr>
        <w:t>vima</w:t>
      </w:r>
      <w:r>
        <w:rPr>
          <w:rFonts w:asciiTheme="majorHAnsi" w:hAnsiTheme="majorHAnsi" w:cs="Segoe UI"/>
          <w:sz w:val="22"/>
        </w:rPr>
        <w:t xml:space="preserve"> različit od 0. Za takvo</w:t>
      </w:r>
      <w:r w:rsidR="00AC4DB2">
        <w:rPr>
          <w:rFonts w:asciiTheme="majorHAnsi" w:hAnsiTheme="majorHAnsi" w:cs="Segoe UI"/>
          <w:sz w:val="22"/>
        </w:rPr>
        <w:t xml:space="preserve"> pojačanje</w:t>
      </w:r>
      <w:r>
        <w:rPr>
          <w:rFonts w:asciiTheme="majorHAnsi" w:hAnsiTheme="majorHAnsi" w:cs="Segoe UI"/>
          <w:sz w:val="22"/>
        </w:rPr>
        <w:t xml:space="preserve"> </w:t>
      </w:r>
      <w:r>
        <w:rPr>
          <w:rFonts w:asciiTheme="majorHAnsi" w:hAnsiTheme="majorHAnsi" w:cs="Segoe UI"/>
          <w:i/>
          <w:sz w:val="22"/>
        </w:rPr>
        <w:t>K</w:t>
      </w:r>
      <w:r>
        <w:rPr>
          <w:rFonts w:asciiTheme="majorHAnsi" w:hAnsiTheme="majorHAnsi" w:cs="Segoe UI"/>
          <w:sz w:val="22"/>
        </w:rPr>
        <w:t xml:space="preserve"> skicirati jedinični odskočni odziv sistema sa i bez opisane povratne sprege, te za oba slučaja odrediti grešku ustaljenog stanja. Kako promjena</w:t>
      </w:r>
      <w:r w:rsidR="00AC4DB2">
        <w:rPr>
          <w:rFonts w:asciiTheme="majorHAnsi" w:hAnsiTheme="majorHAnsi" w:cs="Segoe UI"/>
          <w:sz w:val="22"/>
        </w:rPr>
        <w:t xml:space="preserve"> pojačanja</w:t>
      </w:r>
      <w:r>
        <w:rPr>
          <w:rFonts w:asciiTheme="majorHAnsi" w:hAnsiTheme="majorHAnsi" w:cs="Segoe UI"/>
          <w:sz w:val="22"/>
        </w:rPr>
        <w:t xml:space="preserve"> </w:t>
      </w:r>
      <w:r>
        <w:rPr>
          <w:rFonts w:asciiTheme="majorHAnsi" w:hAnsiTheme="majorHAnsi" w:cs="Segoe UI"/>
          <w:i/>
          <w:sz w:val="22"/>
        </w:rPr>
        <w:t>K</w:t>
      </w:r>
      <w:r>
        <w:rPr>
          <w:rFonts w:asciiTheme="majorHAnsi" w:hAnsiTheme="majorHAnsi" w:cs="Segoe UI"/>
          <w:sz w:val="22"/>
        </w:rPr>
        <w:t xml:space="preserve"> utiče na grešku ustaljenog stanja za slučaj sa povratnom spregom?</w:t>
      </w:r>
    </w:p>
    <w:p w:rsidR="00C27FCC" w:rsidRDefault="004D1BBE" w:rsidP="0059370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[13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593703">
        <w:rPr>
          <w:rFonts w:asciiTheme="majorHAnsi" w:hAnsiTheme="majorHAnsi" w:cs="Segoe UI"/>
          <w:sz w:val="22"/>
        </w:rPr>
        <w:t xml:space="preserve">Odrediti funkciju prenosa sistema sa </w:t>
      </w:r>
      <w:r>
        <w:rPr>
          <w:rFonts w:asciiTheme="majorHAnsi" w:hAnsiTheme="majorHAnsi" w:cs="Segoe UI"/>
          <w:sz w:val="22"/>
        </w:rPr>
        <w:t>S</w:t>
      </w:r>
      <w:r w:rsidR="00593703">
        <w:rPr>
          <w:rFonts w:asciiTheme="majorHAnsi" w:hAnsiTheme="majorHAnsi" w:cs="Segoe UI"/>
          <w:sz w:val="22"/>
        </w:rPr>
        <w:t>l</w:t>
      </w:r>
      <w:r>
        <w:rPr>
          <w:rFonts w:asciiTheme="majorHAnsi" w:hAnsiTheme="majorHAnsi" w:cs="Segoe UI"/>
          <w:sz w:val="22"/>
        </w:rPr>
        <w:t>. 2.1.</w:t>
      </w:r>
    </w:p>
    <w:p w:rsidR="00ED3828" w:rsidRDefault="004E67DC" w:rsidP="00A83717">
      <w:pPr>
        <w:pStyle w:val="ListParagraph"/>
        <w:spacing w:after="120"/>
        <w:ind w:left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noProof/>
          <w:sz w:val="22"/>
        </w:rPr>
        <w:drawing>
          <wp:inline distT="0" distB="0" distL="0" distR="0">
            <wp:extent cx="5543550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BBE" w:rsidRDefault="004D1BBE" w:rsidP="00A83717">
      <w:pPr>
        <w:pStyle w:val="ListParagraph"/>
        <w:spacing w:after="120"/>
        <w:ind w:left="425"/>
        <w:contextualSpacing w:val="0"/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 xml:space="preserve">Slika 2.1 </w:t>
      </w:r>
      <w:r w:rsidR="00A83717">
        <w:rPr>
          <w:rFonts w:asciiTheme="majorHAnsi" w:hAnsiTheme="majorHAnsi" w:cs="Segoe UI"/>
          <w:i/>
          <w:sz w:val="22"/>
        </w:rPr>
        <w:t>Blok-dijagram sistema</w:t>
      </w:r>
    </w:p>
    <w:p w:rsidR="00053FAB" w:rsidRDefault="00AC4DB2" w:rsidP="00C95F58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Ako je</w:t>
      </w:r>
      <w:r w:rsidR="001D7F1C">
        <w:rPr>
          <w:rFonts w:asciiTheme="majorHAnsi" w:eastAsiaTheme="minorEastAsia" w:hAnsiTheme="majorHAnsi" w:cs="Segoe U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W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2"/>
              </w:rPr>
            </m:ctrlPr>
          </m:fPr>
          <m:num>
            <m:r>
              <w:rPr>
                <w:rFonts w:ascii="Cambria Math" w:hAnsi="Cambria Math" w:cs="Segoe UI"/>
                <w:sz w:val="22"/>
              </w:rPr>
              <m:t>s+2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2"/>
                  </w:rPr>
                  <m:t>3</m:t>
                </m:r>
              </m:sup>
            </m:sSup>
            <m:r>
              <w:rPr>
                <w:rFonts w:ascii="Cambria Math" w:hAnsi="Cambria Math" w:cs="Segoe UI"/>
                <w:sz w:val="22"/>
              </w:rPr>
              <m:t>+10</m:t>
            </m:r>
            <m:sSup>
              <m:sSup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2"/>
              </w:rPr>
              <m:t>+8</m:t>
            </m:r>
          </m:den>
        </m:f>
      </m:oMath>
      <w:r>
        <w:rPr>
          <w:rFonts w:asciiTheme="majorHAnsi" w:hAnsiTheme="majorHAnsi" w:cs="Segoe UI"/>
          <w:sz w:val="22"/>
        </w:rPr>
        <w:t>,</w:t>
      </w:r>
      <w:r w:rsidR="00C95F58">
        <w:rPr>
          <w:rFonts w:asciiTheme="majorHAnsi" w:hAnsiTheme="majorHAnsi" w:cs="Segoe U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W</m:t>
            </m:r>
          </m:e>
          <m:sub>
            <m:r>
              <w:rPr>
                <w:rFonts w:ascii="Cambria Math" w:hAnsi="Cambria Math" w:cs="Segoe UI"/>
                <w:sz w:val="22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</w:rPr>
          <m:t>1</m:t>
        </m:r>
      </m:oMath>
      <w:r w:rsidR="00C95F58">
        <w:rPr>
          <w:rFonts w:asciiTheme="majorHAnsi" w:eastAsiaTheme="minorEastAsia" w:hAnsiTheme="majorHAnsi" w:cs="Segoe U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G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</w:rPr>
          <m:t>1</m:t>
        </m:r>
      </m:oMath>
      <w:r w:rsidR="00C95F58">
        <w:rPr>
          <w:rFonts w:asciiTheme="majorHAnsi" w:eastAsiaTheme="minorEastAsia" w:hAnsiTheme="majorHAnsi" w:cs="Segoe U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G</m:t>
            </m:r>
          </m:e>
          <m:sub>
            <m:r>
              <w:rPr>
                <w:rFonts w:ascii="Cambria Math" w:hAnsi="Cambria Math" w:cs="Segoe UI"/>
                <w:sz w:val="22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eastAsiaTheme="minorEastAsia" w:hAnsi="Cambria Math" w:cs="Segoe UI"/>
            <w:sz w:val="22"/>
          </w:rPr>
          <m:t>-1</m:t>
        </m:r>
      </m:oMath>
      <w:r w:rsidR="00C95F58">
        <w:rPr>
          <w:rFonts w:asciiTheme="majorHAnsi" w:eastAsiaTheme="minorEastAsia" w:hAnsiTheme="majorHAnsi" w:cs="Segoe UI"/>
          <w:sz w:val="22"/>
        </w:rPr>
        <w:t xml:space="preserve"> i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H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hAnsi="Cambria Math" w:cs="Segoe UI"/>
            <w:sz w:val="22"/>
          </w:rPr>
          <m:t>a-3</m:t>
        </m:r>
      </m:oMath>
      <w:r w:rsidR="00C95F58">
        <w:rPr>
          <w:rFonts w:asciiTheme="majorHAnsi" w:eastAsiaTheme="minorEastAsia" w:hAnsiTheme="majorHAnsi" w:cs="Segoe UI"/>
          <w:sz w:val="22"/>
        </w:rPr>
        <w:t>,</w:t>
      </w:r>
      <w:r>
        <w:rPr>
          <w:rFonts w:asciiTheme="majorHAnsi" w:hAnsiTheme="majorHAnsi" w:cs="Segoe UI"/>
          <w:sz w:val="22"/>
        </w:rPr>
        <w:t xml:space="preserve"> pomoću Nikvistovog kriterijuma ispitati stabilnost sistema u zavisnosti od parametra </w:t>
      </w:r>
      <w:r>
        <w:rPr>
          <w:rFonts w:asciiTheme="majorHAnsi" w:hAnsiTheme="majorHAnsi" w:cs="Segoe UI"/>
          <w:i/>
          <w:sz w:val="22"/>
        </w:rPr>
        <w:t>a</w:t>
      </w:r>
      <w:r>
        <w:rPr>
          <w:rFonts w:asciiTheme="majorHAnsi" w:hAnsiTheme="majorHAnsi" w:cs="Segoe UI"/>
          <w:sz w:val="22"/>
        </w:rPr>
        <w:t>.</w:t>
      </w:r>
    </w:p>
    <w:p w:rsidR="00AC4DB2" w:rsidRDefault="00AC4DB2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2"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AC4DB2" w:rsidRPr="009050BF" w:rsidRDefault="00AC4DB2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Minimalan broj bodova koje treba ostvariti za ispunjavanje obaveza iz prvog dijela pismenog ispita je 13.</w:t>
            </w:r>
          </w:p>
          <w:p w:rsidR="00902C90" w:rsidRPr="009050BF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C95F58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1C2AD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1D7F1C"/>
    <w:rsid w:val="00221D7C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1BBE"/>
    <w:rsid w:val="004D306F"/>
    <w:rsid w:val="004E67DC"/>
    <w:rsid w:val="004F2E5B"/>
    <w:rsid w:val="00547FAE"/>
    <w:rsid w:val="0058390D"/>
    <w:rsid w:val="00593703"/>
    <w:rsid w:val="005E08F7"/>
    <w:rsid w:val="005E228C"/>
    <w:rsid w:val="00662BFD"/>
    <w:rsid w:val="00730A59"/>
    <w:rsid w:val="0079190D"/>
    <w:rsid w:val="007A56AA"/>
    <w:rsid w:val="007D1A3A"/>
    <w:rsid w:val="007D1D34"/>
    <w:rsid w:val="00802E2B"/>
    <w:rsid w:val="008236F4"/>
    <w:rsid w:val="0085790F"/>
    <w:rsid w:val="008A1F46"/>
    <w:rsid w:val="008E79CA"/>
    <w:rsid w:val="00902C90"/>
    <w:rsid w:val="009050BF"/>
    <w:rsid w:val="00907680"/>
    <w:rsid w:val="00937482"/>
    <w:rsid w:val="009C52BC"/>
    <w:rsid w:val="00A634DE"/>
    <w:rsid w:val="00A76265"/>
    <w:rsid w:val="00A83717"/>
    <w:rsid w:val="00AB669D"/>
    <w:rsid w:val="00AC4DB2"/>
    <w:rsid w:val="00AE21CC"/>
    <w:rsid w:val="00AF1ECF"/>
    <w:rsid w:val="00B069A6"/>
    <w:rsid w:val="00B2186D"/>
    <w:rsid w:val="00BA2111"/>
    <w:rsid w:val="00BC0C12"/>
    <w:rsid w:val="00BF0934"/>
    <w:rsid w:val="00BF3188"/>
    <w:rsid w:val="00C27FCC"/>
    <w:rsid w:val="00C95F58"/>
    <w:rsid w:val="00CD057B"/>
    <w:rsid w:val="00D72CC3"/>
    <w:rsid w:val="00DD6F1C"/>
    <w:rsid w:val="00E45200"/>
    <w:rsid w:val="00E537E8"/>
    <w:rsid w:val="00E9692B"/>
    <w:rsid w:val="00ED3828"/>
    <w:rsid w:val="00EF4A6D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49</cp:revision>
  <cp:lastPrinted>2014-12-16T13:39:00Z</cp:lastPrinted>
  <dcterms:created xsi:type="dcterms:W3CDTF">2011-12-07T09:16:00Z</dcterms:created>
  <dcterms:modified xsi:type="dcterms:W3CDTF">2015-12-04T08:46:00Z</dcterms:modified>
</cp:coreProperties>
</file>