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61FFF" w:rsidRDefault="00B2186D" w:rsidP="003E6780">
      <w:pPr>
        <w:tabs>
          <w:tab w:val="right" w:pos="9639"/>
        </w:tabs>
        <w:rPr>
          <w:rFonts w:ascii="Cambria" w:hAnsi="Cambria" w:cs="Segoe UI"/>
          <w:szCs w:val="24"/>
        </w:rPr>
      </w:pPr>
      <w:bookmarkStart w:id="0" w:name="_GoBack"/>
      <w:bookmarkEnd w:id="0"/>
      <w:r w:rsidRPr="00961FFF">
        <w:rPr>
          <w:rFonts w:ascii="Cambria" w:hAnsi="Cambria" w:cs="Segoe UI"/>
          <w:szCs w:val="24"/>
        </w:rPr>
        <w:t>Univerzitet u Banjoj Luci</w:t>
      </w:r>
    </w:p>
    <w:p w:rsidR="00B2186D" w:rsidRPr="00961FFF" w:rsidRDefault="00B2186D" w:rsidP="003E6780">
      <w:pPr>
        <w:tabs>
          <w:tab w:val="right" w:pos="9639"/>
        </w:tabs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Elektrotehnički fakultet</w:t>
      </w:r>
    </w:p>
    <w:p w:rsidR="00B2186D" w:rsidRPr="00961FFF" w:rsidRDefault="00B2186D" w:rsidP="003E6780">
      <w:pPr>
        <w:tabs>
          <w:tab w:val="right" w:pos="9639"/>
        </w:tabs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Katedra za automatiku</w:t>
      </w:r>
    </w:p>
    <w:p w:rsidR="00E537E8" w:rsidRPr="00961FFF" w:rsidRDefault="00E537E8" w:rsidP="003E6780">
      <w:pPr>
        <w:tabs>
          <w:tab w:val="right" w:pos="9639"/>
        </w:tabs>
        <w:rPr>
          <w:rFonts w:ascii="Cambria" w:hAnsi="Cambria" w:cs="Segoe UI"/>
          <w:szCs w:val="24"/>
        </w:rPr>
      </w:pPr>
    </w:p>
    <w:p w:rsidR="00B2186D" w:rsidRPr="00961FFF" w:rsidRDefault="00787954" w:rsidP="003E6780">
      <w:pPr>
        <w:tabs>
          <w:tab w:val="right" w:pos="9639"/>
        </w:tabs>
        <w:jc w:val="center"/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Drugi</w:t>
      </w:r>
      <w:r w:rsidR="00361015" w:rsidRPr="00961FFF">
        <w:rPr>
          <w:rFonts w:ascii="Cambria" w:hAnsi="Cambria" w:cs="Segoe UI"/>
          <w:szCs w:val="24"/>
        </w:rPr>
        <w:t xml:space="preserve"> </w:t>
      </w:r>
      <w:r w:rsidR="008E79CA" w:rsidRPr="00961FFF">
        <w:rPr>
          <w:rFonts w:ascii="Cambria" w:hAnsi="Cambria" w:cs="Segoe UI"/>
          <w:szCs w:val="24"/>
        </w:rPr>
        <w:t>kolokvijum</w:t>
      </w:r>
      <w:r w:rsidR="00B2186D" w:rsidRPr="00961FFF">
        <w:rPr>
          <w:rFonts w:ascii="Cambria" w:hAnsi="Cambria" w:cs="Segoe UI"/>
          <w:szCs w:val="24"/>
        </w:rPr>
        <w:t xml:space="preserve"> iz predmeta</w:t>
      </w:r>
    </w:p>
    <w:p w:rsidR="000941B5" w:rsidRPr="00961FFF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Cs w:val="24"/>
        </w:rPr>
      </w:pPr>
      <w:r w:rsidRPr="00961FFF">
        <w:rPr>
          <w:rFonts w:ascii="Cambria" w:hAnsi="Cambria" w:cs="Segoe UI"/>
          <w:b/>
          <w:szCs w:val="24"/>
        </w:rPr>
        <w:t>SISTEMI AUTOMATSKOG UPRAVLJANJA</w:t>
      </w:r>
    </w:p>
    <w:p w:rsidR="00B2186D" w:rsidRPr="00961FFF" w:rsidRDefault="00787954" w:rsidP="003E6780">
      <w:pPr>
        <w:tabs>
          <w:tab w:val="right" w:pos="9639"/>
        </w:tabs>
        <w:jc w:val="center"/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2</w:t>
      </w:r>
      <w:r w:rsidR="00E44FE1" w:rsidRPr="00961FFF">
        <w:rPr>
          <w:rFonts w:ascii="Cambria" w:hAnsi="Cambria" w:cs="Segoe UI"/>
          <w:szCs w:val="24"/>
        </w:rPr>
        <w:t>2</w:t>
      </w:r>
      <w:r w:rsidR="00B2186D" w:rsidRPr="00961FFF">
        <w:rPr>
          <w:rFonts w:ascii="Cambria" w:hAnsi="Cambria" w:cs="Segoe UI"/>
          <w:szCs w:val="24"/>
        </w:rPr>
        <w:t>.</w:t>
      </w:r>
      <w:r w:rsidRPr="00961FFF">
        <w:rPr>
          <w:rFonts w:ascii="Cambria" w:hAnsi="Cambria" w:cs="Segoe UI"/>
          <w:szCs w:val="24"/>
        </w:rPr>
        <w:t>01</w:t>
      </w:r>
      <w:r w:rsidR="00B2186D" w:rsidRPr="00961FFF">
        <w:rPr>
          <w:rFonts w:ascii="Cambria" w:hAnsi="Cambria" w:cs="Segoe UI"/>
          <w:szCs w:val="24"/>
        </w:rPr>
        <w:t>.201</w:t>
      </w:r>
      <w:r w:rsidR="00E44FE1" w:rsidRPr="00961FFF">
        <w:rPr>
          <w:rFonts w:ascii="Cambria" w:hAnsi="Cambria" w:cs="Segoe UI"/>
          <w:szCs w:val="24"/>
        </w:rPr>
        <w:t>6</w:t>
      </w:r>
      <w:r w:rsidR="00B2186D" w:rsidRPr="00961FFF">
        <w:rPr>
          <w:rFonts w:ascii="Cambria" w:hAnsi="Cambria" w:cs="Segoe UI"/>
          <w:szCs w:val="24"/>
        </w:rPr>
        <w:t>.</w:t>
      </w:r>
    </w:p>
    <w:p w:rsidR="00802E2B" w:rsidRPr="00961FFF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Cs w:val="24"/>
        </w:rPr>
      </w:pPr>
    </w:p>
    <w:p w:rsidR="000B3DE8" w:rsidRPr="00961FFF" w:rsidRDefault="00FF2B50" w:rsidP="000B3DE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="Cambria" w:hAnsi="Cambria" w:cs="Segoe UI"/>
          <w:szCs w:val="24"/>
        </w:rPr>
      </w:pPr>
      <w:r w:rsidRPr="00961FFF">
        <w:rPr>
          <w:rFonts w:ascii="Cambria" w:hAnsi="Cambria" w:cs="Segoe UI"/>
          <w:szCs w:val="24"/>
        </w:rPr>
        <w:t>[</w:t>
      </w:r>
      <w:r w:rsidR="007F2C88" w:rsidRPr="00961FFF">
        <w:rPr>
          <w:rFonts w:ascii="Cambria" w:hAnsi="Cambria" w:cs="Segoe UI"/>
          <w:szCs w:val="24"/>
        </w:rPr>
        <w:t>9</w:t>
      </w:r>
      <w:r w:rsidR="00A76265" w:rsidRPr="00961FFF">
        <w:rPr>
          <w:rFonts w:ascii="Cambria" w:hAnsi="Cambria" w:cs="Segoe UI"/>
          <w:szCs w:val="24"/>
        </w:rPr>
        <w:t xml:space="preserve">] </w:t>
      </w:r>
      <w:r w:rsidR="000B3DE8" w:rsidRPr="00961FFF">
        <w:rPr>
          <w:rFonts w:ascii="Cambria" w:hAnsi="Cambria" w:cs="Segoe UI"/>
          <w:szCs w:val="24"/>
        </w:rPr>
        <w:t>Funkcija prenosa</w:t>
      </w:r>
      <w:r w:rsidR="000B3DE8" w:rsidRPr="00961FFF">
        <w:rPr>
          <w:rFonts w:ascii="Cambria" w:hAnsi="Cambria" w:cs="Segoe UI"/>
          <w:szCs w:val="24"/>
          <w:lang w:val="sr-Latn-BA"/>
        </w:rPr>
        <w:t xml:space="preserve"> sistema u otvorenoj sprezi je</w:t>
      </w:r>
      <w:r w:rsidR="000B3DE8" w:rsidRPr="00961FFF">
        <w:rPr>
          <w:rFonts w:ascii="Cambria" w:hAnsi="Cambria" w:cs="Segoe UI"/>
          <w:szCs w:val="24"/>
        </w:rPr>
        <w:t>:</w:t>
      </w:r>
    </w:p>
    <w:p w:rsidR="000B3DE8" w:rsidRPr="00961FFF" w:rsidRDefault="000B3DE8" w:rsidP="000B3DE8">
      <w:pPr>
        <w:spacing w:after="120"/>
        <w:ind w:left="992"/>
        <w:jc w:val="both"/>
        <w:rPr>
          <w:rFonts w:ascii="Cambria" w:eastAsiaTheme="minorEastAsia" w:hAnsi="Cambria" w:cs="Segoe UI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Cs w:val="24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Segoe UI"/>
                  <w:szCs w:val="24"/>
                </w:rPr>
                <m:t>s</m:t>
              </m:r>
            </m:e>
          </m:d>
          <m:r>
            <w:rPr>
              <w:rFonts w:ascii="Cambria Math" w:hAnsi="Cambria Math" w:cs="Segoe UI"/>
              <w:szCs w:val="24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Segoe UI"/>
                  <w:szCs w:val="24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Cs w:val="24"/>
                </w:rPr>
                <m:t>+s</m:t>
              </m:r>
            </m:den>
          </m:f>
        </m:oMath>
      </m:oMathPara>
    </w:p>
    <w:p w:rsidR="007F2C88" w:rsidRPr="00961FFF" w:rsidRDefault="000B3DE8" w:rsidP="000B3DE8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Cambria" w:hAnsi="Cambria" w:cs="Segoe UI"/>
          <w:szCs w:val="24"/>
          <w:lang w:val="sr-Latn-BA"/>
        </w:rPr>
      </w:pPr>
      <w:r w:rsidRPr="00961FFF">
        <w:rPr>
          <w:rFonts w:ascii="Cambria" w:hAnsi="Cambria" w:cs="Segoe UI"/>
          <w:szCs w:val="24"/>
        </w:rPr>
        <w:t xml:space="preserve">Skicirati geometrijsko mjesto korijena tog sistema, pa na osnovu istog odrediti pojačanje </w:t>
      </w:r>
      <w:r w:rsidRPr="00961FFF">
        <w:rPr>
          <w:rFonts w:ascii="Cambria" w:hAnsi="Cambria" w:cs="Segoe UI"/>
          <w:i/>
          <w:szCs w:val="24"/>
        </w:rPr>
        <w:t>K,</w:t>
      </w:r>
      <w:r w:rsidRPr="00961FFF">
        <w:rPr>
          <w:rFonts w:ascii="Cambria" w:hAnsi="Cambria" w:cs="Segoe UI"/>
          <w:szCs w:val="24"/>
        </w:rPr>
        <w:t xml:space="preserve"> te projektovati kaskadni kompenzator tako da</w:t>
      </w:r>
      <w:r w:rsidR="00961FFF" w:rsidRPr="00961FFF">
        <w:rPr>
          <w:rFonts w:ascii="Cambria" w:hAnsi="Cambria" w:cs="Segoe UI"/>
          <w:szCs w:val="24"/>
        </w:rPr>
        <w:t xml:space="preserve"> kompenzovani</w:t>
      </w:r>
      <w:r w:rsidRPr="00961FFF">
        <w:rPr>
          <w:rFonts w:ascii="Cambria" w:hAnsi="Cambria" w:cs="Segoe UI"/>
          <w:szCs w:val="24"/>
        </w:rPr>
        <w:t xml:space="preserve"> sistem ima polove koji sa ishodištem </w:t>
      </w:r>
      <w:r w:rsidR="00E56C8E">
        <w:rPr>
          <w:rFonts w:ascii="Cambria" w:hAnsi="Cambria" w:cs="Segoe UI"/>
          <w:szCs w:val="24"/>
        </w:rPr>
        <w:t>čine vrhove jednakokrakog pravouglog trougla</w:t>
      </w:r>
      <w:r w:rsidRPr="00961FFF">
        <w:rPr>
          <w:rFonts w:ascii="Cambria" w:hAnsi="Cambria" w:cs="Segoe UI"/>
          <w:szCs w:val="24"/>
        </w:rPr>
        <w:t xml:space="preserve"> sa hipotenuzom dužine 4.</w:t>
      </w:r>
    </w:p>
    <w:p w:rsidR="000B3DE8" w:rsidRPr="00961FFF" w:rsidRDefault="000B3DE8" w:rsidP="000B3DE8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Cambria" w:eastAsiaTheme="minorEastAsia" w:hAnsi="Cambria" w:cs="Segoe UI"/>
          <w:szCs w:val="24"/>
          <w:lang w:val="sr-Latn-BA"/>
        </w:rPr>
      </w:pPr>
    </w:p>
    <w:p w:rsidR="00E44FE1" w:rsidRPr="00961FFF" w:rsidRDefault="000B3DE8" w:rsidP="00E44FE1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i/>
          <w:szCs w:val="24"/>
        </w:rPr>
      </w:pPr>
      <w:r w:rsidRPr="00961FFF">
        <w:rPr>
          <w:rFonts w:ascii="Cambria" w:hAnsi="Cambria" w:cs="Segoe UI"/>
          <w:szCs w:val="24"/>
        </w:rPr>
        <w:t xml:space="preserve"> </w:t>
      </w:r>
      <w:r w:rsidR="007F2C88" w:rsidRPr="00961FFF">
        <w:rPr>
          <w:rFonts w:ascii="Cambria" w:hAnsi="Cambria" w:cs="Segoe UI"/>
          <w:szCs w:val="24"/>
        </w:rPr>
        <w:t>[16</w:t>
      </w:r>
      <w:r w:rsidR="00593703" w:rsidRPr="00961FFF">
        <w:rPr>
          <w:rFonts w:ascii="Cambria" w:hAnsi="Cambria" w:cs="Segoe UI"/>
          <w:szCs w:val="24"/>
        </w:rPr>
        <w:t xml:space="preserve">] </w:t>
      </w:r>
      <w:r w:rsidR="00E44FE1" w:rsidRPr="00961FFF">
        <w:rPr>
          <w:rFonts w:ascii="Cambria" w:hAnsi="Cambria" w:cs="Segoe UI"/>
          <w:szCs w:val="24"/>
          <w:lang w:val="sr-Latn-BA"/>
        </w:rPr>
        <w:t>Za sistem opisan u prostoru stanja</w:t>
      </w:r>
    </w:p>
    <w:p w:rsidR="00E44FE1" w:rsidRPr="00961FFF" w:rsidRDefault="001509DF" w:rsidP="00E44FE1">
      <w:pPr>
        <w:pStyle w:val="ListParagraph"/>
        <w:tabs>
          <w:tab w:val="left" w:pos="426"/>
          <w:tab w:val="right" w:pos="9639"/>
        </w:tabs>
        <w:jc w:val="both"/>
        <w:rPr>
          <w:rFonts w:ascii="Cambria" w:eastAsiaTheme="minorEastAsia" w:hAnsi="Cambria" w:cs="Segoe UI"/>
          <w:i/>
          <w:szCs w:val="24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Cs w:val="24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Cs w:val="24"/>
            </w:rPr>
            <m:t>u</m:t>
          </m:r>
        </m:oMath>
      </m:oMathPara>
    </w:p>
    <w:p w:rsidR="00E44FE1" w:rsidRPr="00961FFF" w:rsidRDefault="00E44FE1" w:rsidP="00E44FE1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Cambria" w:eastAsiaTheme="minorEastAsia" w:hAnsi="Cambria" w:cs="Segoe UI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Cs w:val="24"/>
            </w:rPr>
            <m:t>x</m:t>
          </m:r>
        </m:oMath>
      </m:oMathPara>
    </w:p>
    <w:p w:rsidR="00E44FE1" w:rsidRPr="00961FFF" w:rsidRDefault="00E44FE1" w:rsidP="00E44FE1">
      <w:pPr>
        <w:tabs>
          <w:tab w:val="left" w:pos="426"/>
          <w:tab w:val="right" w:pos="9639"/>
        </w:tabs>
        <w:ind w:left="425"/>
        <w:jc w:val="both"/>
        <w:rPr>
          <w:rFonts w:ascii="Cambria" w:eastAsiaTheme="minorEastAsia" w:hAnsi="Cambria" w:cs="Segoe UI"/>
          <w:szCs w:val="24"/>
          <w:lang w:val="sr-Latn-BA"/>
        </w:rPr>
      </w:pPr>
      <w:r w:rsidRPr="00961FFF">
        <w:rPr>
          <w:rFonts w:ascii="Cambria" w:eastAsiaTheme="minorEastAsia" w:hAnsi="Cambria" w:cs="Segoe UI"/>
          <w:szCs w:val="24"/>
        </w:rPr>
        <w:t xml:space="preserve">projektovati diferencijalni kompenzator tako da kompenzovani sistem ima pretek faze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  <w:szCs w:val="24"/>
              </w:rPr>
              <m:t>pf</m:t>
            </m:r>
          </m:sub>
        </m:sSub>
        <m:r>
          <w:rPr>
            <w:rFonts w:ascii="Cambria Math" w:eastAsiaTheme="minorEastAsia" w:hAnsi="Cambria Math" w:cs="Segoe UI"/>
            <w:szCs w:val="24"/>
          </w:rPr>
          <m:t>≥45°</m:t>
        </m:r>
      </m:oMath>
      <w:r w:rsidRPr="00961FFF">
        <w:rPr>
          <w:rFonts w:ascii="Cambria" w:eastAsiaTheme="minorEastAsia" w:hAnsi="Cambria" w:cs="Segoe UI"/>
          <w:szCs w:val="24"/>
        </w:rPr>
        <w:t xml:space="preserve"> i pretek pojačanja </w:t>
      </w:r>
      <m:oMath>
        <m:r>
          <w:rPr>
            <w:rFonts w:ascii="Cambria Math" w:eastAsiaTheme="minorEastAsia" w:hAnsi="Cambria Math" w:cs="Segoe UI"/>
            <w:szCs w:val="24"/>
          </w:rPr>
          <m:t xml:space="preserve">d≥30 </m:t>
        </m:r>
        <m:r>
          <m:rPr>
            <m:sty m:val="p"/>
          </m:rPr>
          <w:rPr>
            <w:rFonts w:ascii="Cambria Math" w:eastAsiaTheme="minorEastAsia" w:hAnsi="Cambria Math" w:cs="Segoe UI"/>
            <w:szCs w:val="24"/>
          </w:rPr>
          <m:t>dB</m:t>
        </m:r>
      </m:oMath>
      <w:r w:rsidRPr="00961FFF">
        <w:rPr>
          <w:rFonts w:ascii="Cambria" w:eastAsiaTheme="minorEastAsia" w:hAnsi="Cambria" w:cs="Segoe UI"/>
          <w:szCs w:val="24"/>
        </w:rPr>
        <w:t xml:space="preserve">, te da greška u </w:t>
      </w:r>
      <w:r w:rsidRPr="00961FFF">
        <w:rPr>
          <w:rFonts w:ascii="Cambria" w:eastAsiaTheme="minorEastAsia" w:hAnsi="Cambria" w:cs="Segoe UI"/>
          <w:szCs w:val="24"/>
          <w:lang w:val="sr-Latn-BA"/>
        </w:rPr>
        <w:t xml:space="preserve">ustaljenom režimu za referentni signal oblika </w:t>
      </w:r>
      <m:oMath>
        <m:r>
          <w:rPr>
            <w:rFonts w:ascii="Cambria Math" w:eastAsiaTheme="minorEastAsia" w:hAnsi="Cambria Math" w:cs="Segoe UI"/>
            <w:szCs w:val="24"/>
            <w:lang w:val="sr-Latn-BA"/>
          </w:rPr>
          <m:t>r</m:t>
        </m:r>
        <m:d>
          <m:dPr>
            <m:ctrlPr>
              <w:rPr>
                <w:rFonts w:ascii="Cambria Math" w:eastAsiaTheme="minorEastAsia" w:hAnsi="Cambria Math" w:cs="Segoe UI"/>
                <w:i/>
                <w:szCs w:val="24"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szCs w:val="24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szCs w:val="24"/>
            <w:lang w:val="sr-Latn-BA"/>
          </w:rPr>
          <m:t>=t∙h(t)</m:t>
        </m:r>
      </m:oMath>
      <w:r w:rsidRPr="00961FFF">
        <w:rPr>
          <w:rFonts w:ascii="Cambria" w:eastAsiaTheme="minorEastAsia" w:hAnsi="Cambria" w:cs="Segoe UI"/>
          <w:szCs w:val="24"/>
          <w:lang w:val="sr-Latn-BA"/>
        </w:rPr>
        <w:t xml:space="preserve"> bude </w:t>
      </w:r>
      <m:oMath>
        <m:r>
          <w:rPr>
            <w:rFonts w:ascii="Cambria Math" w:eastAsiaTheme="minorEastAsia" w:hAnsi="Cambria Math" w:cs="Segoe UI"/>
            <w:szCs w:val="24"/>
            <w:lang w:val="sr-Latn-BA"/>
          </w:rPr>
          <m:t>e(∞)≤0.02</m:t>
        </m:r>
      </m:oMath>
      <w:r w:rsidRPr="00961FFF">
        <w:rPr>
          <w:rFonts w:ascii="Cambria" w:eastAsiaTheme="minorEastAsia" w:hAnsi="Cambria" w:cs="Segoe UI"/>
          <w:szCs w:val="24"/>
          <w:lang w:val="sr-Latn-BA"/>
        </w:rPr>
        <w:t>.</w:t>
      </w:r>
    </w:p>
    <w:p w:rsidR="00053FAB" w:rsidRPr="00961FFF" w:rsidRDefault="00E44FE1" w:rsidP="00E44FE1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Cs w:val="24"/>
        </w:rPr>
      </w:pPr>
      <w:r w:rsidRPr="00961FFF">
        <w:rPr>
          <w:rFonts w:ascii="Cambria" w:eastAsiaTheme="minorEastAsia" w:hAnsi="Cambria" w:cs="Segoe UI"/>
          <w:szCs w:val="24"/>
          <w:lang w:val="sr-Latn-BA"/>
        </w:rPr>
        <w:t>Skicirati Bodeove dijagrame nekom</w:t>
      </w:r>
      <w:r w:rsidR="002222D1" w:rsidRPr="00961FFF">
        <w:rPr>
          <w:rFonts w:ascii="Cambria" w:eastAsiaTheme="minorEastAsia" w:hAnsi="Cambria" w:cs="Segoe UI"/>
          <w:szCs w:val="24"/>
          <w:lang w:val="sr-Latn-BA"/>
        </w:rPr>
        <w:t>p</w:t>
      </w:r>
      <w:r w:rsidRPr="00961FFF">
        <w:rPr>
          <w:rFonts w:ascii="Cambria" w:eastAsiaTheme="minorEastAsia" w:hAnsi="Cambria" w:cs="Segoe UI"/>
          <w:szCs w:val="24"/>
          <w:lang w:val="sr-Latn-BA"/>
        </w:rPr>
        <w:t>enzovanog</w:t>
      </w:r>
      <w:r w:rsidR="002222D1" w:rsidRPr="00961FFF">
        <w:rPr>
          <w:rFonts w:ascii="Cambria" w:eastAsiaTheme="minorEastAsia" w:hAnsi="Cambria" w:cs="Segoe UI"/>
          <w:szCs w:val="24"/>
          <w:lang w:val="sr-Latn-BA"/>
        </w:rPr>
        <w:t xml:space="preserve"> sistema</w:t>
      </w:r>
      <w:r w:rsidRPr="00961FFF">
        <w:rPr>
          <w:rFonts w:ascii="Cambria" w:eastAsiaTheme="minorEastAsia" w:hAnsi="Cambria" w:cs="Segoe UI"/>
          <w:szCs w:val="24"/>
          <w:lang w:val="sr-Latn-BA"/>
        </w:rPr>
        <w:t>.</w:t>
      </w: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53FAB" w:rsidRPr="00961FFF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A76265" w:rsidRPr="00961FF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Cs w:val="24"/>
        </w:rPr>
      </w:pPr>
    </w:p>
    <w:p w:rsidR="000B3DE8" w:rsidRPr="00961FFF" w:rsidRDefault="000B3DE8" w:rsidP="000B3DE8">
      <w:pPr>
        <w:tabs>
          <w:tab w:val="right" w:pos="9639"/>
        </w:tabs>
        <w:jc w:val="both"/>
        <w:rPr>
          <w:rFonts w:ascii="Cambria" w:hAnsi="Cambria" w:cs="Segoe UI"/>
          <w:szCs w:val="24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0B3DE8" w:rsidRPr="00961FFF" w:rsidTr="00E602FE">
        <w:tc>
          <w:tcPr>
            <w:tcW w:w="8364" w:type="dxa"/>
            <w:shd w:val="pct10" w:color="auto" w:fill="auto"/>
          </w:tcPr>
          <w:p w:rsidR="000B3DE8" w:rsidRPr="00961FFF" w:rsidRDefault="000B3DE8" w:rsidP="00E602FE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Cs w:val="24"/>
              </w:rPr>
            </w:pPr>
            <w:r w:rsidRPr="00961FFF">
              <w:rPr>
                <w:rFonts w:ascii="Cambria" w:hAnsi="Cambria" w:cs="Segoe UI"/>
                <w:b/>
                <w:szCs w:val="24"/>
              </w:rPr>
              <w:t xml:space="preserve">Maksimalan broj bodova koje je moguće ostvariti za rješenje svakog od zadataka je naveden u </w:t>
            </w:r>
            <w:r w:rsidRPr="00961FFF">
              <w:rPr>
                <w:rFonts w:ascii="Cambria" w:hAnsi="Cambria" w:cs="Segoe UI"/>
                <w:b/>
                <w:szCs w:val="24"/>
                <w:lang w:val="sr-Latn-BA"/>
              </w:rPr>
              <w:t>zagradama na početku tog zadatka</w:t>
            </w:r>
            <w:r w:rsidRPr="00961FFF">
              <w:rPr>
                <w:rFonts w:ascii="Cambria" w:hAnsi="Cambria" w:cs="Segoe UI"/>
                <w:b/>
                <w:szCs w:val="24"/>
              </w:rPr>
              <w:t>.</w:t>
            </w:r>
          </w:p>
          <w:p w:rsidR="000B3DE8" w:rsidRPr="00961FFF" w:rsidRDefault="000B3DE8" w:rsidP="00E602FE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Cs w:val="24"/>
              </w:rPr>
            </w:pPr>
            <w:r w:rsidRPr="00961FFF">
              <w:rPr>
                <w:rFonts w:ascii="Cambria" w:hAnsi="Cambria" w:cs="Segoe UI"/>
                <w:b/>
                <w:szCs w:val="24"/>
              </w:rPr>
              <w:t xml:space="preserve">Minimalan broj bodova koje treba ostvariti za ispunjavanje obaveza iz </w:t>
            </w:r>
            <w:r w:rsidR="001509DF">
              <w:rPr>
                <w:rFonts w:ascii="Cambria" w:hAnsi="Cambria" w:cs="Segoe UI"/>
                <w:b/>
                <w:szCs w:val="24"/>
              </w:rPr>
              <w:t>drugog</w:t>
            </w:r>
            <w:r w:rsidRPr="00961FFF">
              <w:rPr>
                <w:rFonts w:ascii="Cambria" w:hAnsi="Cambria" w:cs="Segoe UI"/>
                <w:b/>
                <w:szCs w:val="24"/>
              </w:rPr>
              <w:t xml:space="preserve"> dijela pismenog ispita je 13.</w:t>
            </w:r>
          </w:p>
          <w:p w:rsidR="000B3DE8" w:rsidRPr="00961FFF" w:rsidRDefault="000B3DE8" w:rsidP="00E602FE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Cs w:val="24"/>
              </w:rPr>
            </w:pPr>
            <w:r w:rsidRPr="00961FFF">
              <w:rPr>
                <w:rFonts w:ascii="Cambria" w:hAnsi="Cambria" w:cs="Segoe UI"/>
                <w:b/>
                <w:szCs w:val="24"/>
              </w:rPr>
              <w:t>Vrijeme izrade je 90 minuta.</w:t>
            </w:r>
          </w:p>
        </w:tc>
      </w:tr>
    </w:tbl>
    <w:p w:rsidR="00365DDB" w:rsidRPr="00961FFF" w:rsidRDefault="00365DDB" w:rsidP="003E6780">
      <w:pPr>
        <w:tabs>
          <w:tab w:val="right" w:pos="9639"/>
        </w:tabs>
        <w:jc w:val="both"/>
        <w:rPr>
          <w:rFonts w:ascii="Cambria" w:hAnsi="Cambria" w:cs="Segoe UI"/>
          <w:szCs w:val="24"/>
        </w:rPr>
      </w:pPr>
    </w:p>
    <w:sectPr w:rsidR="00365DDB" w:rsidRPr="00961FF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E9329FD8"/>
    <w:lvl w:ilvl="0" w:tplc="956A6FB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B3DE8"/>
    <w:rsid w:val="000D214A"/>
    <w:rsid w:val="000D2675"/>
    <w:rsid w:val="00142CBC"/>
    <w:rsid w:val="001509DF"/>
    <w:rsid w:val="0015224A"/>
    <w:rsid w:val="0015409D"/>
    <w:rsid w:val="00185B3A"/>
    <w:rsid w:val="001869C7"/>
    <w:rsid w:val="00186E69"/>
    <w:rsid w:val="00221D7C"/>
    <w:rsid w:val="002222D1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306F"/>
    <w:rsid w:val="004F2E5B"/>
    <w:rsid w:val="00547FAE"/>
    <w:rsid w:val="0058390D"/>
    <w:rsid w:val="00593703"/>
    <w:rsid w:val="005E08F7"/>
    <w:rsid w:val="005E228C"/>
    <w:rsid w:val="00662BFD"/>
    <w:rsid w:val="00730A59"/>
    <w:rsid w:val="00787954"/>
    <w:rsid w:val="0079190D"/>
    <w:rsid w:val="007A56AA"/>
    <w:rsid w:val="007D1A3A"/>
    <w:rsid w:val="007D1D34"/>
    <w:rsid w:val="007F2C88"/>
    <w:rsid w:val="00802E2B"/>
    <w:rsid w:val="00804B05"/>
    <w:rsid w:val="008236F4"/>
    <w:rsid w:val="0085790F"/>
    <w:rsid w:val="008E79CA"/>
    <w:rsid w:val="00902C90"/>
    <w:rsid w:val="00902CCC"/>
    <w:rsid w:val="009050BF"/>
    <w:rsid w:val="00907680"/>
    <w:rsid w:val="00937482"/>
    <w:rsid w:val="00961FFF"/>
    <w:rsid w:val="009C52BC"/>
    <w:rsid w:val="00A634DE"/>
    <w:rsid w:val="00A76265"/>
    <w:rsid w:val="00AB669D"/>
    <w:rsid w:val="00AE21CC"/>
    <w:rsid w:val="00AF1ECF"/>
    <w:rsid w:val="00B069A6"/>
    <w:rsid w:val="00B2186D"/>
    <w:rsid w:val="00BA2111"/>
    <w:rsid w:val="00BC0C12"/>
    <w:rsid w:val="00BF0934"/>
    <w:rsid w:val="00C27FCC"/>
    <w:rsid w:val="00CD057B"/>
    <w:rsid w:val="00D72CC3"/>
    <w:rsid w:val="00DD6F1C"/>
    <w:rsid w:val="00E44FE1"/>
    <w:rsid w:val="00E537E8"/>
    <w:rsid w:val="00E56C8E"/>
    <w:rsid w:val="00E9692B"/>
    <w:rsid w:val="00ED3828"/>
    <w:rsid w:val="00EF4A6D"/>
    <w:rsid w:val="00F31112"/>
    <w:rsid w:val="00F65385"/>
    <w:rsid w:val="00F70F0D"/>
    <w:rsid w:val="00F83DB7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52</cp:revision>
  <cp:lastPrinted>2014-12-16T13:39:00Z</cp:lastPrinted>
  <dcterms:created xsi:type="dcterms:W3CDTF">2011-12-07T09:16:00Z</dcterms:created>
  <dcterms:modified xsi:type="dcterms:W3CDTF">2016-01-22T07:28:00Z</dcterms:modified>
</cp:coreProperties>
</file>