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Univerzitet u Banjoj Luci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Elektrotehnički fakultet</w:t>
      </w:r>
    </w:p>
    <w:p w:rsidR="00B2186D" w:rsidRPr="009050BF" w:rsidRDefault="00B2186D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  <w:r w:rsidRPr="009050BF">
        <w:rPr>
          <w:rFonts w:asciiTheme="majorHAnsi" w:hAnsiTheme="majorHAnsi" w:cs="Segoe UI"/>
          <w:sz w:val="22"/>
        </w:rPr>
        <w:t>Katedra za automatiku</w:t>
      </w:r>
    </w:p>
    <w:p w:rsidR="00E537E8" w:rsidRPr="009050BF" w:rsidRDefault="00E537E8" w:rsidP="003E6780">
      <w:pPr>
        <w:tabs>
          <w:tab w:val="right" w:pos="9639"/>
        </w:tabs>
        <w:rPr>
          <w:rFonts w:asciiTheme="majorHAnsi" w:hAnsiTheme="majorHAnsi" w:cs="Segoe UI"/>
          <w:sz w:val="22"/>
        </w:rPr>
      </w:pPr>
    </w:p>
    <w:p w:rsidR="00B2186D" w:rsidRPr="009050BF" w:rsidRDefault="006D5C05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 xml:space="preserve">Pismeni </w:t>
      </w:r>
      <w:r w:rsidR="00C5520D">
        <w:rPr>
          <w:rFonts w:asciiTheme="majorHAnsi" w:hAnsiTheme="majorHAnsi" w:cs="Segoe UI"/>
          <w:sz w:val="22"/>
        </w:rPr>
        <w:t xml:space="preserve">dio </w:t>
      </w:r>
      <w:r>
        <w:rPr>
          <w:rFonts w:asciiTheme="majorHAnsi" w:hAnsiTheme="majorHAnsi" w:cs="Segoe UI"/>
          <w:sz w:val="22"/>
        </w:rPr>
        <w:t>ispit</w:t>
      </w:r>
      <w:r w:rsidR="00C5520D">
        <w:rPr>
          <w:rFonts w:asciiTheme="majorHAnsi" w:hAnsiTheme="majorHAnsi" w:cs="Segoe UI"/>
          <w:sz w:val="22"/>
        </w:rPr>
        <w:t>a</w:t>
      </w:r>
      <w:r w:rsidR="00B2186D" w:rsidRPr="009050BF">
        <w:rPr>
          <w:rFonts w:asciiTheme="majorHAnsi" w:hAnsiTheme="majorHAnsi" w:cs="Segoe UI"/>
          <w:sz w:val="22"/>
        </w:rPr>
        <w:t xml:space="preserve"> iz predmeta</w:t>
      </w:r>
    </w:p>
    <w:p w:rsidR="000941B5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  <w:b/>
          <w:sz w:val="22"/>
        </w:rPr>
      </w:pPr>
      <w:r w:rsidRPr="008A1F46">
        <w:rPr>
          <w:rFonts w:asciiTheme="majorHAnsi" w:hAnsiTheme="majorHAnsi" w:cs="Segoe UI"/>
          <w:b/>
          <w:sz w:val="22"/>
        </w:rPr>
        <w:t>SISTEMI AUTOMATSKOG UPRAVLJANJA</w:t>
      </w:r>
      <w:r w:rsidR="004F5EA5">
        <w:rPr>
          <w:rFonts w:asciiTheme="majorHAnsi" w:hAnsiTheme="majorHAnsi" w:cs="Segoe UI"/>
          <w:b/>
          <w:sz w:val="22"/>
        </w:rPr>
        <w:t xml:space="preserve"> (P551)</w:t>
      </w:r>
    </w:p>
    <w:p w:rsidR="006D5C05" w:rsidRPr="006D5C05" w:rsidRDefault="006D5C05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i</w:t>
      </w:r>
    </w:p>
    <w:p w:rsidR="006D5C05" w:rsidRPr="008A1F46" w:rsidRDefault="006D5C05" w:rsidP="003E6780">
      <w:pPr>
        <w:tabs>
          <w:tab w:val="right" w:pos="9639"/>
        </w:tabs>
        <w:jc w:val="center"/>
        <w:rPr>
          <w:rFonts w:asciiTheme="majorHAnsi" w:hAnsiTheme="majorHAnsi" w:cs="Segoe UI"/>
          <w:b/>
          <w:sz w:val="22"/>
        </w:rPr>
      </w:pPr>
      <w:r>
        <w:rPr>
          <w:rFonts w:asciiTheme="majorHAnsi" w:hAnsiTheme="majorHAnsi" w:cs="Segoe UI"/>
          <w:b/>
          <w:sz w:val="22"/>
        </w:rPr>
        <w:t>OSNOVI TEORIJE SISTEMA UPRAVLJANJA</w:t>
      </w:r>
      <w:r w:rsidR="004F5EA5">
        <w:rPr>
          <w:rFonts w:asciiTheme="majorHAnsi" w:hAnsiTheme="majorHAnsi" w:cs="Segoe UI"/>
          <w:b/>
          <w:sz w:val="22"/>
        </w:rPr>
        <w:t xml:space="preserve"> (E602)</w:t>
      </w:r>
    </w:p>
    <w:p w:rsidR="00B2186D" w:rsidRPr="009050BF" w:rsidRDefault="004D1BBE" w:rsidP="003E6780">
      <w:pPr>
        <w:tabs>
          <w:tab w:val="right" w:pos="9639"/>
        </w:tabs>
        <w:jc w:val="center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0</w:t>
      </w:r>
      <w:r w:rsidR="006D5C05">
        <w:rPr>
          <w:rFonts w:asciiTheme="majorHAnsi" w:hAnsiTheme="majorHAnsi" w:cs="Segoe UI"/>
          <w:sz w:val="22"/>
        </w:rPr>
        <w:t>3</w:t>
      </w:r>
      <w:r w:rsidR="00B2186D" w:rsidRPr="009050BF">
        <w:rPr>
          <w:rFonts w:asciiTheme="majorHAnsi" w:hAnsiTheme="majorHAnsi" w:cs="Segoe UI"/>
          <w:sz w:val="22"/>
        </w:rPr>
        <w:t>.</w:t>
      </w:r>
      <w:r w:rsidR="006D5C05">
        <w:rPr>
          <w:rFonts w:asciiTheme="majorHAnsi" w:hAnsiTheme="majorHAnsi" w:cs="Segoe UI"/>
          <w:sz w:val="22"/>
        </w:rPr>
        <w:t>0</w:t>
      </w:r>
      <w:r w:rsidR="008E79CA" w:rsidRPr="009050BF">
        <w:rPr>
          <w:rFonts w:asciiTheme="majorHAnsi" w:hAnsiTheme="majorHAnsi" w:cs="Segoe UI"/>
          <w:sz w:val="22"/>
        </w:rPr>
        <w:t>2</w:t>
      </w:r>
      <w:r w:rsidR="00B2186D" w:rsidRPr="009050BF">
        <w:rPr>
          <w:rFonts w:asciiTheme="majorHAnsi" w:hAnsiTheme="majorHAnsi" w:cs="Segoe UI"/>
          <w:sz w:val="22"/>
        </w:rPr>
        <w:t>.201</w:t>
      </w:r>
      <w:r w:rsidR="006D5C05">
        <w:rPr>
          <w:rFonts w:asciiTheme="majorHAnsi" w:hAnsiTheme="majorHAnsi" w:cs="Segoe UI"/>
          <w:sz w:val="22"/>
        </w:rPr>
        <w:t>6</w:t>
      </w:r>
      <w:r w:rsidR="00B2186D" w:rsidRPr="009050BF">
        <w:rPr>
          <w:rFonts w:asciiTheme="majorHAnsi" w:hAnsiTheme="majorHAnsi" w:cs="Segoe UI"/>
          <w:sz w:val="22"/>
        </w:rPr>
        <w:t>.</w:t>
      </w:r>
    </w:p>
    <w:p w:rsidR="00802E2B" w:rsidRPr="009050BF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  <w:sz w:val="22"/>
        </w:rPr>
      </w:pPr>
    </w:p>
    <w:p w:rsidR="00A76265" w:rsidRDefault="00593703" w:rsidP="004D1BBE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hanging="720"/>
        <w:contextualSpacing w:val="0"/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[</w:t>
      </w:r>
      <w:r w:rsidR="004D1BBE">
        <w:rPr>
          <w:rFonts w:asciiTheme="majorHAnsi" w:hAnsiTheme="majorHAnsi" w:cs="Segoe UI"/>
          <w:sz w:val="22"/>
        </w:rPr>
        <w:t>1</w:t>
      </w:r>
      <w:r w:rsidR="0074656C">
        <w:rPr>
          <w:rFonts w:asciiTheme="majorHAnsi" w:hAnsiTheme="majorHAnsi" w:cs="Segoe UI"/>
          <w:sz w:val="22"/>
        </w:rPr>
        <w:t>3</w:t>
      </w:r>
      <w:r w:rsidR="00A76265">
        <w:rPr>
          <w:rFonts w:asciiTheme="majorHAnsi" w:hAnsiTheme="majorHAnsi" w:cs="Segoe UI"/>
          <w:sz w:val="22"/>
        </w:rPr>
        <w:t xml:space="preserve">] </w:t>
      </w:r>
      <w:r w:rsidR="004D1BBE">
        <w:rPr>
          <w:rFonts w:asciiTheme="majorHAnsi" w:hAnsiTheme="majorHAnsi" w:cs="Segoe UI"/>
          <w:sz w:val="22"/>
        </w:rPr>
        <w:t>F</w:t>
      </w:r>
      <w:r w:rsidR="00A76265">
        <w:rPr>
          <w:rFonts w:asciiTheme="majorHAnsi" w:hAnsiTheme="majorHAnsi" w:cs="Segoe UI"/>
          <w:sz w:val="22"/>
        </w:rPr>
        <w:t>unkcija prenosa</w:t>
      </w:r>
      <w:r w:rsidR="004D1BBE">
        <w:rPr>
          <w:rFonts w:asciiTheme="majorHAnsi" w:hAnsiTheme="majorHAnsi" w:cs="Segoe UI"/>
          <w:sz w:val="22"/>
          <w:lang w:val="sr-Latn-BA"/>
        </w:rPr>
        <w:t xml:space="preserve"> sistema u otvorenoj sprezi je</w:t>
      </w:r>
      <w:r w:rsidR="00A76265">
        <w:rPr>
          <w:rFonts w:asciiTheme="majorHAnsi" w:hAnsiTheme="majorHAnsi" w:cs="Segoe UI"/>
          <w:sz w:val="22"/>
        </w:rPr>
        <w:t>:</w:t>
      </w:r>
    </w:p>
    <w:p w:rsidR="00A76265" w:rsidRPr="004D1BBE" w:rsidRDefault="00A76265" w:rsidP="00A76265">
      <w:pPr>
        <w:spacing w:after="120"/>
        <w:ind w:left="992"/>
        <w:jc w:val="both"/>
        <w:rPr>
          <w:rFonts w:asciiTheme="majorHAnsi" w:eastAsiaTheme="minorEastAsia" w:hAnsiTheme="majorHAns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+s+1</m:t>
              </m:r>
            </m:den>
          </m:f>
        </m:oMath>
      </m:oMathPara>
    </w:p>
    <w:p w:rsidR="004D1BBE" w:rsidRDefault="00F00D04" w:rsidP="004D1BBE">
      <w:pPr>
        <w:spacing w:after="120"/>
        <w:ind w:left="426"/>
        <w:jc w:val="both"/>
        <w:rPr>
          <w:rFonts w:asciiTheme="majorHAnsi" w:hAnsiTheme="majorHAnsi" w:cs="Segoe UI"/>
          <w:sz w:val="22"/>
          <w:lang w:val="sr-Latn-BA"/>
        </w:rPr>
      </w:pPr>
      <w:r>
        <w:rPr>
          <w:rFonts w:asciiTheme="majorHAnsi" w:hAnsiTheme="majorHAnsi" w:cs="Segoe UI"/>
          <w:sz w:val="22"/>
        </w:rPr>
        <w:t>Odrediti i skicirati od</w:t>
      </w:r>
      <w:r>
        <w:rPr>
          <w:rFonts w:asciiTheme="majorHAnsi" w:hAnsiTheme="majorHAnsi" w:cs="Segoe UI"/>
          <w:sz w:val="22"/>
          <w:lang w:val="sr-Latn-BA"/>
        </w:rPr>
        <w:t>ziv takvog sistema ako se na ulaz dovede pravougaoni signal amplitude 1 i trajanja 20 s.</w:t>
      </w:r>
    </w:p>
    <w:p w:rsidR="00745000" w:rsidRPr="00F00D04" w:rsidRDefault="00745000" w:rsidP="004D1BBE">
      <w:pPr>
        <w:spacing w:after="120"/>
        <w:ind w:left="426"/>
        <w:jc w:val="both"/>
        <w:rPr>
          <w:rFonts w:asciiTheme="majorHAnsi" w:hAnsiTheme="majorHAnsi" w:cs="Segoe UI"/>
          <w:sz w:val="22"/>
          <w:lang w:val="sr-Latn-BA"/>
        </w:rPr>
      </w:pPr>
    </w:p>
    <w:p w:rsidR="00C27FCC" w:rsidRDefault="004D1BBE" w:rsidP="00593703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[1</w:t>
      </w:r>
      <w:r w:rsidR="0074656C">
        <w:rPr>
          <w:rFonts w:asciiTheme="majorHAnsi" w:hAnsiTheme="majorHAnsi" w:cs="Segoe UI"/>
          <w:sz w:val="22"/>
        </w:rPr>
        <w:t>2</w:t>
      </w:r>
      <w:r w:rsidR="00A76265">
        <w:rPr>
          <w:rFonts w:asciiTheme="majorHAnsi" w:hAnsiTheme="majorHAnsi" w:cs="Segoe UI"/>
          <w:sz w:val="22"/>
        </w:rPr>
        <w:t xml:space="preserve">] </w:t>
      </w:r>
      <w:r w:rsidR="00593703">
        <w:rPr>
          <w:rFonts w:asciiTheme="majorHAnsi" w:hAnsiTheme="majorHAnsi" w:cs="Segoe UI"/>
          <w:sz w:val="22"/>
        </w:rPr>
        <w:t xml:space="preserve">Odrediti funkciju prenosa sistema sa </w:t>
      </w:r>
      <w:r>
        <w:rPr>
          <w:rFonts w:asciiTheme="majorHAnsi" w:hAnsiTheme="majorHAnsi" w:cs="Segoe UI"/>
          <w:sz w:val="22"/>
        </w:rPr>
        <w:t>S</w:t>
      </w:r>
      <w:r w:rsidR="00593703">
        <w:rPr>
          <w:rFonts w:asciiTheme="majorHAnsi" w:hAnsiTheme="majorHAnsi" w:cs="Segoe UI"/>
          <w:sz w:val="22"/>
        </w:rPr>
        <w:t>l</w:t>
      </w:r>
      <w:r>
        <w:rPr>
          <w:rFonts w:asciiTheme="majorHAnsi" w:hAnsiTheme="majorHAnsi" w:cs="Segoe UI"/>
          <w:sz w:val="22"/>
        </w:rPr>
        <w:t>. 2.1.</w:t>
      </w:r>
    </w:p>
    <w:p w:rsidR="004D1BBE" w:rsidRDefault="0074656C" w:rsidP="00A83717">
      <w:pPr>
        <w:pStyle w:val="ListParagraph"/>
        <w:spacing w:after="120"/>
        <w:ind w:left="425"/>
        <w:contextualSpacing w:val="0"/>
        <w:jc w:val="center"/>
        <w:rPr>
          <w:rFonts w:asciiTheme="majorHAnsi" w:hAnsiTheme="majorHAnsi" w:cs="Segoe UI"/>
          <w:sz w:val="22"/>
        </w:rPr>
      </w:pPr>
      <w:r>
        <w:object w:dxaOrig="10894" w:dyaOrig="51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228.75pt" o:ole="">
            <v:imagedata r:id="rId6" o:title=""/>
          </v:shape>
          <o:OLEObject Type="Embed" ProgID="Visio.Drawing.11" ShapeID="_x0000_i1025" DrawAspect="Content" ObjectID="_1516004361" r:id="rId7"/>
        </w:object>
      </w:r>
      <w:r w:rsidR="004D1BBE">
        <w:rPr>
          <w:rFonts w:asciiTheme="majorHAnsi" w:hAnsiTheme="majorHAnsi" w:cs="Segoe UI"/>
          <w:sz w:val="22"/>
        </w:rPr>
        <w:t xml:space="preserve">Slika 2.1 </w:t>
      </w:r>
      <w:r w:rsidR="00A83717">
        <w:rPr>
          <w:rFonts w:asciiTheme="majorHAnsi" w:hAnsiTheme="majorHAnsi" w:cs="Segoe UI"/>
          <w:i/>
          <w:sz w:val="22"/>
        </w:rPr>
        <w:t>Blok-dijagram sistema</w:t>
      </w:r>
    </w:p>
    <w:p w:rsidR="00053FAB" w:rsidRDefault="00AC4DB2" w:rsidP="00C95F58">
      <w:pPr>
        <w:pStyle w:val="ListParagraph"/>
        <w:ind w:left="426"/>
        <w:jc w:val="both"/>
        <w:rPr>
          <w:rFonts w:asciiTheme="majorHAnsi" w:hAnsiTheme="majorHAnsi" w:cs="Segoe UI"/>
          <w:sz w:val="22"/>
        </w:rPr>
      </w:pPr>
      <w:r>
        <w:rPr>
          <w:rFonts w:asciiTheme="majorHAnsi" w:hAnsiTheme="majorHAnsi" w:cs="Segoe UI"/>
          <w:sz w:val="22"/>
        </w:rPr>
        <w:t>Ako je</w:t>
      </w:r>
      <w:r w:rsidR="001D7F1C">
        <w:rPr>
          <w:rFonts w:asciiTheme="majorHAnsi" w:eastAsiaTheme="minorEastAsia" w:hAnsiTheme="majorHAnsi" w:cs="Segoe UI"/>
          <w:sz w:val="22"/>
        </w:rPr>
        <w:t xml:space="preserve">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</w:rPr>
            </m:ctrlPr>
          </m:sSubPr>
          <m:e>
            <m:r>
              <w:rPr>
                <w:rFonts w:ascii="Cambria Math" w:hAnsi="Cambria Math" w:cs="Segoe UI"/>
                <w:sz w:val="22"/>
              </w:rPr>
              <m:t>H</m:t>
            </m:r>
          </m:e>
          <m:sub>
            <m:r>
              <w:rPr>
                <w:rFonts w:ascii="Cambria Math" w:hAnsi="Cambria Math" w:cs="Segoe UI"/>
                <w:sz w:val="22"/>
              </w:rPr>
              <m:t>1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2"/>
              </w:rPr>
            </m:ctrlPr>
          </m:dPr>
          <m:e>
            <m:r>
              <w:rPr>
                <w:rFonts w:ascii="Cambria Math" w:hAnsi="Cambria Math" w:cs="Segoe UI"/>
                <w:sz w:val="22"/>
              </w:rPr>
              <m:t>s</m:t>
            </m:r>
          </m:e>
        </m:d>
        <m:r>
          <w:rPr>
            <w:rFonts w:ascii="Cambria Math" w:hAnsi="Cambria Math" w:cs="Segoe UI"/>
            <w:sz w:val="22"/>
          </w:rPr>
          <m:t>=</m:t>
        </m:r>
        <m:f>
          <m:fPr>
            <m:ctrlPr>
              <w:rPr>
                <w:rFonts w:ascii="Cambria Math" w:hAnsi="Cambria Math" w:cs="Segoe UI"/>
                <w:i/>
                <w:sz w:val="22"/>
              </w:rPr>
            </m:ctrlPr>
          </m:fPr>
          <m:num>
            <m:r>
              <w:rPr>
                <w:rFonts w:ascii="Cambria Math" w:hAnsi="Cambria Math" w:cs="Segoe UI"/>
                <w:sz w:val="22"/>
              </w:rPr>
              <m:t>1</m:t>
            </m:r>
          </m:num>
          <m:den>
            <m:r>
              <w:rPr>
                <w:rFonts w:ascii="Cambria Math" w:hAnsi="Cambria Math" w:cs="Segoe UI"/>
                <w:sz w:val="22"/>
              </w:rPr>
              <m:t>2</m:t>
            </m:r>
          </m:den>
        </m:f>
      </m:oMath>
      <w:r>
        <w:rPr>
          <w:rFonts w:asciiTheme="majorHAnsi" w:hAnsiTheme="majorHAnsi" w:cs="Segoe UI"/>
          <w:sz w:val="22"/>
        </w:rPr>
        <w:t>,</w:t>
      </w:r>
      <w:r w:rsidR="00C95F58">
        <w:rPr>
          <w:rFonts w:asciiTheme="majorHAnsi" w:hAnsiTheme="majorHAnsi" w:cs="Segoe UI"/>
          <w:sz w:val="22"/>
        </w:rPr>
        <w:t xml:space="preserve">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</w:rPr>
            </m:ctrlPr>
          </m:sSubPr>
          <m:e>
            <m:r>
              <w:rPr>
                <w:rFonts w:ascii="Cambria Math" w:hAnsi="Cambria Math" w:cs="Segoe UI"/>
                <w:sz w:val="22"/>
              </w:rPr>
              <m:t>H</m:t>
            </m:r>
          </m:e>
          <m:sub>
            <m:r>
              <w:rPr>
                <w:rFonts w:ascii="Cambria Math" w:hAnsi="Cambria Math" w:cs="Segoe UI"/>
                <w:sz w:val="22"/>
              </w:rPr>
              <m:t>2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2"/>
              </w:rPr>
            </m:ctrlPr>
          </m:dPr>
          <m:e>
            <m:r>
              <w:rPr>
                <w:rFonts w:ascii="Cambria Math" w:hAnsi="Cambria Math" w:cs="Segoe UI"/>
                <w:sz w:val="22"/>
              </w:rPr>
              <m:t>s</m:t>
            </m:r>
          </m:e>
        </m:d>
        <m:r>
          <w:rPr>
            <w:rFonts w:ascii="Cambria Math" w:hAnsi="Cambria Math" w:cs="Segoe UI"/>
            <w:sz w:val="22"/>
          </w:rPr>
          <m:t>=</m:t>
        </m:r>
        <m:f>
          <m:fPr>
            <m:ctrlPr>
              <w:rPr>
                <w:rFonts w:ascii="Cambria Math" w:hAnsi="Cambria Math" w:cs="Segoe UI"/>
                <w:i/>
                <w:sz w:val="22"/>
              </w:rPr>
            </m:ctrlPr>
          </m:fPr>
          <m:num>
            <m:r>
              <w:rPr>
                <w:rFonts w:ascii="Cambria Math" w:hAnsi="Cambria Math" w:cs="Segoe UI"/>
                <w:sz w:val="22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Segoe UI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 w:cs="Segoe UI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 w:cs="Segoe UI"/>
                <w:sz w:val="22"/>
              </w:rPr>
              <m:t>-s+1</m:t>
            </m:r>
          </m:den>
        </m:f>
      </m:oMath>
      <w:r w:rsidR="00C95F58">
        <w:rPr>
          <w:rFonts w:asciiTheme="majorHAnsi" w:eastAsiaTheme="minorEastAsia" w:hAnsiTheme="majorHAnsi" w:cs="Segoe UI"/>
          <w:sz w:val="22"/>
        </w:rPr>
        <w:t xml:space="preserve"> i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</w:rPr>
            </m:ctrlPr>
          </m:sSubPr>
          <m:e>
            <m:r>
              <w:rPr>
                <w:rFonts w:ascii="Cambria Math" w:hAnsi="Cambria Math" w:cs="Segoe UI"/>
                <w:sz w:val="22"/>
              </w:rPr>
              <m:t>H</m:t>
            </m:r>
          </m:e>
          <m:sub>
            <m:r>
              <w:rPr>
                <w:rFonts w:ascii="Cambria Math" w:hAnsi="Cambria Math" w:cs="Segoe UI"/>
                <w:sz w:val="22"/>
              </w:rPr>
              <m:t>3</m:t>
            </m:r>
          </m:sub>
        </m:sSub>
        <m:d>
          <m:dPr>
            <m:ctrlPr>
              <w:rPr>
                <w:rFonts w:ascii="Cambria Math" w:hAnsi="Cambria Math" w:cs="Segoe UI"/>
                <w:i/>
                <w:sz w:val="22"/>
              </w:rPr>
            </m:ctrlPr>
          </m:dPr>
          <m:e>
            <m:r>
              <w:rPr>
                <w:rFonts w:ascii="Cambria Math" w:hAnsi="Cambria Math" w:cs="Segoe UI"/>
                <w:sz w:val="22"/>
              </w:rPr>
              <m:t>s</m:t>
            </m:r>
          </m:e>
        </m:d>
        <m:r>
          <w:rPr>
            <w:rFonts w:ascii="Cambria Math" w:hAnsi="Cambria Math" w:cs="Segoe UI"/>
            <w:sz w:val="22"/>
          </w:rPr>
          <m:t>=</m:t>
        </m:r>
        <m:f>
          <m:fPr>
            <m:ctrlPr>
              <w:rPr>
                <w:rFonts w:ascii="Cambria Math" w:hAnsi="Cambria Math" w:cs="Segoe UI"/>
                <w:i/>
                <w:sz w:val="22"/>
              </w:rPr>
            </m:ctrlPr>
          </m:fPr>
          <m:num>
            <m:r>
              <w:rPr>
                <w:rFonts w:ascii="Cambria Math" w:hAnsi="Cambria Math" w:cs="Segoe UI"/>
                <w:sz w:val="22"/>
              </w:rPr>
              <m:t>3a</m:t>
            </m:r>
          </m:num>
          <m:den>
            <m:sSup>
              <m:sSupPr>
                <m:ctrlPr>
                  <w:rPr>
                    <w:rFonts w:ascii="Cambria Math" w:hAnsi="Cambria Math" w:cs="Segoe UI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 w:cs="Segoe UI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 w:cs="Segoe UI"/>
                <w:sz w:val="22"/>
              </w:rPr>
              <m:t>+2s-3</m:t>
            </m:r>
          </m:den>
        </m:f>
      </m:oMath>
      <w:r w:rsidR="00C95F58">
        <w:rPr>
          <w:rFonts w:asciiTheme="majorHAnsi" w:eastAsiaTheme="minorEastAsia" w:hAnsiTheme="majorHAnsi" w:cs="Segoe UI"/>
          <w:sz w:val="22"/>
        </w:rPr>
        <w:t>,</w:t>
      </w:r>
      <w:r>
        <w:rPr>
          <w:rFonts w:asciiTheme="majorHAnsi" w:hAnsiTheme="majorHAnsi" w:cs="Segoe UI"/>
          <w:sz w:val="22"/>
        </w:rPr>
        <w:t xml:space="preserve"> pomoću </w:t>
      </w:r>
      <w:r w:rsidR="00904B04">
        <w:rPr>
          <w:rFonts w:asciiTheme="majorHAnsi" w:hAnsiTheme="majorHAnsi" w:cs="Segoe UI"/>
          <w:sz w:val="22"/>
        </w:rPr>
        <w:t>Rausovog</w:t>
      </w:r>
      <w:r>
        <w:rPr>
          <w:rFonts w:asciiTheme="majorHAnsi" w:hAnsiTheme="majorHAnsi" w:cs="Segoe UI"/>
          <w:sz w:val="22"/>
        </w:rPr>
        <w:t xml:space="preserve"> kriterijuma ispitati stabilnost sistema u zavisnosti od parametra </w:t>
      </w:r>
      <w:r>
        <w:rPr>
          <w:rFonts w:asciiTheme="majorHAnsi" w:hAnsiTheme="majorHAnsi" w:cs="Segoe UI"/>
          <w:i/>
          <w:sz w:val="22"/>
        </w:rPr>
        <w:t>a</w:t>
      </w:r>
      <w:r>
        <w:rPr>
          <w:rFonts w:asciiTheme="majorHAnsi" w:hAnsiTheme="majorHAnsi" w:cs="Segoe UI"/>
          <w:sz w:val="22"/>
        </w:rPr>
        <w:t>.</w:t>
      </w:r>
    </w:p>
    <w:p w:rsidR="00745000" w:rsidRDefault="00745000" w:rsidP="00C95F58">
      <w:pPr>
        <w:pStyle w:val="ListParagraph"/>
        <w:ind w:left="426"/>
        <w:jc w:val="both"/>
        <w:rPr>
          <w:rFonts w:asciiTheme="majorHAnsi" w:hAnsiTheme="majorHAnsi" w:cs="Segoe UI"/>
          <w:sz w:val="22"/>
        </w:rPr>
      </w:pPr>
    </w:p>
    <w:p w:rsidR="00904B04" w:rsidRDefault="00904B04" w:rsidP="00904B04">
      <w:pPr>
        <w:jc w:val="both"/>
        <w:rPr>
          <w:rFonts w:asciiTheme="majorHAnsi" w:hAnsiTheme="majorHAnsi" w:cs="Segoe UI"/>
          <w:sz w:val="22"/>
        </w:rPr>
      </w:pPr>
    </w:p>
    <w:p w:rsidR="00EC288A" w:rsidRDefault="003267E2" w:rsidP="00EC288A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  <w:sz w:val="22"/>
        </w:rPr>
        <w:t>[14</w:t>
      </w:r>
      <w:r w:rsidR="00904B04">
        <w:rPr>
          <w:rFonts w:asciiTheme="majorHAnsi" w:hAnsiTheme="majorHAnsi" w:cs="Segoe UI"/>
          <w:sz w:val="22"/>
        </w:rPr>
        <w:t>]</w:t>
      </w:r>
      <w:r w:rsidR="0074656C">
        <w:rPr>
          <w:rFonts w:asciiTheme="majorHAnsi" w:hAnsiTheme="majorHAnsi" w:cs="Segoe UI"/>
          <w:sz w:val="22"/>
        </w:rPr>
        <w:t xml:space="preserve"> </w:t>
      </w:r>
      <w:r w:rsidR="00EC288A">
        <w:rPr>
          <w:rFonts w:asciiTheme="majorHAnsi" w:eastAsiaTheme="minorEastAsia" w:hAnsiTheme="majorHAnsi" w:cs="Segoe UI"/>
        </w:rPr>
        <w:t>Sistem ima funkciju prenosa u otvorenoj sprezi</w:t>
      </w:r>
    </w:p>
    <w:p w:rsidR="00EC288A" w:rsidRPr="008E5607" w:rsidRDefault="00EC288A" w:rsidP="00EC288A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K</m:t>
              </m:r>
            </m:num>
            <m:den>
              <m:r>
                <w:rPr>
                  <w:rFonts w:ascii="Cambria Math" w:hAnsi="Cambria Math" w:cs="Segoe UI"/>
                </w:rPr>
                <m:t>(</m:t>
              </m:r>
              <m:r>
                <w:rPr>
                  <w:rFonts w:ascii="Cambria Math" w:hAnsi="Cambria Math" w:cs="Segoe UI"/>
                </w:rPr>
                <m:t>s</m:t>
              </m:r>
              <m:r>
                <w:rPr>
                  <w:rFonts w:ascii="Cambria Math" w:hAnsi="Cambria Math" w:cs="Segoe UI"/>
                </w:rPr>
                <m:t>+1)</m:t>
              </m:r>
              <m:r>
                <w:rPr>
                  <w:rFonts w:ascii="Cambria Math" w:hAnsi="Cambria Math" w:cs="Segoe UI"/>
                </w:rPr>
                <m:t>(s</m:t>
              </m:r>
              <m:r>
                <w:rPr>
                  <w:rFonts w:ascii="Cambria Math" w:hAnsi="Cambria Math" w:cs="Segoe UI"/>
                </w:rPr>
                <m:t>+3</m:t>
              </m:r>
              <m:r>
                <w:rPr>
                  <w:rFonts w:ascii="Cambria Math" w:hAnsi="Cambria Math" w:cs="Segoe UI"/>
                </w:rPr>
                <m:t>)(s</m:t>
              </m:r>
              <m:r>
                <w:rPr>
                  <w:rFonts w:ascii="Cambria Math" w:hAnsi="Cambria Math" w:cs="Segoe UI"/>
                </w:rPr>
                <m:t>+5</m:t>
              </m:r>
              <m:r>
                <w:rPr>
                  <w:rFonts w:ascii="Cambria Math" w:hAnsi="Cambria Math" w:cs="Segoe UI"/>
                </w:rPr>
                <m:t>)</m:t>
              </m:r>
            </m:den>
          </m:f>
        </m:oMath>
      </m:oMathPara>
    </w:p>
    <w:p w:rsidR="00904B04" w:rsidRDefault="00EC288A" w:rsidP="00EC288A">
      <w:pPr>
        <w:pStyle w:val="ListParagraph"/>
        <w:ind w:left="426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 xml:space="preserve">Odrediti </w:t>
      </w:r>
      <w:r>
        <w:rPr>
          <w:rFonts w:asciiTheme="majorHAnsi" w:eastAsiaTheme="minorEastAsia" w:hAnsiTheme="majorHAnsi" w:cs="Segoe UI"/>
          <w:i/>
        </w:rPr>
        <w:t>K</w:t>
      </w:r>
      <w:r>
        <w:rPr>
          <w:rFonts w:asciiTheme="majorHAnsi" w:eastAsiaTheme="minorEastAsia" w:hAnsiTheme="majorHAnsi" w:cs="Segoe UI"/>
        </w:rPr>
        <w:t xml:space="preserve"> i projektovati kaskadni kompenzator tako da kompenzovani sistem ima pretek faze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Φ</m:t>
            </m:r>
          </m:e>
          <m:sub>
            <m:r>
              <w:rPr>
                <w:rFonts w:ascii="Cambria Math" w:eastAsiaTheme="minorEastAsia" w:hAnsi="Cambria Math" w:cs="Segoe UI"/>
              </w:rPr>
              <m:t>pf</m:t>
            </m:r>
          </m:sub>
        </m:sSub>
        <m:r>
          <w:rPr>
            <w:rFonts w:ascii="Cambria Math" w:eastAsiaTheme="minorEastAsia" w:hAnsi="Cambria Math" w:cs="Segoe UI"/>
          </w:rPr>
          <m:t>≥</m:t>
        </m:r>
        <m:r>
          <w:rPr>
            <w:rFonts w:ascii="Cambria Math" w:eastAsiaTheme="minorEastAsia" w:hAnsi="Cambria Math" w:cs="Segoe UI"/>
          </w:rPr>
          <m:t>45°</m:t>
        </m:r>
      </m:oMath>
      <w:r w:rsidR="00E147C5">
        <w:rPr>
          <w:rFonts w:asciiTheme="majorHAnsi" w:eastAsiaTheme="minorEastAsia" w:hAnsiTheme="majorHAnsi" w:cs="Segoe UI"/>
        </w:rPr>
        <w:t xml:space="preserve">, pretek pojačanja </w:t>
      </w:r>
      <m:oMath>
        <m:r>
          <w:rPr>
            <w:rFonts w:ascii="Cambria Math" w:eastAsiaTheme="minorEastAsia" w:hAnsi="Cambria Math" w:cs="Segoe UI"/>
          </w:rPr>
          <m:t xml:space="preserve">d≥10 </m:t>
        </m:r>
        <m:r>
          <m:rPr>
            <m:sty m:val="p"/>
          </m:rPr>
          <w:rPr>
            <w:rFonts w:ascii="Cambria Math" w:eastAsiaTheme="minorEastAsia" w:hAnsi="Cambria Math" w:cs="Segoe UI"/>
          </w:rPr>
          <m:t>dB</m:t>
        </m:r>
      </m:oMath>
      <w:r w:rsidR="00E147C5">
        <w:rPr>
          <w:rFonts w:asciiTheme="majorHAnsi" w:eastAsiaTheme="minorEastAsia" w:hAnsiTheme="majorHAnsi" w:cs="Segoe UI"/>
        </w:rPr>
        <w:t xml:space="preserve"> i da u ustaljenom stanju, pri odskočnom signalu na ulazu, izlaz bude dva puta veće amplitude od ulaza</w:t>
      </w:r>
      <w:r>
        <w:rPr>
          <w:rFonts w:asciiTheme="majorHAnsi" w:eastAsiaTheme="minorEastAsia" w:hAnsiTheme="majorHAnsi" w:cs="Segoe UI"/>
          <w:lang w:val="sr-Latn-BA"/>
        </w:rPr>
        <w:t>.</w:t>
      </w:r>
      <w:r w:rsidR="003267E2">
        <w:rPr>
          <w:rFonts w:asciiTheme="majorHAnsi" w:eastAsiaTheme="minorEastAsia" w:hAnsiTheme="majorHAnsi" w:cs="Segoe UI"/>
          <w:lang w:val="sr-Latn-BA"/>
        </w:rPr>
        <w:t xml:space="preserve"> Skicirati Bodeove dijagrame kompenzovanog sistema.</w:t>
      </w:r>
    </w:p>
    <w:p w:rsidR="00745000" w:rsidRDefault="00745000" w:rsidP="00EC288A">
      <w:pPr>
        <w:pStyle w:val="ListParagraph"/>
        <w:ind w:left="426"/>
        <w:jc w:val="both"/>
        <w:rPr>
          <w:rFonts w:asciiTheme="majorHAnsi" w:hAnsiTheme="majorHAnsi" w:cs="Segoe UI"/>
          <w:sz w:val="22"/>
        </w:rPr>
      </w:pPr>
    </w:p>
    <w:p w:rsidR="00904B04" w:rsidRDefault="00904B04" w:rsidP="00904B04">
      <w:pPr>
        <w:pStyle w:val="ListParagraph"/>
        <w:ind w:left="426"/>
        <w:jc w:val="both"/>
        <w:rPr>
          <w:rFonts w:asciiTheme="majorHAnsi" w:hAnsiTheme="majorHAnsi" w:cs="Segoe UI"/>
          <w:sz w:val="22"/>
        </w:rPr>
      </w:pPr>
    </w:p>
    <w:p w:rsidR="00745000" w:rsidRDefault="00745000" w:rsidP="00904B04">
      <w:pPr>
        <w:pStyle w:val="ListParagraph"/>
        <w:ind w:left="426"/>
        <w:jc w:val="both"/>
        <w:rPr>
          <w:rFonts w:asciiTheme="majorHAnsi" w:hAnsiTheme="majorHAnsi" w:cs="Segoe UI"/>
          <w:sz w:val="22"/>
        </w:rPr>
      </w:pPr>
    </w:p>
    <w:p w:rsidR="00745000" w:rsidRDefault="00745000" w:rsidP="00904B04">
      <w:pPr>
        <w:pStyle w:val="ListParagraph"/>
        <w:ind w:left="426"/>
        <w:jc w:val="both"/>
        <w:rPr>
          <w:rFonts w:asciiTheme="majorHAnsi" w:hAnsiTheme="majorHAnsi" w:cs="Segoe UI"/>
          <w:sz w:val="22"/>
        </w:rPr>
      </w:pPr>
    </w:p>
    <w:p w:rsidR="00056A07" w:rsidRPr="0094493C" w:rsidRDefault="003267E2" w:rsidP="00056A07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Theme="majorHAnsi" w:hAnsiTheme="majorHAnsi" w:cs="Segoe UI"/>
          <w:i/>
          <w:sz w:val="22"/>
        </w:rPr>
      </w:pPr>
      <w:r>
        <w:rPr>
          <w:rFonts w:asciiTheme="majorHAnsi" w:hAnsiTheme="majorHAnsi" w:cs="Segoe UI"/>
          <w:sz w:val="22"/>
        </w:rPr>
        <w:lastRenderedPageBreak/>
        <w:t>[11</w:t>
      </w:r>
      <w:r w:rsidR="00904B04">
        <w:rPr>
          <w:rFonts w:asciiTheme="majorHAnsi" w:hAnsiTheme="majorHAnsi" w:cs="Segoe UI"/>
          <w:sz w:val="22"/>
        </w:rPr>
        <w:t>]</w:t>
      </w:r>
      <w:r w:rsidR="00056A07">
        <w:rPr>
          <w:rFonts w:asciiTheme="majorHAnsi" w:hAnsiTheme="majorHAnsi" w:cs="Segoe UI"/>
          <w:sz w:val="22"/>
        </w:rPr>
        <w:t xml:space="preserve"> </w:t>
      </w:r>
      <w:r w:rsidR="00056A07" w:rsidRPr="00C7775A">
        <w:rPr>
          <w:rFonts w:asciiTheme="majorHAnsi" w:hAnsiTheme="majorHAnsi" w:cs="Segoe UI"/>
          <w:lang w:val="sr-Latn-BA"/>
        </w:rPr>
        <w:t xml:space="preserve">Za sistem </w:t>
      </w:r>
      <w:r w:rsidR="00056A07">
        <w:rPr>
          <w:rFonts w:asciiTheme="majorHAnsi" w:hAnsiTheme="majorHAnsi" w:cs="Segoe UI"/>
          <w:lang w:val="sr-Latn-BA"/>
        </w:rPr>
        <w:t>opisan jednačinama stanja</w:t>
      </w:r>
    </w:p>
    <w:p w:rsidR="00056A07" w:rsidRPr="006D0E4F" w:rsidRDefault="00056A07" w:rsidP="00056A07">
      <w:pPr>
        <w:pStyle w:val="ListParagraph"/>
        <w:tabs>
          <w:tab w:val="left" w:pos="709"/>
          <w:tab w:val="right" w:pos="9639"/>
        </w:tabs>
        <w:spacing w:after="120"/>
        <w:contextualSpacing w:val="0"/>
        <w:jc w:val="both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</w:rPr>
              </m:ctrlPr>
            </m:accPr>
            <m:e>
              <m:r>
                <w:rPr>
                  <w:rFonts w:ascii="Cambria Math" w:eastAsiaTheme="minorEastAsia" w:hAnsi="Cambria Math" w:cs="Segoe UI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u</m:t>
          </m:r>
        </m:oMath>
      </m:oMathPara>
    </w:p>
    <w:p w:rsidR="00056A07" w:rsidRPr="006D0E4F" w:rsidRDefault="00056A07" w:rsidP="00056A07">
      <w:pPr>
        <w:pStyle w:val="ListParagraph"/>
        <w:tabs>
          <w:tab w:val="left" w:pos="709"/>
          <w:tab w:val="right" w:pos="9639"/>
        </w:tabs>
        <w:spacing w:after="120"/>
        <w:contextualSpacing w:val="0"/>
        <w:jc w:val="both"/>
        <w:rPr>
          <w:rFonts w:asciiTheme="majorHAnsi" w:eastAsiaTheme="minorEastAsia" w:hAnsiTheme="majorHAnsi" w:cs="Segoe U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</w:rPr>
            <m:t>x</m:t>
          </m:r>
        </m:oMath>
      </m:oMathPara>
    </w:p>
    <w:p w:rsidR="00904B04" w:rsidRPr="00904B04" w:rsidRDefault="00056A07" w:rsidP="00056A07">
      <w:pPr>
        <w:pStyle w:val="ListParagraph"/>
        <w:ind w:left="426"/>
        <w:jc w:val="both"/>
        <w:rPr>
          <w:rFonts w:asciiTheme="majorHAnsi" w:hAnsiTheme="majorHAnsi" w:cs="Segoe UI"/>
          <w:sz w:val="22"/>
        </w:rPr>
      </w:pPr>
      <w:r w:rsidRPr="00C7775A">
        <w:rPr>
          <w:rFonts w:asciiTheme="majorHAnsi" w:eastAsiaTheme="minorEastAsia" w:hAnsiTheme="majorHAnsi" w:cs="Segoe UI"/>
        </w:rPr>
        <w:t>pr</w:t>
      </w:r>
      <w:bookmarkStart w:id="0" w:name="_GoBack"/>
      <w:bookmarkEnd w:id="0"/>
      <w:r w:rsidRPr="00C7775A">
        <w:rPr>
          <w:rFonts w:asciiTheme="majorHAnsi" w:eastAsiaTheme="minorEastAsia" w:hAnsiTheme="majorHAnsi" w:cs="Segoe UI"/>
        </w:rPr>
        <w:t>ojektovati povratnu spregu po stanju sistema tako da polovi</w:t>
      </w:r>
      <w:r>
        <w:rPr>
          <w:rFonts w:asciiTheme="majorHAnsi" w:eastAsiaTheme="minorEastAsia" w:hAnsiTheme="majorHAnsi" w:cs="Segoe UI"/>
        </w:rPr>
        <w:t xml:space="preserve"> kompenzovanog</w:t>
      </w:r>
      <w:r w:rsidRPr="00C7775A">
        <w:rPr>
          <w:rFonts w:asciiTheme="majorHAnsi" w:eastAsiaTheme="minorEastAsia" w:hAnsiTheme="majorHAnsi" w:cs="Segoe UI"/>
        </w:rPr>
        <w:t xml:space="preserve"> sistema </w:t>
      </w:r>
      <w:r>
        <w:rPr>
          <w:rFonts w:asciiTheme="majorHAnsi" w:eastAsiaTheme="minorEastAsia" w:hAnsiTheme="majorHAnsi" w:cs="Segoe UI"/>
        </w:rPr>
        <w:t>čine aritmetičku progresiju čija je suma 6, a srednja vrijednost 2.</w:t>
      </w:r>
    </w:p>
    <w:p w:rsidR="00AC4DB2" w:rsidRDefault="00AC4DB2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053FAB" w:rsidRDefault="00053FAB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A76265" w:rsidRDefault="00A76265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745000" w:rsidRPr="009050BF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9050BF" w:rsidTr="00AE21CC">
        <w:tc>
          <w:tcPr>
            <w:tcW w:w="8364" w:type="dxa"/>
            <w:shd w:val="pct10" w:color="auto" w:fill="auto"/>
          </w:tcPr>
          <w:p w:rsidR="003436A8" w:rsidRDefault="003436A8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>Zadaci 1. i 2. su iz prvog dijela pismenog ispita, a zadaci 3. i 4. iz drugog dijela.</w:t>
            </w:r>
          </w:p>
          <w:p w:rsidR="00361015" w:rsidRDefault="00361015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Maksimalan broj bodova koje je moguće ostvariti za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 xml:space="preserve">rješenje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svakog 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 xml:space="preserve">od 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zadat</w:t>
            </w:r>
            <w:r w:rsidR="00A76265">
              <w:rPr>
                <w:rFonts w:asciiTheme="majorHAnsi" w:hAnsiTheme="majorHAnsi" w:cs="Segoe UI"/>
                <w:b/>
                <w:sz w:val="22"/>
              </w:rPr>
              <w:t>a</w:t>
            </w:r>
            <w:r w:rsidR="00D72CC3" w:rsidRPr="009050BF">
              <w:rPr>
                <w:rFonts w:asciiTheme="majorHAnsi" w:hAnsiTheme="majorHAnsi" w:cs="Segoe UI"/>
                <w:b/>
                <w:sz w:val="22"/>
              </w:rPr>
              <w:t>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 </w:t>
            </w:r>
            <w:r w:rsidR="00AE21CC" w:rsidRPr="009050BF">
              <w:rPr>
                <w:rFonts w:asciiTheme="majorHAnsi" w:hAnsiTheme="majorHAnsi" w:cs="Segoe UI"/>
                <w:b/>
                <w:sz w:val="22"/>
              </w:rPr>
              <w:t xml:space="preserve">je naveden u 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zagradama na </w:t>
            </w:r>
            <w:r w:rsidR="00A76265">
              <w:rPr>
                <w:rFonts w:asciiTheme="majorHAnsi" w:hAnsiTheme="majorHAnsi" w:cs="Segoe UI"/>
                <w:b/>
                <w:sz w:val="22"/>
                <w:lang w:val="sr-Latn-BA"/>
              </w:rPr>
              <w:t>početku</w:t>
            </w:r>
            <w:r w:rsidR="00AE21CC" w:rsidRPr="009050BF">
              <w:rPr>
                <w:rFonts w:asciiTheme="majorHAnsi" w:hAnsiTheme="majorHAnsi" w:cs="Segoe UI"/>
                <w:b/>
                <w:sz w:val="22"/>
                <w:lang w:val="sr-Latn-BA"/>
              </w:rPr>
              <w:t xml:space="preserve"> tog zadatka</w:t>
            </w:r>
            <w:r w:rsidRPr="009050BF">
              <w:rPr>
                <w:rFonts w:asciiTheme="majorHAnsi" w:hAnsiTheme="majorHAnsi" w:cs="Segoe UI"/>
                <w:b/>
                <w:sz w:val="22"/>
              </w:rPr>
              <w:t>.</w:t>
            </w:r>
          </w:p>
          <w:p w:rsidR="00AC4DB2" w:rsidRPr="009050BF" w:rsidRDefault="00AC4DB2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  <w:sz w:val="22"/>
              </w:rPr>
              <w:t xml:space="preserve">Minimalan broj bodova koje treba ostvariti za ispunjavanje obaveza iz </w:t>
            </w:r>
            <w:r w:rsidR="003436A8">
              <w:rPr>
                <w:rFonts w:asciiTheme="majorHAnsi" w:hAnsiTheme="majorHAnsi" w:cs="Segoe UI"/>
                <w:b/>
                <w:sz w:val="22"/>
              </w:rPr>
              <w:t>jedn</w:t>
            </w:r>
            <w:r>
              <w:rPr>
                <w:rFonts w:asciiTheme="majorHAnsi" w:hAnsiTheme="majorHAnsi" w:cs="Segoe UI"/>
                <w:b/>
                <w:sz w:val="22"/>
              </w:rPr>
              <w:t>og dijela pismenog ispita je 13.</w:t>
            </w:r>
            <w:r w:rsidR="003436A8">
              <w:rPr>
                <w:rFonts w:asciiTheme="majorHAnsi" w:hAnsiTheme="majorHAnsi" w:cs="Segoe UI"/>
                <w:b/>
                <w:sz w:val="22"/>
              </w:rPr>
              <w:t xml:space="preserve"> Za ostvarivanje prava izlaska na usmeni dio ispita, moraju se ispuniti obaveze iz oba dijela.</w:t>
            </w:r>
          </w:p>
          <w:p w:rsidR="00902C90" w:rsidRPr="009050BF" w:rsidRDefault="00221D7C" w:rsidP="00A76265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 w:rsidRPr="009050BF">
              <w:rPr>
                <w:rFonts w:asciiTheme="majorHAnsi" w:hAnsiTheme="majorHAnsi" w:cs="Segoe UI"/>
                <w:b/>
                <w:sz w:val="22"/>
              </w:rPr>
              <w:t xml:space="preserve">Vrijeme izrade je </w:t>
            </w:r>
            <w:r w:rsidR="00C95F58">
              <w:rPr>
                <w:rFonts w:asciiTheme="majorHAnsi" w:hAnsiTheme="majorHAnsi" w:cs="Segoe UI"/>
                <w:b/>
                <w:sz w:val="22"/>
              </w:rPr>
              <w:t>9</w:t>
            </w:r>
            <w:r w:rsidR="00EF4A6D" w:rsidRPr="009050BF">
              <w:rPr>
                <w:rFonts w:asciiTheme="majorHAnsi" w:hAnsiTheme="majorHAnsi" w:cs="Segoe UI"/>
                <w:b/>
                <w:sz w:val="22"/>
              </w:rPr>
              <w:t>0 minuta</w:t>
            </w:r>
            <w:r w:rsidR="003436A8">
              <w:rPr>
                <w:rFonts w:asciiTheme="majorHAnsi" w:hAnsiTheme="majorHAnsi" w:cs="Segoe UI"/>
                <w:b/>
                <w:sz w:val="22"/>
              </w:rPr>
              <w:t xml:space="preserve"> za jedan od dijelova, odnosno 180 minuta za oba dijela.</w:t>
            </w:r>
          </w:p>
        </w:tc>
      </w:tr>
    </w:tbl>
    <w:p w:rsidR="00365DDB" w:rsidRPr="009050BF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  <w:sz w:val="22"/>
        </w:rPr>
      </w:pPr>
    </w:p>
    <w:sectPr w:rsidR="00365DDB" w:rsidRPr="009050BF" w:rsidSect="003267E2">
      <w:pgSz w:w="11907" w:h="16840" w:code="9"/>
      <w:pgMar w:top="1134" w:right="1134" w:bottom="1418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D214A"/>
    <w:rsid w:val="000D2675"/>
    <w:rsid w:val="00142CBC"/>
    <w:rsid w:val="0015224A"/>
    <w:rsid w:val="0015409D"/>
    <w:rsid w:val="001869C7"/>
    <w:rsid w:val="00186E69"/>
    <w:rsid w:val="001D7F1C"/>
    <w:rsid w:val="00221D7C"/>
    <w:rsid w:val="0028308E"/>
    <w:rsid w:val="002D15DE"/>
    <w:rsid w:val="00322348"/>
    <w:rsid w:val="00323722"/>
    <w:rsid w:val="003267E2"/>
    <w:rsid w:val="003436A8"/>
    <w:rsid w:val="00361015"/>
    <w:rsid w:val="00365DDB"/>
    <w:rsid w:val="003746CA"/>
    <w:rsid w:val="003B3D92"/>
    <w:rsid w:val="003E6780"/>
    <w:rsid w:val="003F666B"/>
    <w:rsid w:val="00403F14"/>
    <w:rsid w:val="00413D65"/>
    <w:rsid w:val="004C3662"/>
    <w:rsid w:val="004D1BBE"/>
    <w:rsid w:val="004D306F"/>
    <w:rsid w:val="004E67DC"/>
    <w:rsid w:val="004F2E5B"/>
    <w:rsid w:val="004F5EA5"/>
    <w:rsid w:val="004F6211"/>
    <w:rsid w:val="00547FAE"/>
    <w:rsid w:val="0058390D"/>
    <w:rsid w:val="00593703"/>
    <w:rsid w:val="005E08F7"/>
    <w:rsid w:val="005E228C"/>
    <w:rsid w:val="00631444"/>
    <w:rsid w:val="00662BFD"/>
    <w:rsid w:val="006D5C05"/>
    <w:rsid w:val="00730A59"/>
    <w:rsid w:val="00745000"/>
    <w:rsid w:val="0074656C"/>
    <w:rsid w:val="0079190D"/>
    <w:rsid w:val="007A56AA"/>
    <w:rsid w:val="007D1A3A"/>
    <w:rsid w:val="007D1D34"/>
    <w:rsid w:val="00802E2B"/>
    <w:rsid w:val="008236F4"/>
    <w:rsid w:val="0085790F"/>
    <w:rsid w:val="008A1F46"/>
    <w:rsid w:val="008E79CA"/>
    <w:rsid w:val="00902C90"/>
    <w:rsid w:val="00904B04"/>
    <w:rsid w:val="009050BF"/>
    <w:rsid w:val="00907680"/>
    <w:rsid w:val="00937482"/>
    <w:rsid w:val="009C52BC"/>
    <w:rsid w:val="00A634DE"/>
    <w:rsid w:val="00A76265"/>
    <w:rsid w:val="00A83717"/>
    <w:rsid w:val="00AB669D"/>
    <w:rsid w:val="00AC4DB2"/>
    <w:rsid w:val="00AE21CC"/>
    <w:rsid w:val="00AF1ECF"/>
    <w:rsid w:val="00B069A6"/>
    <w:rsid w:val="00B2186D"/>
    <w:rsid w:val="00BA2111"/>
    <w:rsid w:val="00BC0C12"/>
    <w:rsid w:val="00BF0934"/>
    <w:rsid w:val="00BF3188"/>
    <w:rsid w:val="00C27FCC"/>
    <w:rsid w:val="00C5520D"/>
    <w:rsid w:val="00C95F58"/>
    <w:rsid w:val="00CD057B"/>
    <w:rsid w:val="00D72CC3"/>
    <w:rsid w:val="00DD6F1C"/>
    <w:rsid w:val="00E147C5"/>
    <w:rsid w:val="00E45200"/>
    <w:rsid w:val="00E537E8"/>
    <w:rsid w:val="00E9692B"/>
    <w:rsid w:val="00EC288A"/>
    <w:rsid w:val="00ED3828"/>
    <w:rsid w:val="00EF4A6D"/>
    <w:rsid w:val="00F00D04"/>
    <w:rsid w:val="00F31112"/>
    <w:rsid w:val="00F65385"/>
    <w:rsid w:val="00F70F0D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1578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57</cp:revision>
  <cp:lastPrinted>2014-12-16T13:39:00Z</cp:lastPrinted>
  <dcterms:created xsi:type="dcterms:W3CDTF">2011-12-07T09:16:00Z</dcterms:created>
  <dcterms:modified xsi:type="dcterms:W3CDTF">2016-02-03T10:33:00Z</dcterms:modified>
</cp:coreProperties>
</file>