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  <w:bookmarkStart w:id="0" w:name="_GoBack"/>
      <w:bookmarkEnd w:id="0"/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3E34B7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06</w:t>
      </w:r>
      <w:r w:rsidR="00B2186D" w:rsidRPr="003D627C">
        <w:rPr>
          <w:rFonts w:ascii="Cambria" w:hAnsi="Cambria" w:cs="Segoe UI"/>
          <w:sz w:val="22"/>
        </w:rPr>
        <w:t>.</w:t>
      </w:r>
      <w:r w:rsidR="006D5C05" w:rsidRPr="003D627C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45000" w:rsidRPr="000F507A" w:rsidRDefault="00593703" w:rsidP="00E902F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3D627C">
        <w:rPr>
          <w:rFonts w:ascii="Cambria" w:hAnsi="Cambria" w:cs="Segoe UI"/>
          <w:sz w:val="22"/>
        </w:rPr>
        <w:t>[</w:t>
      </w:r>
      <w:r w:rsidR="004D1BBE" w:rsidRPr="003D627C">
        <w:rPr>
          <w:rFonts w:ascii="Cambria" w:hAnsi="Cambria" w:cs="Segoe UI"/>
          <w:sz w:val="22"/>
        </w:rPr>
        <w:t>1</w:t>
      </w:r>
      <w:r w:rsidR="00E41D45">
        <w:rPr>
          <w:rFonts w:ascii="Cambria" w:hAnsi="Cambria" w:cs="Segoe UI"/>
          <w:sz w:val="22"/>
        </w:rPr>
        <w:t>0</w:t>
      </w:r>
      <w:r w:rsidR="00A76265" w:rsidRPr="003D627C">
        <w:rPr>
          <w:rFonts w:ascii="Cambria" w:hAnsi="Cambria" w:cs="Segoe UI"/>
          <w:sz w:val="22"/>
        </w:rPr>
        <w:t xml:space="preserve">] </w:t>
      </w:r>
      <w:r w:rsidR="00B972CA">
        <w:rPr>
          <w:rFonts w:ascii="Cambria" w:hAnsi="Cambria" w:cs="Segoe UI"/>
          <w:sz w:val="22"/>
        </w:rPr>
        <w:t>Odrediti</w:t>
      </w:r>
      <w:r w:rsidR="000F507A">
        <w:rPr>
          <w:rFonts w:ascii="Cambria" w:hAnsi="Cambria" w:cs="Segoe UI"/>
          <w:sz w:val="22"/>
        </w:rPr>
        <w:t xml:space="preserve"> jedinični odsko</w:t>
      </w:r>
      <w:r w:rsidR="000F507A">
        <w:rPr>
          <w:rFonts w:ascii="Cambria" w:hAnsi="Cambria" w:cs="Segoe UI"/>
          <w:sz w:val="22"/>
          <w:lang w:val="sr-Latn-BA"/>
        </w:rPr>
        <w:t>čni odziv</w:t>
      </w:r>
      <w:r w:rsidR="00DD2017">
        <w:rPr>
          <w:rFonts w:ascii="Cambria" w:hAnsi="Cambria" w:cs="Segoe UI"/>
          <w:sz w:val="22"/>
          <w:lang w:val="sr-Latn-BA"/>
        </w:rPr>
        <w:t xml:space="preserve"> i grešku u ustaljenom stanju</w:t>
      </w:r>
      <w:r w:rsidR="000F507A">
        <w:rPr>
          <w:rFonts w:ascii="Cambria" w:hAnsi="Cambria" w:cs="Segoe UI"/>
          <w:sz w:val="22"/>
          <w:lang w:val="sr-Latn-BA"/>
        </w:rPr>
        <w:t xml:space="preserve"> sistema </w:t>
      </w:r>
      <w:r w:rsidR="00B972CA">
        <w:rPr>
          <w:rFonts w:ascii="Cambria" w:hAnsi="Cambria" w:cs="Segoe UI"/>
          <w:sz w:val="22"/>
          <w:lang w:val="sr-Latn-BA"/>
        </w:rPr>
        <w:t xml:space="preserve">čija je </w:t>
      </w:r>
      <w:r w:rsidR="00DD2017">
        <w:rPr>
          <w:rFonts w:ascii="Cambria" w:eastAsiaTheme="minorEastAsia" w:hAnsi="Cambria" w:cs="Segoe UI"/>
          <w:sz w:val="22"/>
          <w:lang w:val="sr-Latn-BA"/>
        </w:rPr>
        <w:t>funkcija</w:t>
      </w:r>
      <w:r w:rsidR="000F507A">
        <w:rPr>
          <w:rFonts w:ascii="Cambria" w:eastAsiaTheme="minorEastAsia" w:hAnsi="Cambria" w:cs="Segoe UI"/>
          <w:sz w:val="22"/>
          <w:lang w:val="sr-Latn-BA"/>
        </w:rPr>
        <w:t xml:space="preserve"> prenosa</w:t>
      </w:r>
      <w:r w:rsidR="00B972CA">
        <w:rPr>
          <w:rFonts w:ascii="Cambria" w:eastAsiaTheme="minorEastAsia" w:hAnsi="Cambria" w:cs="Segoe UI"/>
          <w:sz w:val="22"/>
          <w:lang w:val="sr-Latn-BA"/>
        </w:rPr>
        <w:t xml:space="preserve"> u otvorenoj sprezi</w:t>
      </w:r>
    </w:p>
    <w:p w:rsidR="00B972CA" w:rsidRPr="003D627C" w:rsidRDefault="00B972CA" w:rsidP="00B972CA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e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-</m:t>
                  </m:r>
                  <m:r>
                    <w:rPr>
                      <w:rFonts w:ascii="Cambria Math" w:hAnsi="Cambria Math" w:cs="Segoe UI"/>
                    </w:rPr>
                    <m:t>2s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-8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-18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-20</m:t>
              </m:r>
            </m:den>
          </m:f>
        </m:oMath>
      </m:oMathPara>
    </w:p>
    <w:p w:rsidR="003039F2" w:rsidRPr="003D627C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[1</w:t>
      </w:r>
      <w:r w:rsidR="00E41D45">
        <w:rPr>
          <w:rFonts w:ascii="Cambria" w:hAnsi="Cambria" w:cs="Segoe UI"/>
          <w:sz w:val="22"/>
        </w:rPr>
        <w:t>5</w:t>
      </w:r>
      <w:r w:rsidR="003039F2" w:rsidRPr="003D627C">
        <w:rPr>
          <w:rFonts w:ascii="Cambria" w:hAnsi="Cambria" w:cs="Segoe UI"/>
          <w:sz w:val="22"/>
        </w:rPr>
        <w:t>] Funkcija prenosa</w:t>
      </w:r>
      <w:r w:rsidR="003039F2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3D627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</m:den>
          </m:f>
        </m:oMath>
      </m:oMathPara>
    </w:p>
    <w:p w:rsidR="00053FAB" w:rsidRPr="003D627C" w:rsidRDefault="00B972CA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Na osnovu Bodeovih dijagrama</w:t>
      </w:r>
      <w:r w:rsidR="003D627C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ispita</w:t>
      </w:r>
      <w:r w:rsidR="003D627C">
        <w:rPr>
          <w:rFonts w:ascii="Cambria" w:hAnsi="Cambria" w:cs="Segoe UI"/>
          <w:sz w:val="22"/>
        </w:rPr>
        <w:t>ti</w:t>
      </w:r>
      <w:r w:rsidR="00957441">
        <w:rPr>
          <w:rFonts w:ascii="Cambria" w:hAnsi="Cambria" w:cs="Segoe UI"/>
          <w:sz w:val="22"/>
        </w:rPr>
        <w:t xml:space="preserve"> stabilnost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>koji nastaje uvođenjem jedinične negativne povratne sprege u ovakav sistem.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3946F2">
        <w:rPr>
          <w:rFonts w:ascii="Cambria" w:hAnsi="Cambria" w:cs="Segoe UI"/>
          <w:sz w:val="22"/>
        </w:rPr>
        <w:t>5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3D627C" w:rsidRDefault="00EC288A" w:rsidP="008E1E3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  <m:r>
                <w:rPr>
                  <w:rFonts w:ascii="Cambria Math" w:hAnsi="Cambria Math" w:cs="Segoe UI"/>
                  <w:sz w:val="22"/>
                </w:rPr>
                <m:t>(s+3)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+12s+8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DD2017">
        <w:rPr>
          <w:rFonts w:ascii="Cambria" w:eastAsiaTheme="minorEastAsia" w:hAnsi="Cambria" w:cs="Segoe UI"/>
          <w:sz w:val="22"/>
        </w:rPr>
        <w:t>jedan pol sistema bude</w:t>
      </w:r>
      <w:r w:rsidR="00DE7755">
        <w:rPr>
          <w:rFonts w:ascii="Cambria" w:eastAsiaTheme="minorEastAsia" w:hAnsi="Cambria" w:cs="Segoe UI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1</m:t>
            </m:r>
          </m:sub>
        </m:sSub>
        <m:r>
          <w:rPr>
            <w:rFonts w:ascii="Cambria Math" w:eastAsiaTheme="minorEastAsia" w:hAnsi="Cambria Math" w:cs="Segoe UI"/>
            <w:sz w:val="22"/>
          </w:rPr>
          <m:t>=</m:t>
        </m:r>
        <m:r>
          <w:rPr>
            <w:rFonts w:ascii="Cambria Math" w:eastAsiaTheme="minorEastAsia" w:hAnsi="Cambria Math" w:cs="Segoe UI"/>
            <w:sz w:val="22"/>
          </w:rPr>
          <m:t>-0.5</m:t>
        </m:r>
      </m:oMath>
      <w:r w:rsidR="003267E2" w:rsidRPr="003D627C">
        <w:rPr>
          <w:rFonts w:ascii="Cambria" w:eastAsiaTheme="minorEastAsia" w:hAnsi="Cambria" w:cs="Segoe UI"/>
          <w:sz w:val="22"/>
          <w:lang w:val="sr-Latn-BA"/>
        </w:rPr>
        <w:t>.</w:t>
      </w:r>
      <w:r w:rsidR="00DE7755">
        <w:rPr>
          <w:rFonts w:ascii="Cambria" w:eastAsiaTheme="minorEastAsia" w:hAnsi="Cambria" w:cs="Segoe UI"/>
          <w:sz w:val="22"/>
          <w:lang w:val="sr-Latn-BA"/>
        </w:rPr>
        <w:t xml:space="preserve"> Odrediti </w:t>
      </w:r>
      <w:r w:rsidR="00DD2017">
        <w:rPr>
          <w:rFonts w:ascii="Cambria" w:eastAsiaTheme="minorEastAsia" w:hAnsi="Cambria" w:cs="Segoe UI"/>
          <w:sz w:val="22"/>
          <w:lang w:val="sr-Latn-BA"/>
        </w:rPr>
        <w:t xml:space="preserve">ostale </w:t>
      </w:r>
      <w:r w:rsidR="00DE7755">
        <w:rPr>
          <w:rFonts w:ascii="Cambria" w:eastAsiaTheme="minorEastAsia" w:hAnsi="Cambria" w:cs="Segoe UI"/>
          <w:sz w:val="22"/>
          <w:lang w:val="sr-Latn-BA"/>
        </w:rPr>
        <w:t xml:space="preserve">polove </w:t>
      </w:r>
      <w:r w:rsidR="00DD2017">
        <w:rPr>
          <w:rFonts w:ascii="Cambria" w:eastAsiaTheme="minorEastAsia" w:hAnsi="Cambria" w:cs="Segoe UI"/>
          <w:sz w:val="22"/>
          <w:lang w:val="sr-Latn-BA"/>
        </w:rPr>
        <w:t>takvog sistema</w:t>
      </w:r>
      <w:r w:rsidR="00DE7755">
        <w:rPr>
          <w:rFonts w:ascii="Cambria" w:eastAsiaTheme="minorEastAsia" w:hAnsi="Cambria" w:cs="Segoe UI"/>
          <w:sz w:val="22"/>
          <w:lang w:val="sr-Latn-BA"/>
        </w:rPr>
        <w:t>.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F12757" w:rsidRPr="0094493C" w:rsidRDefault="003946F2" w:rsidP="00F1275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="Cambria" w:hAnsi="Cambria" w:cs="Segoe UI"/>
          <w:sz w:val="22"/>
        </w:rPr>
        <w:t>[10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F12757" w:rsidRPr="00C7775A">
        <w:rPr>
          <w:rFonts w:asciiTheme="majorHAnsi" w:hAnsiTheme="majorHAnsi" w:cs="Segoe UI"/>
          <w:lang w:val="sr-Latn-BA"/>
        </w:rPr>
        <w:t xml:space="preserve">Za sistem </w:t>
      </w:r>
      <w:r>
        <w:rPr>
          <w:rFonts w:asciiTheme="majorHAnsi" w:hAnsiTheme="majorHAnsi" w:cs="Segoe UI"/>
          <w:lang w:val="sr-Latn-BA"/>
        </w:rPr>
        <w:t>čiji je funkcionalni blok-dijagram dat na Sl. 4.1</w:t>
      </w:r>
    </w:p>
    <w:p w:rsidR="003946F2" w:rsidRDefault="003946F2" w:rsidP="003946F2">
      <w:pPr>
        <w:pStyle w:val="ListParagraph"/>
        <w:tabs>
          <w:tab w:val="left" w:pos="0"/>
          <w:tab w:val="right" w:pos="9639"/>
        </w:tabs>
        <w:spacing w:after="120"/>
        <w:ind w:left="0"/>
        <w:contextualSpacing w:val="0"/>
        <w:jc w:val="center"/>
      </w:pPr>
      <w:r>
        <w:object w:dxaOrig="6075" w:dyaOrig="9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75pt;height:48pt" o:ole="">
            <v:imagedata r:id="rId7" o:title=""/>
          </v:shape>
          <o:OLEObject Type="Embed" ProgID="Visio.Drawing.11" ShapeID="_x0000_i1025" DrawAspect="Content" ObjectID="_1529230687" r:id="rId8"/>
        </w:object>
      </w:r>
    </w:p>
    <w:p w:rsidR="003946F2" w:rsidRPr="003946F2" w:rsidRDefault="003946F2" w:rsidP="003946F2">
      <w:pPr>
        <w:pStyle w:val="ListParagraph"/>
        <w:tabs>
          <w:tab w:val="left" w:pos="0"/>
          <w:tab w:val="right" w:pos="9639"/>
        </w:tabs>
        <w:spacing w:after="120"/>
        <w:ind w:left="0"/>
        <w:contextualSpacing w:val="0"/>
        <w:jc w:val="center"/>
        <w:rPr>
          <w:rFonts w:ascii="Cambria" w:eastAsiaTheme="minorEastAsia" w:hAnsi="Cambria" w:cs="Segoe UI"/>
          <w:i/>
          <w:sz w:val="20"/>
        </w:rPr>
      </w:pPr>
      <w:r w:rsidRPr="003946F2">
        <w:rPr>
          <w:rFonts w:ascii="Cambria" w:hAnsi="Cambria"/>
          <w:sz w:val="20"/>
        </w:rPr>
        <w:t xml:space="preserve">Slika 4.1 </w:t>
      </w:r>
      <w:r w:rsidRPr="003946F2">
        <w:rPr>
          <w:rFonts w:ascii="Cambria" w:hAnsi="Cambria"/>
          <w:i/>
          <w:sz w:val="20"/>
        </w:rPr>
        <w:t>Blok-dijagram sistema</w:t>
      </w:r>
    </w:p>
    <w:p w:rsidR="003946F2" w:rsidRDefault="003946F2" w:rsidP="00F127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gdje je</w:t>
      </w:r>
    </w:p>
    <w:p w:rsidR="003946F2" w:rsidRPr="003D627C" w:rsidRDefault="003946F2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3s+2</m:t>
              </m:r>
            </m:den>
          </m:f>
        </m:oMath>
      </m:oMathPara>
    </w:p>
    <w:p w:rsidR="003946F2" w:rsidRPr="003946F2" w:rsidRDefault="003946F2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</m:t>
              </m:r>
            </m:den>
          </m:f>
        </m:oMath>
      </m:oMathPara>
    </w:p>
    <w:p w:rsidR="00745000" w:rsidRPr="003946F2" w:rsidRDefault="00F12757" w:rsidP="00F127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i/>
          <w:sz w:val="22"/>
        </w:rPr>
      </w:pPr>
      <w:r>
        <w:rPr>
          <w:rFonts w:ascii="Cambria" w:eastAsiaTheme="minorEastAsia" w:hAnsi="Cambria" w:cs="Segoe UI"/>
          <w:sz w:val="22"/>
        </w:rPr>
        <w:t>p</w:t>
      </w:r>
      <w:r w:rsidR="00056A07" w:rsidRPr="003D627C">
        <w:rPr>
          <w:rFonts w:ascii="Cambria" w:eastAsiaTheme="minorEastAsia" w:hAnsi="Cambria" w:cs="Segoe UI"/>
          <w:sz w:val="22"/>
        </w:rPr>
        <w:t>rojektovati povratnu spregu po stanju sistema tako da polov</w:t>
      </w:r>
      <w:r w:rsidR="00113820">
        <w:rPr>
          <w:rFonts w:ascii="Cambria" w:eastAsiaTheme="minorEastAsia" w:hAnsi="Cambria" w:cs="Segoe UI"/>
          <w:sz w:val="22"/>
        </w:rPr>
        <w:t>i</w:t>
      </w:r>
      <w:r w:rsidR="00056A07" w:rsidRPr="003D627C">
        <w:rPr>
          <w:rFonts w:ascii="Cambria" w:eastAsiaTheme="minorEastAsia" w:hAnsi="Cambria" w:cs="Segoe UI"/>
          <w:sz w:val="22"/>
        </w:rPr>
        <w:t xml:space="preserve"> kompenzovanog sistema </w:t>
      </w:r>
      <w:r w:rsidR="00113820">
        <w:rPr>
          <w:rFonts w:ascii="Cambria" w:eastAsiaTheme="minorEastAsia" w:hAnsi="Cambria" w:cs="Segoe UI"/>
          <w:sz w:val="22"/>
        </w:rPr>
        <w:t>formiraju aritmetičku progresiju čija je suma -2, a proizvod 0</w:t>
      </w:r>
      <w:r w:rsidR="003946F2">
        <w:rPr>
          <w:rFonts w:ascii="Cambria" w:eastAsiaTheme="minorEastAsia" w:hAnsi="Cambria" w:cs="Segoe UI"/>
          <w:sz w:val="22"/>
        </w:rPr>
        <w:t>, te da pri jediničnom odskočnom odzivu kompenzovanog sistema greška u ustaljenom stanju bude 0</w:t>
      </w:r>
      <w:r w:rsidR="00056A07" w:rsidRPr="003D627C">
        <w:rPr>
          <w:rFonts w:ascii="Cambria" w:eastAsiaTheme="minorEastAsia" w:hAnsi="Cambria" w:cs="Segoe UI"/>
          <w:sz w:val="22"/>
        </w:rPr>
        <w:t>.</w:t>
      </w:r>
    </w:p>
    <w:p w:rsidR="00AD6FB3" w:rsidRPr="003D627C" w:rsidRDefault="00AD6FB3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AD6FB3">
      <w:pgSz w:w="11907" w:h="16840" w:code="9"/>
      <w:pgMar w:top="851" w:right="1134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0F507A"/>
    <w:rsid w:val="00113820"/>
    <w:rsid w:val="00142CBC"/>
    <w:rsid w:val="0015224A"/>
    <w:rsid w:val="0015409D"/>
    <w:rsid w:val="001869C7"/>
    <w:rsid w:val="00186E69"/>
    <w:rsid w:val="001C729D"/>
    <w:rsid w:val="001D7F1C"/>
    <w:rsid w:val="001E6DF0"/>
    <w:rsid w:val="00221D7C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7E6"/>
    <w:rsid w:val="003D627C"/>
    <w:rsid w:val="003E34B7"/>
    <w:rsid w:val="003E6780"/>
    <w:rsid w:val="003F666B"/>
    <w:rsid w:val="00403F14"/>
    <w:rsid w:val="00413D65"/>
    <w:rsid w:val="00486E92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47FAE"/>
    <w:rsid w:val="0058390D"/>
    <w:rsid w:val="00593703"/>
    <w:rsid w:val="005E08F7"/>
    <w:rsid w:val="005E228C"/>
    <w:rsid w:val="00604767"/>
    <w:rsid w:val="00631444"/>
    <w:rsid w:val="00662BFD"/>
    <w:rsid w:val="006D5C05"/>
    <w:rsid w:val="00730A59"/>
    <w:rsid w:val="00745000"/>
    <w:rsid w:val="0074656C"/>
    <w:rsid w:val="0079190D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A61876"/>
    <w:rsid w:val="00A634DE"/>
    <w:rsid w:val="00A76265"/>
    <w:rsid w:val="00A83717"/>
    <w:rsid w:val="00AB669D"/>
    <w:rsid w:val="00AC4DB2"/>
    <w:rsid w:val="00AD6FB3"/>
    <w:rsid w:val="00AE21CC"/>
    <w:rsid w:val="00AF1ECF"/>
    <w:rsid w:val="00B069A6"/>
    <w:rsid w:val="00B2186D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0214C-92C1-43B2-B631-0CABB18AD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79</cp:revision>
  <cp:lastPrinted>2016-04-27T08:29:00Z</cp:lastPrinted>
  <dcterms:created xsi:type="dcterms:W3CDTF">2011-12-07T09:16:00Z</dcterms:created>
  <dcterms:modified xsi:type="dcterms:W3CDTF">2016-07-05T11:32:00Z</dcterms:modified>
</cp:coreProperties>
</file>