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A90CCA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Druga kontinualna provjera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A90CCA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A90CCA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1</w:t>
      </w:r>
      <w:r w:rsidR="003A6A27"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  <w:r>
        <w:rPr>
          <w:rFonts w:ascii="Cambria" w:hAnsi="Cambria" w:cs="Segoe UI"/>
          <w:sz w:val="22"/>
        </w:rPr>
        <w:t>01</w:t>
      </w:r>
      <w:r w:rsidR="00B2186D" w:rsidRPr="003D627C">
        <w:rPr>
          <w:rFonts w:ascii="Cambria" w:hAnsi="Cambria" w:cs="Segoe UI"/>
          <w:sz w:val="22"/>
        </w:rPr>
        <w:t>.201</w:t>
      </w:r>
      <w:r>
        <w:rPr>
          <w:rFonts w:ascii="Cambria" w:hAnsi="Cambria" w:cs="Segoe UI"/>
          <w:sz w:val="22"/>
        </w:rPr>
        <w:t>7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65D66" w:rsidRPr="003D627C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EC288A" w:rsidRPr="003D627C" w:rsidRDefault="00604767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>
        <w:rPr>
          <w:rFonts w:ascii="Cambria" w:hAnsi="Cambria" w:cs="Segoe UI"/>
          <w:sz w:val="22"/>
        </w:rPr>
        <w:t>[1</w:t>
      </w:r>
      <w:r w:rsidR="00F953A3">
        <w:rPr>
          <w:rFonts w:ascii="Cambria" w:hAnsi="Cambria" w:cs="Segoe UI"/>
          <w:sz w:val="22"/>
        </w:rPr>
        <w:t>0</w:t>
      </w:r>
      <w:r w:rsidR="00904B04" w:rsidRPr="003D627C">
        <w:rPr>
          <w:rFonts w:ascii="Cambria" w:hAnsi="Cambria" w:cs="Segoe UI"/>
          <w:sz w:val="22"/>
        </w:rPr>
        <w:t>]</w:t>
      </w:r>
      <w:r w:rsidR="0074656C" w:rsidRPr="003D627C">
        <w:rPr>
          <w:rFonts w:ascii="Cambria" w:hAnsi="Cambria" w:cs="Segoe UI"/>
          <w:sz w:val="22"/>
        </w:rPr>
        <w:t xml:space="preserve"> </w:t>
      </w:r>
      <w:r w:rsidR="00EC288A" w:rsidRPr="003D627C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288A" w:rsidRPr="00CD22C5" w:rsidRDefault="00CD22C5" w:rsidP="00B3236E">
      <w:pPr>
        <w:pStyle w:val="ListParagraph"/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=K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s+3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+2s+2</m:t>
              </m:r>
            </m:den>
          </m:f>
        </m:oMath>
      </m:oMathPara>
    </w:p>
    <w:p w:rsidR="00904B04" w:rsidRPr="003D627C" w:rsidRDefault="008E1E33" w:rsidP="00AD6FB3">
      <w:pPr>
        <w:pStyle w:val="ListParagraph"/>
        <w:ind w:left="425"/>
        <w:contextualSpacing w:val="0"/>
        <w:jc w:val="both"/>
        <w:rPr>
          <w:rFonts w:ascii="Cambria" w:eastAsiaTheme="minorEastAsia" w:hAnsi="Cambria" w:cs="Segoe UI"/>
          <w:sz w:val="22"/>
          <w:lang w:val="sr-Latn-BA"/>
        </w:rPr>
      </w:pPr>
      <w:r w:rsidRPr="003D627C">
        <w:rPr>
          <w:rFonts w:ascii="Cambria" w:eastAsiaTheme="minorEastAsia" w:hAnsi="Cambria" w:cs="Segoe UI"/>
          <w:sz w:val="22"/>
        </w:rPr>
        <w:t>Skicirati geometrijsko mjesto korijena sistema</w:t>
      </w:r>
      <w:r w:rsidR="00604767">
        <w:rPr>
          <w:rFonts w:ascii="Cambria" w:eastAsiaTheme="minorEastAsia" w:hAnsi="Cambria" w:cs="Segoe UI"/>
          <w:sz w:val="22"/>
        </w:rPr>
        <w:t xml:space="preserve"> koji nastaje kad se u takav sistem uvede jedinična negativna povratna sprega, pa</w:t>
      </w:r>
      <w:r w:rsidRPr="003D627C">
        <w:rPr>
          <w:rFonts w:ascii="Cambria" w:eastAsiaTheme="minorEastAsia" w:hAnsi="Cambria" w:cs="Segoe UI"/>
          <w:sz w:val="22"/>
        </w:rPr>
        <w:t xml:space="preserve"> p</w:t>
      </w:r>
      <w:r w:rsidR="00EC288A" w:rsidRPr="003D627C">
        <w:rPr>
          <w:rFonts w:ascii="Cambria" w:eastAsiaTheme="minorEastAsia" w:hAnsi="Cambria" w:cs="Segoe UI"/>
          <w:sz w:val="22"/>
        </w:rPr>
        <w:t xml:space="preserve">rojektovati kaskadni kompenzator tako da </w:t>
      </w:r>
      <w:r w:rsidR="003A6A27">
        <w:rPr>
          <w:rFonts w:ascii="Cambria" w:eastAsiaTheme="minorEastAsia" w:hAnsi="Cambria" w:cs="Segoe UI"/>
          <w:sz w:val="22"/>
          <w:lang w:val="sr-Latn-BA"/>
        </w:rPr>
        <w:t>odskočn</w:t>
      </w:r>
      <w:r w:rsidR="000929F7">
        <w:rPr>
          <w:rFonts w:ascii="Cambria" w:eastAsiaTheme="minorEastAsia" w:hAnsi="Cambria" w:cs="Segoe UI"/>
          <w:sz w:val="22"/>
          <w:lang w:val="sr-Latn-BA"/>
        </w:rPr>
        <w:t>i odziv</w:t>
      </w:r>
      <w:r w:rsidR="003A6A27">
        <w:rPr>
          <w:rFonts w:ascii="Cambria" w:eastAsiaTheme="minorEastAsia" w:hAnsi="Cambria" w:cs="Segoe UI"/>
          <w:sz w:val="22"/>
          <w:lang w:val="sr-Latn-BA"/>
        </w:rPr>
        <w:t xml:space="preserve"> kompenzovanog sistema </w:t>
      </w:r>
      <w:r w:rsidR="000929F7">
        <w:rPr>
          <w:rFonts w:ascii="Cambria" w:eastAsiaTheme="minorEastAsia" w:hAnsi="Cambria" w:cs="Segoe UI"/>
          <w:sz w:val="22"/>
          <w:lang w:val="sr-Latn-BA"/>
        </w:rPr>
        <w:t xml:space="preserve">ima karakteristike odskočnog odziva sistema prvog reda sa vremenskom konstantom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>T=</m:t>
        </m:r>
        <m:r>
          <w:rPr>
            <w:rFonts w:ascii="Cambria Math" w:eastAsiaTheme="minorEastAsia" w:hAnsi="Cambria Math" w:cs="Segoe UI"/>
            <w:sz w:val="22"/>
            <w:lang w:val="sr-Cyrl-BA"/>
          </w:rPr>
          <m:t>0.3131</m:t>
        </m:r>
        <m:r>
          <w:rPr>
            <w:rFonts w:ascii="Cambria Math" w:eastAsiaTheme="minorEastAsia" w:hAnsi="Cambria Math" w:cs="Segoe UI"/>
            <w:sz w:val="22"/>
            <w:lang w:val="sr-Latn-BA"/>
          </w:rPr>
          <m:t xml:space="preserve"> s</m:t>
        </m:r>
      </m:oMath>
      <w:r w:rsidR="00DE7755">
        <w:rPr>
          <w:rFonts w:ascii="Cambria" w:eastAsiaTheme="minorEastAsia" w:hAnsi="Cambria" w:cs="Segoe UI"/>
          <w:sz w:val="22"/>
          <w:lang w:val="sr-Latn-BA"/>
        </w:rPr>
        <w:t>.</w:t>
      </w:r>
      <w:r w:rsidR="00D71D57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745000" w:rsidRPr="003D627C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3D627C" w:rsidRDefault="00F953A3" w:rsidP="00D71D57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[15</w:t>
      </w:r>
      <w:r w:rsidR="00904B04" w:rsidRPr="003D627C">
        <w:rPr>
          <w:rFonts w:ascii="Cambria" w:hAnsi="Cambria" w:cs="Segoe UI"/>
          <w:sz w:val="22"/>
        </w:rPr>
        <w:t>]</w:t>
      </w:r>
      <w:r w:rsidR="0036252B">
        <w:rPr>
          <w:rFonts w:ascii="Cambria" w:hAnsi="Cambria" w:cs="Segoe UI"/>
          <w:sz w:val="22"/>
        </w:rPr>
        <w:t xml:space="preserve"> </w:t>
      </w:r>
      <w:r w:rsidR="00D71D57">
        <w:rPr>
          <w:rFonts w:ascii="Cambria" w:hAnsi="Cambria" w:cs="Segoe UI"/>
          <w:sz w:val="22"/>
        </w:rPr>
        <w:t>Dva kaskadno ve</w:t>
      </w:r>
      <w:r w:rsidR="00D71D57">
        <w:rPr>
          <w:rFonts w:ascii="Cambria" w:hAnsi="Cambria" w:cs="Segoe UI"/>
          <w:sz w:val="22"/>
          <w:lang w:val="sr-Latn-BA"/>
        </w:rPr>
        <w:t>zana sistema imaju f</w:t>
      </w:r>
      <w:r w:rsidR="00D71D57" w:rsidRPr="003D627C">
        <w:rPr>
          <w:rFonts w:ascii="Cambria" w:hAnsi="Cambria" w:cs="Segoe UI"/>
          <w:sz w:val="22"/>
        </w:rPr>
        <w:t>unkcij</w:t>
      </w:r>
      <w:r w:rsidR="005322A2">
        <w:rPr>
          <w:rFonts w:ascii="Cambria" w:hAnsi="Cambria" w:cs="Segoe UI"/>
          <w:sz w:val="22"/>
        </w:rPr>
        <w:t>e</w:t>
      </w:r>
      <w:r w:rsidR="00D71D57" w:rsidRPr="003D627C">
        <w:rPr>
          <w:rFonts w:ascii="Cambria" w:hAnsi="Cambria" w:cs="Segoe UI"/>
          <w:sz w:val="22"/>
        </w:rPr>
        <w:t xml:space="preserve"> prenosa:</w:t>
      </w:r>
    </w:p>
    <w:p w:rsidR="00D71D57" w:rsidRPr="003D627C" w:rsidRDefault="007979EF" w:rsidP="00D71D57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  <m:r>
                <w:rPr>
                  <w:rFonts w:ascii="Cambria Math" w:hAnsi="Cambria Math" w:cs="Segoe UI"/>
                  <w:sz w:val="22"/>
                </w:rPr>
                <m:t>s+2</m:t>
              </m:r>
            </m:den>
          </m:f>
        </m:oMath>
      </m:oMathPara>
    </w:p>
    <w:p w:rsidR="00D71D57" w:rsidRPr="003D627C" w:rsidRDefault="007979EF" w:rsidP="00D71D57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Segoe UI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Segoe UI"/>
                  <w:sz w:val="22"/>
                </w:rPr>
                <m:t>W</m:t>
              </m:r>
            </m:e>
            <m:sub>
              <m:r>
                <w:rPr>
                  <w:rFonts w:ascii="Cambria Math" w:hAnsi="Cambria Math" w:cs="Segoe UI"/>
                  <w:sz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2</m:t>
              </m:r>
              <m:r>
                <w:rPr>
                  <w:rFonts w:ascii="Cambria Math" w:hAnsi="Cambria Math" w:cs="Segoe UI"/>
                  <w:sz w:val="22"/>
                </w:rPr>
                <m:t>s+2</m:t>
              </m:r>
            </m:den>
          </m:f>
        </m:oMath>
      </m:oMathPara>
    </w:p>
    <w:p w:rsidR="00AD6FB3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>Projektovati povratnu spregu po stanju sistema</w:t>
      </w:r>
      <w:r w:rsidR="009B2857">
        <w:rPr>
          <w:rFonts w:ascii="Cambria" w:hAnsi="Cambria" w:cs="Segoe UI"/>
          <w:sz w:val="22"/>
        </w:rPr>
        <w:t xml:space="preserve"> be</w:t>
      </w:r>
      <w:r w:rsidR="009B2857">
        <w:rPr>
          <w:rFonts w:ascii="Cambria" w:hAnsi="Cambria" w:cs="Segoe UI"/>
          <w:sz w:val="22"/>
          <w:lang w:val="sr-Latn-BA"/>
        </w:rPr>
        <w:t>z pojačanja u direktnoj grani</w:t>
      </w:r>
      <w:r>
        <w:rPr>
          <w:rFonts w:ascii="Cambria" w:hAnsi="Cambria" w:cs="Segoe UI"/>
          <w:sz w:val="22"/>
        </w:rPr>
        <w:t xml:space="preserve"> tako da pol nekompenzovano</w:t>
      </w:r>
      <w:bookmarkStart w:id="0" w:name="_GoBack"/>
      <w:bookmarkEnd w:id="0"/>
      <w:r>
        <w:rPr>
          <w:rFonts w:ascii="Cambria" w:hAnsi="Cambria" w:cs="Segoe UI"/>
          <w:sz w:val="22"/>
        </w:rPr>
        <w:t>g sistema koji je najudaljeniji od ishodi</w:t>
      </w:r>
      <w:r w:rsidR="00893585">
        <w:rPr>
          <w:rFonts w:ascii="Cambria" w:hAnsi="Cambria" w:cs="Segoe UI"/>
          <w:sz w:val="22"/>
          <w:lang w:val="sr-Latn-BA"/>
        </w:rPr>
        <w:t xml:space="preserve">šta bude </w:t>
      </w:r>
      <w:r w:rsidR="009B2857">
        <w:rPr>
          <w:rFonts w:ascii="Cambria" w:hAnsi="Cambria" w:cs="Segoe UI"/>
          <w:sz w:val="22"/>
          <w:lang w:val="sr-Latn-BA"/>
        </w:rPr>
        <w:t xml:space="preserve">jedan od </w:t>
      </w:r>
      <w:r>
        <w:rPr>
          <w:rFonts w:ascii="Cambria" w:hAnsi="Cambria" w:cs="Segoe UI"/>
          <w:sz w:val="22"/>
          <w:lang w:val="sr-Latn-BA"/>
        </w:rPr>
        <w:t>pol</w:t>
      </w:r>
      <w:r w:rsidR="009B2857">
        <w:rPr>
          <w:rFonts w:ascii="Cambria" w:hAnsi="Cambria" w:cs="Segoe UI"/>
          <w:sz w:val="22"/>
          <w:lang w:val="sr-Latn-BA"/>
        </w:rPr>
        <w:t>ova</w:t>
      </w:r>
      <w:r>
        <w:rPr>
          <w:rFonts w:ascii="Cambria" w:hAnsi="Cambria" w:cs="Segoe UI"/>
          <w:sz w:val="22"/>
          <w:lang w:val="sr-Latn-BA"/>
        </w:rPr>
        <w:t xml:space="preserve"> kompenzovanog sistema,</w:t>
      </w:r>
      <w:r>
        <w:rPr>
          <w:rFonts w:ascii="Cambria" w:hAnsi="Cambria" w:cs="Segoe UI"/>
          <w:sz w:val="22"/>
        </w:rPr>
        <w:t xml:space="preserve"> da je </w:t>
      </w:r>
      <w:r>
        <w:rPr>
          <w:rFonts w:ascii="Cambria" w:hAnsi="Cambria" w:cs="Segoe UI"/>
          <w:sz w:val="22"/>
          <w:lang w:val="sr-Latn-BA"/>
        </w:rPr>
        <w:t>z</w:t>
      </w:r>
      <w:r>
        <w:rPr>
          <w:rFonts w:ascii="Cambria" w:hAnsi="Cambria" w:cs="Segoe UI"/>
          <w:sz w:val="22"/>
        </w:rPr>
        <w:t>bir preostalih polova</w:t>
      </w:r>
      <w:r w:rsidR="004D7D1A">
        <w:rPr>
          <w:rFonts w:ascii="Cambria" w:hAnsi="Cambria" w:cs="Segoe UI"/>
          <w:sz w:val="22"/>
        </w:rPr>
        <w:t xml:space="preserve"> kompenzovanog sistema</w:t>
      </w:r>
      <w:r w:rsidR="004700D5">
        <w:rPr>
          <w:rFonts w:ascii="Cambria" w:hAnsi="Cambria" w:cs="Segoe UI"/>
          <w:sz w:val="22"/>
        </w:rPr>
        <w:t xml:space="preserve"> -7, a proizvod -10</w:t>
      </w:r>
      <w:r>
        <w:rPr>
          <w:rFonts w:ascii="Cambria" w:hAnsi="Cambria" w:cs="Segoe UI"/>
          <w:sz w:val="22"/>
        </w:rPr>
        <w:t xml:space="preserve">, </w:t>
      </w:r>
      <w:r w:rsidR="004F2E26">
        <w:rPr>
          <w:rFonts w:ascii="Cambria" w:hAnsi="Cambria" w:cs="Segoe UI"/>
          <w:sz w:val="22"/>
        </w:rPr>
        <w:t xml:space="preserve">te </w:t>
      </w:r>
      <w:r w:rsidR="003141FC">
        <w:rPr>
          <w:rFonts w:ascii="Cambria" w:hAnsi="Cambria" w:cs="Segoe UI"/>
          <w:sz w:val="22"/>
        </w:rPr>
        <w:t xml:space="preserve">da </w:t>
      </w:r>
      <w:r w:rsidR="009B2857">
        <w:rPr>
          <w:rFonts w:ascii="Cambria" w:hAnsi="Cambria" w:cs="Segoe UI"/>
          <w:sz w:val="22"/>
        </w:rPr>
        <w:t>su</w:t>
      </w:r>
      <w:r w:rsidR="003141FC">
        <w:rPr>
          <w:rFonts w:ascii="Cambria" w:hAnsi="Cambria" w:cs="Segoe UI"/>
          <w:sz w:val="22"/>
        </w:rPr>
        <w:t xml:space="preserve"> koeficijent</w:t>
      </w:r>
      <w:r w:rsidR="009B2857">
        <w:rPr>
          <w:rFonts w:ascii="Cambria" w:hAnsi="Cambria" w:cs="Segoe UI"/>
          <w:sz w:val="22"/>
        </w:rPr>
        <w:t>i</w:t>
      </w:r>
      <w:r w:rsidR="003141FC">
        <w:rPr>
          <w:rFonts w:ascii="Cambria" w:hAnsi="Cambria" w:cs="Segoe UI"/>
          <w:sz w:val="22"/>
        </w:rPr>
        <w:t xml:space="preserve"> uz </w:t>
      </w:r>
      <m:oMath>
        <m:sSup>
          <m:sSupPr>
            <m:ctrlPr>
              <w:rPr>
                <w:rFonts w:ascii="Cambria Math" w:hAnsi="Cambria Math" w:cs="Segoe UI"/>
                <w:i/>
                <w:sz w:val="22"/>
              </w:rPr>
            </m:ctrlPr>
          </m:sSupPr>
          <m:e>
            <m:r>
              <w:rPr>
                <w:rFonts w:ascii="Cambria Math" w:hAnsi="Cambria Math" w:cs="Segoe UI"/>
                <w:sz w:val="22"/>
              </w:rPr>
              <m:t>s</m:t>
            </m:r>
          </m:e>
          <m:sup>
            <m:r>
              <w:rPr>
                <w:rFonts w:ascii="Cambria Math" w:hAnsi="Cambria Math" w:cs="Segoe UI"/>
                <w:sz w:val="22"/>
              </w:rPr>
              <m:t>2</m:t>
            </m:r>
          </m:sup>
        </m:sSup>
      </m:oMath>
      <w:r w:rsidR="009B2857">
        <w:rPr>
          <w:rFonts w:ascii="Cambria" w:eastAsiaTheme="minorEastAsia" w:hAnsi="Cambria" w:cs="Segoe UI"/>
          <w:sz w:val="22"/>
        </w:rPr>
        <w:t xml:space="preserve"> i </w:t>
      </w:r>
      <m:oMath>
        <m:r>
          <w:rPr>
            <w:rFonts w:ascii="Cambria Math" w:eastAsiaTheme="minorEastAsia" w:hAnsi="Cambria Math" w:cs="Segoe UI"/>
            <w:sz w:val="22"/>
          </w:rPr>
          <m:t>s</m:t>
        </m:r>
      </m:oMath>
      <w:r w:rsidR="003141FC">
        <w:rPr>
          <w:rFonts w:ascii="Cambria" w:eastAsiaTheme="minorEastAsia" w:hAnsi="Cambria" w:cs="Segoe UI"/>
          <w:sz w:val="22"/>
        </w:rPr>
        <w:t xml:space="preserve"> u </w:t>
      </w:r>
      <w:r w:rsidR="003141FC">
        <w:rPr>
          <w:rFonts w:ascii="Cambria" w:eastAsiaTheme="minorEastAsia" w:hAnsi="Cambria" w:cs="Segoe UI"/>
          <w:sz w:val="22"/>
          <w:lang w:val="sr-Latn-BA"/>
        </w:rPr>
        <w:t xml:space="preserve">karakterističnom polinomu kompenzovanog sistema </w:t>
      </w:r>
      <w:r w:rsidR="00651D55">
        <w:rPr>
          <w:rFonts w:ascii="Cambria" w:eastAsiaTheme="minorEastAsia" w:hAnsi="Cambria" w:cs="Segoe UI"/>
          <w:sz w:val="22"/>
          <w:lang w:val="sr-Latn-BA"/>
        </w:rPr>
        <w:t>26</w:t>
      </w:r>
      <w:r w:rsidR="009B2857">
        <w:rPr>
          <w:rFonts w:ascii="Cambria" w:eastAsiaTheme="minorEastAsia" w:hAnsi="Cambria" w:cs="Segoe UI"/>
          <w:sz w:val="22"/>
          <w:lang w:val="sr-Latn-BA"/>
        </w:rPr>
        <w:t xml:space="preserve"> i </w:t>
      </w:r>
      <w:r w:rsidR="00651D55">
        <w:rPr>
          <w:rFonts w:ascii="Cambria" w:eastAsiaTheme="minorEastAsia" w:hAnsi="Cambria" w:cs="Segoe UI"/>
          <w:sz w:val="22"/>
          <w:lang w:val="sr-Latn-BA"/>
        </w:rPr>
        <w:t>34</w:t>
      </w:r>
      <w:r w:rsidR="009B2857">
        <w:rPr>
          <w:rFonts w:ascii="Cambria" w:eastAsiaTheme="minorEastAsia" w:hAnsi="Cambria" w:cs="Segoe UI"/>
          <w:sz w:val="22"/>
          <w:lang w:val="sr-Latn-BA"/>
        </w:rPr>
        <w:t xml:space="preserve"> respektivno</w:t>
      </w:r>
      <w:r>
        <w:rPr>
          <w:rFonts w:ascii="Cambria" w:hAnsi="Cambria" w:cs="Segoe UI"/>
          <w:sz w:val="22"/>
        </w:rPr>
        <w:t>.</w:t>
      </w:r>
      <w:r w:rsidR="004700D5">
        <w:rPr>
          <w:rFonts w:ascii="Cambria" w:hAnsi="Cambria" w:cs="Segoe UI"/>
          <w:sz w:val="22"/>
        </w:rPr>
        <w:t xml:space="preserve"> Odrediti gre</w:t>
      </w:r>
      <w:r w:rsidR="004700D5">
        <w:rPr>
          <w:rFonts w:ascii="Cambria" w:hAnsi="Cambria" w:cs="Segoe UI"/>
          <w:sz w:val="22"/>
          <w:lang w:val="sr-Latn-BA"/>
        </w:rPr>
        <w:t>šku u ustaljenom stanju pri jedinično</w:t>
      </w:r>
      <w:r w:rsidR="004F2E26">
        <w:rPr>
          <w:rFonts w:ascii="Cambria" w:hAnsi="Cambria" w:cs="Segoe UI"/>
          <w:sz w:val="22"/>
          <w:lang w:val="sr-Latn-BA"/>
        </w:rPr>
        <w:t>m</w:t>
      </w:r>
      <w:r w:rsidR="004700D5">
        <w:rPr>
          <w:rFonts w:ascii="Cambria" w:hAnsi="Cambria" w:cs="Segoe UI"/>
          <w:sz w:val="22"/>
          <w:lang w:val="sr-Latn-BA"/>
        </w:rPr>
        <w:t xml:space="preserve"> odskočnom odzivu.</w:t>
      </w:r>
    </w:p>
    <w:p w:rsidR="004700D5" w:rsidRDefault="004700D5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700D5" w:rsidRDefault="004700D5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4F2E26" w:rsidRPr="004700D5" w:rsidRDefault="004F2E2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4700D5" w:rsidRDefault="004700D5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1346EF" w:rsidRPr="003D627C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4700D5" w:rsidRDefault="00AC4DB2" w:rsidP="004700D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4700D5"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</w:p>
          <w:p w:rsidR="00902C90" w:rsidRPr="003D627C" w:rsidRDefault="00221D7C" w:rsidP="004700D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3D627C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3D627C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3D627C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C729D"/>
    <w:rsid w:val="001D7F1C"/>
    <w:rsid w:val="001E6DF0"/>
    <w:rsid w:val="001F1DB6"/>
    <w:rsid w:val="00213F11"/>
    <w:rsid w:val="00221D7C"/>
    <w:rsid w:val="0022554D"/>
    <w:rsid w:val="00274B82"/>
    <w:rsid w:val="0028308E"/>
    <w:rsid w:val="002D15DE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6A27"/>
    <w:rsid w:val="003B3D92"/>
    <w:rsid w:val="003B77E6"/>
    <w:rsid w:val="003D627C"/>
    <w:rsid w:val="003E34B7"/>
    <w:rsid w:val="003E6780"/>
    <w:rsid w:val="003F666B"/>
    <w:rsid w:val="00403F14"/>
    <w:rsid w:val="00413D65"/>
    <w:rsid w:val="0043710E"/>
    <w:rsid w:val="0046638D"/>
    <w:rsid w:val="004700D5"/>
    <w:rsid w:val="00486E92"/>
    <w:rsid w:val="0049002C"/>
    <w:rsid w:val="004A5D08"/>
    <w:rsid w:val="004C3662"/>
    <w:rsid w:val="004C7E83"/>
    <w:rsid w:val="004D1BBE"/>
    <w:rsid w:val="004D306F"/>
    <w:rsid w:val="004D7D1A"/>
    <w:rsid w:val="004E67DC"/>
    <w:rsid w:val="004F2E26"/>
    <w:rsid w:val="004F2E5B"/>
    <w:rsid w:val="004F5EA5"/>
    <w:rsid w:val="004F6211"/>
    <w:rsid w:val="00531846"/>
    <w:rsid w:val="005322A2"/>
    <w:rsid w:val="0053793D"/>
    <w:rsid w:val="00547FAE"/>
    <w:rsid w:val="0058390D"/>
    <w:rsid w:val="00593703"/>
    <w:rsid w:val="005B3710"/>
    <w:rsid w:val="005E08F7"/>
    <w:rsid w:val="005E228C"/>
    <w:rsid w:val="005E2AE5"/>
    <w:rsid w:val="00604767"/>
    <w:rsid w:val="00631444"/>
    <w:rsid w:val="00651D55"/>
    <w:rsid w:val="00662BFD"/>
    <w:rsid w:val="006B3E66"/>
    <w:rsid w:val="006D5C05"/>
    <w:rsid w:val="00730A59"/>
    <w:rsid w:val="00745000"/>
    <w:rsid w:val="0074656C"/>
    <w:rsid w:val="007539A8"/>
    <w:rsid w:val="00765D66"/>
    <w:rsid w:val="0079190D"/>
    <w:rsid w:val="007979EF"/>
    <w:rsid w:val="007A56AA"/>
    <w:rsid w:val="007B29AB"/>
    <w:rsid w:val="007D1A3A"/>
    <w:rsid w:val="007D1D34"/>
    <w:rsid w:val="00802E2B"/>
    <w:rsid w:val="008236F4"/>
    <w:rsid w:val="00846E17"/>
    <w:rsid w:val="0085790F"/>
    <w:rsid w:val="00870C1D"/>
    <w:rsid w:val="00893585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7680"/>
    <w:rsid w:val="00934257"/>
    <w:rsid w:val="00937482"/>
    <w:rsid w:val="00957441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90CCA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60FE3"/>
    <w:rsid w:val="00B972CA"/>
    <w:rsid w:val="00BA2111"/>
    <w:rsid w:val="00BC0C12"/>
    <w:rsid w:val="00BE4167"/>
    <w:rsid w:val="00BF0934"/>
    <w:rsid w:val="00BF3188"/>
    <w:rsid w:val="00C27FCC"/>
    <w:rsid w:val="00C5520D"/>
    <w:rsid w:val="00C95F58"/>
    <w:rsid w:val="00CD057B"/>
    <w:rsid w:val="00CD22C5"/>
    <w:rsid w:val="00D71D57"/>
    <w:rsid w:val="00D72CC3"/>
    <w:rsid w:val="00DB7F69"/>
    <w:rsid w:val="00DD2017"/>
    <w:rsid w:val="00DD6F1C"/>
    <w:rsid w:val="00DE7755"/>
    <w:rsid w:val="00E147C5"/>
    <w:rsid w:val="00E41D45"/>
    <w:rsid w:val="00E45200"/>
    <w:rsid w:val="00E537E8"/>
    <w:rsid w:val="00E872A0"/>
    <w:rsid w:val="00E902F0"/>
    <w:rsid w:val="00E9692B"/>
    <w:rsid w:val="00EB5AB6"/>
    <w:rsid w:val="00EC288A"/>
    <w:rsid w:val="00EC59C5"/>
    <w:rsid w:val="00EC63F2"/>
    <w:rsid w:val="00ED3828"/>
    <w:rsid w:val="00EF4A6D"/>
    <w:rsid w:val="00F00D04"/>
    <w:rsid w:val="00F12757"/>
    <w:rsid w:val="00F31112"/>
    <w:rsid w:val="00F65385"/>
    <w:rsid w:val="00F70F0D"/>
    <w:rsid w:val="00F83DB7"/>
    <w:rsid w:val="00F953A3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A4F9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BAD8F-5F5A-482E-8BC3-2FC258F0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3462</TotalTime>
  <Pages>1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111</cp:revision>
  <cp:lastPrinted>2016-04-27T08:29:00Z</cp:lastPrinted>
  <dcterms:created xsi:type="dcterms:W3CDTF">2011-12-07T09:16:00Z</dcterms:created>
  <dcterms:modified xsi:type="dcterms:W3CDTF">2017-01-16T08:07:00Z</dcterms:modified>
</cp:coreProperties>
</file>