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Univerzitet u Banjoj Luci</w:t>
      </w:r>
    </w:p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Elektrotehnički fakultet</w:t>
      </w:r>
    </w:p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Katedra za automatiku</w:t>
      </w:r>
    </w:p>
    <w:p w:rsidR="00E537E8" w:rsidRPr="00EC55D6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EC55D6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 xml:space="preserve">Pismeni </w:t>
      </w:r>
      <w:r w:rsidR="00C5520D" w:rsidRPr="00EC55D6">
        <w:rPr>
          <w:rFonts w:ascii="Cambria" w:hAnsi="Cambria" w:cs="Segoe UI"/>
          <w:sz w:val="22"/>
        </w:rPr>
        <w:t xml:space="preserve">dio </w:t>
      </w:r>
      <w:r w:rsidRPr="00EC55D6">
        <w:rPr>
          <w:rFonts w:ascii="Cambria" w:hAnsi="Cambria" w:cs="Segoe UI"/>
          <w:sz w:val="22"/>
        </w:rPr>
        <w:t>ispit</w:t>
      </w:r>
      <w:r w:rsidR="00C5520D" w:rsidRPr="00EC55D6">
        <w:rPr>
          <w:rFonts w:ascii="Cambria" w:hAnsi="Cambria" w:cs="Segoe UI"/>
          <w:sz w:val="22"/>
        </w:rPr>
        <w:t>a</w:t>
      </w:r>
      <w:r w:rsidR="00B2186D" w:rsidRPr="00EC55D6">
        <w:rPr>
          <w:rFonts w:ascii="Cambria" w:hAnsi="Cambria" w:cs="Segoe UI"/>
          <w:sz w:val="22"/>
        </w:rPr>
        <w:t xml:space="preserve"> iz predmeta</w:t>
      </w:r>
    </w:p>
    <w:p w:rsidR="000941B5" w:rsidRPr="00EC55D6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EC55D6">
        <w:rPr>
          <w:rFonts w:ascii="Cambria" w:hAnsi="Cambria" w:cs="Segoe UI"/>
          <w:b/>
          <w:sz w:val="22"/>
        </w:rPr>
        <w:t>SISTEMI AUTOMATSKOG UPRAVLJANJA</w:t>
      </w:r>
      <w:r w:rsidR="004F5EA5" w:rsidRPr="00EC55D6">
        <w:rPr>
          <w:rFonts w:ascii="Cambria" w:hAnsi="Cambria" w:cs="Segoe UI"/>
          <w:b/>
          <w:sz w:val="22"/>
        </w:rPr>
        <w:t xml:space="preserve"> (P551)</w:t>
      </w:r>
      <w:r w:rsidR="004C2C1B" w:rsidRPr="00EC55D6">
        <w:rPr>
          <w:rFonts w:ascii="Cambria" w:hAnsi="Cambria" w:cs="Segoe UI"/>
          <w:b/>
          <w:sz w:val="22"/>
        </w:rPr>
        <w:t xml:space="preserve"> – ET i EEIS</w:t>
      </w:r>
    </w:p>
    <w:p w:rsidR="0056692C" w:rsidRPr="00EC55D6" w:rsidRDefault="0056692C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EC55D6">
        <w:rPr>
          <w:rFonts w:ascii="Cambria" w:hAnsi="Cambria" w:cs="Segoe UI"/>
          <w:b/>
          <w:sz w:val="22"/>
        </w:rPr>
        <w:t>SISTEMI AUTOMATSKOG UPRAVLJANJA (2356)</w:t>
      </w:r>
      <w:r w:rsidR="004C2C1B" w:rsidRPr="00EC55D6">
        <w:rPr>
          <w:rFonts w:ascii="Cambria" w:hAnsi="Cambria" w:cs="Segoe UI"/>
          <w:b/>
          <w:sz w:val="22"/>
        </w:rPr>
        <w:t xml:space="preserve"> - EEA</w:t>
      </w:r>
    </w:p>
    <w:p w:rsidR="0056692C" w:rsidRPr="00EC55D6" w:rsidRDefault="00FA4136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>
        <w:rPr>
          <w:rFonts w:ascii="Cambria" w:hAnsi="Cambria" w:cs="Segoe UI"/>
          <w:b/>
          <w:sz w:val="22"/>
        </w:rPr>
        <w:t>OSNOVI</w:t>
      </w:r>
      <w:r w:rsidR="0056692C" w:rsidRPr="00EC55D6">
        <w:rPr>
          <w:rFonts w:ascii="Cambria" w:hAnsi="Cambria" w:cs="Segoe UI"/>
          <w:b/>
          <w:sz w:val="22"/>
        </w:rPr>
        <w:t xml:space="preserve"> SISTEMA </w:t>
      </w:r>
      <w:r>
        <w:rPr>
          <w:rFonts w:ascii="Cambria" w:hAnsi="Cambria" w:cs="Segoe UI"/>
          <w:b/>
          <w:sz w:val="22"/>
        </w:rPr>
        <w:t xml:space="preserve">AUTOMATSKOG </w:t>
      </w:r>
      <w:r w:rsidR="0056692C" w:rsidRPr="00EC55D6">
        <w:rPr>
          <w:rFonts w:ascii="Cambria" w:hAnsi="Cambria" w:cs="Segoe UI"/>
          <w:b/>
          <w:sz w:val="22"/>
        </w:rPr>
        <w:t>UPRAVLJANJA (</w:t>
      </w:r>
      <w:r>
        <w:rPr>
          <w:rFonts w:ascii="Cambria" w:hAnsi="Cambria" w:cs="Segoe UI"/>
          <w:b/>
          <w:sz w:val="22"/>
        </w:rPr>
        <w:t>2275</w:t>
      </w:r>
      <w:r w:rsidR="0056692C" w:rsidRPr="00EC55D6">
        <w:rPr>
          <w:rFonts w:ascii="Cambria" w:hAnsi="Cambria" w:cs="Segoe UI"/>
          <w:b/>
          <w:sz w:val="22"/>
        </w:rPr>
        <w:t>)</w:t>
      </w:r>
      <w:r w:rsidR="004C2C1B" w:rsidRPr="00EC55D6">
        <w:rPr>
          <w:rFonts w:ascii="Cambria" w:hAnsi="Cambria" w:cs="Segoe UI"/>
          <w:b/>
          <w:sz w:val="22"/>
        </w:rPr>
        <w:t xml:space="preserve"> - </w:t>
      </w:r>
      <w:r>
        <w:rPr>
          <w:rFonts w:ascii="Cambria" w:hAnsi="Cambria" w:cs="Segoe UI"/>
          <w:b/>
          <w:sz w:val="22"/>
        </w:rPr>
        <w:t>ET</w:t>
      </w:r>
    </w:p>
    <w:p w:rsidR="00B2186D" w:rsidRPr="00EC55D6" w:rsidRDefault="00FA4136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30</w:t>
      </w:r>
      <w:r w:rsidR="00B2186D" w:rsidRPr="00EC55D6">
        <w:rPr>
          <w:rFonts w:ascii="Cambria" w:hAnsi="Cambria" w:cs="Segoe UI"/>
          <w:sz w:val="22"/>
        </w:rPr>
        <w:t>.</w:t>
      </w:r>
      <w:r w:rsidR="0056692C" w:rsidRPr="00EC55D6">
        <w:rPr>
          <w:rFonts w:ascii="Cambria" w:hAnsi="Cambria" w:cs="Segoe UI"/>
          <w:sz w:val="22"/>
        </w:rPr>
        <w:t>0</w:t>
      </w:r>
      <w:r>
        <w:rPr>
          <w:rFonts w:ascii="Cambria" w:hAnsi="Cambria" w:cs="Segoe UI"/>
          <w:sz w:val="22"/>
        </w:rPr>
        <w:t>8</w:t>
      </w:r>
      <w:r w:rsidR="00B2186D" w:rsidRPr="00EC55D6">
        <w:rPr>
          <w:rFonts w:ascii="Cambria" w:hAnsi="Cambria" w:cs="Segoe UI"/>
          <w:sz w:val="22"/>
        </w:rPr>
        <w:t>.201</w:t>
      </w:r>
      <w:r w:rsidR="0056692C" w:rsidRPr="00EC55D6">
        <w:rPr>
          <w:rFonts w:ascii="Cambria" w:hAnsi="Cambria" w:cs="Segoe UI"/>
          <w:sz w:val="22"/>
        </w:rPr>
        <w:t>7</w:t>
      </w:r>
      <w:r w:rsidR="00B2186D" w:rsidRPr="00EC55D6">
        <w:rPr>
          <w:rFonts w:ascii="Cambria" w:hAnsi="Cambria" w:cs="Segoe UI"/>
          <w:sz w:val="22"/>
        </w:rPr>
        <w:t>.</w:t>
      </w:r>
    </w:p>
    <w:p w:rsidR="00802E2B" w:rsidRPr="00EC55D6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65D66" w:rsidRPr="00EC55D6" w:rsidRDefault="00765D66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D402D9" w:rsidRPr="00EC55D6" w:rsidRDefault="00593703" w:rsidP="00D402D9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  <w:sz w:val="22"/>
        </w:rPr>
      </w:pPr>
      <w:r w:rsidRPr="00EC55D6">
        <w:rPr>
          <w:rFonts w:ascii="Cambria" w:hAnsi="Cambria" w:cs="Segoe UI"/>
          <w:sz w:val="22"/>
        </w:rPr>
        <w:t>[</w:t>
      </w:r>
      <w:r w:rsidR="006D1CE5" w:rsidRPr="00EC55D6">
        <w:rPr>
          <w:rFonts w:ascii="Cambria" w:hAnsi="Cambria" w:cs="Segoe UI"/>
          <w:sz w:val="22"/>
        </w:rPr>
        <w:t>1</w:t>
      </w:r>
      <w:r w:rsidR="003B095D">
        <w:rPr>
          <w:rFonts w:ascii="Cambria" w:hAnsi="Cambria" w:cs="Segoe UI"/>
          <w:sz w:val="22"/>
        </w:rPr>
        <w:t>2</w:t>
      </w:r>
      <w:r w:rsidR="00A76265" w:rsidRPr="00EC55D6">
        <w:rPr>
          <w:rFonts w:ascii="Cambria" w:hAnsi="Cambria" w:cs="Segoe UI"/>
          <w:sz w:val="22"/>
        </w:rPr>
        <w:t xml:space="preserve">] </w:t>
      </w:r>
      <w:r w:rsidR="00D402D9" w:rsidRPr="00EC55D6">
        <w:rPr>
          <w:rFonts w:asciiTheme="majorHAnsi" w:eastAsiaTheme="minorEastAsia" w:hAnsiTheme="majorHAnsi" w:cs="Segoe UI"/>
          <w:sz w:val="22"/>
        </w:rPr>
        <w:t>Sistem ima funkciju prenosa u otvorenoj sprezi</w:t>
      </w:r>
    </w:p>
    <w:p w:rsidR="00D402D9" w:rsidRPr="00EC55D6" w:rsidRDefault="00D402D9" w:rsidP="00D402D9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Segoe UI" w:eastAsiaTheme="minorEastAsia" w:hAnsi="Segoe U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100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</m:t>
              </m:r>
              <m:r>
                <w:rPr>
                  <w:rFonts w:ascii="Cambria Math" w:hAnsi="Cambria Math" w:cs="Segoe UI"/>
                  <w:sz w:val="22"/>
                </w:rPr>
                <m:t>9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-10</m:t>
              </m:r>
            </m:den>
          </m:f>
        </m:oMath>
      </m:oMathPara>
    </w:p>
    <w:p w:rsidR="0065473B" w:rsidRPr="002D5A20" w:rsidRDefault="00D402D9" w:rsidP="002D5A20">
      <w:pPr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  <w:sz w:val="22"/>
          <w:lang w:val="sr-Latn-BA"/>
        </w:rPr>
      </w:pPr>
      <w:r w:rsidRPr="002D5A20">
        <w:rPr>
          <w:rFonts w:asciiTheme="majorHAnsi" w:eastAsiaTheme="minorEastAsia" w:hAnsiTheme="majorHAnsi" w:cs="Segoe UI"/>
          <w:sz w:val="22"/>
          <w:lang w:val="sr-Latn-BA"/>
        </w:rPr>
        <w:t xml:space="preserve">Odrediti </w:t>
      </w:r>
      <w:r w:rsidR="002D5A20">
        <w:rPr>
          <w:rFonts w:asciiTheme="majorHAnsi" w:eastAsiaTheme="minorEastAsia" w:hAnsiTheme="majorHAnsi" w:cs="Segoe UI"/>
          <w:sz w:val="22"/>
          <w:lang w:val="sr-Latn-BA"/>
        </w:rPr>
        <w:t>analitički oblik</w:t>
      </w:r>
      <w:r w:rsidRPr="002D5A20">
        <w:rPr>
          <w:rFonts w:asciiTheme="majorHAnsi" w:eastAsiaTheme="minorEastAsia" w:hAnsiTheme="majorHAnsi" w:cs="Segoe UI"/>
          <w:sz w:val="22"/>
          <w:lang w:val="sr-Latn-BA"/>
        </w:rPr>
        <w:t xml:space="preserve"> </w:t>
      </w:r>
      <w:r w:rsidR="002D5A20">
        <w:rPr>
          <w:rFonts w:asciiTheme="majorHAnsi" w:eastAsiaTheme="minorEastAsia" w:hAnsiTheme="majorHAnsi" w:cs="Segoe UI"/>
          <w:sz w:val="22"/>
          <w:lang w:val="sr-Latn-BA"/>
        </w:rPr>
        <w:t xml:space="preserve">odskočnog </w:t>
      </w:r>
      <w:r w:rsidRPr="002D5A20">
        <w:rPr>
          <w:rFonts w:asciiTheme="majorHAnsi" w:eastAsiaTheme="minorEastAsia" w:hAnsiTheme="majorHAnsi" w:cs="Segoe UI"/>
          <w:sz w:val="22"/>
          <w:lang w:val="sr-Latn-BA"/>
        </w:rPr>
        <w:t>odziv</w:t>
      </w:r>
      <w:r w:rsidR="002D5A20">
        <w:rPr>
          <w:rFonts w:asciiTheme="majorHAnsi" w:eastAsiaTheme="minorEastAsia" w:hAnsiTheme="majorHAnsi" w:cs="Segoe UI"/>
          <w:sz w:val="22"/>
          <w:lang w:val="sr-Latn-BA"/>
        </w:rPr>
        <w:t>a tog</w:t>
      </w:r>
      <w:r w:rsidRPr="002D5A20">
        <w:rPr>
          <w:rFonts w:asciiTheme="majorHAnsi" w:eastAsiaTheme="minorEastAsia" w:hAnsiTheme="majorHAnsi" w:cs="Segoe UI"/>
          <w:sz w:val="22"/>
          <w:lang w:val="sr-Latn-BA"/>
        </w:rPr>
        <w:t xml:space="preserve"> sistema i vrijednost tog odziva za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>t→∞</m:t>
        </m:r>
      </m:oMath>
      <w:r w:rsidRPr="002D5A20">
        <w:rPr>
          <w:rFonts w:asciiTheme="majorHAnsi" w:eastAsiaTheme="minorEastAsia" w:hAnsiTheme="majorHAnsi" w:cs="Segoe UI"/>
          <w:sz w:val="22"/>
          <w:lang w:val="sr-Latn-BA"/>
        </w:rPr>
        <w:t>.</w:t>
      </w:r>
    </w:p>
    <w:p w:rsidR="00D402D9" w:rsidRPr="00EC55D6" w:rsidRDefault="00D402D9" w:rsidP="00D402D9">
      <w:pPr>
        <w:pStyle w:val="ListParagraph"/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</w:p>
    <w:p w:rsidR="00EC55D6" w:rsidRPr="00EC55D6" w:rsidRDefault="004D1BBE" w:rsidP="00EC55D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3B095D">
        <w:rPr>
          <w:rFonts w:ascii="Cambria" w:hAnsi="Cambria" w:cs="Segoe UI"/>
          <w:sz w:val="22"/>
        </w:rPr>
        <w:t>3</w:t>
      </w:r>
      <w:r w:rsidR="00EC55D6" w:rsidRPr="00EC55D6">
        <w:rPr>
          <w:rFonts w:ascii="Cambria" w:hAnsi="Cambria" w:cs="Segoe UI"/>
          <w:sz w:val="22"/>
        </w:rPr>
        <w:t>]</w:t>
      </w:r>
      <w:r w:rsidR="00EC55D6" w:rsidRPr="00EC55D6">
        <w:rPr>
          <w:rFonts w:asciiTheme="majorHAnsi" w:hAnsiTheme="majorHAnsi" w:cs="Segoe UI"/>
          <w:sz w:val="22"/>
        </w:rPr>
        <w:t xml:space="preserve"> </w:t>
      </w:r>
      <w:r w:rsidR="00EC55D6" w:rsidRPr="00EC55D6">
        <w:rPr>
          <w:rFonts w:asciiTheme="majorHAnsi" w:eastAsiaTheme="minorEastAsia" w:hAnsiTheme="majorHAnsi" w:cs="Segoe UI"/>
          <w:sz w:val="22"/>
        </w:rPr>
        <w:t>Sistem ima</w:t>
      </w:r>
      <w:r w:rsidR="00EC55D6" w:rsidRPr="00EC55D6">
        <w:rPr>
          <w:rFonts w:asciiTheme="majorHAnsi" w:hAnsiTheme="majorHAnsi" w:cs="Segoe UI"/>
          <w:sz w:val="22"/>
        </w:rPr>
        <w:t xml:space="preserve"> funkciju prenosa u otvorenoj sprezi </w:t>
      </w:r>
    </w:p>
    <w:p w:rsidR="00EC55D6" w:rsidRPr="00EC55D6" w:rsidRDefault="00EC55D6" w:rsidP="00EC55D6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Segoe UI" w:eastAsiaTheme="minorEastAsia" w:hAnsi="Segoe U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10</m:t>
              </m:r>
              <m:r>
                <w:rPr>
                  <w:rFonts w:ascii="Cambria Math" w:hAnsi="Cambria Math" w:cs="Segoe UI"/>
                  <w:sz w:val="22"/>
                </w:rPr>
                <m:t>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</m:t>
              </m:r>
              <m:r>
                <w:rPr>
                  <w:rFonts w:ascii="Cambria Math" w:hAnsi="Cambria Math" w:cs="Segoe UI"/>
                  <w:sz w:val="22"/>
                </w:rPr>
                <m:t>9s</m:t>
              </m:r>
              <m:r>
                <w:rPr>
                  <w:rFonts w:ascii="Cambria Math" w:hAnsi="Cambria Math" w:cs="Segoe UI"/>
                  <w:sz w:val="22"/>
                </w:rPr>
                <m:t>-1</m:t>
              </m:r>
              <m:r>
                <w:rPr>
                  <w:rFonts w:ascii="Cambria Math" w:hAnsi="Cambria Math" w:cs="Segoe UI"/>
                  <w:sz w:val="22"/>
                </w:rPr>
                <m:t>0</m:t>
              </m:r>
            </m:den>
          </m:f>
          <m:sSup>
            <m:sSupPr>
              <m:ctrlPr>
                <w:rPr>
                  <w:rFonts w:ascii="Cambria Math" w:hAnsi="Cambria Math" w:cs="Segoe UI"/>
                  <w:i/>
                  <w:sz w:val="22"/>
                </w:rPr>
              </m:ctrlPr>
            </m:sSupPr>
            <m:e>
              <m:r>
                <w:rPr>
                  <w:rFonts w:ascii="Cambria Math" w:hAnsi="Cambria Math" w:cs="Segoe UI"/>
                  <w:sz w:val="22"/>
                </w:rPr>
                <m:t>e</m:t>
              </m:r>
            </m:e>
            <m:sup>
              <m:r>
                <w:rPr>
                  <w:rFonts w:ascii="Cambria Math" w:hAnsi="Cambria Math" w:cs="Segoe UI"/>
                  <w:sz w:val="22"/>
                </w:rPr>
                <m:t>-τs</m:t>
              </m:r>
            </m:sup>
          </m:sSup>
        </m:oMath>
      </m:oMathPara>
    </w:p>
    <w:p w:rsidR="00053FAB" w:rsidRPr="00EC55D6" w:rsidRDefault="00EC55D6" w:rsidP="00EC55D6">
      <w:pPr>
        <w:pStyle w:val="ListParagraph"/>
        <w:ind w:left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 w:rsidRPr="00EC55D6">
        <w:rPr>
          <w:rFonts w:asciiTheme="majorHAnsi" w:eastAsiaTheme="minorEastAsia" w:hAnsiTheme="majorHAnsi" w:cs="Segoe UI"/>
          <w:sz w:val="22"/>
        </w:rPr>
        <w:t xml:space="preserve">Za </w:t>
      </w:r>
      <m:oMath>
        <m:r>
          <w:rPr>
            <w:rFonts w:ascii="Cambria Math" w:eastAsiaTheme="minorEastAsia" w:hAnsi="Cambria Math" w:cs="Segoe UI"/>
            <w:sz w:val="22"/>
          </w:rPr>
          <m:t>τ=0</m:t>
        </m:r>
      </m:oMath>
      <w:r w:rsidRPr="00EC55D6">
        <w:rPr>
          <w:rFonts w:asciiTheme="majorHAnsi" w:eastAsiaTheme="minorEastAsia" w:hAnsiTheme="majorHAnsi" w:cs="Segoe UI"/>
          <w:sz w:val="22"/>
        </w:rPr>
        <w:t xml:space="preserve"> skicirati Bodeove dijagrame, pa odrediti pretek faze i pretek pojačanja</w:t>
      </w:r>
      <m:oMath>
        <m:r>
          <w:rPr>
            <w:rFonts w:ascii="Cambria Math" w:eastAsiaTheme="minorEastAsia" w:hAnsi="Cambria Math" w:cs="Segoe UI"/>
            <w:sz w:val="22"/>
          </w:rPr>
          <m:t>.</m:t>
        </m:r>
      </m:oMath>
    </w:p>
    <w:p w:rsidR="00EC55D6" w:rsidRPr="00EC55D6" w:rsidRDefault="00EC55D6" w:rsidP="00EC55D6">
      <w:pPr>
        <w:pStyle w:val="ListParagraph"/>
        <w:ind w:left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 w:rsidRPr="00EC55D6">
        <w:rPr>
          <w:rFonts w:asciiTheme="majorHAnsi" w:hAnsiTheme="majorHAnsi" w:cs="Segoe UI"/>
          <w:sz w:val="22"/>
        </w:rPr>
        <w:t>O</w:t>
      </w:r>
      <w:r w:rsidRPr="00EC55D6">
        <w:rPr>
          <w:rFonts w:asciiTheme="majorHAnsi" w:eastAsiaTheme="minorEastAsia" w:hAnsiTheme="majorHAnsi" w:cs="Segoe UI"/>
          <w:sz w:val="22"/>
        </w:rPr>
        <w:t xml:space="preserve">drediti opseg </w:t>
      </w:r>
      <w:r w:rsidR="002D5A20">
        <w:rPr>
          <w:rFonts w:asciiTheme="majorHAnsi" w:eastAsiaTheme="minorEastAsia" w:hAnsiTheme="majorHAnsi" w:cs="Segoe UI"/>
          <w:sz w:val="22"/>
        </w:rPr>
        <w:t xml:space="preserve">vrijednosti </w:t>
      </w:r>
      <w:r w:rsidRPr="00EC55D6">
        <w:rPr>
          <w:rFonts w:asciiTheme="majorHAnsi" w:eastAsiaTheme="minorEastAsia" w:hAnsiTheme="majorHAnsi" w:cs="Segoe UI"/>
          <w:sz w:val="22"/>
        </w:rPr>
        <w:t xml:space="preserve">transportnog kašnjenja </w:t>
      </w:r>
      <m:oMath>
        <m:r>
          <w:rPr>
            <w:rFonts w:ascii="Cambria Math" w:eastAsiaTheme="minorEastAsia" w:hAnsi="Cambria Math" w:cs="Segoe UI"/>
            <w:sz w:val="22"/>
          </w:rPr>
          <m:t>τ</m:t>
        </m:r>
      </m:oMath>
      <w:r w:rsidR="002D5A20">
        <w:rPr>
          <w:rFonts w:asciiTheme="majorHAnsi" w:eastAsiaTheme="minorEastAsia" w:hAnsiTheme="majorHAnsi" w:cs="Segoe UI"/>
          <w:sz w:val="22"/>
        </w:rPr>
        <w:t xml:space="preserve"> tako da dati </w:t>
      </w:r>
      <w:r w:rsidRPr="00EC55D6">
        <w:rPr>
          <w:rFonts w:asciiTheme="majorHAnsi" w:eastAsiaTheme="minorEastAsia" w:hAnsiTheme="majorHAnsi" w:cs="Segoe UI"/>
          <w:sz w:val="22"/>
        </w:rPr>
        <w:t xml:space="preserve">sistem </w:t>
      </w:r>
      <w:r w:rsidR="00F11B63">
        <w:rPr>
          <w:rFonts w:asciiTheme="majorHAnsi" w:eastAsiaTheme="minorEastAsia" w:hAnsiTheme="majorHAnsi" w:cs="Segoe UI"/>
          <w:sz w:val="22"/>
        </w:rPr>
        <w:t>sa</w:t>
      </w:r>
      <w:r w:rsidR="002D5A20">
        <w:rPr>
          <w:rFonts w:asciiTheme="majorHAnsi" w:eastAsiaTheme="minorEastAsia" w:hAnsiTheme="majorHAnsi" w:cs="Segoe UI"/>
          <w:sz w:val="22"/>
        </w:rPr>
        <w:t xml:space="preserve"> zatvoreno</w:t>
      </w:r>
      <w:r w:rsidR="00F11B63">
        <w:rPr>
          <w:rFonts w:asciiTheme="majorHAnsi" w:eastAsiaTheme="minorEastAsia" w:hAnsiTheme="majorHAnsi" w:cs="Segoe UI"/>
          <w:sz w:val="22"/>
        </w:rPr>
        <w:t>m</w:t>
      </w:r>
      <w:r w:rsidR="002D5A20">
        <w:rPr>
          <w:rFonts w:asciiTheme="majorHAnsi" w:eastAsiaTheme="minorEastAsia" w:hAnsiTheme="majorHAnsi" w:cs="Segoe UI"/>
          <w:sz w:val="22"/>
        </w:rPr>
        <w:t xml:space="preserve"> jedinično</w:t>
      </w:r>
      <w:r w:rsidR="00F11B63">
        <w:rPr>
          <w:rFonts w:asciiTheme="majorHAnsi" w:eastAsiaTheme="minorEastAsia" w:hAnsiTheme="majorHAnsi" w:cs="Segoe UI"/>
          <w:sz w:val="22"/>
        </w:rPr>
        <w:t>m</w:t>
      </w:r>
      <w:r w:rsidR="002D5A20">
        <w:rPr>
          <w:rFonts w:asciiTheme="majorHAnsi" w:eastAsiaTheme="minorEastAsia" w:hAnsiTheme="majorHAnsi" w:cs="Segoe UI"/>
          <w:sz w:val="22"/>
        </w:rPr>
        <w:t xml:space="preserve"> povratno</w:t>
      </w:r>
      <w:r w:rsidR="00F11B63">
        <w:rPr>
          <w:rFonts w:asciiTheme="majorHAnsi" w:eastAsiaTheme="minorEastAsia" w:hAnsiTheme="majorHAnsi" w:cs="Segoe UI"/>
          <w:sz w:val="22"/>
        </w:rPr>
        <w:t>m</w:t>
      </w:r>
      <w:r w:rsidR="002D5A20">
        <w:rPr>
          <w:rFonts w:asciiTheme="majorHAnsi" w:eastAsiaTheme="minorEastAsia" w:hAnsiTheme="majorHAnsi" w:cs="Segoe UI"/>
          <w:sz w:val="22"/>
        </w:rPr>
        <w:t xml:space="preserve"> spre</w:t>
      </w:r>
      <w:r w:rsidR="00F11B63">
        <w:rPr>
          <w:rFonts w:asciiTheme="majorHAnsi" w:eastAsiaTheme="minorEastAsia" w:hAnsiTheme="majorHAnsi" w:cs="Segoe UI"/>
          <w:sz w:val="22"/>
        </w:rPr>
        <w:t>gom</w:t>
      </w:r>
      <w:r w:rsidR="002D5A20">
        <w:rPr>
          <w:rFonts w:asciiTheme="majorHAnsi" w:eastAsiaTheme="minorEastAsia" w:hAnsiTheme="majorHAnsi" w:cs="Segoe UI"/>
          <w:sz w:val="22"/>
        </w:rPr>
        <w:t xml:space="preserve"> </w:t>
      </w:r>
      <w:r w:rsidRPr="00EC55D6">
        <w:rPr>
          <w:rFonts w:asciiTheme="majorHAnsi" w:eastAsiaTheme="minorEastAsia" w:hAnsiTheme="majorHAnsi" w:cs="Segoe UI"/>
          <w:sz w:val="22"/>
        </w:rPr>
        <w:t>bude stabilan.</w:t>
      </w:r>
    </w:p>
    <w:p w:rsidR="00904B04" w:rsidRPr="00EC55D6" w:rsidRDefault="00904B04" w:rsidP="00904B04">
      <w:pPr>
        <w:jc w:val="both"/>
        <w:rPr>
          <w:rFonts w:ascii="Cambria" w:hAnsi="Cambria" w:cs="Segoe UI"/>
          <w:sz w:val="22"/>
        </w:rPr>
      </w:pPr>
    </w:p>
    <w:p w:rsidR="00EC55D6" w:rsidRPr="00EC55D6" w:rsidRDefault="00604767" w:rsidP="00EC55D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3B095D">
        <w:rPr>
          <w:rFonts w:ascii="Cambria" w:hAnsi="Cambria" w:cs="Segoe UI"/>
          <w:sz w:val="22"/>
        </w:rPr>
        <w:t>3</w:t>
      </w:r>
      <w:r w:rsidR="00904B04" w:rsidRPr="00EC55D6">
        <w:rPr>
          <w:rFonts w:ascii="Cambria" w:hAnsi="Cambria" w:cs="Segoe UI"/>
          <w:sz w:val="22"/>
        </w:rPr>
        <w:t>]</w:t>
      </w:r>
      <w:r w:rsidR="00EC55D6" w:rsidRPr="00EC55D6">
        <w:rPr>
          <w:rFonts w:ascii="Cambria" w:hAnsi="Cambria" w:cs="Segoe UI"/>
          <w:sz w:val="22"/>
        </w:rPr>
        <w:t xml:space="preserve"> </w:t>
      </w:r>
      <w:r w:rsidR="00EC55D6" w:rsidRPr="00EC55D6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55D6" w:rsidRPr="00EC55D6" w:rsidRDefault="00EC55D6" w:rsidP="00EC55D6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+3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-6s-8</m:t>
              </m:r>
            </m:den>
          </m:f>
        </m:oMath>
      </m:oMathPara>
    </w:p>
    <w:p w:rsidR="00904B04" w:rsidRPr="00EC55D6" w:rsidRDefault="00EC55D6" w:rsidP="00EC55D6">
      <w:pPr>
        <w:pStyle w:val="ListParagraph"/>
        <w:ind w:left="426"/>
        <w:jc w:val="both"/>
        <w:rPr>
          <w:rFonts w:ascii="Cambria" w:eastAsiaTheme="minorEastAsia" w:hAnsi="Cambria" w:cs="Segoe UI"/>
          <w:sz w:val="22"/>
          <w:lang w:val="sr-Latn-BA"/>
        </w:rPr>
      </w:pPr>
      <w:r w:rsidRPr="00EC55D6">
        <w:rPr>
          <w:rFonts w:ascii="Cambria" w:eastAsiaTheme="minorEastAsia" w:hAnsi="Cambria" w:cs="Segoe UI"/>
          <w:sz w:val="22"/>
        </w:rPr>
        <w:t>Skicirati geometrijsko mjesto korijena sistema i na osnovu njega projektovati</w:t>
      </w:r>
      <w:r w:rsidR="00F11B63">
        <w:rPr>
          <w:rFonts w:ascii="Cambria" w:eastAsiaTheme="minorEastAsia" w:hAnsi="Cambria" w:cs="Segoe UI"/>
          <w:sz w:val="22"/>
        </w:rPr>
        <w:t xml:space="preserve"> stabilan</w:t>
      </w:r>
      <w:r w:rsidRPr="00EC55D6">
        <w:rPr>
          <w:rFonts w:ascii="Cambria" w:eastAsiaTheme="minorEastAsia" w:hAnsi="Cambria" w:cs="Segoe UI"/>
          <w:sz w:val="22"/>
        </w:rPr>
        <w:t xml:space="preserve"> kaskadni kompenzator tako da kompenzovani sistem </w:t>
      </w:r>
      <w:r w:rsidR="00F11B63">
        <w:rPr>
          <w:rFonts w:ascii="Cambria" w:eastAsiaTheme="minorEastAsia" w:hAnsi="Cambria" w:cs="Segoe UI"/>
          <w:sz w:val="22"/>
        </w:rPr>
        <w:t>ima dvostruki pol u -0.5</w:t>
      </w:r>
      <w:r w:rsidRPr="00EC55D6">
        <w:rPr>
          <w:rFonts w:ascii="Cambria" w:eastAsiaTheme="minorEastAsia" w:hAnsi="Cambria" w:cs="Segoe UI"/>
          <w:sz w:val="22"/>
          <w:lang w:val="sr-Latn-BA"/>
        </w:rPr>
        <w:t>.</w:t>
      </w:r>
      <w:r w:rsidR="00D71D57" w:rsidRPr="00EC55D6">
        <w:rPr>
          <w:rFonts w:ascii="Cambria" w:eastAsiaTheme="minorEastAsia" w:hAnsi="Cambria" w:cs="Segoe UI"/>
          <w:sz w:val="22"/>
          <w:lang w:val="sr-Latn-BA"/>
        </w:rPr>
        <w:t xml:space="preserve"> </w:t>
      </w:r>
    </w:p>
    <w:p w:rsidR="008B3B9D" w:rsidRPr="00EC55D6" w:rsidRDefault="008B3B9D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D71D57" w:rsidRPr="00EC55D6" w:rsidRDefault="00F953A3" w:rsidP="007977E9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3B095D">
        <w:rPr>
          <w:rFonts w:ascii="Cambria" w:hAnsi="Cambria" w:cs="Segoe UI"/>
          <w:sz w:val="22"/>
        </w:rPr>
        <w:t>2</w:t>
      </w:r>
      <w:r w:rsidR="00904B04" w:rsidRPr="00EC55D6">
        <w:rPr>
          <w:rFonts w:ascii="Cambria" w:hAnsi="Cambria" w:cs="Segoe UI"/>
          <w:sz w:val="22"/>
        </w:rPr>
        <w:t>]</w:t>
      </w:r>
      <w:r w:rsidR="0036252B" w:rsidRPr="00EC55D6">
        <w:rPr>
          <w:rFonts w:ascii="Cambria" w:hAnsi="Cambria" w:cs="Segoe UI"/>
          <w:sz w:val="22"/>
        </w:rPr>
        <w:t xml:space="preserve"> </w:t>
      </w:r>
      <w:r w:rsidR="007977E9" w:rsidRPr="00EC55D6">
        <w:rPr>
          <w:rFonts w:ascii="Cambria" w:hAnsi="Cambria" w:cs="Segoe UI"/>
          <w:sz w:val="22"/>
        </w:rPr>
        <w:t>Sistem je opisan jedna</w:t>
      </w:r>
      <w:r w:rsidR="007977E9" w:rsidRPr="00EC55D6">
        <w:rPr>
          <w:rFonts w:ascii="Cambria" w:hAnsi="Cambria" w:cs="Segoe UI"/>
          <w:sz w:val="22"/>
          <w:lang w:val="sr-Latn-BA"/>
        </w:rPr>
        <w:t>činama stanja</w:t>
      </w:r>
    </w:p>
    <w:p w:rsidR="007977E9" w:rsidRPr="00EC55D6" w:rsidRDefault="005A238E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7977E9" w:rsidRPr="00EC55D6" w:rsidRDefault="007977E9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AD6FB3" w:rsidRPr="00EC55D6" w:rsidRDefault="006B3E6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Projektovati povratnu spregu po stanju sistema</w:t>
      </w:r>
      <w:r w:rsidR="009B2857" w:rsidRPr="00EC55D6">
        <w:rPr>
          <w:rFonts w:ascii="Cambria" w:hAnsi="Cambria" w:cs="Segoe UI"/>
          <w:sz w:val="22"/>
        </w:rPr>
        <w:t xml:space="preserve"> </w:t>
      </w:r>
      <w:r w:rsidRPr="00EC55D6">
        <w:rPr>
          <w:rFonts w:ascii="Cambria" w:hAnsi="Cambria" w:cs="Segoe UI"/>
          <w:sz w:val="22"/>
        </w:rPr>
        <w:t>tako da</w:t>
      </w:r>
      <w:r w:rsidR="0079431F" w:rsidRPr="00EC55D6">
        <w:rPr>
          <w:rFonts w:ascii="Cambria" w:hAnsi="Cambria" w:cs="Segoe UI"/>
          <w:sz w:val="22"/>
        </w:rPr>
        <w:t xml:space="preserve"> </w:t>
      </w:r>
      <w:r w:rsidR="00AC4EA0">
        <w:rPr>
          <w:rFonts w:ascii="Cambria" w:hAnsi="Cambria" w:cs="Segoe UI"/>
          <w:sz w:val="22"/>
        </w:rPr>
        <w:t xml:space="preserve">za kompenzovani sistem </w:t>
      </w:r>
      <w:r w:rsidR="00F11B63">
        <w:rPr>
          <w:rFonts w:ascii="Cambria" w:hAnsi="Cambria" w:cs="Segoe UI"/>
          <w:sz w:val="22"/>
        </w:rPr>
        <w:t xml:space="preserve">relativni faktor prigušenja bude </w:t>
      </w:r>
      <m:oMath>
        <m:r>
          <w:rPr>
            <w:rFonts w:ascii="Cambria Math" w:hAnsi="Cambria Math" w:cs="Segoe UI"/>
            <w:sz w:val="22"/>
          </w:rPr>
          <m:t>ζ=0.5</m:t>
        </m:r>
      </m:oMath>
      <w:r w:rsidR="00AC4EA0">
        <w:rPr>
          <w:rFonts w:ascii="Cambria" w:eastAsiaTheme="minorEastAsia" w:hAnsi="Cambria" w:cs="Segoe UI"/>
          <w:sz w:val="22"/>
        </w:rPr>
        <w:t xml:space="preserve">, a prirodna frekvencija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ω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n</m:t>
            </m:r>
          </m:sub>
        </m:sSub>
        <m:r>
          <w:rPr>
            <w:rFonts w:ascii="Cambria Math" w:eastAsiaTheme="minorEastAsia" w:hAnsi="Cambria Math" w:cs="Segoe UI"/>
            <w:sz w:val="22"/>
          </w:rPr>
          <m:t>=2</m:t>
        </m:r>
      </m:oMath>
      <w:r w:rsidR="00AC4EA0">
        <w:rPr>
          <w:rFonts w:ascii="Cambria" w:eastAsiaTheme="minorEastAsia" w:hAnsi="Cambria" w:cs="Segoe UI"/>
          <w:sz w:val="22"/>
        </w:rPr>
        <w:t xml:space="preserve">, te da </w:t>
      </w:r>
      <w:r w:rsidR="005A238E">
        <w:rPr>
          <w:rFonts w:ascii="Cambria" w:eastAsiaTheme="minorEastAsia" w:hAnsi="Cambria" w:cs="Segoe UI"/>
          <w:sz w:val="22"/>
          <w:lang w:val="sr-Latn-BA"/>
        </w:rPr>
        <w:t xml:space="preserve">za neka dva pola kompenzovanog sistema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s</m:t>
            </m:r>
          </m:e>
          <m:sub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1</m:t>
            </m:r>
          </m:sub>
        </m:sSub>
      </m:oMath>
      <w:r w:rsidR="005A238E">
        <w:rPr>
          <w:rFonts w:ascii="Cambria" w:eastAsiaTheme="minorEastAsia" w:hAnsi="Cambria" w:cs="Segoe UI"/>
          <w:sz w:val="22"/>
          <w:lang w:val="sr-Latn-B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s</m:t>
            </m:r>
          </m:e>
          <m:sub>
            <m:r>
              <w:rPr>
                <w:rFonts w:ascii="Cambria Math" w:eastAsiaTheme="minorEastAsia" w:hAnsi="Cambria Math" w:cs="Segoe UI"/>
                <w:sz w:val="22"/>
                <w:lang w:val="sr-Latn-BA"/>
              </w:rPr>
              <m:t>2</m:t>
            </m:r>
          </m:sub>
        </m:sSub>
      </m:oMath>
      <w:r w:rsidR="005A238E">
        <w:rPr>
          <w:rFonts w:ascii="Cambria" w:eastAsiaTheme="minorEastAsia" w:hAnsi="Cambria" w:cs="Segoe UI"/>
          <w:sz w:val="22"/>
          <w:lang w:val="sr-Latn-BA"/>
        </w:rPr>
        <w:t xml:space="preserve"> važi </w:t>
      </w:r>
      <m:oMath>
        <m:r>
          <m:rPr>
            <m:scr m:val="script"/>
          </m:rPr>
          <w:rPr>
            <w:rFonts w:ascii="Cambria Math" w:eastAsiaTheme="minorEastAsia" w:hAnsi="Cambria Math" w:cs="Segoe UI"/>
            <w:sz w:val="22"/>
            <w:lang w:val="sr-Latn-BA"/>
          </w:rPr>
          <m:t>R</m:t>
        </m:r>
        <m:d>
          <m:dPr>
            <m:begChr m:val="{"/>
            <m:endChr m:val="}"/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Segoe UI"/>
                    <w:i/>
                    <w:sz w:val="22"/>
                    <w:lang w:val="sr-Latn-BA"/>
                  </w:rPr>
                </m:ctrlPr>
              </m:sSubPr>
              <m:e>
                <m:r>
                  <w:rPr>
                    <w:rFonts w:ascii="Cambria Math" w:eastAsiaTheme="minorEastAsia" w:hAnsi="Cambria Math" w:cs="Segoe UI"/>
                    <w:sz w:val="22"/>
                    <w:lang w:val="sr-Latn-BA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Segoe UI"/>
                    <w:sz w:val="22"/>
                    <w:lang w:val="sr-Latn-BA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Segoe UI"/>
            <w:sz w:val="22"/>
            <w:lang w:val="sr-Latn-BA"/>
          </w:rPr>
          <m:t>=2∙</m:t>
        </m:r>
        <m:r>
          <m:rPr>
            <m:scr m:val="script"/>
          </m:rPr>
          <w:rPr>
            <w:rFonts w:ascii="Cambria Math" w:eastAsiaTheme="minorEastAsia" w:hAnsi="Cambria Math" w:cs="Segoe UI"/>
            <w:sz w:val="22"/>
            <w:lang w:val="sr-Latn-BA"/>
          </w:rPr>
          <m:t>R</m:t>
        </m:r>
        <m:d>
          <m:dPr>
            <m:begChr m:val="{"/>
            <m:endChr m:val="}"/>
            <m:ctrlPr>
              <w:rPr>
                <w:rFonts w:ascii="Cambria Math" w:eastAsiaTheme="minorEastAsia" w:hAnsi="Cambria Math" w:cs="Segoe UI"/>
                <w:i/>
                <w:sz w:val="22"/>
                <w:lang w:val="sr-Latn-BA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Segoe UI"/>
                    <w:i/>
                    <w:sz w:val="22"/>
                    <w:lang w:val="sr-Latn-BA"/>
                  </w:rPr>
                </m:ctrlPr>
              </m:sSubPr>
              <m:e>
                <m:r>
                  <w:rPr>
                    <w:rFonts w:ascii="Cambria Math" w:eastAsiaTheme="minorEastAsia" w:hAnsi="Cambria Math" w:cs="Segoe UI"/>
                    <w:sz w:val="22"/>
                    <w:lang w:val="sr-Latn-BA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Segoe UI"/>
                    <w:sz w:val="22"/>
                    <w:lang w:val="sr-Latn-BA"/>
                  </w:rPr>
                  <m:t>2</m:t>
                </m:r>
              </m:sub>
            </m:sSub>
          </m:e>
        </m:d>
      </m:oMath>
      <w:r w:rsidRPr="00EC55D6">
        <w:rPr>
          <w:rFonts w:ascii="Cambria" w:hAnsi="Cambria" w:cs="Segoe UI"/>
          <w:sz w:val="22"/>
        </w:rPr>
        <w:t>.</w:t>
      </w:r>
    </w:p>
    <w:p w:rsidR="00916AA5" w:rsidRPr="00EC55D6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Pr="00EC55D6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916AA5" w:rsidRPr="00EC55D6" w:rsidRDefault="00916AA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Pr="00EC55D6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EC55D6" w:rsidTr="00AE21CC">
        <w:tc>
          <w:tcPr>
            <w:tcW w:w="8364" w:type="dxa"/>
            <w:shd w:val="pct10" w:color="auto" w:fill="auto"/>
          </w:tcPr>
          <w:p w:rsidR="003436A8" w:rsidRPr="00EC55D6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EC55D6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EC55D6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EC55D6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EC55D6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>ka</w:t>
            </w:r>
            <w:r w:rsidRPr="00EC55D6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EC55D6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EC55D6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EC55D6">
              <w:rPr>
                <w:rFonts w:ascii="Cambria" w:hAnsi="Cambria" w:cs="Segoe UI"/>
                <w:b/>
                <w:sz w:val="22"/>
                <w:lang w:val="sr-Latn-BA"/>
              </w:rPr>
              <w:t>poč</w:t>
            </w:r>
            <w:bookmarkStart w:id="0" w:name="_GoBack"/>
            <w:bookmarkEnd w:id="0"/>
            <w:r w:rsidR="00A76265" w:rsidRPr="00EC55D6">
              <w:rPr>
                <w:rFonts w:ascii="Cambria" w:hAnsi="Cambria" w:cs="Segoe UI"/>
                <w:b/>
                <w:sz w:val="22"/>
                <w:lang w:val="sr-Latn-BA"/>
              </w:rPr>
              <w:t>etku</w:t>
            </w:r>
            <w:r w:rsidR="00AE21CC" w:rsidRPr="00EC55D6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EC55D6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EC55D6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>jedn</w:t>
            </w:r>
            <w:r w:rsidRPr="00EC55D6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EC55D6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EC55D6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EC55D6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EC55D6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EC55D6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EC55D6" w:rsidSect="008B3B9D">
      <w:pgSz w:w="11907" w:h="16840" w:code="9"/>
      <w:pgMar w:top="1135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2BC"/>
    <w:rsid w:val="0000637E"/>
    <w:rsid w:val="00034026"/>
    <w:rsid w:val="00040E9D"/>
    <w:rsid w:val="0004646E"/>
    <w:rsid w:val="000468B7"/>
    <w:rsid w:val="00053FAB"/>
    <w:rsid w:val="00056A07"/>
    <w:rsid w:val="00070043"/>
    <w:rsid w:val="000929F7"/>
    <w:rsid w:val="000941B5"/>
    <w:rsid w:val="000A24EF"/>
    <w:rsid w:val="000B5F7D"/>
    <w:rsid w:val="000D214A"/>
    <w:rsid w:val="000D2675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C729D"/>
    <w:rsid w:val="001D7F1C"/>
    <w:rsid w:val="001E6DF0"/>
    <w:rsid w:val="001F1DB6"/>
    <w:rsid w:val="00213F11"/>
    <w:rsid w:val="00221D7C"/>
    <w:rsid w:val="00222904"/>
    <w:rsid w:val="0022554D"/>
    <w:rsid w:val="00274B82"/>
    <w:rsid w:val="0028308E"/>
    <w:rsid w:val="002D15DE"/>
    <w:rsid w:val="002D5A20"/>
    <w:rsid w:val="003039F2"/>
    <w:rsid w:val="003141FC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A1AD9"/>
    <w:rsid w:val="003A6A27"/>
    <w:rsid w:val="003B095D"/>
    <w:rsid w:val="003B3D92"/>
    <w:rsid w:val="003B77E6"/>
    <w:rsid w:val="003D627C"/>
    <w:rsid w:val="003E34B7"/>
    <w:rsid w:val="003E6780"/>
    <w:rsid w:val="003E6C4F"/>
    <w:rsid w:val="003F666B"/>
    <w:rsid w:val="00403F14"/>
    <w:rsid w:val="00412F89"/>
    <w:rsid w:val="00413D65"/>
    <w:rsid w:val="0043710E"/>
    <w:rsid w:val="00441EED"/>
    <w:rsid w:val="00486E92"/>
    <w:rsid w:val="0049002C"/>
    <w:rsid w:val="004A5D08"/>
    <w:rsid w:val="004C2C1B"/>
    <w:rsid w:val="004C3662"/>
    <w:rsid w:val="004C7E83"/>
    <w:rsid w:val="004D1BBE"/>
    <w:rsid w:val="004D306F"/>
    <w:rsid w:val="004D7D1A"/>
    <w:rsid w:val="004E67DC"/>
    <w:rsid w:val="004F2E5B"/>
    <w:rsid w:val="004F5EA5"/>
    <w:rsid w:val="004F6211"/>
    <w:rsid w:val="00504879"/>
    <w:rsid w:val="00506148"/>
    <w:rsid w:val="00531846"/>
    <w:rsid w:val="005322A2"/>
    <w:rsid w:val="0053793D"/>
    <w:rsid w:val="00547FAE"/>
    <w:rsid w:val="0056692C"/>
    <w:rsid w:val="0058390D"/>
    <w:rsid w:val="00593703"/>
    <w:rsid w:val="005A238E"/>
    <w:rsid w:val="005B3710"/>
    <w:rsid w:val="005E08F7"/>
    <w:rsid w:val="005E228C"/>
    <w:rsid w:val="005E2AE5"/>
    <w:rsid w:val="00604767"/>
    <w:rsid w:val="00631444"/>
    <w:rsid w:val="0065473B"/>
    <w:rsid w:val="00662BFD"/>
    <w:rsid w:val="006B3E66"/>
    <w:rsid w:val="006D1CE5"/>
    <w:rsid w:val="006D5C05"/>
    <w:rsid w:val="00730A59"/>
    <w:rsid w:val="007365D8"/>
    <w:rsid w:val="00742AFD"/>
    <w:rsid w:val="00745000"/>
    <w:rsid w:val="0074656C"/>
    <w:rsid w:val="007539A8"/>
    <w:rsid w:val="00765D66"/>
    <w:rsid w:val="0079190D"/>
    <w:rsid w:val="0079431F"/>
    <w:rsid w:val="0079597C"/>
    <w:rsid w:val="007977E9"/>
    <w:rsid w:val="007A56AA"/>
    <w:rsid w:val="007B29AB"/>
    <w:rsid w:val="007D1A3A"/>
    <w:rsid w:val="007D1D34"/>
    <w:rsid w:val="007E0445"/>
    <w:rsid w:val="00802E2B"/>
    <w:rsid w:val="008236F4"/>
    <w:rsid w:val="00846E17"/>
    <w:rsid w:val="0085790F"/>
    <w:rsid w:val="00870C1D"/>
    <w:rsid w:val="00893585"/>
    <w:rsid w:val="008A1F46"/>
    <w:rsid w:val="008B3B9D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16AA5"/>
    <w:rsid w:val="00934257"/>
    <w:rsid w:val="00937482"/>
    <w:rsid w:val="00957441"/>
    <w:rsid w:val="009A605B"/>
    <w:rsid w:val="009B2857"/>
    <w:rsid w:val="009C52BC"/>
    <w:rsid w:val="009E2B08"/>
    <w:rsid w:val="00A21499"/>
    <w:rsid w:val="00A52C5C"/>
    <w:rsid w:val="00A61876"/>
    <w:rsid w:val="00A634DE"/>
    <w:rsid w:val="00A76265"/>
    <w:rsid w:val="00A83717"/>
    <w:rsid w:val="00AB235F"/>
    <w:rsid w:val="00AB669D"/>
    <w:rsid w:val="00AC4DB2"/>
    <w:rsid w:val="00AC4EA0"/>
    <w:rsid w:val="00AD6FB3"/>
    <w:rsid w:val="00AE219C"/>
    <w:rsid w:val="00AE21CC"/>
    <w:rsid w:val="00AF1ECF"/>
    <w:rsid w:val="00B069A6"/>
    <w:rsid w:val="00B139CE"/>
    <w:rsid w:val="00B2186D"/>
    <w:rsid w:val="00B26B9F"/>
    <w:rsid w:val="00B3236E"/>
    <w:rsid w:val="00B60FE3"/>
    <w:rsid w:val="00B972CA"/>
    <w:rsid w:val="00BA2111"/>
    <w:rsid w:val="00BC0C12"/>
    <w:rsid w:val="00BC0EEB"/>
    <w:rsid w:val="00BE4167"/>
    <w:rsid w:val="00BF0934"/>
    <w:rsid w:val="00BF3188"/>
    <w:rsid w:val="00C27FCC"/>
    <w:rsid w:val="00C5520D"/>
    <w:rsid w:val="00C8323C"/>
    <w:rsid w:val="00C95F58"/>
    <w:rsid w:val="00CD057B"/>
    <w:rsid w:val="00CD22C5"/>
    <w:rsid w:val="00CE08F7"/>
    <w:rsid w:val="00D104B9"/>
    <w:rsid w:val="00D402D9"/>
    <w:rsid w:val="00D71D57"/>
    <w:rsid w:val="00D72CC3"/>
    <w:rsid w:val="00D962FB"/>
    <w:rsid w:val="00DB7F69"/>
    <w:rsid w:val="00DD2017"/>
    <w:rsid w:val="00DD6F1C"/>
    <w:rsid w:val="00DE7755"/>
    <w:rsid w:val="00E147C5"/>
    <w:rsid w:val="00E41D45"/>
    <w:rsid w:val="00E45200"/>
    <w:rsid w:val="00E537E8"/>
    <w:rsid w:val="00E872A0"/>
    <w:rsid w:val="00E902F0"/>
    <w:rsid w:val="00E9597B"/>
    <w:rsid w:val="00E9692B"/>
    <w:rsid w:val="00EB5AB6"/>
    <w:rsid w:val="00EC288A"/>
    <w:rsid w:val="00EC55D6"/>
    <w:rsid w:val="00EC59C5"/>
    <w:rsid w:val="00EC63F2"/>
    <w:rsid w:val="00ED241F"/>
    <w:rsid w:val="00ED3828"/>
    <w:rsid w:val="00EF4A6D"/>
    <w:rsid w:val="00F00D04"/>
    <w:rsid w:val="00F11B63"/>
    <w:rsid w:val="00F12757"/>
    <w:rsid w:val="00F31112"/>
    <w:rsid w:val="00F65385"/>
    <w:rsid w:val="00F70F0D"/>
    <w:rsid w:val="00F753F8"/>
    <w:rsid w:val="00F83DB7"/>
    <w:rsid w:val="00F953A3"/>
    <w:rsid w:val="00FA4136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9BF7"/>
  <w15:docId w15:val="{B065637A-760E-4C4B-BE34-D051854D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62CAA6-FB2D-4CE8-892C-0042164CD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4</cp:revision>
  <cp:lastPrinted>2017-02-13T07:38:00Z</cp:lastPrinted>
  <dcterms:created xsi:type="dcterms:W3CDTF">2017-08-29T21:03:00Z</dcterms:created>
  <dcterms:modified xsi:type="dcterms:W3CDTF">2017-08-30T06:37:00Z</dcterms:modified>
</cp:coreProperties>
</file>