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6922DE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</w:t>
      </w:r>
      <w:r w:rsidR="007449D3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7449D3">
        <w:rPr>
          <w:rFonts w:ascii="Cambria" w:hAnsi="Cambria" w:cs="Segoe UI"/>
          <w:sz w:val="22"/>
        </w:rPr>
        <w:t>9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449D3" w:rsidRPr="00731FD3" w:rsidRDefault="007449D3" w:rsidP="007449D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12</w:t>
      </w:r>
      <w:r w:rsidRPr="00AE219C">
        <w:rPr>
          <w:rFonts w:ascii="Cambria" w:hAnsi="Cambria" w:cs="Segoe UI"/>
          <w:sz w:val="22"/>
        </w:rPr>
        <w:t xml:space="preserve">] </w:t>
      </w:r>
      <w:r>
        <w:rPr>
          <w:rFonts w:ascii="Cambria" w:hAnsi="Cambria" w:cs="Segoe UI"/>
          <w:sz w:val="22"/>
        </w:rPr>
        <w:t>Odsko</w:t>
      </w:r>
      <w:r>
        <w:rPr>
          <w:rFonts w:ascii="Cambria" w:hAnsi="Cambria" w:cs="Segoe UI"/>
          <w:sz w:val="22"/>
          <w:lang w:val="sr-Latn-BA"/>
        </w:rPr>
        <w:t>čni odziv sistema trećeg reda je dat na Sl. 1.1.</w:t>
      </w:r>
    </w:p>
    <w:p w:rsidR="007449D3" w:rsidRDefault="007449D3" w:rsidP="007449D3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>
        <w:object w:dxaOrig="12722" w:dyaOrig="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83.5pt;height:189pt" o:ole="">
            <v:imagedata r:id="rId6" o:title=""/>
          </v:shape>
          <o:OLEObject Type="Embed" ProgID="Unknown" ShapeID="_x0000_i1026" DrawAspect="Content" ObjectID="_1598245428" r:id="rId7"/>
        </w:object>
      </w:r>
    </w:p>
    <w:p w:rsidR="007449D3" w:rsidRDefault="007449D3" w:rsidP="007449D3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>
        <w:rPr>
          <w:rFonts w:ascii="Cambria" w:hAnsi="Cambria" w:cs="Segoe UI"/>
          <w:i/>
          <w:sz w:val="22"/>
        </w:rPr>
        <w:t>Odskočni odziv</w:t>
      </w:r>
    </w:p>
    <w:p w:rsidR="000B58EA" w:rsidRPr="007449D3" w:rsidRDefault="007449D3" w:rsidP="007449D3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Odrediti funkciju prenosa sistema, ako se zna da je preskok </w:t>
      </w:r>
      <m:oMath>
        <m:r>
          <m:rPr>
            <m:sty m:val="p"/>
          </m:rPr>
          <w:rPr>
            <w:rFonts w:ascii="Cambria Math" w:hAnsi="Cambria Math" w:cs="Segoe UI"/>
            <w:sz w:val="22"/>
          </w:rPr>
          <m:t>Π</m:t>
        </m:r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0.9878</m:t>
        </m:r>
      </m:oMath>
      <w:r>
        <w:rPr>
          <w:rFonts w:ascii="Cambria" w:eastAsiaTheme="minorEastAsia" w:hAnsi="Cambria" w:cs="Segoe UI"/>
          <w:sz w:val="22"/>
        </w:rPr>
        <w:t xml:space="preserve">, a vrijeme drugog maksimuma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M2</m:t>
            </m:r>
          </m:sub>
        </m:sSub>
        <m:r>
          <w:rPr>
            <w:rFonts w:ascii="Cambria Math" w:eastAsiaTheme="minorEastAsia" w:hAnsi="Cambria Math" w:cs="Segoe UI"/>
            <w:sz w:val="22"/>
          </w:rPr>
          <m:t>=1.6661 s</m:t>
        </m:r>
      </m:oMath>
      <w:r>
        <w:rPr>
          <w:rFonts w:ascii="Cambria" w:eastAsiaTheme="minorEastAsia" w:hAnsi="Cambria" w:cs="Segoe UI"/>
          <w:sz w:val="22"/>
        </w:rPr>
        <w:t>.</w:t>
      </w:r>
    </w:p>
    <w:p w:rsidR="008F2E7D" w:rsidRDefault="00A30783" w:rsidP="008F2E7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</w:t>
      </w:r>
      <w:r w:rsidR="008F2E7D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="008F2E7D">
        <w:rPr>
          <w:rFonts w:ascii="Cambria" w:hAnsi="Cambria" w:cs="Segoe UI"/>
          <w:sz w:val="22"/>
        </w:rPr>
        <w:t>Blok-dijagram sistema je dat na Sl. 2.1.</w:t>
      </w:r>
    </w:p>
    <w:bookmarkStart w:id="0" w:name="_GoBack"/>
    <w:bookmarkEnd w:id="0"/>
    <w:p w:rsidR="008F2E7D" w:rsidRDefault="008F2E7D" w:rsidP="008F2E7D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sz w:val="22"/>
        </w:rPr>
      </w:pPr>
      <w:r>
        <w:object w:dxaOrig="10546" w:dyaOrig="6031">
          <v:shape id="_x0000_i1025" type="#_x0000_t75" style="width:415.5pt;height:237pt" o:ole="">
            <v:imagedata r:id="rId8" o:title=""/>
          </v:shape>
          <o:OLEObject Type="Embed" ProgID="Visio.Drawing.15" ShapeID="_x0000_i1025" DrawAspect="Content" ObjectID="_1598245429" r:id="rId9"/>
        </w:object>
      </w:r>
    </w:p>
    <w:p w:rsidR="008F2E7D" w:rsidRDefault="008F2E7D" w:rsidP="008F2E7D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2.1 </w:t>
      </w:r>
      <w:r>
        <w:rPr>
          <w:rFonts w:ascii="Cambria" w:hAnsi="Cambria" w:cs="Segoe UI"/>
          <w:i/>
          <w:sz w:val="22"/>
        </w:rPr>
        <w:t>Blok-dijagram sistema</w:t>
      </w:r>
    </w:p>
    <w:p w:rsidR="00A30783" w:rsidRDefault="008F2E7D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Odrediti funkciju spregnutog prenosa.</w:t>
      </w:r>
    </w:p>
    <w:p w:rsidR="00FB4841" w:rsidRDefault="00FB4841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FB4841" w:rsidRDefault="00FB4841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lastRenderedPageBreak/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+7s+3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</w:t>
      </w:r>
      <w:r w:rsidR="00676A66">
        <w:rPr>
          <w:rFonts w:ascii="Cambria" w:hAnsi="Cambria" w:cs="Segoe UI"/>
          <w:sz w:val="22"/>
          <w:lang w:val="sr-Latn-BA"/>
        </w:rPr>
        <w:t>PI regulator</w:t>
      </w:r>
      <w:r>
        <w:rPr>
          <w:rFonts w:ascii="Cambria" w:hAnsi="Cambria" w:cs="Segoe UI"/>
          <w:sz w:val="22"/>
          <w:lang w:val="sr-Latn-BA"/>
        </w:rPr>
        <w:t xml:space="preserve">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B36E67">
        <w:rPr>
          <w:rFonts w:ascii="Cambria" w:hAnsi="Cambria" w:cs="Segoe UI"/>
          <w:sz w:val="22"/>
          <w:lang w:val="sr-Latn-BA"/>
        </w:rPr>
        <w:t>sva tri</w:t>
      </w:r>
      <w:r w:rsidR="00676A66">
        <w:rPr>
          <w:rFonts w:ascii="Cambria" w:hAnsi="Cambria" w:cs="Segoe UI"/>
          <w:sz w:val="22"/>
          <w:lang w:val="sr-Latn-BA"/>
        </w:rPr>
        <w:t xml:space="preserve"> pola spregnutog sistema</w:t>
      </w:r>
      <w:r w:rsidR="00B36E67">
        <w:rPr>
          <w:rFonts w:ascii="Cambria" w:hAnsi="Cambria" w:cs="Segoe UI"/>
          <w:sz w:val="22"/>
          <w:lang w:val="sr-Latn-BA"/>
        </w:rPr>
        <w:t xml:space="preserve"> leže na kružnici poluprečnika 1</w:t>
      </w:r>
      <w:r w:rsidR="00676A66">
        <w:rPr>
          <w:rFonts w:ascii="Cambria" w:hAnsi="Cambria" w:cs="Segoe UI"/>
          <w:sz w:val="22"/>
          <w:lang w:val="sr-Latn-BA"/>
        </w:rPr>
        <w:t>.5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FB4841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931B40">
        <w:rPr>
          <w:rFonts w:ascii="Cambria" w:hAnsi="Cambria" w:cs="Segoe UI"/>
          <w:sz w:val="22"/>
        </w:rPr>
        <w:t xml:space="preserve">da kompenzovani sistem bude </w:t>
      </w:r>
      <w:r w:rsidR="00B36E67">
        <w:rPr>
          <w:rFonts w:ascii="Cambria" w:hAnsi="Cambria" w:cs="Segoe UI"/>
          <w:sz w:val="22"/>
        </w:rPr>
        <w:t>opservabilan</w:t>
      </w:r>
      <w:r w:rsidR="005E6A6E">
        <w:rPr>
          <w:rFonts w:ascii="Cambria" w:hAnsi="Cambria" w:cs="Segoe UI"/>
          <w:sz w:val="22"/>
        </w:rPr>
        <w:t>.</w:t>
      </w:r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B03AA1">
      <w:pgSz w:w="11907" w:h="16840" w:code="9"/>
      <w:pgMar w:top="1276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12D6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2993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0586D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3BCD"/>
    <w:rsid w:val="00484FCD"/>
    <w:rsid w:val="004869AC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76A66"/>
    <w:rsid w:val="006922DE"/>
    <w:rsid w:val="006D5C05"/>
    <w:rsid w:val="00701DD4"/>
    <w:rsid w:val="00730A59"/>
    <w:rsid w:val="00731FD3"/>
    <w:rsid w:val="007413F2"/>
    <w:rsid w:val="007449D3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7F35B3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8F2E7D"/>
    <w:rsid w:val="00902C90"/>
    <w:rsid w:val="00904AC6"/>
    <w:rsid w:val="00904B04"/>
    <w:rsid w:val="009050BF"/>
    <w:rsid w:val="009067D9"/>
    <w:rsid w:val="00907680"/>
    <w:rsid w:val="00931B4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3AA1"/>
    <w:rsid w:val="00B069A6"/>
    <w:rsid w:val="00B2186D"/>
    <w:rsid w:val="00B3236E"/>
    <w:rsid w:val="00B36E67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54469"/>
    <w:rsid w:val="00F65385"/>
    <w:rsid w:val="00F70F0D"/>
    <w:rsid w:val="00F71C4B"/>
    <w:rsid w:val="00F83DB7"/>
    <w:rsid w:val="00FB1B85"/>
    <w:rsid w:val="00FB2364"/>
    <w:rsid w:val="00FB4841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2736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C522B-AB96-4712-B640-1BB89665B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4191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129</cp:revision>
  <cp:lastPrinted>2018-07-11T06:53:00Z</cp:lastPrinted>
  <dcterms:created xsi:type="dcterms:W3CDTF">2011-12-07T09:16:00Z</dcterms:created>
  <dcterms:modified xsi:type="dcterms:W3CDTF">2018-09-12T06:17:00Z</dcterms:modified>
</cp:coreProperties>
</file>