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>АНАЛИЗА ЕЛЕКТРОЕНЕРГЕТСКИХ СИСТЕМА 1</w:t>
      </w:r>
    </w:p>
    <w:p w:rsidR="004C2B90" w:rsidRPr="000817D2" w:rsidRDefault="00CA7B15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sz w:val="28"/>
          <w:szCs w:val="28"/>
          <w:lang w:val="sr-Latn-BA"/>
        </w:rPr>
      </w:pPr>
      <w:r w:rsidRPr="00C2738C">
        <w:rPr>
          <w:rFonts w:cs="Times New Roman"/>
          <w:sz w:val="28"/>
          <w:szCs w:val="28"/>
          <w:lang w:val="sr-Cyrl-BA"/>
        </w:rPr>
        <w:t>Задаћа</w:t>
      </w:r>
      <w:r w:rsidR="00A520AB" w:rsidRPr="00C2738C">
        <w:rPr>
          <w:rFonts w:cs="Times New Roman"/>
          <w:sz w:val="28"/>
          <w:szCs w:val="28"/>
          <w:lang w:val="sr-Cyrl-BA"/>
        </w:rPr>
        <w:t xml:space="preserve"> број </w:t>
      </w:r>
      <w:r w:rsidR="000817D2">
        <w:rPr>
          <w:rFonts w:cs="Times New Roman"/>
          <w:sz w:val="28"/>
          <w:szCs w:val="28"/>
          <w:lang w:val="sr-Latn-BA"/>
        </w:rPr>
        <w:t>1</w:t>
      </w:r>
    </w:p>
    <w:p w:rsidR="00CA7B15" w:rsidRPr="000817D2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0817D2">
        <w:rPr>
          <w:rFonts w:cs="Times New Roman"/>
          <w:sz w:val="28"/>
          <w:szCs w:val="28"/>
          <w:lang w:val="sr-Cyrl-BA"/>
        </w:rPr>
        <w:t>Ненад Кајкут</w:t>
      </w:r>
    </w:p>
    <w:p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0817D2">
        <w:rPr>
          <w:rFonts w:cs="Times New Roman"/>
          <w:sz w:val="28"/>
          <w:szCs w:val="28"/>
          <w:lang w:val="sr-Cyrl-BA"/>
        </w:rPr>
        <w:t>1313/17</w:t>
      </w:r>
    </w:p>
    <w:p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10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0817D2">
        <w:rPr>
          <w:rFonts w:cs="Times New Roman"/>
          <w:b/>
          <w:sz w:val="28"/>
          <w:szCs w:val="28"/>
          <w:lang w:val="sr-Cyrl-BA"/>
        </w:rPr>
        <w:t>21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:rsidR="00EC03CF" w:rsidRPr="009F5014" w:rsidRDefault="00CA7B15" w:rsidP="00A043D6">
      <w:pPr>
        <w:spacing w:after="240"/>
        <w:jc w:val="center"/>
        <w:rPr>
          <w:b/>
          <w:sz w:val="36"/>
          <w:szCs w:val="36"/>
          <w:lang w:val="sr-Cyrl-BA" w:eastAsia="en-US"/>
        </w:rPr>
      </w:pPr>
      <w:r w:rsidRPr="009F5014">
        <w:rPr>
          <w:b/>
          <w:sz w:val="36"/>
          <w:szCs w:val="36"/>
          <w:lang w:val="sr-Cyrl-BA" w:eastAsia="en-US"/>
        </w:rPr>
        <w:lastRenderedPageBreak/>
        <w:t>Израда задатка</w:t>
      </w:r>
    </w:p>
    <w:p w:rsidR="00EC03CF" w:rsidRPr="009F5014" w:rsidRDefault="000817D2" w:rsidP="00A043D6">
      <w:pPr>
        <w:rPr>
          <w:b/>
          <w:sz w:val="28"/>
          <w:szCs w:val="28"/>
          <w:lang w:val="sr-Cyrl-BA" w:eastAsia="en-US"/>
        </w:rPr>
      </w:pPr>
      <w:r>
        <w:rPr>
          <w:b/>
          <w:sz w:val="28"/>
          <w:szCs w:val="28"/>
          <w:lang w:val="sr-Cyrl-BA" w:eastAsia="en-US"/>
        </w:rPr>
        <w:t>Задатак 2</w:t>
      </w:r>
      <w:r w:rsidR="00CA7B15" w:rsidRPr="009F5014">
        <w:rPr>
          <w:b/>
          <w:sz w:val="28"/>
          <w:szCs w:val="28"/>
          <w:lang w:val="sr-Cyrl-BA" w:eastAsia="en-US"/>
        </w:rPr>
        <w:t>.</w:t>
      </w:r>
    </w:p>
    <w:p w:rsidR="000817D2" w:rsidRPr="004B4B72" w:rsidRDefault="000817D2" w:rsidP="000817D2">
      <w:pPr>
        <w:rPr>
          <w:szCs w:val="24"/>
          <w:lang w:eastAsia="en-US"/>
        </w:rPr>
      </w:pPr>
      <w:r w:rsidRPr="004B4B72">
        <w:rPr>
          <w:szCs w:val="24"/>
          <w:lang w:eastAsia="en-US"/>
        </w:rPr>
        <w:t xml:space="preserve">За дио </w:t>
      </w:r>
      <w:r>
        <w:rPr>
          <w:szCs w:val="24"/>
          <w:lang w:eastAsia="en-US"/>
        </w:rPr>
        <w:t>електроенергетског система са слике 1, снага потрошача дата је преко ZIP модела:</w:t>
      </w:r>
      <w:r>
        <w:rPr>
          <w:szCs w:val="24"/>
          <w:lang w:eastAsia="en-US"/>
        </w:rPr>
        <w:br/>
      </w:r>
    </w:p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1701"/>
        <w:gridCol w:w="1417"/>
        <w:gridCol w:w="1276"/>
        <w:gridCol w:w="1276"/>
      </w:tblGrid>
      <w:tr w:rsidR="000817D2" w:rsidRPr="000817D2" w:rsidTr="000817D2">
        <w:trPr>
          <w:trHeight w:val="327"/>
        </w:trPr>
        <w:tc>
          <w:tcPr>
            <w:tcW w:w="1701" w:type="dxa"/>
            <w:tcBorders>
              <w:top w:val="nil"/>
              <w:left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417" w:type="dxa"/>
            <w:tcBorders>
              <w:top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Z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</w:t>
            </w:r>
          </w:p>
        </w:tc>
        <w:tc>
          <w:tcPr>
            <w:tcW w:w="1276" w:type="dxa"/>
            <w:tcBorders>
              <w:top w:val="nil"/>
              <w:right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P</w:t>
            </w:r>
          </w:p>
        </w:tc>
      </w:tr>
      <w:tr w:rsidR="000817D2" w:rsidRPr="000817D2" w:rsidTr="000817D2">
        <w:trPr>
          <w:trHeight w:val="331"/>
        </w:trPr>
        <w:tc>
          <w:tcPr>
            <w:tcW w:w="1701" w:type="dxa"/>
            <w:tcBorders>
              <w:left w:val="nil"/>
            </w:tcBorders>
            <w:vAlign w:val="center"/>
          </w:tcPr>
          <w:p w:rsidR="000817D2" w:rsidRPr="000817D2" w:rsidRDefault="00177BA9" w:rsidP="00D828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en-US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 w:eastAsia="en-US"/>
                  </w:rPr>
                  <m:t xml:space="preserve"> [MW]</m:t>
                </m:r>
              </m:oMath>
            </m:oMathPara>
          </w:p>
        </w:tc>
        <w:tc>
          <w:tcPr>
            <w:tcW w:w="1417" w:type="dxa"/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35</w:t>
            </w:r>
          </w:p>
        </w:tc>
        <w:tc>
          <w:tcPr>
            <w:tcW w:w="1276" w:type="dxa"/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55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25</w:t>
            </w:r>
          </w:p>
        </w:tc>
      </w:tr>
      <w:tr w:rsidR="000817D2" w:rsidRPr="000817D2" w:rsidTr="000817D2">
        <w:trPr>
          <w:trHeight w:val="336"/>
        </w:trPr>
        <w:tc>
          <w:tcPr>
            <w:tcW w:w="1701" w:type="dxa"/>
            <w:tcBorders>
              <w:left w:val="nil"/>
              <w:bottom w:val="nil"/>
            </w:tcBorders>
            <w:vAlign w:val="center"/>
          </w:tcPr>
          <w:p w:rsidR="000817D2" w:rsidRPr="000817D2" w:rsidRDefault="00177BA9" w:rsidP="000E0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  <w:lang w:val="en-US"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en-US"/>
                      </w:rPr>
                      <m:t>P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 w:eastAsia="en-US"/>
                  </w:rPr>
                  <m:t xml:space="preserve"> [MVAr]</m:t>
                </m:r>
              </m:oMath>
            </m:oMathPara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bottom w:val="nil"/>
              <w:right w:val="nil"/>
            </w:tcBorders>
            <w:vAlign w:val="center"/>
          </w:tcPr>
          <w:p w:rsidR="000817D2" w:rsidRPr="000817D2" w:rsidRDefault="000817D2" w:rsidP="000E0A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817D2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65</w:t>
            </w:r>
          </w:p>
        </w:tc>
      </w:tr>
    </w:tbl>
    <w:p w:rsidR="000817D2" w:rsidRDefault="000817D2" w:rsidP="000817D2">
      <w:pPr>
        <w:rPr>
          <w:szCs w:val="24"/>
          <w:lang w:val="en-US" w:eastAsia="en-US"/>
        </w:rPr>
      </w:pPr>
    </w:p>
    <w:p w:rsidR="000817D2" w:rsidRDefault="000817D2" w:rsidP="000817D2">
      <w:pPr>
        <w:rPr>
          <w:szCs w:val="24"/>
          <w:lang w:eastAsia="en-US"/>
        </w:rPr>
      </w:pPr>
      <w:proofErr w:type="spellStart"/>
      <w:r>
        <w:rPr>
          <w:szCs w:val="24"/>
          <w:lang w:val="en-US" w:eastAsia="en-US"/>
        </w:rPr>
        <w:t>Потребно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је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одредити</w:t>
      </w:r>
      <w:proofErr w:type="spellEnd"/>
      <w:r>
        <w:rPr>
          <w:szCs w:val="24"/>
          <w:vertAlign w:val="superscript"/>
          <w:lang w:eastAsia="en-US"/>
        </w:rPr>
        <w:t>1</w:t>
      </w:r>
      <w:r>
        <w:rPr>
          <w:szCs w:val="24"/>
          <w:lang w:eastAsia="en-US"/>
        </w:rPr>
        <w:t xml:space="preserve">: </w:t>
      </w:r>
    </w:p>
    <w:p w:rsidR="000817D2" w:rsidRDefault="000817D2" w:rsidP="000817D2">
      <w:pPr>
        <w:rPr>
          <w:szCs w:val="24"/>
          <w:lang w:eastAsia="en-US"/>
        </w:rPr>
      </w:pPr>
      <w:r>
        <w:rPr>
          <w:szCs w:val="24"/>
          <w:lang w:eastAsia="en-US"/>
        </w:rPr>
        <w:t>а) Активну и реактивну снагу балансно референтног генератора. (</w:t>
      </w:r>
      <w:r>
        <w:rPr>
          <w:i/>
          <w:szCs w:val="24"/>
          <w:lang w:eastAsia="en-US"/>
        </w:rPr>
        <w:t>на двије децимале</w:t>
      </w:r>
      <w:r>
        <w:rPr>
          <w:szCs w:val="24"/>
          <w:lang w:eastAsia="en-US"/>
        </w:rPr>
        <w:t>)</w:t>
      </w:r>
    </w:p>
    <w:p w:rsidR="000817D2" w:rsidRDefault="000817D2" w:rsidP="000817D2">
      <w:pPr>
        <w:rPr>
          <w:i/>
          <w:szCs w:val="24"/>
          <w:lang w:eastAsia="en-US"/>
        </w:rPr>
      </w:pPr>
      <w:r>
        <w:rPr>
          <w:szCs w:val="24"/>
          <w:lang w:eastAsia="en-US"/>
        </w:rPr>
        <w:t>б) Фазор напона на сабирницама број два. (</w:t>
      </w:r>
      <w:r>
        <w:rPr>
          <w:i/>
          <w:szCs w:val="24"/>
          <w:lang w:eastAsia="en-US"/>
        </w:rPr>
        <w:t xml:space="preserve">модул напона у </w:t>
      </w:r>
      <w:r>
        <w:rPr>
          <w:i/>
          <w:szCs w:val="24"/>
          <w:lang w:val="en-US" w:eastAsia="en-US"/>
        </w:rPr>
        <w:t xml:space="preserve">kV </w:t>
      </w:r>
      <w:r>
        <w:rPr>
          <w:i/>
          <w:szCs w:val="24"/>
          <w:lang w:eastAsia="en-US"/>
        </w:rPr>
        <w:t>изразити на двије, а у р</w:t>
      </w:r>
      <w:r>
        <w:rPr>
          <w:i/>
          <w:szCs w:val="24"/>
          <w:lang w:val="en-US" w:eastAsia="en-US"/>
        </w:rPr>
        <w:t xml:space="preserve">.j. </w:t>
      </w:r>
      <w:r>
        <w:rPr>
          <w:i/>
          <w:szCs w:val="24"/>
          <w:lang w:eastAsia="en-US"/>
        </w:rPr>
        <w:t>на четири децимале, фазни став у радијанима изразити на четири децимале)</w:t>
      </w:r>
    </w:p>
    <w:p w:rsidR="000817D2" w:rsidRDefault="000817D2" w:rsidP="000817D2">
      <w:pPr>
        <w:rPr>
          <w:szCs w:val="24"/>
          <w:lang w:eastAsia="en-US"/>
        </w:rPr>
      </w:pPr>
      <w:r>
        <w:rPr>
          <w:szCs w:val="24"/>
          <w:lang w:eastAsia="en-US"/>
        </w:rPr>
        <w:t>в) Колики су губици активне и реактивне снаге на преносном воду? (</w:t>
      </w:r>
      <w:r>
        <w:rPr>
          <w:i/>
          <w:szCs w:val="24"/>
          <w:lang w:eastAsia="en-US"/>
        </w:rPr>
        <w:t>на четири децимале</w:t>
      </w:r>
      <w:r>
        <w:rPr>
          <w:szCs w:val="24"/>
          <w:lang w:eastAsia="en-US"/>
        </w:rPr>
        <w:t>)</w:t>
      </w:r>
    </w:p>
    <w:p w:rsidR="000817D2" w:rsidRDefault="000817D2" w:rsidP="000817D2">
      <w:pPr>
        <w:rPr>
          <w:szCs w:val="24"/>
          <w:lang w:eastAsia="en-US"/>
        </w:rPr>
      </w:pPr>
      <w:r>
        <w:rPr>
          <w:szCs w:val="24"/>
          <w:lang w:eastAsia="en-US"/>
        </w:rPr>
        <w:t>г) Напон на сабирницама број два при неоптерећеном воду. (</w:t>
      </w:r>
      <w:r>
        <w:rPr>
          <w:i/>
          <w:szCs w:val="24"/>
          <w:lang w:eastAsia="en-US"/>
        </w:rPr>
        <w:t>на четири децимале</w:t>
      </w:r>
      <w:r>
        <w:rPr>
          <w:szCs w:val="24"/>
          <w:lang w:eastAsia="en-US"/>
        </w:rPr>
        <w:t>) Коментарисати добијени резултат!</w:t>
      </w:r>
    </w:p>
    <w:p w:rsidR="000817D2" w:rsidRDefault="000817D2" w:rsidP="000817D2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 xml:space="preserve">д) Снагу оточне кондензаторске батерије у </w:t>
      </w:r>
      <w:proofErr w:type="spellStart"/>
      <w:r>
        <w:rPr>
          <w:szCs w:val="24"/>
          <w:lang w:val="en-US" w:eastAsia="en-US"/>
        </w:rPr>
        <w:t>MVAr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коју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је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потребно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прикључити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сабирнице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број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два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да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би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се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извршила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потпуна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компензација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пада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напона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на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преносном</w:t>
      </w:r>
      <w:proofErr w:type="spellEnd"/>
      <w:r>
        <w:rPr>
          <w:szCs w:val="24"/>
          <w:lang w:val="en-US" w:eastAsia="en-US"/>
        </w:rPr>
        <w:t xml:space="preserve"> </w:t>
      </w:r>
      <w:proofErr w:type="spellStart"/>
      <w:r>
        <w:rPr>
          <w:szCs w:val="24"/>
          <w:lang w:val="en-US" w:eastAsia="en-US"/>
        </w:rPr>
        <w:t>воду</w:t>
      </w:r>
      <w:proofErr w:type="spellEnd"/>
      <w:r>
        <w:rPr>
          <w:szCs w:val="24"/>
          <w:lang w:val="en-US" w:eastAsia="en-US"/>
        </w:rPr>
        <w:t>? (</w:t>
      </w:r>
      <w:proofErr w:type="gramStart"/>
      <w:r>
        <w:rPr>
          <w:i/>
          <w:szCs w:val="24"/>
          <w:lang w:eastAsia="en-US"/>
        </w:rPr>
        <w:t>на</w:t>
      </w:r>
      <w:proofErr w:type="gramEnd"/>
      <w:r>
        <w:rPr>
          <w:i/>
          <w:szCs w:val="24"/>
          <w:lang w:eastAsia="en-US"/>
        </w:rPr>
        <w:t xml:space="preserve"> двије децимале</w:t>
      </w:r>
      <w:r>
        <w:rPr>
          <w:szCs w:val="24"/>
          <w:lang w:val="en-US" w:eastAsia="en-US"/>
        </w:rPr>
        <w:t>)</w:t>
      </w:r>
    </w:p>
    <w:p w:rsidR="000817D2" w:rsidRDefault="000817D2" w:rsidP="000817D2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ђ) Реактансу редне кондензаторске батерије коју је  потребно везати код сабирница број два, да би напон на тим сабирницама био 1,00 р.j.</w:t>
      </w:r>
    </w:p>
    <w:p w:rsidR="000817D2" w:rsidRDefault="000817D2" w:rsidP="000817D2">
      <w:pPr>
        <w:jc w:val="left"/>
        <w:rPr>
          <w:szCs w:val="24"/>
          <w:lang w:eastAsia="en-US"/>
        </w:rPr>
      </w:pPr>
      <w:r>
        <w:rPr>
          <w:szCs w:val="24"/>
          <w:lang w:eastAsia="en-US"/>
        </w:rPr>
        <w:t>е) Колика је активна снага потрошње, а колики су губици активне и реактивне снаге у задатку под ђ)? (</w:t>
      </w:r>
      <w:r>
        <w:rPr>
          <w:i/>
          <w:szCs w:val="24"/>
          <w:lang w:eastAsia="en-US"/>
        </w:rPr>
        <w:t>на три децимале</w:t>
      </w:r>
      <w:r>
        <w:rPr>
          <w:szCs w:val="24"/>
          <w:lang w:eastAsia="en-US"/>
        </w:rPr>
        <w:t>)</w:t>
      </w:r>
    </w:p>
    <w:p w:rsidR="000817D2" w:rsidRDefault="000817D2" w:rsidP="000817D2">
      <w:pPr>
        <w:jc w:val="left"/>
        <w:rPr>
          <w:szCs w:val="24"/>
          <w:lang w:eastAsia="en-US"/>
        </w:rPr>
      </w:pPr>
    </w:p>
    <w:p w:rsidR="000817D2" w:rsidRDefault="00142A7D" w:rsidP="00142A7D">
      <w:pPr>
        <w:jc w:val="center"/>
        <w:rPr>
          <w:szCs w:val="24"/>
          <w:lang w:eastAsia="en-US"/>
        </w:rPr>
      </w:pPr>
      <w:r>
        <w:rPr>
          <w:noProof/>
          <w:szCs w:val="24"/>
          <w:lang w:val="en-US" w:eastAsia="en-US"/>
        </w:rPr>
        <w:drawing>
          <wp:inline distT="0" distB="0" distL="0" distR="0" wp14:anchorId="22AF86B6" wp14:editId="42CFB7ED">
            <wp:extent cx="5112380" cy="1892410"/>
            <wp:effectExtent l="19050" t="1905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509" cy="1895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17D2" w:rsidRPr="00F907F1" w:rsidRDefault="000817D2" w:rsidP="000817D2">
      <w:pPr>
        <w:jc w:val="center"/>
        <w:rPr>
          <w:i/>
          <w:sz w:val="20"/>
          <w:szCs w:val="20"/>
          <w:lang w:eastAsia="en-US"/>
        </w:rPr>
      </w:pPr>
      <w:r>
        <w:rPr>
          <w:i/>
          <w:sz w:val="20"/>
          <w:szCs w:val="20"/>
          <w:lang w:eastAsia="en-US"/>
        </w:rPr>
        <w:t>Слика 1 - Посматрани дио електроенергетског система</w:t>
      </w:r>
    </w:p>
    <w:p w:rsidR="000817D2" w:rsidRPr="00F907F1" w:rsidRDefault="000817D2" w:rsidP="000817D2">
      <w:pPr>
        <w:jc w:val="left"/>
        <w:rPr>
          <w:szCs w:val="24"/>
          <w:lang w:eastAsia="en-US"/>
        </w:rPr>
      </w:pPr>
    </w:p>
    <w:p w:rsidR="005B3494" w:rsidRDefault="000817D2" w:rsidP="005B3494">
      <w:pPr>
        <w:rPr>
          <w:szCs w:val="24"/>
          <w:lang w:val="sr-Cyrl-BA" w:eastAsia="en-US"/>
        </w:rPr>
      </w:pPr>
      <w:r>
        <w:rPr>
          <w:szCs w:val="24"/>
          <w:vertAlign w:val="superscript"/>
          <w:lang w:eastAsia="en-US"/>
        </w:rPr>
        <w:t>1</w:t>
      </w:r>
      <w:r>
        <w:rPr>
          <w:szCs w:val="24"/>
          <w:lang w:eastAsia="en-US"/>
        </w:rPr>
        <w:t>За сваку тачку приказати одвојену слику. Тражене величине приказати и на једнополној шеми.</w:t>
      </w:r>
    </w:p>
    <w:p w:rsidR="00C31414" w:rsidRDefault="005B3494" w:rsidP="00C31414">
      <w:pPr>
        <w:pStyle w:val="NoSpacing"/>
        <w:spacing w:line="276" w:lineRule="auto"/>
        <w:rPr>
          <w:lang w:val="sr-Latn-BA" w:eastAsia="en-US"/>
        </w:rPr>
      </w:pPr>
      <w:r>
        <w:rPr>
          <w:i/>
          <w:u w:val="single"/>
          <w:lang w:val="sr-Latn-BA" w:eastAsia="en-US"/>
        </w:rPr>
        <w:lastRenderedPageBreak/>
        <w:t xml:space="preserve">ZIP </w:t>
      </w:r>
      <w:r>
        <w:rPr>
          <w:i/>
          <w:u w:val="single"/>
          <w:lang w:val="sr-Cyrl-BA" w:eastAsia="en-US"/>
        </w:rPr>
        <w:t>модел потрошње</w:t>
      </w:r>
      <w:r>
        <w:rPr>
          <w:lang w:val="sr-Latn-BA" w:eastAsia="en-US"/>
        </w:rPr>
        <w:t xml:space="preserve"> – </w:t>
      </w:r>
      <w:r>
        <w:rPr>
          <w:lang w:val="sr-Cyrl-BA" w:eastAsia="en-US"/>
        </w:rPr>
        <w:t>први сабирак одговара моделовању дијела потрошње са константном импедансом (</w:t>
      </w:r>
      <w:r w:rsidR="00C31414">
        <w:rPr>
          <w:i/>
          <w:lang w:val="sr-Latn-BA" w:eastAsia="en-US"/>
        </w:rPr>
        <w:t>Z</w:t>
      </w:r>
      <w:r>
        <w:rPr>
          <w:lang w:val="sr-Cyrl-BA" w:eastAsia="en-US"/>
        </w:rPr>
        <w:t>), други са константном струјом (</w:t>
      </w:r>
      <w:r w:rsidR="00C31414">
        <w:rPr>
          <w:i/>
          <w:lang w:val="sr-Latn-BA" w:eastAsia="en-US"/>
        </w:rPr>
        <w:t>I</w:t>
      </w:r>
      <w:r>
        <w:rPr>
          <w:lang w:val="sr-Cyrl-BA" w:eastAsia="en-US"/>
        </w:rPr>
        <w:t>) а трећи са константном снагом (</w:t>
      </w:r>
      <w:r w:rsidR="00C31414">
        <w:rPr>
          <w:i/>
          <w:lang w:val="sr-Latn-BA" w:eastAsia="en-US"/>
        </w:rPr>
        <w:t>P</w:t>
      </w:r>
      <w:r>
        <w:rPr>
          <w:lang w:val="sr-Cyrl-BA" w:eastAsia="en-US"/>
        </w:rPr>
        <w:t>).</w:t>
      </w:r>
    </w:p>
    <w:p w:rsidR="005B3494" w:rsidRDefault="005B3494" w:rsidP="00C31414">
      <w:pPr>
        <w:pStyle w:val="NoSpacing"/>
        <w:spacing w:line="276" w:lineRule="auto"/>
        <w:rPr>
          <w:lang w:val="sr-Cyrl-BA" w:eastAsia="en-US"/>
        </w:rPr>
      </w:pPr>
      <w:r>
        <w:rPr>
          <w:lang w:val="sr-Cyrl-BA" w:eastAsia="en-US"/>
        </w:rPr>
        <w:t>То је алтернативни присту</w:t>
      </w:r>
      <w:r w:rsidR="00C31414">
        <w:rPr>
          <w:lang w:val="sr-Cyrl-BA" w:eastAsia="en-US"/>
        </w:rPr>
        <w:t>п моделовања потрошачког центра, у анализи се своди на полиномијалне зависности умјесто експоненцијалних кривих.</w:t>
      </w:r>
    </w:p>
    <w:p w:rsidR="00C31414" w:rsidRPr="00C31414" w:rsidRDefault="00C31414" w:rsidP="00C31414">
      <w:pPr>
        <w:pStyle w:val="NoSpacing"/>
        <w:spacing w:line="276" w:lineRule="auto"/>
        <w:rPr>
          <w:lang w:val="sr-Latn-BA" w:eastAsia="en-US"/>
        </w:rPr>
      </w:pPr>
      <w:r>
        <w:rPr>
          <w:lang w:val="sr-Cyrl-BA" w:eastAsia="en-US"/>
        </w:rPr>
        <w:t>Тако се зависност активне снаге од напона може представити полиномом другог реда:</w:t>
      </w:r>
    </w:p>
    <w:p w:rsidR="00C31414" w:rsidRPr="00C31414" w:rsidRDefault="00177BA9" w:rsidP="00C31414">
      <w:pPr>
        <w:pStyle w:val="NoSpacing"/>
        <w:spacing w:line="276" w:lineRule="auto"/>
        <w:rPr>
          <w:lang w:val="sr-Latn-BA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P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P</m:t>
              </m:r>
            </m:sub>
          </m:sSub>
          <m:r>
            <w:rPr>
              <w:rFonts w:ascii="Cambria Math" w:hAnsi="Cambria Math"/>
              <w:lang w:val="sr-Cyrl-BA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pPr>
            <m:e>
              <m:r>
                <w:rPr>
                  <w:rFonts w:ascii="Cambria Math" w:hAnsi="Cambria Math"/>
                  <w:lang w:val="en-US" w:eastAsia="en-US"/>
                </w:rPr>
                <m:t>u</m:t>
              </m:r>
            </m:e>
            <m:sup>
              <m:r>
                <w:rPr>
                  <w:rFonts w:ascii="Cambria Math" w:hAnsi="Cambria Math"/>
                  <w:lang w:val="sr-Cyrl-BA" w:eastAsia="en-US"/>
                </w:rPr>
                <m:t>2</m:t>
              </m:r>
            </m:sup>
          </m:sSup>
          <m:r>
            <w:rPr>
              <w:rFonts w:ascii="Cambria Math" w:hAnsi="Cambria Math"/>
              <w:lang w:val="sr-Cyrl-BA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b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1</m:t>
              </m:r>
            </m:sub>
          </m:sSub>
          <m:r>
            <w:rPr>
              <w:rFonts w:ascii="Cambria Math" w:hAnsi="Cambria Math"/>
              <w:lang w:val="sr-Cyrl-BA" w:eastAsia="en-US"/>
            </w:rPr>
            <m:t>u+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c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1</m:t>
              </m:r>
            </m:sub>
          </m:sSub>
        </m:oMath>
      </m:oMathPara>
    </w:p>
    <w:p w:rsidR="00C31414" w:rsidRDefault="00C31414" w:rsidP="00C31414">
      <w:pPr>
        <w:pStyle w:val="NoSpacing"/>
        <w:spacing w:line="276" w:lineRule="auto"/>
        <w:rPr>
          <w:lang w:val="sr-Cyrl-BA" w:eastAsia="en-US"/>
        </w:rPr>
      </w:pPr>
      <w:r>
        <w:rPr>
          <w:lang w:val="sr-Cyrl-BA" w:eastAsia="en-US"/>
        </w:rPr>
        <w:t>Аналогно се за зависност реактивне снаге потрошње од напона може користити следећа полиномијална зависност другог реда:</w:t>
      </w:r>
    </w:p>
    <w:p w:rsidR="00C31414" w:rsidRPr="00271D05" w:rsidRDefault="00177BA9" w:rsidP="00C31414">
      <w:pPr>
        <w:pStyle w:val="NoSpacing"/>
        <w:spacing w:line="276" w:lineRule="auto"/>
        <w:rPr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Latn-BA" w:eastAsia="en-US"/>
                </w:rPr>
                <m:t>Q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P</m:t>
              </m:r>
            </m:sub>
          </m:sSub>
          <m:r>
            <w:rPr>
              <w:rFonts w:ascii="Cambria Math" w:hAnsi="Cambria Math"/>
              <w:lang w:val="sr-Cyrl-BA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a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pPr>
            <m:e>
              <m:r>
                <w:rPr>
                  <w:rFonts w:ascii="Cambria Math" w:hAnsi="Cambria Math"/>
                  <w:lang w:val="sr-Cyrl-BA" w:eastAsia="en-US"/>
                </w:rPr>
                <m:t>u</m:t>
              </m:r>
            </m:e>
            <m:sup>
              <m:r>
                <w:rPr>
                  <w:rFonts w:ascii="Cambria Math" w:hAnsi="Cambria Math"/>
                  <w:lang w:val="sr-Cyrl-BA" w:eastAsia="en-US"/>
                </w:rPr>
                <m:t>2</m:t>
              </m:r>
            </m:sup>
          </m:sSup>
          <m:r>
            <w:rPr>
              <w:rFonts w:ascii="Cambria Math" w:hAnsi="Cambria Math"/>
              <w:lang w:val="sr-Cyrl-BA" w:eastAsia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b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2</m:t>
              </m:r>
            </m:sub>
          </m:sSub>
          <m:r>
            <w:rPr>
              <w:rFonts w:ascii="Cambria Math" w:hAnsi="Cambria Math"/>
              <w:lang w:val="sr-Cyrl-BA" w:eastAsia="en-US"/>
            </w:rPr>
            <m:t>u+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c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2</m:t>
              </m:r>
            </m:sub>
          </m:sSub>
        </m:oMath>
      </m:oMathPara>
    </w:p>
    <w:p w:rsidR="00271D05" w:rsidRPr="00A67103" w:rsidRDefault="00271D05" w:rsidP="00C31414">
      <w:pPr>
        <w:pStyle w:val="NoSpacing"/>
        <w:spacing w:line="276" w:lineRule="auto"/>
        <w:rPr>
          <w:lang w:val="sr-Latn-BA" w:eastAsia="en-US"/>
        </w:rPr>
      </w:pPr>
      <w:r>
        <w:rPr>
          <w:lang w:val="sr-Cyrl-BA" w:eastAsia="en-US"/>
        </w:rPr>
        <w:t>У овим изразима напони треба да буду</w:t>
      </w:r>
      <w:r w:rsidR="006519C9">
        <w:rPr>
          <w:lang w:val="sr-Cyrl-BA" w:eastAsia="en-US"/>
        </w:rPr>
        <w:t xml:space="preserve"> изражени</w:t>
      </w:r>
      <w:r>
        <w:rPr>
          <w:lang w:val="sr-Cyrl-BA" w:eastAsia="en-US"/>
        </w:rPr>
        <w:t xml:space="preserve"> у релативним јединицама.</w:t>
      </w:r>
    </w:p>
    <w:p w:rsidR="00C31414" w:rsidRPr="00271D05" w:rsidRDefault="00520DFD" w:rsidP="00C31414">
      <w:pPr>
        <w:pStyle w:val="NoSpacing"/>
        <w:spacing w:line="276" w:lineRule="auto"/>
        <w:rPr>
          <w:lang w:val="en-US" w:eastAsia="en-US"/>
        </w:rPr>
      </w:pPr>
      <w:r>
        <w:rPr>
          <w:lang w:val="sr-Cyrl-BA" w:eastAsia="en-US"/>
        </w:rPr>
        <w:t>Коефицијенти (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a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  <m:r>
          <w:rPr>
            <w:rFonts w:ascii="Cambria Math" w:hAnsi="Cambria Math"/>
            <w:lang w:val="sr-Cyrl-BA" w:eastAsia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b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  <m:r>
          <w:rPr>
            <w:rFonts w:ascii="Cambria Math" w:hAnsi="Cambria Math"/>
            <w:lang w:val="sr-Cyrl-BA" w:eastAsia="en-US"/>
          </w:rPr>
          <m:t>,</m:t>
        </m:r>
      </m:oMath>
      <w:r>
        <w:rPr>
          <w:lang w:val="sr-Latn-BA" w:eastAsia="en-US"/>
        </w:rPr>
        <w:t xml:space="preserve"> </w:t>
      </w:r>
      <w:r>
        <w:rPr>
          <w:lang w:val="sr-Cyrl-BA" w:eastAsia="en-U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c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</m:oMath>
      <w:r>
        <w:rPr>
          <w:lang w:val="sr-Cyrl-BA" w:eastAsia="en-US"/>
        </w:rPr>
        <w:t xml:space="preserve"> као и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a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  <m:r>
          <w:rPr>
            <w:rFonts w:ascii="Cambria Math" w:hAnsi="Cambria Math"/>
            <w:lang w:val="sr-Cyrl-BA" w:eastAsia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b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</m:oMath>
      <w:r>
        <w:rPr>
          <w:lang w:val="sr-Cyrl-BA" w:eastAsia="en-U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c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</m:oMath>
      <w:r>
        <w:rPr>
          <w:lang w:val="sr-Cyrl-BA" w:eastAsia="en-US"/>
        </w:rPr>
        <w:t>)</w:t>
      </w:r>
      <w:r>
        <w:rPr>
          <w:lang w:val="sr-Latn-BA" w:eastAsia="en-US"/>
        </w:rPr>
        <w:t xml:space="preserve"> </w:t>
      </w:r>
      <w:r>
        <w:rPr>
          <w:lang w:val="sr-Cyrl-BA" w:eastAsia="en-US"/>
        </w:rPr>
        <w:t>могу се одредити примјеном методе минимизације суме квадрата одступања теоријских полинома на основу довољног броја експериментално добијених тачака.</w:t>
      </w:r>
      <w:r w:rsidR="00271D05">
        <w:rPr>
          <w:lang w:val="en-US" w:eastAsia="en-US"/>
        </w:rPr>
        <w:t xml:space="preserve"> </w:t>
      </w:r>
    </w:p>
    <w:p w:rsidR="00520DFD" w:rsidRDefault="00520DFD" w:rsidP="00C31414">
      <w:pPr>
        <w:pStyle w:val="NoSpacing"/>
        <w:spacing w:line="276" w:lineRule="auto"/>
        <w:rPr>
          <w:lang w:val="sr-Cyrl-BA" w:eastAsia="en-US"/>
        </w:rPr>
      </w:pPr>
      <w:r>
        <w:rPr>
          <w:lang w:val="sr-Cyrl-BA" w:eastAsia="en-US"/>
        </w:rPr>
        <w:t>Нама у задатку ти коефицијенти су задати у табели:</w:t>
      </w:r>
    </w:p>
    <w:p w:rsidR="00AC2198" w:rsidRPr="00AC2198" w:rsidRDefault="00177BA9" w:rsidP="00AC2198">
      <w:pPr>
        <w:pStyle w:val="NoSpacing"/>
        <w:spacing w:line="276" w:lineRule="auto"/>
        <w:jc w:val="center"/>
        <w:rPr>
          <w:lang w:val="sr-Cyrl-BA" w:eastAsia="en-US"/>
        </w:rPr>
      </w:pP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a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  <m:r>
          <w:rPr>
            <w:rFonts w:ascii="Cambria Math" w:hAnsi="Cambria Math"/>
            <w:lang w:val="sr-Cyrl-BA" w:eastAsia="en-US"/>
          </w:rPr>
          <m:t xml:space="preserve">=35, </m:t>
        </m:r>
      </m:oMath>
      <w:r w:rsidR="00520DFD">
        <w:rPr>
          <w:lang w:val="sr-Cyrl-BA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b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  <m:r>
          <w:rPr>
            <w:rFonts w:ascii="Cambria Math" w:hAnsi="Cambria Math"/>
            <w:lang w:val="sr-Cyrl-BA" w:eastAsia="en-US"/>
          </w:rPr>
          <m:t>=55,</m:t>
        </m:r>
      </m:oMath>
      <w:r w:rsidR="00520DFD">
        <w:rPr>
          <w:lang w:val="sr-Cyrl-BA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Latn-BA" w:eastAsia="en-US"/>
              </w:rPr>
              <m:t>c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1</m:t>
            </m:r>
          </m:sub>
        </m:sSub>
        <m:r>
          <w:rPr>
            <w:rFonts w:ascii="Cambria Math" w:hAnsi="Cambria Math"/>
            <w:lang w:val="sr-Cyrl-BA" w:eastAsia="en-US"/>
          </w:rPr>
          <m:t>=25,</m:t>
        </m:r>
      </m:oMath>
      <w:r w:rsidR="00AC2198">
        <w:rPr>
          <w:lang w:val="sr-Latn-BA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a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  <m:r>
          <w:rPr>
            <w:rFonts w:ascii="Cambria Math" w:hAnsi="Cambria Math"/>
            <w:lang w:val="sr-Cyrl-BA" w:eastAsia="en-US"/>
          </w:rPr>
          <m:t>=0,</m:t>
        </m:r>
      </m:oMath>
      <w:r w:rsidR="00AC2198">
        <w:rPr>
          <w:lang w:val="sr-Latn-BA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b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  <m:r>
          <w:rPr>
            <w:rFonts w:ascii="Cambria Math" w:hAnsi="Cambria Math"/>
            <w:lang w:val="sr-Cyrl-BA" w:eastAsia="en-US"/>
          </w:rPr>
          <m:t>=0,</m:t>
        </m:r>
      </m:oMath>
      <w:r w:rsidR="00AC2198">
        <w:rPr>
          <w:lang w:val="sr-Cyrl-BA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BA" w:eastAsia="en-US"/>
              </w:rPr>
            </m:ctrlPr>
          </m:sSubPr>
          <m:e>
            <m:r>
              <w:rPr>
                <w:rFonts w:ascii="Cambria Math" w:hAnsi="Cambria Math"/>
                <w:lang w:val="sr-Cyrl-BA" w:eastAsia="en-US"/>
              </w:rPr>
              <m:t>c</m:t>
            </m:r>
          </m:e>
          <m:sub>
            <m:r>
              <w:rPr>
                <w:rFonts w:ascii="Cambria Math" w:hAnsi="Cambria Math"/>
                <w:lang w:val="sr-Cyrl-BA" w:eastAsia="en-US"/>
              </w:rPr>
              <m:t>2</m:t>
            </m:r>
          </m:sub>
        </m:sSub>
        <m:r>
          <w:rPr>
            <w:rFonts w:ascii="Cambria Math" w:hAnsi="Cambria Math"/>
            <w:lang w:val="sr-Cyrl-BA" w:eastAsia="en-US"/>
          </w:rPr>
          <m:t>=65.</m:t>
        </m:r>
      </m:oMath>
    </w:p>
    <w:p w:rsidR="00AC2198" w:rsidRDefault="00AC2198" w:rsidP="00AC2198">
      <w:pPr>
        <w:pStyle w:val="NoSpacing"/>
        <w:spacing w:line="276" w:lineRule="auto"/>
        <w:rPr>
          <w:lang w:val="sr-Cyrl-BA" w:eastAsia="en-US"/>
        </w:rPr>
      </w:pPr>
      <w:r>
        <w:rPr>
          <w:lang w:val="sr-Cyrl-BA" w:eastAsia="en-US"/>
        </w:rPr>
        <w:t>У задатку ће неке величине бити записане у систему релативних јединица, стога је битно нагласити колико износе базне величине:</w:t>
      </w:r>
    </w:p>
    <w:p w:rsidR="00520DFD" w:rsidRPr="00AC2198" w:rsidRDefault="00177BA9" w:rsidP="00520DFD">
      <w:pPr>
        <w:pStyle w:val="NoSpacing"/>
        <w:spacing w:line="276" w:lineRule="auto"/>
        <w:rPr>
          <w:i/>
          <w:lang w:val="sr-Latn-BA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b</m:t>
              </m:r>
            </m:sub>
          </m:sSub>
          <m:r>
            <w:rPr>
              <w:rFonts w:ascii="Cambria Math" w:hAnsi="Cambria Math"/>
              <w:lang w:val="sr-Cyrl-BA" w:eastAsia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sSubPr>
            <m:e>
              <m:r>
                <w:rPr>
                  <w:rFonts w:ascii="Cambria Math" w:hAnsi="Cambria Math"/>
                  <w:lang w:val="sr-Cyrl-BA" w:eastAsia="en-US"/>
                </w:rPr>
                <m:t>U</m:t>
              </m:r>
            </m:e>
            <m:sub>
              <m:r>
                <w:rPr>
                  <w:rFonts w:ascii="Cambria Math" w:hAnsi="Cambria Math"/>
                  <w:lang w:val="sr-Cyrl-BA" w:eastAsia="en-US"/>
                </w:rPr>
                <m:t>n</m:t>
              </m:r>
            </m:sub>
          </m:sSub>
          <m:r>
            <w:rPr>
              <w:rFonts w:ascii="Cambria Math" w:hAnsi="Cambria Math"/>
              <w:lang w:val="sr-Cyrl-BA" w:eastAsia="en-US"/>
            </w:rPr>
            <m:t>=220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Cyrl-BA" w:eastAsia="en-US"/>
                </w:rPr>
              </m:ctrlPr>
            </m:dPr>
            <m:e>
              <m:r>
                <w:rPr>
                  <w:rFonts w:ascii="Cambria Math" w:hAnsi="Cambria Math"/>
                  <w:lang w:val="sr-Cyrl-BA" w:eastAsia="en-US"/>
                </w:rPr>
                <m:t>kV</m:t>
              </m:r>
            </m:e>
          </m:d>
        </m:oMath>
      </m:oMathPara>
    </w:p>
    <w:p w:rsidR="00AC2198" w:rsidRPr="00AC2198" w:rsidRDefault="00177BA9" w:rsidP="00520DFD">
      <w:pPr>
        <w:pStyle w:val="NoSpacing"/>
        <w:spacing w:line="276" w:lineRule="auto"/>
        <w:rPr>
          <w:i/>
          <w:lang w:val="sr-Latn-BA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Latn-BA" w:eastAsia="en-US"/>
                </w:rPr>
              </m:ctrlPr>
            </m:sSubPr>
            <m:e>
              <m:r>
                <w:rPr>
                  <w:rFonts w:ascii="Cambria Math" w:hAnsi="Cambria Math"/>
                  <w:lang w:val="sr-Latn-BA" w:eastAsia="en-US"/>
                </w:rPr>
                <m:t>S</m:t>
              </m:r>
            </m:e>
            <m:sub>
              <m:r>
                <w:rPr>
                  <w:rFonts w:ascii="Cambria Math" w:hAnsi="Cambria Math"/>
                  <w:lang w:val="sr-Latn-BA" w:eastAsia="en-US"/>
                </w:rPr>
                <m:t>b</m:t>
              </m:r>
            </m:sub>
          </m:sSub>
          <m:r>
            <w:rPr>
              <w:rFonts w:ascii="Cambria Math" w:hAnsi="Cambria Math"/>
              <w:lang w:val="sr-Latn-BA" w:eastAsia="en-US"/>
            </w:rPr>
            <m:t>=100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 w:eastAsia="en-US"/>
                </w:rPr>
              </m:ctrlPr>
            </m:dPr>
            <m:e>
              <m:r>
                <w:rPr>
                  <w:rFonts w:ascii="Cambria Math" w:hAnsi="Cambria Math"/>
                  <w:lang w:val="sr-Latn-BA" w:eastAsia="en-US"/>
                </w:rPr>
                <m:t>MVA</m:t>
              </m:r>
            </m:e>
          </m:d>
        </m:oMath>
      </m:oMathPara>
    </w:p>
    <w:p w:rsidR="00AC2198" w:rsidRPr="00AC2198" w:rsidRDefault="00177BA9" w:rsidP="00520DFD">
      <w:pPr>
        <w:pStyle w:val="NoSpacing"/>
        <w:spacing w:line="276" w:lineRule="auto"/>
        <w:rPr>
          <w:i/>
          <w:lang w:val="sr-Latn-BA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Latn-BA" w:eastAsia="en-US"/>
                </w:rPr>
              </m:ctrlPr>
            </m:sSubPr>
            <m:e>
              <m:r>
                <w:rPr>
                  <w:rFonts w:ascii="Cambria Math" w:hAnsi="Cambria Math"/>
                  <w:lang w:val="sr-Latn-BA" w:eastAsia="en-US"/>
                </w:rPr>
                <m:t>Z</m:t>
              </m:r>
            </m:e>
            <m:sub>
              <m:r>
                <w:rPr>
                  <w:rFonts w:ascii="Cambria Math" w:hAnsi="Cambria Math"/>
                  <w:lang w:val="sr-Latn-BA" w:eastAsia="en-US"/>
                </w:rPr>
                <m:t>b</m:t>
              </m:r>
            </m:sub>
          </m:sSub>
          <m:r>
            <w:rPr>
              <w:rFonts w:ascii="Cambria Math" w:hAnsi="Cambria Math"/>
              <w:lang w:val="sr-Latn-BA" w:eastAsia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Latn-BA" w:eastAsia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sr-Latn-BA"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sr-Latn-BA" w:eastAsia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sr-Latn-BA" w:eastAsia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lang w:val="sr-Latn-BA" w:eastAsia="en-US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r-Latn-BA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Latn-BA" w:eastAsia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sr-Latn-BA" w:eastAsia="en-US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lang w:val="sr-Latn-BA" w:eastAsia="en-US"/>
            </w:rPr>
            <m:t>=484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Latn-BA" w:eastAsia="en-US"/>
                </w:rPr>
              </m:ctrlPr>
            </m:dPr>
            <m:e>
              <m:r>
                <w:rPr>
                  <w:rFonts w:ascii="Cambria Math" w:hAnsi="Cambria Math"/>
                  <w:lang w:val="sr-Latn-BA" w:eastAsia="en-US"/>
                </w:rPr>
                <m:t>Ω</m:t>
              </m:r>
            </m:e>
          </m:d>
        </m:oMath>
      </m:oMathPara>
    </w:p>
    <w:p w:rsidR="002A1040" w:rsidRDefault="002A1040" w:rsidP="002B1C36">
      <w:pPr>
        <w:pStyle w:val="NoSpacing"/>
        <w:spacing w:line="276" w:lineRule="auto"/>
        <w:rPr>
          <w:lang w:val="sr-Cyrl-BA" w:eastAsia="en-US"/>
        </w:rPr>
      </w:pPr>
    </w:p>
    <w:p w:rsidR="002B1C36" w:rsidRDefault="002B1C36" w:rsidP="002B1C36">
      <w:pPr>
        <w:pStyle w:val="NoSpacing"/>
        <w:spacing w:line="276" w:lineRule="auto"/>
        <w:rPr>
          <w:lang w:val="sr-Cyrl-BA" w:eastAsia="en-US"/>
        </w:rPr>
      </w:pPr>
      <w:r>
        <w:rPr>
          <w:lang w:val="sr-Cyrl-BA" w:eastAsia="en-US"/>
        </w:rPr>
        <w:t xml:space="preserve">а) </w:t>
      </w:r>
    </w:p>
    <w:p w:rsidR="002A1040" w:rsidRDefault="002A1040" w:rsidP="002B1C36">
      <w:pPr>
        <w:pStyle w:val="NoSpacing"/>
        <w:spacing w:line="276" w:lineRule="auto"/>
        <w:rPr>
          <w:lang w:val="sr-Cyrl-BA" w:eastAsia="en-US"/>
        </w:rPr>
      </w:pPr>
    </w:p>
    <w:p w:rsidR="002B1C36" w:rsidRDefault="002B1C36" w:rsidP="002B1C36">
      <w:pPr>
        <w:pStyle w:val="NoSpacing"/>
        <w:spacing w:line="276" w:lineRule="auto"/>
        <w:jc w:val="center"/>
        <w:rPr>
          <w:lang w:val="sr-Latn-BA" w:eastAsia="en-US"/>
        </w:rPr>
      </w:pPr>
      <w:r>
        <w:rPr>
          <w:noProof/>
          <w:lang w:val="en-US" w:eastAsia="en-US"/>
        </w:rPr>
        <w:drawing>
          <wp:inline distT="0" distB="0" distL="0" distR="0">
            <wp:extent cx="6114415" cy="1876425"/>
            <wp:effectExtent l="19050" t="1905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876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1312A" w:rsidRDefault="0081312A" w:rsidP="002B1C36">
      <w:pPr>
        <w:pStyle w:val="NoSpacing"/>
        <w:spacing w:line="276" w:lineRule="auto"/>
        <w:jc w:val="center"/>
        <w:rPr>
          <w:i/>
          <w:sz w:val="20"/>
          <w:szCs w:val="20"/>
          <w:lang w:val="sr-Cyrl-BA" w:eastAsia="en-US"/>
        </w:rPr>
      </w:pPr>
      <w:r w:rsidRPr="0081312A">
        <w:rPr>
          <w:i/>
          <w:sz w:val="20"/>
          <w:szCs w:val="20"/>
          <w:lang w:val="sr-Cyrl-BA" w:eastAsia="en-US"/>
        </w:rPr>
        <w:t xml:space="preserve">Слика 2 </w:t>
      </w:r>
      <w:r>
        <w:rPr>
          <w:i/>
          <w:sz w:val="20"/>
          <w:szCs w:val="20"/>
          <w:lang w:val="sr-Cyrl-BA" w:eastAsia="en-US"/>
        </w:rPr>
        <w:t>–</w:t>
      </w:r>
      <w:r w:rsidRPr="0081312A">
        <w:rPr>
          <w:i/>
          <w:sz w:val="20"/>
          <w:szCs w:val="20"/>
          <w:lang w:val="sr-Cyrl-BA" w:eastAsia="en-US"/>
        </w:rPr>
        <w:t xml:space="preserve"> </w:t>
      </w:r>
      <w:r>
        <w:rPr>
          <w:i/>
          <w:sz w:val="20"/>
          <w:szCs w:val="20"/>
          <w:lang w:val="sr-Cyrl-BA" w:eastAsia="en-US"/>
        </w:rPr>
        <w:t xml:space="preserve">Активна и реактивна снага генератора, потрошача, </w:t>
      </w:r>
      <w:r w:rsidR="0041602C">
        <w:rPr>
          <w:i/>
          <w:sz w:val="20"/>
          <w:szCs w:val="20"/>
          <w:lang w:val="sr-Cyrl-BA" w:eastAsia="en-US"/>
        </w:rPr>
        <w:t>модул и фазни став</w:t>
      </w:r>
      <w:r w:rsidR="002A1040">
        <w:rPr>
          <w:i/>
          <w:sz w:val="20"/>
          <w:szCs w:val="20"/>
          <w:lang w:val="sr-Cyrl-BA" w:eastAsia="en-US"/>
        </w:rPr>
        <w:t xml:space="preserve"> напона на сабирницама 1</w:t>
      </w:r>
    </w:p>
    <w:p w:rsidR="0081312A" w:rsidRDefault="0081312A" w:rsidP="002B1C36">
      <w:pPr>
        <w:pStyle w:val="NoSpacing"/>
        <w:spacing w:line="276" w:lineRule="auto"/>
        <w:jc w:val="center"/>
        <w:rPr>
          <w:i/>
          <w:sz w:val="20"/>
          <w:szCs w:val="20"/>
          <w:lang w:val="sr-Cyrl-BA" w:eastAsia="en-US"/>
        </w:rPr>
      </w:pPr>
    </w:p>
    <w:p w:rsidR="0081312A" w:rsidRDefault="0081312A" w:rsidP="0081312A">
      <w:pPr>
        <w:pStyle w:val="NoSpacing"/>
        <w:spacing w:line="276" w:lineRule="auto"/>
        <w:rPr>
          <w:szCs w:val="24"/>
          <w:lang w:val="sr-Cyrl-BA" w:eastAsia="en-US"/>
        </w:rPr>
      </w:pPr>
      <w:r>
        <w:rPr>
          <w:szCs w:val="24"/>
          <w:lang w:val="sr-Cyrl-BA" w:eastAsia="en-US"/>
        </w:rPr>
        <w:t>Са слике 2 видимо да активна и реактивна снага балансно референтног генератора износе:</w:t>
      </w:r>
    </w:p>
    <w:p w:rsidR="0081312A" w:rsidRPr="0081312A" w:rsidRDefault="00177BA9" w:rsidP="0081312A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G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=112,41 [MW]</m:t>
        </m:r>
      </m:oMath>
      <w:r w:rsidR="0081312A" w:rsidRPr="0081312A">
        <w:rPr>
          <w:rFonts w:cs="Times New Roman"/>
          <w:i/>
          <w:szCs w:val="24"/>
          <w:lang w:val="sr-Cyrl-BA" w:eastAsia="en-US"/>
        </w:rPr>
        <w:t xml:space="preserve"> </w:t>
      </w:r>
    </w:p>
    <w:p w:rsidR="0081312A" w:rsidRPr="0081312A" w:rsidRDefault="00177BA9" w:rsidP="0081312A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G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=62,48 [MVAr]</m:t>
          </m:r>
        </m:oMath>
      </m:oMathPara>
    </w:p>
    <w:p w:rsidR="002A1040" w:rsidRDefault="002A1040" w:rsidP="0081312A">
      <w:pPr>
        <w:pStyle w:val="NoSpacing"/>
        <w:spacing w:line="276" w:lineRule="auto"/>
        <w:rPr>
          <w:rFonts w:cs="Times New Roman"/>
          <w:i/>
          <w:szCs w:val="24"/>
          <w:lang w:val="sr-Cyrl-BA" w:eastAsia="en-US"/>
        </w:rPr>
      </w:pPr>
    </w:p>
    <w:p w:rsidR="0041602C" w:rsidRDefault="0041602C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Додатно:</w:t>
      </w:r>
    </w:p>
    <w:p w:rsidR="0041602C" w:rsidRPr="0041602C" w:rsidRDefault="0041602C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2A1040" w:rsidRDefault="002A1040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Са слике 2 још можемо да видимо активну и реактивну снагу потрошача:</w:t>
      </w:r>
    </w:p>
    <w:p w:rsidR="002A1040" w:rsidRPr="0081312A" w:rsidRDefault="00177BA9" w:rsidP="002A1040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P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=108,67 [MW]</m:t>
        </m:r>
      </m:oMath>
      <w:r w:rsidR="002A1040" w:rsidRPr="0081312A">
        <w:rPr>
          <w:rFonts w:cs="Times New Roman"/>
          <w:i/>
          <w:szCs w:val="24"/>
          <w:lang w:val="sr-Cyrl-BA" w:eastAsia="en-US"/>
        </w:rPr>
        <w:t xml:space="preserve"> </w:t>
      </w:r>
    </w:p>
    <w:p w:rsidR="002A1040" w:rsidRPr="0081312A" w:rsidRDefault="00177BA9" w:rsidP="002A1040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=65,00 [MVAr]</m:t>
          </m:r>
        </m:oMath>
      </m:oMathPara>
    </w:p>
    <w:p w:rsidR="00544A26" w:rsidRDefault="00544A26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41602C" w:rsidRPr="0041602C" w:rsidRDefault="0041602C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2A1040" w:rsidRDefault="002A1040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Можемо видјети и модул напон на сабирницама 1 изражен у </w:t>
      </w:r>
      <w:r>
        <w:rPr>
          <w:rFonts w:cs="Times New Roman"/>
          <w:i/>
          <w:szCs w:val="24"/>
          <w:lang w:val="en-US" w:eastAsia="en-US"/>
        </w:rPr>
        <w:t xml:space="preserve">kV </w:t>
      </w:r>
      <w:r>
        <w:rPr>
          <w:rFonts w:cs="Times New Roman"/>
          <w:szCs w:val="24"/>
          <w:lang w:val="sr-Cyrl-BA" w:eastAsia="en-US"/>
        </w:rPr>
        <w:t xml:space="preserve">и </w:t>
      </w:r>
      <w:proofErr w:type="spellStart"/>
      <w:r>
        <w:rPr>
          <w:rFonts w:cs="Times New Roman"/>
          <w:i/>
          <w:szCs w:val="24"/>
          <w:lang w:val="en-US" w:eastAsia="en-US"/>
        </w:rPr>
        <w:t>r.j.</w:t>
      </w:r>
      <w:proofErr w:type="spellEnd"/>
      <w:r>
        <w:rPr>
          <w:rFonts w:cs="Times New Roman"/>
          <w:i/>
          <w:szCs w:val="24"/>
          <w:lang w:val="en-US" w:eastAsia="en-US"/>
        </w:rPr>
        <w:t xml:space="preserve"> </w:t>
      </w:r>
      <w:r>
        <w:rPr>
          <w:rFonts w:cs="Times New Roman"/>
          <w:szCs w:val="24"/>
          <w:lang w:val="sr-Cyrl-BA" w:eastAsia="en-US"/>
        </w:rPr>
        <w:t xml:space="preserve">и фазни став напона на сабирницама 1 изражен у </w:t>
      </w:r>
      <w:r w:rsidR="00544A26">
        <w:rPr>
          <w:rFonts w:cs="Times New Roman"/>
          <w:szCs w:val="24"/>
          <w:lang w:val="sr-Cyrl-BA" w:eastAsia="en-US"/>
        </w:rPr>
        <w:t>степенима и радијанима:</w:t>
      </w:r>
      <w:r>
        <w:rPr>
          <w:rFonts w:cs="Times New Roman"/>
          <w:szCs w:val="24"/>
          <w:lang w:val="sr-Cyrl-BA" w:eastAsia="en-US"/>
        </w:rPr>
        <w:t xml:space="preserve"> </w:t>
      </w:r>
    </w:p>
    <w:p w:rsidR="00544A26" w:rsidRPr="00544A26" w:rsidRDefault="00177BA9" w:rsidP="0081312A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=231,00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kV</m:t>
              </m:r>
            </m:e>
          </m:d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=1,0500 r.j.</m:t>
          </m:r>
        </m:oMath>
      </m:oMathPara>
    </w:p>
    <w:p w:rsidR="00544A26" w:rsidRPr="00544A26" w:rsidRDefault="00177BA9" w:rsidP="0081312A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=0,00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°</m:t>
              </m:r>
            </m:e>
          </m:d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=0,0000 [rad]</m:t>
          </m:r>
        </m:oMath>
      </m:oMathPara>
    </w:p>
    <w:p w:rsidR="002A1040" w:rsidRPr="00544A26" w:rsidRDefault="002A1040" w:rsidP="0081312A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</w:p>
    <w:p w:rsidR="0081312A" w:rsidRDefault="002A1040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б)</w:t>
      </w:r>
    </w:p>
    <w:p w:rsidR="002A1040" w:rsidRDefault="002A1040" w:rsidP="0081312A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2A1040" w:rsidRDefault="00544A26" w:rsidP="00544A26">
      <w:pPr>
        <w:pStyle w:val="NoSpacing"/>
        <w:spacing w:line="276" w:lineRule="auto"/>
        <w:jc w:val="center"/>
        <w:rPr>
          <w:rFonts w:cs="Times New Roman"/>
          <w:szCs w:val="24"/>
          <w:lang w:val="sr-Latn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14415" cy="1828800"/>
            <wp:effectExtent l="19050" t="1905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4A26" w:rsidRDefault="00544A26" w:rsidP="00544A26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 w:rsidRPr="0041602C">
        <w:rPr>
          <w:rFonts w:cs="Times New Roman"/>
          <w:i/>
          <w:sz w:val="20"/>
          <w:szCs w:val="20"/>
          <w:lang w:val="sr-Cyrl-BA" w:eastAsia="en-US"/>
        </w:rPr>
        <w:t xml:space="preserve">Слика 3 </w:t>
      </w:r>
      <w:r w:rsidR="0041602C" w:rsidRPr="0041602C">
        <w:rPr>
          <w:rFonts w:cs="Times New Roman"/>
          <w:i/>
          <w:sz w:val="20"/>
          <w:szCs w:val="20"/>
          <w:lang w:val="sr-Cyrl-BA" w:eastAsia="en-US"/>
        </w:rPr>
        <w:t>–</w:t>
      </w:r>
      <w:r w:rsidRPr="0041602C">
        <w:rPr>
          <w:rFonts w:cs="Times New Roman"/>
          <w:i/>
          <w:sz w:val="20"/>
          <w:szCs w:val="20"/>
          <w:lang w:val="sr-Cyrl-BA" w:eastAsia="en-US"/>
        </w:rPr>
        <w:t xml:space="preserve"> </w:t>
      </w:r>
      <w:r w:rsidR="0041602C" w:rsidRPr="0041602C">
        <w:rPr>
          <w:rFonts w:cs="Times New Roman"/>
          <w:i/>
          <w:sz w:val="20"/>
          <w:szCs w:val="20"/>
          <w:lang w:val="sr-Cyrl-BA" w:eastAsia="en-US"/>
        </w:rPr>
        <w:t>Модул и фазни став напона на сабирницама 2</w:t>
      </w:r>
    </w:p>
    <w:p w:rsidR="0041602C" w:rsidRDefault="0041602C" w:rsidP="00544A26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41602C" w:rsidRDefault="0041602C" w:rsidP="0041602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Са слике 3 можемо видјети модул напона на сабирницама 2 изражен у </w:t>
      </w:r>
      <w:r>
        <w:rPr>
          <w:rFonts w:cs="Times New Roman"/>
          <w:i/>
          <w:szCs w:val="24"/>
          <w:lang w:val="en-US" w:eastAsia="en-US"/>
        </w:rPr>
        <w:t xml:space="preserve">kV </w:t>
      </w:r>
      <w:r>
        <w:rPr>
          <w:rFonts w:cs="Times New Roman"/>
          <w:szCs w:val="24"/>
          <w:lang w:val="sr-Cyrl-BA" w:eastAsia="en-US"/>
        </w:rPr>
        <w:t xml:space="preserve">и </w:t>
      </w:r>
      <w:proofErr w:type="spellStart"/>
      <w:r>
        <w:rPr>
          <w:rFonts w:cs="Times New Roman"/>
          <w:i/>
          <w:szCs w:val="24"/>
          <w:lang w:val="en-US" w:eastAsia="en-US"/>
        </w:rPr>
        <w:t>r.j.</w:t>
      </w:r>
      <w:proofErr w:type="spellEnd"/>
      <w:r>
        <w:rPr>
          <w:rFonts w:cs="Times New Roman"/>
          <w:i/>
          <w:szCs w:val="24"/>
          <w:lang w:val="en-US" w:eastAsia="en-US"/>
        </w:rPr>
        <w:t xml:space="preserve"> </w:t>
      </w:r>
      <w:r>
        <w:rPr>
          <w:rFonts w:cs="Times New Roman"/>
          <w:szCs w:val="24"/>
          <w:lang w:val="sr-Cyrl-BA" w:eastAsia="en-US"/>
        </w:rPr>
        <w:t>и фазни став напона на сабирницама 2 изражен у степенима и радијанима:</w:t>
      </w:r>
    </w:p>
    <w:p w:rsidR="0041602C" w:rsidRPr="00544A26" w:rsidRDefault="00177BA9" w:rsidP="0041602C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=208,69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kV</m:t>
              </m:r>
            </m:e>
          </m:d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=0,9486 r.j.</m:t>
          </m:r>
        </m:oMath>
      </m:oMathPara>
    </w:p>
    <w:p w:rsidR="0041602C" w:rsidRPr="0041602C" w:rsidRDefault="00177BA9" w:rsidP="0041602C">
      <w:pPr>
        <w:pStyle w:val="NoSpacing"/>
        <w:spacing w:line="276" w:lineRule="auto"/>
        <w:rPr>
          <w:rFonts w:cs="Times New Roman"/>
          <w:i/>
          <w:szCs w:val="24"/>
          <w:lang w:val="sr-Cyrl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=-6,64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°</m:t>
              </m:r>
            </m:e>
          </m:d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=-0,1159 [rad]</m:t>
          </m:r>
        </m:oMath>
      </m:oMathPara>
    </w:p>
    <w:p w:rsidR="0041602C" w:rsidRDefault="0041602C" w:rsidP="0041602C">
      <w:pPr>
        <w:pStyle w:val="NoSpacing"/>
        <w:spacing w:line="276" w:lineRule="auto"/>
        <w:rPr>
          <w:rFonts w:cs="Times New Roman"/>
          <w:i/>
          <w:szCs w:val="24"/>
          <w:lang w:val="sr-Cyrl-BA" w:eastAsia="en-US"/>
        </w:rPr>
      </w:pPr>
    </w:p>
    <w:p w:rsidR="0041602C" w:rsidRDefault="0041602C" w:rsidP="0041602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Можемо закључити да је фазор напона на сабирницама 2:</w:t>
      </w:r>
    </w:p>
    <w:p w:rsidR="0041602C" w:rsidRPr="00E10F10" w:rsidRDefault="00177BA9" w:rsidP="0041602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Cyrl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Cyrl-BA" w:eastAsia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  <w:lang w:val="sr-Cyrl-BA" w:eastAsia="en-US"/>
            </w:rPr>
            <m:t>=208,69</m:t>
          </m:r>
          <m:sSup>
            <m:sSupPr>
              <m:ctrlPr>
                <w:rPr>
                  <w:rFonts w:ascii="Cambria Math" w:hAnsi="Cambria Math" w:cs="Times New Roman"/>
                  <w:i/>
                  <w:szCs w:val="24"/>
                  <w:lang w:val="sr-Cyrl-BA" w:eastAsia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4"/>
                  <w:lang w:val="sr-Cyrl-BA" w:eastAsia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Cs w:val="24"/>
                  <w:lang w:val="sr-Cyrl-BA" w:eastAsia="en-US"/>
                </w:rPr>
                <m:t>-j6,64°</m:t>
              </m:r>
            </m:sup>
          </m:sSup>
          <m:r>
            <w:rPr>
              <w:rFonts w:ascii="Cambria Math" w:hAnsi="Cambria Math" w:cs="Times New Roman"/>
              <w:szCs w:val="24"/>
              <w:lang w:val="sr-Cyrl-BA" w:eastAsia="en-US"/>
            </w:rPr>
            <m:t>[kV]</m:t>
          </m:r>
        </m:oMath>
      </m:oMathPara>
    </w:p>
    <w:p w:rsidR="0041602C" w:rsidRPr="0041602C" w:rsidRDefault="0041602C" w:rsidP="0041602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520DFD" w:rsidRDefault="00E10F10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в)</w:t>
      </w:r>
    </w:p>
    <w:p w:rsidR="00E10F10" w:rsidRDefault="00E10F10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E10F10" w:rsidRDefault="00E10F10" w:rsidP="00C31414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22670" cy="1772920"/>
            <wp:effectExtent l="19050" t="1905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1772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0F10" w:rsidRDefault="00E10F10" w:rsidP="00E10F10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>
        <w:rPr>
          <w:rFonts w:cs="Times New Roman"/>
          <w:i/>
          <w:sz w:val="20"/>
          <w:szCs w:val="20"/>
          <w:lang w:val="sr-Cyrl-BA" w:eastAsia="en-US"/>
        </w:rPr>
        <w:t>Слика 4 – Губици активне и реактивне снаге на преносном воду</w:t>
      </w:r>
    </w:p>
    <w:p w:rsidR="00E10F10" w:rsidRDefault="00E10F10" w:rsidP="00E10F10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E10F10" w:rsidRDefault="00E10F10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Са слике 4 можемо очитати губитке активне и реактивне снаге на преносном воду и они износе:</w:t>
      </w:r>
    </w:p>
    <w:p w:rsidR="00E10F10" w:rsidRPr="0081312A" w:rsidRDefault="00177BA9" w:rsidP="00E10F10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=3,7611 [MW]</m:t>
        </m:r>
      </m:oMath>
      <w:r w:rsidR="00E10F10" w:rsidRPr="0081312A">
        <w:rPr>
          <w:rFonts w:cs="Times New Roman"/>
          <w:i/>
          <w:szCs w:val="24"/>
          <w:lang w:val="sr-Cyrl-BA" w:eastAsia="en-US"/>
        </w:rPr>
        <w:t xml:space="preserve"> </w:t>
      </w:r>
    </w:p>
    <w:p w:rsidR="00E10F10" w:rsidRPr="0081312A" w:rsidRDefault="00177BA9" w:rsidP="00E10F10">
      <w:pPr>
        <w:pStyle w:val="NoSpacing"/>
        <w:spacing w:line="276" w:lineRule="auto"/>
        <w:rPr>
          <w:rFonts w:cs="Times New Roman"/>
          <w:i/>
          <w:szCs w:val="24"/>
          <w:lang w:val="sr-Latn-BA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gub</m:t>
              </m:r>
            </m:sub>
          </m:sSub>
          <m:r>
            <w:rPr>
              <w:rFonts w:ascii="Cambria Math" w:hAnsi="Cambria Math" w:cs="Times New Roman"/>
              <w:szCs w:val="24"/>
              <w:lang w:val="sr-Latn-BA" w:eastAsia="en-US"/>
            </w:rPr>
            <m:t>=-2,5240 [MVAr]</m:t>
          </m:r>
        </m:oMath>
      </m:oMathPara>
    </w:p>
    <w:p w:rsidR="00E10F10" w:rsidRDefault="00E10F10" w:rsidP="00E10F10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</w:p>
    <w:p w:rsidR="000E0A12" w:rsidRPr="003657FA" w:rsidRDefault="003657FA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lastRenderedPageBreak/>
        <w:t>Видимо да су губици реактивне снаге са негативним предзнаком, то значи да у овом случају оточни елементи вода моделовани кондензаторима дају више реактивне снаге у мрежу него што индуктивност вода може да потроши, те самим тим онда и генератор треба да произведе нешто мало мање реактивне снаге да подмири губитке реактивне снаге на воду и реактивну снагу потрошње.</w:t>
      </w:r>
    </w:p>
    <w:p w:rsidR="004874DC" w:rsidRDefault="004874DC" w:rsidP="00E10F10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</w:p>
    <w:p w:rsidR="004874DC" w:rsidRDefault="004874DC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г)</w:t>
      </w:r>
    </w:p>
    <w:p w:rsidR="004874DC" w:rsidRDefault="004874DC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4874DC" w:rsidRDefault="004874DC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Вод је неоптерећен ако су снаге потрошачког подручја једнаке нули, тј. уколико немамо никакву потрошњу. Овај режим ћемо симулирати искључењем прекидача иза сабирница број 2 према потрошачу.</w:t>
      </w:r>
    </w:p>
    <w:p w:rsidR="004874DC" w:rsidRDefault="004874DC" w:rsidP="00E10F10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4874DC" w:rsidRDefault="00CC673C" w:rsidP="004874DC">
      <w:pPr>
        <w:pStyle w:val="NoSpacing"/>
        <w:spacing w:line="276" w:lineRule="auto"/>
        <w:jc w:val="center"/>
        <w:rPr>
          <w:rFonts w:cs="Times New Roman"/>
          <w:szCs w:val="24"/>
          <w:lang w:val="sr-Cyrl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14415" cy="1765300"/>
            <wp:effectExtent l="19050" t="1905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6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74DC" w:rsidRDefault="004874DC" w:rsidP="004874DC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>
        <w:rPr>
          <w:rFonts w:cs="Times New Roman"/>
          <w:i/>
          <w:sz w:val="20"/>
          <w:szCs w:val="20"/>
          <w:lang w:val="sr-Cyrl-BA" w:eastAsia="en-US"/>
        </w:rPr>
        <w:t xml:space="preserve">Слика 5 </w:t>
      </w:r>
      <w:r w:rsidR="00CC673C">
        <w:rPr>
          <w:rFonts w:cs="Times New Roman"/>
          <w:i/>
          <w:sz w:val="20"/>
          <w:szCs w:val="20"/>
          <w:lang w:val="sr-Cyrl-BA" w:eastAsia="en-US"/>
        </w:rPr>
        <w:t>–</w:t>
      </w:r>
      <w:r>
        <w:rPr>
          <w:rFonts w:cs="Times New Roman"/>
          <w:i/>
          <w:sz w:val="20"/>
          <w:szCs w:val="20"/>
          <w:lang w:val="sr-Cyrl-BA" w:eastAsia="en-US"/>
        </w:rPr>
        <w:t xml:space="preserve"> </w:t>
      </w:r>
      <w:r w:rsidR="00CC673C">
        <w:rPr>
          <w:rFonts w:cs="Times New Roman"/>
          <w:i/>
          <w:sz w:val="20"/>
          <w:szCs w:val="20"/>
          <w:lang w:val="sr-Cyrl-BA" w:eastAsia="en-US"/>
        </w:rPr>
        <w:t>Неоптерећен вод (снаге потрошачког подручја једнаке нули)</w:t>
      </w:r>
    </w:p>
    <w:p w:rsidR="00CC673C" w:rsidRDefault="00CC673C" w:rsidP="004874DC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CC673C" w:rsidRDefault="00CC673C" w:rsidP="00CC673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Модул напона на сабирницама 2 је: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U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2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 xml:space="preserve">=234,0089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kV</m:t>
            </m:r>
          </m:e>
        </m:d>
      </m:oMath>
      <w:r>
        <w:rPr>
          <w:rFonts w:cs="Times New Roman"/>
          <w:szCs w:val="24"/>
          <w:lang w:val="sr-Cyrl-BA" w:eastAsia="en-US"/>
        </w:rPr>
        <w:t>.</w:t>
      </w:r>
    </w:p>
    <w:p w:rsidR="00CC673C" w:rsidRDefault="00CC673C" w:rsidP="00CC673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С обзиром да је вод неоптерећен генератор треба да произведе само снагу довољну да пок</w:t>
      </w:r>
      <w:r w:rsidR="00EF4FDB">
        <w:rPr>
          <w:rFonts w:cs="Times New Roman"/>
          <w:szCs w:val="24"/>
          <w:lang w:val="sr-Cyrl-BA" w:eastAsia="en-US"/>
        </w:rPr>
        <w:t>рије губитке на воду. Са слике 5</w:t>
      </w:r>
      <w:r>
        <w:rPr>
          <w:rFonts w:cs="Times New Roman"/>
          <w:szCs w:val="24"/>
          <w:lang w:val="sr-Cyrl-BA" w:eastAsia="en-US"/>
        </w:rPr>
        <w:t xml:space="preserve"> видимо да су губици активне снаге на воду јако мали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=0,0411 [MW]</m:t>
        </m:r>
      </m:oMath>
      <w:r>
        <w:rPr>
          <w:rFonts w:cs="Times New Roman"/>
          <w:szCs w:val="24"/>
          <w:lang w:val="sr-Cyrl-BA" w:eastAsia="en-US"/>
        </w:rPr>
        <w:t xml:space="preserve">, док су губици реактивне снаге већи и са негативним предзнаком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=-24,2911 [MVAr]</m:t>
        </m:r>
      </m:oMath>
      <w:r>
        <w:rPr>
          <w:rFonts w:cs="Times New Roman"/>
          <w:szCs w:val="24"/>
          <w:lang w:val="sr-Cyrl-BA" w:eastAsia="en-US"/>
        </w:rPr>
        <w:t xml:space="preserve">. То значи да у овом случају </w:t>
      </w:r>
      <w:r w:rsidR="00EF4FDB">
        <w:rPr>
          <w:rFonts w:cs="Times New Roman"/>
          <w:szCs w:val="24"/>
          <w:lang w:val="sr-Cyrl-BA" w:eastAsia="en-US"/>
        </w:rPr>
        <w:t xml:space="preserve">оточни елементи вода моделовани кондензаторима дају </w:t>
      </w:r>
      <w:r w:rsidR="003657FA">
        <w:rPr>
          <w:rFonts w:cs="Times New Roman"/>
          <w:szCs w:val="24"/>
          <w:lang w:val="sr-Cyrl-BA" w:eastAsia="en-US"/>
        </w:rPr>
        <w:t xml:space="preserve">знатно </w:t>
      </w:r>
      <w:r w:rsidR="00EF4FDB">
        <w:rPr>
          <w:rFonts w:cs="Times New Roman"/>
          <w:szCs w:val="24"/>
          <w:lang w:val="sr-Cyrl-BA" w:eastAsia="en-US"/>
        </w:rPr>
        <w:t xml:space="preserve">више реактивне снаге у мрежу него што индуктивност вода може да потроши па се и генератор понаша као потрошач реактивне снаге. То видимо са слике 5 да је реактивна снага генератора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en-US" w:eastAsia="en-US"/>
              </w:rPr>
              <m:t>G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=-24,29 [M</m:t>
        </m:r>
        <m:r>
          <w:rPr>
            <w:rFonts w:ascii="Cambria Math" w:hAnsi="Cambria Math" w:cs="Times New Roman"/>
            <w:szCs w:val="24"/>
            <w:lang w:val="sr-Latn-BA" w:eastAsia="en-US"/>
          </w:rPr>
          <m:t>VAr]</m:t>
        </m:r>
      </m:oMath>
      <w:r w:rsidR="006519C9">
        <w:rPr>
          <w:rFonts w:cs="Times New Roman"/>
          <w:szCs w:val="24"/>
          <w:lang w:val="sr-Cyrl-BA" w:eastAsia="en-US"/>
        </w:rPr>
        <w:t>, генератор троши реактивну с</w:t>
      </w:r>
      <w:r w:rsidR="00EF4FDB">
        <w:rPr>
          <w:rFonts w:cs="Times New Roman"/>
          <w:szCs w:val="24"/>
          <w:lang w:val="sr-Cyrl-BA" w:eastAsia="en-US"/>
        </w:rPr>
        <w:t xml:space="preserve">нагу, док је активна снага генератора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en-US" w:eastAsia="en-US"/>
              </w:rPr>
              <m:t>G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=0,04 [MW]</m:t>
        </m:r>
      </m:oMath>
      <w:r w:rsidR="006519C9">
        <w:rPr>
          <w:rFonts w:cs="Times New Roman"/>
          <w:szCs w:val="24"/>
          <w:lang w:val="sr-Cyrl-BA" w:eastAsia="en-US"/>
        </w:rPr>
        <w:t>,</w:t>
      </w:r>
      <w:r w:rsidR="00EF4FDB">
        <w:rPr>
          <w:rFonts w:cs="Times New Roman"/>
          <w:szCs w:val="24"/>
          <w:lang w:val="sr-Cyrl-BA" w:eastAsia="en-US"/>
        </w:rPr>
        <w:t xml:space="preserve"> генератор производи активну снагу да покрије губитке </w:t>
      </w:r>
      <w:r w:rsidR="00A57499">
        <w:rPr>
          <w:rFonts w:cs="Times New Roman"/>
          <w:szCs w:val="24"/>
          <w:lang w:val="sr-Cyrl-BA" w:eastAsia="en-US"/>
        </w:rPr>
        <w:t>активне снаге у преносном воду. Овај режим рада генератора се назива потпобуђени режим рада. Ток реактивне снаге је доминантно одређен односом модула напона, тј. реактивна снага тече од м</w:t>
      </w:r>
      <w:r w:rsidR="006519C9">
        <w:rPr>
          <w:rFonts w:cs="Times New Roman"/>
          <w:szCs w:val="24"/>
          <w:lang w:val="sr-Cyrl-BA" w:eastAsia="en-US"/>
        </w:rPr>
        <w:t>јеста са већим модулом напона ка мјесту</w:t>
      </w:r>
      <w:r w:rsidR="00A57499">
        <w:rPr>
          <w:rFonts w:cs="Times New Roman"/>
          <w:szCs w:val="24"/>
          <w:lang w:val="sr-Cyrl-BA" w:eastAsia="en-US"/>
        </w:rPr>
        <w:t xml:space="preserve"> са мањим модулом напона. Како генератор троши реактивну снагу, јасно је да ће модул напона на сабирницама 2 бити већи од модула напона на сабирницама 1, те ће ток реактивне снаге бити од сабирница 2 према сабирницама 1, што се такође види са слике 5. </w:t>
      </w:r>
    </w:p>
    <w:p w:rsidR="003657FA" w:rsidRDefault="003657FA" w:rsidP="00CC673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3657FA" w:rsidRDefault="003657FA" w:rsidP="00CC673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д)</w:t>
      </w:r>
    </w:p>
    <w:p w:rsidR="003657FA" w:rsidRDefault="003657FA" w:rsidP="00CC673C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2A1040" w:rsidRDefault="003E1C57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Потпуну</w:t>
      </w:r>
      <w:r w:rsidR="003657FA">
        <w:rPr>
          <w:rFonts w:cs="Times New Roman"/>
          <w:szCs w:val="24"/>
          <w:lang w:val="sr-Cyrl-BA" w:eastAsia="en-US"/>
        </w:rPr>
        <w:t xml:space="preserve"> компензација </w:t>
      </w:r>
      <w:r>
        <w:rPr>
          <w:rFonts w:cs="Times New Roman"/>
          <w:szCs w:val="24"/>
          <w:lang w:val="sr-Cyrl-BA" w:eastAsia="en-US"/>
        </w:rPr>
        <w:t xml:space="preserve">пада напона ћемо имати уколико пад напона буде практично једнак нули, тј. уколико модул напон на сабирницама 1 и модул напона на сабирницама 2 буду једнаки. У овом задатку модул напона на сабирницама 2 треба износити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U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2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 xml:space="preserve">=231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kV</m:t>
            </m:r>
          </m:e>
        </m:d>
      </m:oMath>
      <w:r>
        <w:rPr>
          <w:rFonts w:cs="Times New Roman"/>
          <w:szCs w:val="24"/>
          <w:lang w:val="sr-Cyrl-BA" w:eastAsia="en-US"/>
        </w:rPr>
        <w:t>.</w:t>
      </w:r>
    </w:p>
    <w:p w:rsidR="003E1C57" w:rsidRDefault="003E1C57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3E1C57" w:rsidRDefault="003E1C57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3E1C57" w:rsidRDefault="003E1C57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3E1C57" w:rsidRDefault="003E1C57" w:rsidP="00C31414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3E1C57" w:rsidRDefault="007B618C" w:rsidP="007B618C">
      <w:pPr>
        <w:pStyle w:val="NoSpacing"/>
        <w:spacing w:line="276" w:lineRule="auto"/>
        <w:jc w:val="center"/>
        <w:rPr>
          <w:rFonts w:cs="Times New Roman"/>
          <w:szCs w:val="24"/>
          <w:lang w:val="sr-Latn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14415" cy="1765300"/>
            <wp:effectExtent l="19050" t="1905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6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618C" w:rsidRDefault="007B618C" w:rsidP="007B618C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>
        <w:rPr>
          <w:rFonts w:cs="Times New Roman"/>
          <w:i/>
          <w:sz w:val="20"/>
          <w:szCs w:val="20"/>
          <w:lang w:val="sr-Cyrl-BA" w:eastAsia="en-US"/>
        </w:rPr>
        <w:t xml:space="preserve">Слика 6 </w:t>
      </w:r>
      <w:r w:rsidR="00A67103">
        <w:rPr>
          <w:rFonts w:cs="Times New Roman"/>
          <w:i/>
          <w:sz w:val="20"/>
          <w:szCs w:val="20"/>
          <w:lang w:val="sr-Cyrl-BA" w:eastAsia="en-US"/>
        </w:rPr>
        <w:t>–</w:t>
      </w:r>
      <w:r>
        <w:rPr>
          <w:rFonts w:cs="Times New Roman"/>
          <w:i/>
          <w:sz w:val="20"/>
          <w:szCs w:val="20"/>
          <w:lang w:val="sr-Cyrl-BA" w:eastAsia="en-US"/>
        </w:rPr>
        <w:t xml:space="preserve"> </w:t>
      </w:r>
      <w:r w:rsidR="00A67103">
        <w:rPr>
          <w:rFonts w:cs="Times New Roman"/>
          <w:i/>
          <w:sz w:val="20"/>
          <w:szCs w:val="20"/>
          <w:lang w:val="sr-Cyrl-BA" w:eastAsia="en-US"/>
        </w:rPr>
        <w:t>Оточна компензација</w:t>
      </w:r>
    </w:p>
    <w:p w:rsidR="00A67103" w:rsidRDefault="00A67103" w:rsidP="007B618C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A67103" w:rsidRDefault="00A67103" w:rsidP="00A67103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  <w:r>
        <w:rPr>
          <w:rFonts w:cs="Times New Roman"/>
          <w:szCs w:val="24"/>
          <w:lang w:val="sr-Cyrl-BA" w:eastAsia="en-US"/>
        </w:rPr>
        <w:t xml:space="preserve">Са слике 6 видимо да је модул напона на сабирницама 2 једнак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U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2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 xml:space="preserve">=231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kV</m:t>
            </m:r>
          </m:e>
        </m:d>
      </m:oMath>
      <w:r>
        <w:rPr>
          <w:rFonts w:cs="Times New Roman"/>
          <w:szCs w:val="24"/>
          <w:lang w:val="sr-Cyrl-BA" w:eastAsia="en-US"/>
        </w:rPr>
        <w:t xml:space="preserve"> када је у систем прикључена оточна</w:t>
      </w:r>
      <w:r w:rsidR="004F31E8" w:rsidRPr="004F31E8">
        <w:rPr>
          <w:rFonts w:cs="Times New Roman"/>
          <w:szCs w:val="24"/>
          <w:lang w:val="sr-Cyrl-BA" w:eastAsia="en-US"/>
        </w:rPr>
        <w:t xml:space="preserve"> </w:t>
      </w:r>
      <w:r w:rsidR="004F31E8">
        <w:rPr>
          <w:rFonts w:cs="Times New Roman"/>
          <w:szCs w:val="24"/>
          <w:lang w:val="sr-Cyrl-BA" w:eastAsia="en-US"/>
        </w:rPr>
        <w:t>батерија</w:t>
      </w:r>
      <w:r w:rsidR="004F31E8">
        <w:rPr>
          <w:rFonts w:cs="Times New Roman"/>
          <w:szCs w:val="24"/>
          <w:lang w:val="sr-Cyrl-BA" w:eastAsia="en-US"/>
        </w:rPr>
        <w:t xml:space="preserve"> кондензатор</w:t>
      </w:r>
      <w:r>
        <w:rPr>
          <w:rFonts w:cs="Times New Roman"/>
          <w:szCs w:val="24"/>
          <w:lang w:val="sr-Cyrl-BA" w:eastAsia="en-US"/>
        </w:rPr>
        <w:t xml:space="preserve">а снаге: </w:t>
      </w: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BK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ot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=85,12 [MVAr]</m:t>
        </m:r>
      </m:oMath>
      <w:r>
        <w:rPr>
          <w:rFonts w:cs="Times New Roman"/>
          <w:szCs w:val="24"/>
          <w:lang w:val="sr-Latn-BA" w:eastAsia="en-US"/>
        </w:rPr>
        <w:t>.</w:t>
      </w:r>
    </w:p>
    <w:p w:rsidR="00ED79CA" w:rsidRDefault="00ED79CA" w:rsidP="00A67103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</w:p>
    <w:p w:rsidR="00ED79CA" w:rsidRDefault="00ED79CA" w:rsidP="00A67103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ђ)</w:t>
      </w:r>
    </w:p>
    <w:p w:rsidR="00ED79CA" w:rsidRDefault="00ED79CA" w:rsidP="00A67103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ED79CA" w:rsidRDefault="005A0366" w:rsidP="005A0366">
      <w:pPr>
        <w:pStyle w:val="NoSpacing"/>
        <w:spacing w:line="276" w:lineRule="auto"/>
        <w:jc w:val="center"/>
        <w:rPr>
          <w:rFonts w:cs="Times New Roman"/>
          <w:szCs w:val="24"/>
          <w:lang w:val="sr-Latn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14415" cy="1987550"/>
            <wp:effectExtent l="19050" t="19050" r="1968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987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366" w:rsidRDefault="005A0366" w:rsidP="005A0366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>
        <w:rPr>
          <w:rFonts w:cs="Times New Roman"/>
          <w:i/>
          <w:sz w:val="20"/>
          <w:szCs w:val="20"/>
          <w:lang w:val="sr-Cyrl-BA" w:eastAsia="en-US"/>
        </w:rPr>
        <w:t>Слика</w:t>
      </w:r>
      <w:bookmarkStart w:id="0" w:name="_GoBack"/>
      <w:bookmarkEnd w:id="0"/>
      <w:r>
        <w:rPr>
          <w:rFonts w:cs="Times New Roman"/>
          <w:i/>
          <w:sz w:val="20"/>
          <w:szCs w:val="20"/>
          <w:lang w:val="sr-Cyrl-BA" w:eastAsia="en-US"/>
        </w:rPr>
        <w:t xml:space="preserve"> 7 – Редна компензација</w:t>
      </w:r>
    </w:p>
    <w:p w:rsidR="005A0366" w:rsidRDefault="005A0366" w:rsidP="005A0366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5A0366" w:rsidRDefault="005A0366" w:rsidP="005A0366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Са слике 7 видимо да ће напона на сабирницама 2 бити једнак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US" w:eastAsia="en-US"/>
              </w:rPr>
              <m:t>u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2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 xml:space="preserve">=1,0000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r.j.</m:t>
            </m:r>
          </m:e>
        </m:d>
      </m:oMath>
      <w:r>
        <w:rPr>
          <w:rFonts w:cs="Times New Roman"/>
          <w:szCs w:val="24"/>
          <w:lang w:val="sr-Cyrl-BA" w:eastAsia="en-US"/>
        </w:rPr>
        <w:t xml:space="preserve"> ако реактанса редне кондензаторске батерије изражена у релативним јединицама износи:</w:t>
      </w:r>
    </w:p>
    <w:p w:rsidR="005A0366" w:rsidRPr="00811C5F" w:rsidRDefault="00177BA9" w:rsidP="005A0366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sSubSupPr>
            <m:e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c</m:t>
              </m:r>
            </m:sub>
            <m:sup>
              <m:r>
                <w:rPr>
                  <w:rFonts w:ascii="Cambria Math" w:hAnsi="Cambria Math" w:cs="Times New Roman"/>
                  <w:szCs w:val="24"/>
                  <w:lang w:val="sr-Latn-BA" w:eastAsia="en-US"/>
                </w:rPr>
                <m:t>red</m:t>
              </m:r>
            </m:sup>
          </m:sSubSup>
          <m:r>
            <w:rPr>
              <w:rFonts w:ascii="Cambria Math" w:hAnsi="Cambria Math" w:cs="Times New Roman"/>
              <w:szCs w:val="24"/>
              <w:lang w:val="sr-Latn-BA" w:eastAsia="en-US"/>
            </w:rPr>
            <m:t xml:space="preserve">=-0,0640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4"/>
                  <w:lang w:val="sr-Latn-BA" w:eastAsia="en-US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US" w:eastAsia="en-US"/>
                </w:rPr>
                <m:t>r.j.</m:t>
              </m:r>
            </m:e>
          </m:d>
        </m:oMath>
      </m:oMathPara>
    </w:p>
    <w:p w:rsidR="00811C5F" w:rsidRDefault="00811C5F" w:rsidP="005A0366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Реактанса редне кондензаторске батерије изражена у апсолутним јединицама износи:</w:t>
      </w:r>
    </w:p>
    <w:p w:rsidR="00811C5F" w:rsidRDefault="00177BA9" w:rsidP="00811C5F">
      <w:pPr>
        <w:pStyle w:val="NoSpacing"/>
        <w:spacing w:line="276" w:lineRule="auto"/>
        <w:rPr>
          <w:rFonts w:cs="Times New Roman"/>
          <w:szCs w:val="24"/>
          <w:lang w:val="sr-Latn-BA" w:eastAsia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c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red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c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red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Z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 xml:space="preserve">=-0,0640∙484=-30,976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dPr>
          <m:e>
            <m:r>
              <w:rPr>
                <w:rFonts w:ascii="Cambria Math" w:hAnsi="Cambria Math"/>
                <w:lang w:val="sr-Latn-BA" w:eastAsia="en-US"/>
              </w:rPr>
              <m:t>Ω</m:t>
            </m:r>
          </m:e>
        </m:d>
      </m:oMath>
      <w:r w:rsidR="00811C5F">
        <w:rPr>
          <w:rFonts w:cs="Times New Roman"/>
          <w:szCs w:val="24"/>
          <w:lang w:val="sr-Latn-BA" w:eastAsia="en-US"/>
        </w:rPr>
        <w:t>.</w:t>
      </w:r>
    </w:p>
    <w:p w:rsidR="00811C5F" w:rsidRDefault="00811C5F" w:rsidP="00811C5F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Са слике 7 још видимо и реактивну снагу редне кондензаторске батерије </w:t>
      </w: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BK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red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=-11,1678 [MVAr]</m:t>
        </m:r>
      </m:oMath>
      <w:r>
        <w:rPr>
          <w:rFonts w:cs="Times New Roman"/>
          <w:szCs w:val="24"/>
          <w:lang w:val="sr-Cyrl-BA" w:eastAsia="en-US"/>
        </w:rPr>
        <w:t>, а она је једнака и губицима реактивне снаге редне кондензаторске батерије.</w:t>
      </w:r>
    </w:p>
    <w:p w:rsidR="002B57A9" w:rsidRDefault="002B57A9">
      <w:pPr>
        <w:jc w:val="left"/>
        <w:rPr>
          <w:rFonts w:cs="Times New Roman"/>
          <w:szCs w:val="24"/>
          <w:lang w:val="sr-Cyrl-BA" w:eastAsia="en-US"/>
        </w:rPr>
      </w:pPr>
    </w:p>
    <w:p w:rsidR="00D828E6" w:rsidRDefault="00D828E6" w:rsidP="00D828E6">
      <w:pPr>
        <w:jc w:val="left"/>
        <w:rPr>
          <w:rFonts w:cs="Times New Roman"/>
          <w:szCs w:val="24"/>
          <w:lang w:val="sr-Latn-BA" w:eastAsia="en-US"/>
        </w:rPr>
      </w:pPr>
    </w:p>
    <w:p w:rsidR="00D828E6" w:rsidRDefault="00D828E6">
      <w:pPr>
        <w:jc w:val="left"/>
        <w:rPr>
          <w:rFonts w:cs="Times New Roman"/>
          <w:szCs w:val="24"/>
          <w:lang w:val="sr-Latn-BA" w:eastAsia="en-US"/>
        </w:rPr>
      </w:pPr>
      <w:r>
        <w:rPr>
          <w:rFonts w:cs="Times New Roman"/>
          <w:szCs w:val="24"/>
          <w:lang w:val="sr-Latn-BA" w:eastAsia="en-US"/>
        </w:rPr>
        <w:br w:type="page"/>
      </w:r>
    </w:p>
    <w:p w:rsidR="00811C5F" w:rsidRDefault="00811C5F" w:rsidP="00D828E6">
      <w:pPr>
        <w:jc w:val="left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lastRenderedPageBreak/>
        <w:t>е)</w:t>
      </w:r>
    </w:p>
    <w:p w:rsidR="00811C5F" w:rsidRDefault="00811C5F" w:rsidP="00811C5F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</w:p>
    <w:p w:rsidR="00811C5F" w:rsidRDefault="002B57A9" w:rsidP="002B57A9">
      <w:pPr>
        <w:pStyle w:val="NoSpacing"/>
        <w:spacing w:line="276" w:lineRule="auto"/>
        <w:jc w:val="center"/>
        <w:rPr>
          <w:rFonts w:cs="Times New Roman"/>
          <w:szCs w:val="24"/>
          <w:lang w:val="sr-Cyrl-BA" w:eastAsia="en-US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6114415" cy="1884680"/>
            <wp:effectExtent l="19050" t="19050" r="19685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884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57A9" w:rsidRDefault="002B57A9" w:rsidP="002B57A9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  <w:r>
        <w:rPr>
          <w:rFonts w:cs="Times New Roman"/>
          <w:i/>
          <w:sz w:val="20"/>
          <w:szCs w:val="20"/>
          <w:lang w:val="sr-Cyrl-BA" w:eastAsia="en-US"/>
        </w:rPr>
        <w:t>Слика 8 – Редна компензација</w:t>
      </w:r>
    </w:p>
    <w:p w:rsidR="002B57A9" w:rsidRDefault="002B57A9" w:rsidP="002B57A9">
      <w:pPr>
        <w:pStyle w:val="NoSpacing"/>
        <w:spacing w:line="276" w:lineRule="auto"/>
        <w:jc w:val="center"/>
        <w:rPr>
          <w:rFonts w:cs="Times New Roman"/>
          <w:i/>
          <w:sz w:val="20"/>
          <w:szCs w:val="20"/>
          <w:lang w:val="sr-Cyrl-BA" w:eastAsia="en-US"/>
        </w:rPr>
      </w:pPr>
    </w:p>
    <w:p w:rsidR="002B57A9" w:rsidRDefault="002B57A9" w:rsidP="002B57A9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>На слици 8 су приказани губици активне и реактивне снаге као и активна и реактивна снага потрошње заокружене на три децимале приликом редне компензације.</w:t>
      </w:r>
    </w:p>
    <w:p w:rsidR="002B57A9" w:rsidRPr="00D87178" w:rsidRDefault="00D87178" w:rsidP="002B57A9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Видимо да активна снага потрошње износи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en-US" w:eastAsia="en-US"/>
              </w:rPr>
              <m:t>P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=115,002 [MW]</m:t>
        </m:r>
      </m:oMath>
    </w:p>
    <w:p w:rsidR="00A67103" w:rsidRPr="00D87178" w:rsidRDefault="00D87178" w:rsidP="00A67103">
      <w:pPr>
        <w:pStyle w:val="NoSpacing"/>
        <w:spacing w:line="276" w:lineRule="auto"/>
        <w:rPr>
          <w:rFonts w:cs="Times New Roman"/>
          <w:szCs w:val="24"/>
          <w:lang w:val="sr-Cyrl-BA" w:eastAsia="en-US"/>
        </w:rPr>
      </w:pPr>
      <w:r>
        <w:rPr>
          <w:rFonts w:cs="Times New Roman"/>
          <w:szCs w:val="24"/>
          <w:lang w:val="sr-Cyrl-BA" w:eastAsia="en-US"/>
        </w:rPr>
        <w:t xml:space="preserve">Губици активне снаге на преносном воду су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Cyrl-BA" w:eastAsia="en-US"/>
              </w:rPr>
              <m:t>P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=3,734 [MW]</m:t>
        </m:r>
      </m:oMath>
      <w:r>
        <w:rPr>
          <w:rFonts w:cs="Times New Roman"/>
          <w:szCs w:val="24"/>
          <w:lang w:val="sr-Cyrl-BA" w:eastAsia="en-US"/>
        </w:rPr>
        <w:t xml:space="preserve"> док су губици реактивне снаге на преносном воду једнаки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sr-Cyrl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=-2,927 [MVAr]</m:t>
        </m:r>
      </m:oMath>
      <w:r>
        <w:rPr>
          <w:rFonts w:cs="Times New Roman"/>
          <w:szCs w:val="24"/>
          <w:lang w:val="sr-Latn-BA" w:eastAsia="en-US"/>
        </w:rPr>
        <w:t xml:space="preserve">. </w:t>
      </w:r>
      <w:r>
        <w:rPr>
          <w:rFonts w:cs="Times New Roman"/>
          <w:szCs w:val="24"/>
          <w:lang w:val="sr-Cyrl-BA" w:eastAsia="en-US"/>
        </w:rPr>
        <w:t xml:space="preserve">Снага редне кондензаторске батерије износи  </w:t>
      </w: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BK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red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=-11,168 [MVAr]</m:t>
        </m:r>
      </m:oMath>
      <w:r>
        <w:rPr>
          <w:rFonts w:cs="Times New Roman"/>
          <w:szCs w:val="24"/>
          <w:lang w:val="sr-Cyrl-BA" w:eastAsia="en-US"/>
        </w:rPr>
        <w:t xml:space="preserve"> </w:t>
      </w:r>
      <w:r w:rsidR="00D828E6">
        <w:rPr>
          <w:rFonts w:cs="Times New Roman"/>
          <w:szCs w:val="24"/>
          <w:lang w:val="sr-Cyrl-BA" w:eastAsia="en-US"/>
        </w:rPr>
        <w:t xml:space="preserve">али то су уједно и губици на редној батерији кондензатора. Укупни губици реактивне снаге су </w:t>
      </w:r>
      <m:oMath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ukupni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BK</m:t>
            </m:r>
          </m:sub>
          <m:sup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red</m:t>
            </m:r>
          </m:sup>
        </m:sSubSup>
        <m:r>
          <w:rPr>
            <w:rFonts w:ascii="Cambria Math" w:hAnsi="Cambria Math" w:cs="Times New Roman"/>
            <w:szCs w:val="24"/>
            <w:lang w:val="sr-Latn-BA" w:eastAsia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4"/>
                <w:lang w:val="sr-Latn-BA" w:eastAsia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  <w:lang w:val="sr-Latn-BA" w:eastAsia="en-US"/>
              </w:rPr>
              <m:t>gub</m:t>
            </m:r>
          </m:sub>
        </m:sSub>
        <m:r>
          <w:rPr>
            <w:rFonts w:ascii="Cambria Math" w:hAnsi="Cambria Math" w:cs="Times New Roman"/>
            <w:szCs w:val="24"/>
            <w:lang w:val="sr-Latn-BA" w:eastAsia="en-US"/>
          </w:rPr>
          <m:t>=-14,095 [MVAr]</m:t>
        </m:r>
      </m:oMath>
      <w:r w:rsidR="00D828E6">
        <w:rPr>
          <w:rFonts w:cs="Times New Roman"/>
          <w:szCs w:val="24"/>
          <w:lang w:val="sr-Latn-BA" w:eastAsia="en-US"/>
        </w:rPr>
        <w:t>.</w:t>
      </w:r>
    </w:p>
    <w:sectPr w:rsidR="00A67103" w:rsidRPr="00D87178" w:rsidSect="009F5014">
      <w:pgSz w:w="11907" w:h="16839" w:code="9"/>
      <w:pgMar w:top="1134" w:right="1134" w:bottom="1134" w:left="1134" w:header="709" w:footer="4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BA9" w:rsidRDefault="00177BA9" w:rsidP="00A520AB">
      <w:pPr>
        <w:spacing w:after="0"/>
      </w:pPr>
      <w:r>
        <w:separator/>
      </w:r>
    </w:p>
  </w:endnote>
  <w:endnote w:type="continuationSeparator" w:id="0">
    <w:p w:rsidR="00177BA9" w:rsidRDefault="00177BA9" w:rsidP="00A5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A12" w:rsidRPr="009F5014" w:rsidRDefault="000E0A12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  <w:r>
      <w:rPr>
        <w:lang w:val="sr-Cyrl-BA"/>
      </w:rPr>
      <w:tab/>
      <w:t xml:space="preserve">Страна </w:t>
    </w:r>
    <w:r w:rsidRPr="009F5014">
      <w:rPr>
        <w:lang w:val="sr-Cyrl-BA"/>
      </w:rPr>
      <w:fldChar w:fldCharType="begin"/>
    </w:r>
    <w:r w:rsidRPr="009F5014">
      <w:rPr>
        <w:lang w:val="sr-Cyrl-BA"/>
      </w:rPr>
      <w:instrText xml:space="preserve"> PAGE   \* MERGEFORMAT </w:instrText>
    </w:r>
    <w:r w:rsidRPr="009F5014">
      <w:rPr>
        <w:lang w:val="sr-Cyrl-BA"/>
      </w:rPr>
      <w:fldChar w:fldCharType="separate"/>
    </w:r>
    <w:r w:rsidR="005D41B3">
      <w:rPr>
        <w:noProof/>
        <w:lang w:val="sr-Cyrl-BA"/>
      </w:rPr>
      <w:t>6</w:t>
    </w:r>
    <w:r w:rsidRPr="009F5014">
      <w:rPr>
        <w:lang w:val="sr-Cyrl-B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BA9" w:rsidRDefault="00177BA9" w:rsidP="00A520AB">
      <w:pPr>
        <w:spacing w:after="0"/>
      </w:pPr>
      <w:r>
        <w:separator/>
      </w:r>
    </w:p>
  </w:footnote>
  <w:footnote w:type="continuationSeparator" w:id="0">
    <w:p w:rsidR="00177BA9" w:rsidRDefault="00177BA9" w:rsidP="00A520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4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6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9">
    <w:nsid w:val="2CC94D52"/>
    <w:multiLevelType w:val="hybridMultilevel"/>
    <w:tmpl w:val="ED66F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1">
    <w:nsid w:val="2EC92290"/>
    <w:multiLevelType w:val="hybridMultilevel"/>
    <w:tmpl w:val="4BF447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>
    <w:nsid w:val="5B6D2D26"/>
    <w:multiLevelType w:val="hybridMultilevel"/>
    <w:tmpl w:val="AAC843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CB695C"/>
    <w:multiLevelType w:val="hybridMultilevel"/>
    <w:tmpl w:val="997A4D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4"/>
  </w:num>
  <w:num w:numId="4">
    <w:abstractNumId w:val="1"/>
  </w:num>
  <w:num w:numId="5">
    <w:abstractNumId w:val="15"/>
  </w:num>
  <w:num w:numId="6">
    <w:abstractNumId w:val="2"/>
  </w:num>
  <w:num w:numId="7">
    <w:abstractNumId w:val="10"/>
  </w:num>
  <w:num w:numId="8">
    <w:abstractNumId w:val="6"/>
  </w:num>
  <w:num w:numId="9">
    <w:abstractNumId w:val="12"/>
  </w:num>
  <w:num w:numId="10">
    <w:abstractNumId w:val="13"/>
  </w:num>
  <w:num w:numId="11">
    <w:abstractNumId w:val="21"/>
  </w:num>
  <w:num w:numId="12">
    <w:abstractNumId w:val="18"/>
  </w:num>
  <w:num w:numId="13">
    <w:abstractNumId w:val="0"/>
  </w:num>
  <w:num w:numId="14">
    <w:abstractNumId w:val="7"/>
  </w:num>
  <w:num w:numId="15">
    <w:abstractNumId w:val="3"/>
  </w:num>
  <w:num w:numId="16">
    <w:abstractNumId w:val="5"/>
  </w:num>
  <w:num w:numId="17">
    <w:abstractNumId w:val="8"/>
  </w:num>
  <w:num w:numId="18">
    <w:abstractNumId w:val="20"/>
  </w:num>
  <w:num w:numId="19">
    <w:abstractNumId w:val="17"/>
  </w:num>
  <w:num w:numId="20">
    <w:abstractNumId w:val="9"/>
  </w:num>
  <w:num w:numId="21">
    <w:abstractNumId w:val="1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0AB"/>
    <w:rsid w:val="000030C9"/>
    <w:rsid w:val="0001156A"/>
    <w:rsid w:val="00043124"/>
    <w:rsid w:val="00043AD4"/>
    <w:rsid w:val="0004720A"/>
    <w:rsid w:val="000568E3"/>
    <w:rsid w:val="00057F6A"/>
    <w:rsid w:val="00061F77"/>
    <w:rsid w:val="00063AD7"/>
    <w:rsid w:val="000678E8"/>
    <w:rsid w:val="000705DC"/>
    <w:rsid w:val="00071F46"/>
    <w:rsid w:val="0007312F"/>
    <w:rsid w:val="000817D2"/>
    <w:rsid w:val="00081C01"/>
    <w:rsid w:val="00082E89"/>
    <w:rsid w:val="000A6027"/>
    <w:rsid w:val="000B286F"/>
    <w:rsid w:val="000C7BFA"/>
    <w:rsid w:val="000D6755"/>
    <w:rsid w:val="000E0A12"/>
    <w:rsid w:val="000E1306"/>
    <w:rsid w:val="000E597D"/>
    <w:rsid w:val="00116765"/>
    <w:rsid w:val="00126A61"/>
    <w:rsid w:val="00132716"/>
    <w:rsid w:val="00135DA3"/>
    <w:rsid w:val="00142A7D"/>
    <w:rsid w:val="001430F4"/>
    <w:rsid w:val="001460B9"/>
    <w:rsid w:val="00161433"/>
    <w:rsid w:val="00162217"/>
    <w:rsid w:val="00170CEC"/>
    <w:rsid w:val="00177BA9"/>
    <w:rsid w:val="00196FB5"/>
    <w:rsid w:val="001B4B51"/>
    <w:rsid w:val="001C58D3"/>
    <w:rsid w:val="001C73D2"/>
    <w:rsid w:val="001E0399"/>
    <w:rsid w:val="001E21CB"/>
    <w:rsid w:val="001E37B3"/>
    <w:rsid w:val="001F2A15"/>
    <w:rsid w:val="00210805"/>
    <w:rsid w:val="002138F6"/>
    <w:rsid w:val="00224697"/>
    <w:rsid w:val="002277F9"/>
    <w:rsid w:val="0023324B"/>
    <w:rsid w:val="00236B2B"/>
    <w:rsid w:val="00255C9F"/>
    <w:rsid w:val="00260C9B"/>
    <w:rsid w:val="00263E5C"/>
    <w:rsid w:val="00264A56"/>
    <w:rsid w:val="00270357"/>
    <w:rsid w:val="00271D05"/>
    <w:rsid w:val="00282C3C"/>
    <w:rsid w:val="002A1040"/>
    <w:rsid w:val="002B1C36"/>
    <w:rsid w:val="002B54BB"/>
    <w:rsid w:val="002B57A9"/>
    <w:rsid w:val="002B6CD3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61C"/>
    <w:rsid w:val="00331F94"/>
    <w:rsid w:val="00332976"/>
    <w:rsid w:val="00332AFC"/>
    <w:rsid w:val="00347A19"/>
    <w:rsid w:val="003657FA"/>
    <w:rsid w:val="00365E2A"/>
    <w:rsid w:val="003750BC"/>
    <w:rsid w:val="00383163"/>
    <w:rsid w:val="00384F45"/>
    <w:rsid w:val="003955C5"/>
    <w:rsid w:val="0039566D"/>
    <w:rsid w:val="00396420"/>
    <w:rsid w:val="003A39A7"/>
    <w:rsid w:val="003A3D99"/>
    <w:rsid w:val="003A7EC7"/>
    <w:rsid w:val="003C77C3"/>
    <w:rsid w:val="003D7687"/>
    <w:rsid w:val="003E1C57"/>
    <w:rsid w:val="003F4AD1"/>
    <w:rsid w:val="0040720E"/>
    <w:rsid w:val="0040782D"/>
    <w:rsid w:val="00410482"/>
    <w:rsid w:val="004128E9"/>
    <w:rsid w:val="00412C42"/>
    <w:rsid w:val="0041602C"/>
    <w:rsid w:val="00423F99"/>
    <w:rsid w:val="00444BF7"/>
    <w:rsid w:val="00445CED"/>
    <w:rsid w:val="004474D5"/>
    <w:rsid w:val="00451990"/>
    <w:rsid w:val="004602F9"/>
    <w:rsid w:val="004713B6"/>
    <w:rsid w:val="00471FFC"/>
    <w:rsid w:val="00481580"/>
    <w:rsid w:val="004874DC"/>
    <w:rsid w:val="00493EE0"/>
    <w:rsid w:val="00495690"/>
    <w:rsid w:val="004A58B8"/>
    <w:rsid w:val="004B361D"/>
    <w:rsid w:val="004C1E8C"/>
    <w:rsid w:val="004C2B90"/>
    <w:rsid w:val="004C580B"/>
    <w:rsid w:val="004D54BE"/>
    <w:rsid w:val="004D7266"/>
    <w:rsid w:val="004E34E9"/>
    <w:rsid w:val="004F31E8"/>
    <w:rsid w:val="005132DB"/>
    <w:rsid w:val="00520DFD"/>
    <w:rsid w:val="00522F06"/>
    <w:rsid w:val="00544A26"/>
    <w:rsid w:val="00560E03"/>
    <w:rsid w:val="00567C96"/>
    <w:rsid w:val="00582646"/>
    <w:rsid w:val="0059155B"/>
    <w:rsid w:val="005A0366"/>
    <w:rsid w:val="005B0ECD"/>
    <w:rsid w:val="005B3494"/>
    <w:rsid w:val="005B358A"/>
    <w:rsid w:val="005D1C9C"/>
    <w:rsid w:val="005D41B3"/>
    <w:rsid w:val="005D5F36"/>
    <w:rsid w:val="005F108A"/>
    <w:rsid w:val="006056C6"/>
    <w:rsid w:val="00606339"/>
    <w:rsid w:val="006063AB"/>
    <w:rsid w:val="00614D54"/>
    <w:rsid w:val="00624092"/>
    <w:rsid w:val="006360E7"/>
    <w:rsid w:val="00651173"/>
    <w:rsid w:val="006519C9"/>
    <w:rsid w:val="006610AB"/>
    <w:rsid w:val="006614C9"/>
    <w:rsid w:val="00670394"/>
    <w:rsid w:val="00670976"/>
    <w:rsid w:val="00681EAB"/>
    <w:rsid w:val="00692954"/>
    <w:rsid w:val="00696A84"/>
    <w:rsid w:val="006A0B66"/>
    <w:rsid w:val="006A27CB"/>
    <w:rsid w:val="006A351F"/>
    <w:rsid w:val="006D0C85"/>
    <w:rsid w:val="006E1A57"/>
    <w:rsid w:val="006E4EFC"/>
    <w:rsid w:val="006F4B1E"/>
    <w:rsid w:val="007062AD"/>
    <w:rsid w:val="00735439"/>
    <w:rsid w:val="007370C0"/>
    <w:rsid w:val="00745713"/>
    <w:rsid w:val="00747455"/>
    <w:rsid w:val="00756B44"/>
    <w:rsid w:val="0076491B"/>
    <w:rsid w:val="0076674D"/>
    <w:rsid w:val="00783C56"/>
    <w:rsid w:val="00796619"/>
    <w:rsid w:val="007B618C"/>
    <w:rsid w:val="007B6F44"/>
    <w:rsid w:val="007C3122"/>
    <w:rsid w:val="007D06D6"/>
    <w:rsid w:val="007F03AD"/>
    <w:rsid w:val="00811C5F"/>
    <w:rsid w:val="0081312A"/>
    <w:rsid w:val="00820E61"/>
    <w:rsid w:val="00833D1D"/>
    <w:rsid w:val="00842F0E"/>
    <w:rsid w:val="008445C0"/>
    <w:rsid w:val="00845CEE"/>
    <w:rsid w:val="00851D28"/>
    <w:rsid w:val="00857C15"/>
    <w:rsid w:val="00860E36"/>
    <w:rsid w:val="0086395C"/>
    <w:rsid w:val="008671F9"/>
    <w:rsid w:val="00877756"/>
    <w:rsid w:val="008856CD"/>
    <w:rsid w:val="008B4238"/>
    <w:rsid w:val="00900539"/>
    <w:rsid w:val="00924506"/>
    <w:rsid w:val="00941DD4"/>
    <w:rsid w:val="00945902"/>
    <w:rsid w:val="0095088A"/>
    <w:rsid w:val="00950CF0"/>
    <w:rsid w:val="009550C9"/>
    <w:rsid w:val="00960B25"/>
    <w:rsid w:val="00975667"/>
    <w:rsid w:val="0099179D"/>
    <w:rsid w:val="009942D9"/>
    <w:rsid w:val="00995BFE"/>
    <w:rsid w:val="009B1759"/>
    <w:rsid w:val="009C5C45"/>
    <w:rsid w:val="009D0D81"/>
    <w:rsid w:val="009F13EB"/>
    <w:rsid w:val="009F5014"/>
    <w:rsid w:val="00A04165"/>
    <w:rsid w:val="00A043D6"/>
    <w:rsid w:val="00A057A5"/>
    <w:rsid w:val="00A27169"/>
    <w:rsid w:val="00A27CFE"/>
    <w:rsid w:val="00A43E89"/>
    <w:rsid w:val="00A444D3"/>
    <w:rsid w:val="00A46163"/>
    <w:rsid w:val="00A520AB"/>
    <w:rsid w:val="00A57499"/>
    <w:rsid w:val="00A57815"/>
    <w:rsid w:val="00A67103"/>
    <w:rsid w:val="00AB0AE1"/>
    <w:rsid w:val="00AC2198"/>
    <w:rsid w:val="00AD7A51"/>
    <w:rsid w:val="00AF3E61"/>
    <w:rsid w:val="00B008E2"/>
    <w:rsid w:val="00B1099B"/>
    <w:rsid w:val="00B31DDA"/>
    <w:rsid w:val="00B47BD1"/>
    <w:rsid w:val="00B54B86"/>
    <w:rsid w:val="00B61581"/>
    <w:rsid w:val="00B62A5D"/>
    <w:rsid w:val="00B9575F"/>
    <w:rsid w:val="00BA21B0"/>
    <w:rsid w:val="00BA4F06"/>
    <w:rsid w:val="00BA77D9"/>
    <w:rsid w:val="00BB2447"/>
    <w:rsid w:val="00BB6D86"/>
    <w:rsid w:val="00BC2F88"/>
    <w:rsid w:val="00BC6C14"/>
    <w:rsid w:val="00BD0199"/>
    <w:rsid w:val="00BD7F88"/>
    <w:rsid w:val="00C00A3B"/>
    <w:rsid w:val="00C00BCA"/>
    <w:rsid w:val="00C03EB7"/>
    <w:rsid w:val="00C114D9"/>
    <w:rsid w:val="00C20AF8"/>
    <w:rsid w:val="00C2257A"/>
    <w:rsid w:val="00C2738C"/>
    <w:rsid w:val="00C31414"/>
    <w:rsid w:val="00C31FFB"/>
    <w:rsid w:val="00C36498"/>
    <w:rsid w:val="00C41596"/>
    <w:rsid w:val="00C4375C"/>
    <w:rsid w:val="00C55E64"/>
    <w:rsid w:val="00C9165A"/>
    <w:rsid w:val="00CA2C6D"/>
    <w:rsid w:val="00CA7B15"/>
    <w:rsid w:val="00CB27BC"/>
    <w:rsid w:val="00CC673C"/>
    <w:rsid w:val="00CC6E19"/>
    <w:rsid w:val="00CC70CD"/>
    <w:rsid w:val="00CD2B83"/>
    <w:rsid w:val="00CE2F3A"/>
    <w:rsid w:val="00CE3A04"/>
    <w:rsid w:val="00CE5F8A"/>
    <w:rsid w:val="00CF54CC"/>
    <w:rsid w:val="00CF7EB7"/>
    <w:rsid w:val="00D0070C"/>
    <w:rsid w:val="00D21AD9"/>
    <w:rsid w:val="00D3029F"/>
    <w:rsid w:val="00D3732A"/>
    <w:rsid w:val="00D73142"/>
    <w:rsid w:val="00D74FDC"/>
    <w:rsid w:val="00D751F2"/>
    <w:rsid w:val="00D827C2"/>
    <w:rsid w:val="00D828E6"/>
    <w:rsid w:val="00D87178"/>
    <w:rsid w:val="00DA2BB2"/>
    <w:rsid w:val="00DA6A90"/>
    <w:rsid w:val="00DB0B4A"/>
    <w:rsid w:val="00DC5EFC"/>
    <w:rsid w:val="00DD0BB6"/>
    <w:rsid w:val="00DE0D4A"/>
    <w:rsid w:val="00DE1876"/>
    <w:rsid w:val="00DF33A5"/>
    <w:rsid w:val="00DF394A"/>
    <w:rsid w:val="00E1073A"/>
    <w:rsid w:val="00E10F10"/>
    <w:rsid w:val="00E12B70"/>
    <w:rsid w:val="00E167A6"/>
    <w:rsid w:val="00E303F0"/>
    <w:rsid w:val="00E51506"/>
    <w:rsid w:val="00E61F13"/>
    <w:rsid w:val="00EA502B"/>
    <w:rsid w:val="00EB3269"/>
    <w:rsid w:val="00EC03CF"/>
    <w:rsid w:val="00ED1A9D"/>
    <w:rsid w:val="00ED75FB"/>
    <w:rsid w:val="00ED79CA"/>
    <w:rsid w:val="00EE2107"/>
    <w:rsid w:val="00EE6B5B"/>
    <w:rsid w:val="00EF4FD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7006F"/>
    <w:rsid w:val="00F92037"/>
    <w:rsid w:val="00FC57F4"/>
    <w:rsid w:val="00FD3C9E"/>
    <w:rsid w:val="00FD56B0"/>
    <w:rsid w:val="00FE07BC"/>
    <w:rsid w:val="00FE576B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0AB"/>
  </w:style>
  <w:style w:type="paragraph" w:styleId="Footer">
    <w:name w:val="footer"/>
    <w:basedOn w:val="Normal"/>
    <w:link w:val="Foot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styleId="NoSpacing">
    <w:name w:val="No Spacing"/>
    <w:uiPriority w:val="1"/>
    <w:qFormat/>
    <w:rsid w:val="005B3494"/>
    <w:pPr>
      <w:spacing w:after="0"/>
      <w:jc w:val="both"/>
    </w:pPr>
    <w:rPr>
      <w:rFonts w:eastAsia="PMingLiU" w:cstheme="minorBidi"/>
      <w:szCs w:val="22"/>
      <w:lang w:val="hr-BA" w:eastAsia="zh-TW"/>
    </w:rPr>
  </w:style>
  <w:style w:type="character" w:styleId="PlaceholderText">
    <w:name w:val="Placeholder Text"/>
    <w:basedOn w:val="DefaultParagraphFont"/>
    <w:uiPriority w:val="99"/>
    <w:semiHidden/>
    <w:rsid w:val="00C3141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0AB"/>
  </w:style>
  <w:style w:type="paragraph" w:styleId="Footer">
    <w:name w:val="footer"/>
    <w:basedOn w:val="Normal"/>
    <w:link w:val="FooterChar"/>
    <w:uiPriority w:val="99"/>
    <w:semiHidden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34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styleId="NoSpacing">
    <w:name w:val="No Spacing"/>
    <w:uiPriority w:val="1"/>
    <w:qFormat/>
    <w:rsid w:val="005B3494"/>
    <w:pPr>
      <w:spacing w:after="0"/>
      <w:jc w:val="both"/>
    </w:pPr>
    <w:rPr>
      <w:rFonts w:eastAsia="PMingLiU" w:cstheme="minorBidi"/>
      <w:szCs w:val="22"/>
      <w:lang w:val="hr-BA" w:eastAsia="zh-TW"/>
    </w:rPr>
  </w:style>
  <w:style w:type="character" w:styleId="PlaceholderText">
    <w:name w:val="Placeholder Text"/>
    <w:basedOn w:val="DefaultParagraphFont"/>
    <w:uiPriority w:val="99"/>
    <w:semiHidden/>
    <w:rsid w:val="00C314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D278F-AF4A-4885-A099-5FAB8424D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8</cp:revision>
  <cp:lastPrinted>2021-01-05T15:53:00Z</cp:lastPrinted>
  <dcterms:created xsi:type="dcterms:W3CDTF">2021-01-04T20:47:00Z</dcterms:created>
  <dcterms:modified xsi:type="dcterms:W3CDTF">2021-01-05T15:54:00Z</dcterms:modified>
</cp:coreProperties>
</file>