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1A68" w:rsidRDefault="005F1A68" w:rsidP="005F1A68">
      <w:pPr>
        <w:rPr>
          <w:rFonts w:cs="Times New Roman"/>
          <w:sz w:val="28"/>
          <w:szCs w:val="28"/>
          <w:lang w:val="en-US"/>
        </w:rPr>
      </w:pPr>
      <w:r>
        <w:rPr>
          <w:rFonts w:cs="Times New Roman"/>
          <w:sz w:val="28"/>
          <w:szCs w:val="28"/>
        </w:rPr>
        <w:t>УНИВЕРЗИТЕТ У БАЊОЈ ЛУЦИ</w:t>
      </w:r>
    </w:p>
    <w:p w:rsidR="005F1A68" w:rsidRDefault="005F1A68" w:rsidP="005F1A68">
      <w:pPr>
        <w:rPr>
          <w:rFonts w:cs="Times New Roman"/>
          <w:sz w:val="28"/>
          <w:szCs w:val="28"/>
        </w:rPr>
      </w:pPr>
      <w:r w:rsidRPr="00C90E7C">
        <w:rPr>
          <w:rFonts w:cs="Times New Roman"/>
          <w:sz w:val="28"/>
          <w:szCs w:val="28"/>
        </w:rPr>
        <w:t>ЕЛЕКТРОТЕХНИЧКИ ФАКУЛТЕТ</w:t>
      </w:r>
    </w:p>
    <w:p w:rsidR="005F1A68" w:rsidRPr="006B76C8" w:rsidRDefault="005F1A68" w:rsidP="005F1A68">
      <w:pPr>
        <w:rPr>
          <w:rFonts w:cs="Times New Roman"/>
          <w:sz w:val="28"/>
          <w:szCs w:val="28"/>
        </w:rPr>
      </w:pPr>
      <w:r>
        <w:rPr>
          <w:rFonts w:cs="Times New Roman"/>
          <w:sz w:val="28"/>
          <w:szCs w:val="28"/>
        </w:rPr>
        <w:t>КАТЕДРА ЗА ЕЛЕКТРОЕНЕРГЕТИКУ</w:t>
      </w:r>
    </w:p>
    <w:p w:rsidR="005F1A68" w:rsidRDefault="005F1A68" w:rsidP="005F1A68">
      <w:pPr>
        <w:rPr>
          <w:rFonts w:cs="Times New Roman"/>
          <w:sz w:val="28"/>
          <w:szCs w:val="28"/>
        </w:rPr>
      </w:pPr>
    </w:p>
    <w:p w:rsidR="005F1A68" w:rsidRPr="00C90E7C" w:rsidRDefault="005F1A68" w:rsidP="005F1A68">
      <w:pPr>
        <w:rPr>
          <w:rFonts w:cs="Times New Roman"/>
          <w:sz w:val="28"/>
          <w:szCs w:val="28"/>
        </w:rPr>
      </w:pPr>
    </w:p>
    <w:p w:rsidR="005F1A68" w:rsidRDefault="005F1A68" w:rsidP="005F1A68">
      <w:pPr>
        <w:rPr>
          <w:rFonts w:cs="Times New Roman"/>
          <w:sz w:val="28"/>
          <w:szCs w:val="28"/>
        </w:rPr>
      </w:pPr>
    </w:p>
    <w:p w:rsidR="005F1A68" w:rsidRPr="00C90E7C" w:rsidRDefault="005F1A68" w:rsidP="005F1A68">
      <w:pPr>
        <w:rPr>
          <w:rFonts w:cs="Times New Roman"/>
          <w:sz w:val="28"/>
          <w:szCs w:val="28"/>
        </w:rPr>
      </w:pPr>
    </w:p>
    <w:p w:rsidR="005F1A68" w:rsidRPr="00C90E7C" w:rsidRDefault="005F1A68" w:rsidP="005F1A68">
      <w:pPr>
        <w:rPr>
          <w:rFonts w:cs="Times New Roman"/>
          <w:sz w:val="28"/>
          <w:szCs w:val="28"/>
        </w:rPr>
      </w:pPr>
      <w:r w:rsidRPr="00C90E7C">
        <w:rPr>
          <w:rFonts w:cs="Times New Roman"/>
          <w:noProof/>
          <w:sz w:val="28"/>
          <w:szCs w:val="28"/>
          <w:lang w:val="en-US" w:eastAsia="en-US"/>
        </w:rPr>
        <w:drawing>
          <wp:inline distT="0" distB="0" distL="0" distR="0" wp14:anchorId="49D7E62F" wp14:editId="7AA68485">
            <wp:extent cx="1440000" cy="1258575"/>
            <wp:effectExtent l="0" t="0" r="78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1440000" cy="1258575"/>
                    </a:xfrm>
                    <a:prstGeom prst="rect">
                      <a:avLst/>
                    </a:prstGeom>
                    <a:noFill/>
                    <a:ln w="9525">
                      <a:noFill/>
                      <a:miter lim="800000"/>
                      <a:headEnd/>
                      <a:tailEnd/>
                    </a:ln>
                  </pic:spPr>
                </pic:pic>
              </a:graphicData>
            </a:graphic>
          </wp:inline>
        </w:drawing>
      </w:r>
    </w:p>
    <w:p w:rsidR="005F1A68" w:rsidRPr="00C90E7C" w:rsidRDefault="005F1A68" w:rsidP="005F1A68">
      <w:pPr>
        <w:rPr>
          <w:rFonts w:cs="Times New Roman"/>
          <w:sz w:val="28"/>
          <w:szCs w:val="28"/>
        </w:rPr>
      </w:pPr>
    </w:p>
    <w:p w:rsidR="005F1A68" w:rsidRPr="00C90E7C" w:rsidRDefault="005F1A68" w:rsidP="005F1A68">
      <w:pPr>
        <w:rPr>
          <w:rFonts w:cs="Times New Roman"/>
          <w:sz w:val="28"/>
          <w:szCs w:val="28"/>
        </w:rPr>
      </w:pPr>
    </w:p>
    <w:p w:rsidR="005F1A68" w:rsidRPr="006B76C8" w:rsidRDefault="005F1A68" w:rsidP="005F1A68">
      <w:pPr>
        <w:rPr>
          <w:rFonts w:cs="Times New Roman"/>
          <w:sz w:val="28"/>
          <w:szCs w:val="28"/>
        </w:rPr>
      </w:pPr>
    </w:p>
    <w:p w:rsidR="005F1A68" w:rsidRPr="006B76C8" w:rsidRDefault="005F1A68" w:rsidP="005F1A68">
      <w:pPr>
        <w:rPr>
          <w:rFonts w:cs="Times New Roman"/>
          <w:sz w:val="28"/>
          <w:szCs w:val="28"/>
        </w:rPr>
      </w:pPr>
    </w:p>
    <w:p w:rsidR="005F1A68" w:rsidRDefault="005F1A68" w:rsidP="005F1A68">
      <w:pPr>
        <w:rPr>
          <w:rFonts w:cs="Times New Roman"/>
          <w:sz w:val="28"/>
          <w:szCs w:val="28"/>
          <w:lang w:val="sr-Latn-BA"/>
        </w:rPr>
      </w:pPr>
    </w:p>
    <w:p w:rsidR="005F1A68" w:rsidRPr="00777749" w:rsidRDefault="005F1A68" w:rsidP="005F1A68">
      <w:pPr>
        <w:rPr>
          <w:rFonts w:cs="Times New Roman"/>
          <w:sz w:val="28"/>
          <w:szCs w:val="28"/>
          <w:lang w:val="sr-Latn-BA"/>
        </w:rPr>
      </w:pPr>
    </w:p>
    <w:p w:rsidR="005F1A68" w:rsidRPr="00C90E7C" w:rsidRDefault="005F1A68" w:rsidP="005F1A68">
      <w:pPr>
        <w:rPr>
          <w:rFonts w:cs="Times New Roman"/>
          <w:sz w:val="28"/>
          <w:szCs w:val="28"/>
        </w:rPr>
      </w:pPr>
    </w:p>
    <w:p w:rsidR="005F1A68" w:rsidRPr="003B6311" w:rsidRDefault="005F1A68" w:rsidP="005F1A68">
      <w:pPr>
        <w:pStyle w:val="Naslov"/>
        <w:rPr>
          <w:sz w:val="28"/>
          <w:szCs w:val="28"/>
        </w:rPr>
      </w:pPr>
      <w:r>
        <w:t>Испитивање електричних машина</w:t>
      </w:r>
    </w:p>
    <w:p w:rsidR="005F1A68" w:rsidRPr="00C90E7C" w:rsidRDefault="005F1A68" w:rsidP="005F1A68">
      <w:pPr>
        <w:rPr>
          <w:sz w:val="28"/>
          <w:szCs w:val="28"/>
        </w:rPr>
      </w:pPr>
      <w:r w:rsidRPr="00C90E7C">
        <w:rPr>
          <w:sz w:val="28"/>
          <w:szCs w:val="28"/>
        </w:rPr>
        <w:t xml:space="preserve">– </w:t>
      </w:r>
      <w:r w:rsidR="007A0778">
        <w:t xml:space="preserve">Извјештај са </w:t>
      </w:r>
      <w:r w:rsidR="00D86C4C">
        <w:t>треће</w:t>
      </w:r>
      <w:r>
        <w:t xml:space="preserve"> лабораторијске вјежбе </w:t>
      </w:r>
      <w:r w:rsidRPr="00C90E7C">
        <w:rPr>
          <w:sz w:val="28"/>
          <w:szCs w:val="28"/>
        </w:rPr>
        <w:t>–</w:t>
      </w:r>
    </w:p>
    <w:p w:rsidR="005F1A68" w:rsidRPr="00C90E7C" w:rsidRDefault="005F1A68" w:rsidP="005F1A68">
      <w:pPr>
        <w:rPr>
          <w:rFonts w:cs="Times New Roman"/>
          <w:sz w:val="28"/>
          <w:szCs w:val="28"/>
        </w:rPr>
      </w:pPr>
    </w:p>
    <w:p w:rsidR="005F1A68" w:rsidRPr="00C90E7C" w:rsidRDefault="005F1A68" w:rsidP="005F1A68">
      <w:pPr>
        <w:rPr>
          <w:rFonts w:cs="Times New Roman"/>
          <w:sz w:val="28"/>
          <w:szCs w:val="28"/>
        </w:rPr>
      </w:pPr>
    </w:p>
    <w:p w:rsidR="005F1A68" w:rsidRDefault="005F1A68" w:rsidP="005F1A68">
      <w:pPr>
        <w:rPr>
          <w:rFonts w:cs="Times New Roman"/>
          <w:sz w:val="28"/>
          <w:szCs w:val="28"/>
        </w:rPr>
      </w:pPr>
    </w:p>
    <w:p w:rsidR="005F1A68" w:rsidRPr="006B76C8" w:rsidRDefault="005F1A68" w:rsidP="005F1A68">
      <w:pPr>
        <w:rPr>
          <w:rFonts w:cs="Times New Roman"/>
          <w:sz w:val="28"/>
          <w:szCs w:val="28"/>
        </w:rPr>
      </w:pPr>
    </w:p>
    <w:p w:rsidR="005F1A68" w:rsidRPr="00413F09" w:rsidRDefault="005F1A68" w:rsidP="005F1A68">
      <w:pPr>
        <w:rPr>
          <w:rFonts w:cs="Times New Roman"/>
          <w:sz w:val="28"/>
          <w:szCs w:val="28"/>
          <w:lang w:val="sr-Latn-BA"/>
        </w:rPr>
      </w:pPr>
    </w:p>
    <w:p w:rsidR="005F1A68" w:rsidRPr="006B76C8" w:rsidRDefault="005F1A68" w:rsidP="005F1A68">
      <w:r>
        <w:br/>
      </w:r>
    </w:p>
    <w:p w:rsidR="005F1A68" w:rsidRPr="00777749" w:rsidRDefault="005F1A68" w:rsidP="005F1A68">
      <w:pPr>
        <w:rPr>
          <w:rFonts w:cs="Times New Roman"/>
          <w:sz w:val="28"/>
          <w:szCs w:val="28"/>
          <w:lang w:val="sr-Latn-BA"/>
        </w:rPr>
      </w:pPr>
    </w:p>
    <w:p w:rsidR="005F1A68" w:rsidRPr="0036556B" w:rsidRDefault="005F1A68" w:rsidP="005F1A68">
      <w:pPr>
        <w:rPr>
          <w:rFonts w:cs="Times New Roman"/>
          <w:sz w:val="28"/>
          <w:szCs w:val="28"/>
          <w:lang w:val="sr-Latn-BA"/>
        </w:rPr>
      </w:pPr>
    </w:p>
    <w:p w:rsidR="005F1A68" w:rsidRPr="00C90E7C" w:rsidRDefault="005F1A68" w:rsidP="005F1A68">
      <w:pPr>
        <w:tabs>
          <w:tab w:val="left" w:pos="6379"/>
        </w:tabs>
        <w:jc w:val="left"/>
        <w:rPr>
          <w:rFonts w:cs="Times New Roman"/>
          <w:szCs w:val="24"/>
        </w:rPr>
      </w:pPr>
      <w:r w:rsidRPr="00C90E7C">
        <w:rPr>
          <w:rFonts w:cs="Times New Roman"/>
          <w:szCs w:val="24"/>
        </w:rPr>
        <w:t>Кандида</w:t>
      </w:r>
      <w:r>
        <w:rPr>
          <w:rFonts w:cs="Times New Roman"/>
          <w:szCs w:val="24"/>
        </w:rPr>
        <w:t>т:</w:t>
      </w:r>
      <w:r>
        <w:rPr>
          <w:rFonts w:cs="Times New Roman"/>
          <w:szCs w:val="24"/>
        </w:rPr>
        <w:br/>
        <w:t>Ненад Кајкут, 1313/17</w:t>
      </w:r>
    </w:p>
    <w:p w:rsidR="005F1A68" w:rsidRDefault="005F1A68" w:rsidP="005F1A68">
      <w:pPr>
        <w:tabs>
          <w:tab w:val="left" w:pos="5954"/>
        </w:tabs>
        <w:rPr>
          <w:rFonts w:cs="Times New Roman"/>
          <w:szCs w:val="24"/>
          <w:lang w:val="sr-Latn-BA"/>
        </w:rPr>
      </w:pPr>
    </w:p>
    <w:p w:rsidR="005F1A68" w:rsidRDefault="005F1A68" w:rsidP="005F1A68">
      <w:pPr>
        <w:tabs>
          <w:tab w:val="left" w:pos="5954"/>
        </w:tabs>
        <w:rPr>
          <w:rFonts w:cs="Times New Roman"/>
          <w:szCs w:val="24"/>
          <w:lang w:val="sr-Latn-BA"/>
        </w:rPr>
      </w:pPr>
    </w:p>
    <w:p w:rsidR="005F1A68" w:rsidRDefault="005F1A68" w:rsidP="005F1A68">
      <w:pPr>
        <w:tabs>
          <w:tab w:val="left" w:pos="5954"/>
        </w:tabs>
        <w:rPr>
          <w:rFonts w:cs="Times New Roman"/>
          <w:szCs w:val="24"/>
          <w:lang w:val="sr-Latn-BA"/>
        </w:rPr>
      </w:pPr>
    </w:p>
    <w:p w:rsidR="005F1A68" w:rsidRPr="0036556B" w:rsidRDefault="005F1A68" w:rsidP="005F1A68">
      <w:pPr>
        <w:tabs>
          <w:tab w:val="left" w:pos="5954"/>
        </w:tabs>
        <w:rPr>
          <w:rFonts w:cs="Times New Roman"/>
          <w:szCs w:val="24"/>
          <w:lang w:val="sr-Latn-BA"/>
        </w:rPr>
      </w:pPr>
    </w:p>
    <w:p w:rsidR="005F1A68" w:rsidRDefault="008D7D00" w:rsidP="005F1A68">
      <w:pPr>
        <w:tabs>
          <w:tab w:val="left" w:pos="5954"/>
        </w:tabs>
        <w:rPr>
          <w:rFonts w:cs="Times New Roman"/>
          <w:szCs w:val="24"/>
        </w:rPr>
      </w:pPr>
      <w:r>
        <w:rPr>
          <w:rFonts w:cs="Times New Roman"/>
          <w:szCs w:val="24"/>
        </w:rPr>
        <w:t>Бања Лука, мај</w:t>
      </w:r>
      <w:r w:rsidR="005F1A68">
        <w:rPr>
          <w:rFonts w:cs="Times New Roman"/>
          <w:szCs w:val="24"/>
        </w:rPr>
        <w:t xml:space="preserve"> 2021</w:t>
      </w:r>
      <w:r w:rsidR="005F1A68" w:rsidRPr="00C90E7C">
        <w:rPr>
          <w:rFonts w:cs="Times New Roman"/>
          <w:szCs w:val="24"/>
        </w:rPr>
        <w:t>.</w:t>
      </w:r>
    </w:p>
    <w:p w:rsidR="005F1A68" w:rsidRDefault="005F1A68" w:rsidP="005F1A68">
      <w:pPr>
        <w:pStyle w:val="SadrajLiteratura"/>
      </w:pPr>
      <w:bookmarkStart w:id="0" w:name="_Toc75199030"/>
      <w:r>
        <w:lastRenderedPageBreak/>
        <w:t>Садржај</w:t>
      </w:r>
      <w:bookmarkEnd w:id="0"/>
    </w:p>
    <w:sdt>
      <w:sdtPr>
        <w:id w:val="38565935"/>
        <w:docPartObj>
          <w:docPartGallery w:val="Table of Contents"/>
          <w:docPartUnique/>
        </w:docPartObj>
      </w:sdtPr>
      <w:sdtEndPr/>
      <w:sdtContent>
        <w:p w:rsidR="005F1A68" w:rsidRPr="00664F19" w:rsidRDefault="005F1A68" w:rsidP="005F1A68">
          <w:pPr>
            <w:pStyle w:val="TOC1"/>
            <w:rPr>
              <w:lang w:val="sr-Latn-BA"/>
            </w:rPr>
          </w:pPr>
        </w:p>
        <w:p w:rsidR="00424521" w:rsidRDefault="005F1A68">
          <w:pPr>
            <w:pStyle w:val="TOC1"/>
            <w:rPr>
              <w:rFonts w:asciiTheme="minorHAnsi" w:hAnsiTheme="minorHAnsi"/>
              <w:noProof/>
              <w:sz w:val="22"/>
              <w:lang w:val="en-US" w:eastAsia="en-US"/>
            </w:rPr>
          </w:pPr>
          <w:r>
            <w:fldChar w:fldCharType="begin"/>
          </w:r>
          <w:r>
            <w:instrText xml:space="preserve"> TOC \o "1-3" \h \z \u </w:instrText>
          </w:r>
          <w:r>
            <w:fldChar w:fldCharType="separate"/>
          </w:r>
          <w:hyperlink w:anchor="_Toc75199030" w:history="1">
            <w:r w:rsidR="00424521" w:rsidRPr="004D147A">
              <w:rPr>
                <w:rStyle w:val="Hyperlink"/>
                <w:noProof/>
              </w:rPr>
              <w:t>Садржај</w:t>
            </w:r>
            <w:r w:rsidR="00424521">
              <w:rPr>
                <w:noProof/>
                <w:webHidden/>
              </w:rPr>
              <w:tab/>
            </w:r>
            <w:r w:rsidR="00424521">
              <w:rPr>
                <w:noProof/>
                <w:webHidden/>
              </w:rPr>
              <w:fldChar w:fldCharType="begin"/>
            </w:r>
            <w:r w:rsidR="00424521">
              <w:rPr>
                <w:noProof/>
                <w:webHidden/>
              </w:rPr>
              <w:instrText xml:space="preserve"> PAGEREF _Toc75199030 \h </w:instrText>
            </w:r>
            <w:r w:rsidR="00424521">
              <w:rPr>
                <w:noProof/>
                <w:webHidden/>
              </w:rPr>
            </w:r>
            <w:r w:rsidR="00424521">
              <w:rPr>
                <w:noProof/>
                <w:webHidden/>
              </w:rPr>
              <w:fldChar w:fldCharType="separate"/>
            </w:r>
            <w:r w:rsidR="0031213F">
              <w:rPr>
                <w:noProof/>
                <w:webHidden/>
              </w:rPr>
              <w:t>2</w:t>
            </w:r>
            <w:r w:rsidR="00424521">
              <w:rPr>
                <w:noProof/>
                <w:webHidden/>
              </w:rPr>
              <w:fldChar w:fldCharType="end"/>
            </w:r>
          </w:hyperlink>
        </w:p>
        <w:p w:rsidR="00424521" w:rsidRDefault="00731280">
          <w:pPr>
            <w:pStyle w:val="TOC1"/>
            <w:rPr>
              <w:rFonts w:asciiTheme="minorHAnsi" w:hAnsiTheme="minorHAnsi"/>
              <w:noProof/>
              <w:sz w:val="22"/>
              <w:lang w:val="en-US" w:eastAsia="en-US"/>
            </w:rPr>
          </w:pPr>
          <w:hyperlink w:anchor="_Toc75199031" w:history="1">
            <w:r w:rsidR="00424521" w:rsidRPr="004D147A">
              <w:rPr>
                <w:rStyle w:val="Hyperlink"/>
                <w:noProof/>
              </w:rPr>
              <w:t>3.</w:t>
            </w:r>
            <w:r w:rsidR="00424521">
              <w:rPr>
                <w:rFonts w:asciiTheme="minorHAnsi" w:hAnsiTheme="minorHAnsi"/>
                <w:noProof/>
                <w:sz w:val="22"/>
                <w:lang w:val="en-US" w:eastAsia="en-US"/>
              </w:rPr>
              <w:tab/>
            </w:r>
            <w:r w:rsidR="00424521" w:rsidRPr="004D147A">
              <w:rPr>
                <w:rStyle w:val="Hyperlink"/>
                <w:noProof/>
              </w:rPr>
              <w:t>Оглед празног хода генератора једносмјерне струје</w:t>
            </w:r>
            <w:r w:rsidR="00424521">
              <w:rPr>
                <w:noProof/>
                <w:webHidden/>
              </w:rPr>
              <w:tab/>
            </w:r>
            <w:r w:rsidR="00424521">
              <w:rPr>
                <w:noProof/>
                <w:webHidden/>
              </w:rPr>
              <w:fldChar w:fldCharType="begin"/>
            </w:r>
            <w:r w:rsidR="00424521">
              <w:rPr>
                <w:noProof/>
                <w:webHidden/>
              </w:rPr>
              <w:instrText xml:space="preserve"> PAGEREF _Toc75199031 \h </w:instrText>
            </w:r>
            <w:r w:rsidR="00424521">
              <w:rPr>
                <w:noProof/>
                <w:webHidden/>
              </w:rPr>
            </w:r>
            <w:r w:rsidR="00424521">
              <w:rPr>
                <w:noProof/>
                <w:webHidden/>
              </w:rPr>
              <w:fldChar w:fldCharType="separate"/>
            </w:r>
            <w:r w:rsidR="0031213F">
              <w:rPr>
                <w:noProof/>
                <w:webHidden/>
              </w:rPr>
              <w:t>3</w:t>
            </w:r>
            <w:r w:rsidR="00424521">
              <w:rPr>
                <w:noProof/>
                <w:webHidden/>
              </w:rPr>
              <w:fldChar w:fldCharType="end"/>
            </w:r>
          </w:hyperlink>
        </w:p>
        <w:p w:rsidR="00424521" w:rsidRDefault="00731280">
          <w:pPr>
            <w:pStyle w:val="TOC2"/>
            <w:rPr>
              <w:rFonts w:asciiTheme="minorHAnsi" w:hAnsiTheme="minorHAnsi"/>
              <w:noProof/>
              <w:sz w:val="22"/>
              <w:lang w:val="en-US" w:eastAsia="en-US"/>
            </w:rPr>
          </w:pPr>
          <w:hyperlink w:anchor="_Toc75199032" w:history="1">
            <w:r w:rsidR="00424521" w:rsidRPr="004D147A">
              <w:rPr>
                <w:rStyle w:val="Hyperlink"/>
                <w:noProof/>
              </w:rPr>
              <w:t>3.1.</w:t>
            </w:r>
            <w:r w:rsidR="00424521">
              <w:rPr>
                <w:rFonts w:asciiTheme="minorHAnsi" w:hAnsiTheme="minorHAnsi"/>
                <w:noProof/>
                <w:sz w:val="22"/>
                <w:lang w:val="en-US" w:eastAsia="en-US"/>
              </w:rPr>
              <w:tab/>
            </w:r>
            <w:r w:rsidR="00424521" w:rsidRPr="004D147A">
              <w:rPr>
                <w:rStyle w:val="Hyperlink"/>
                <w:noProof/>
              </w:rPr>
              <w:t>Припрема</w:t>
            </w:r>
            <w:r w:rsidR="00424521">
              <w:rPr>
                <w:noProof/>
                <w:webHidden/>
              </w:rPr>
              <w:tab/>
            </w:r>
            <w:r w:rsidR="00424521">
              <w:rPr>
                <w:noProof/>
                <w:webHidden/>
              </w:rPr>
              <w:fldChar w:fldCharType="begin"/>
            </w:r>
            <w:r w:rsidR="00424521">
              <w:rPr>
                <w:noProof/>
                <w:webHidden/>
              </w:rPr>
              <w:instrText xml:space="preserve"> PAGEREF _Toc75199032 \h </w:instrText>
            </w:r>
            <w:r w:rsidR="00424521">
              <w:rPr>
                <w:noProof/>
                <w:webHidden/>
              </w:rPr>
            </w:r>
            <w:r w:rsidR="00424521">
              <w:rPr>
                <w:noProof/>
                <w:webHidden/>
              </w:rPr>
              <w:fldChar w:fldCharType="separate"/>
            </w:r>
            <w:r w:rsidR="0031213F">
              <w:rPr>
                <w:noProof/>
                <w:webHidden/>
              </w:rPr>
              <w:t>4</w:t>
            </w:r>
            <w:r w:rsidR="00424521">
              <w:rPr>
                <w:noProof/>
                <w:webHidden/>
              </w:rPr>
              <w:fldChar w:fldCharType="end"/>
            </w:r>
          </w:hyperlink>
        </w:p>
        <w:p w:rsidR="00424521" w:rsidRDefault="00731280">
          <w:pPr>
            <w:pStyle w:val="TOC2"/>
            <w:rPr>
              <w:rFonts w:asciiTheme="minorHAnsi" w:hAnsiTheme="minorHAnsi"/>
              <w:noProof/>
              <w:sz w:val="22"/>
              <w:lang w:val="en-US" w:eastAsia="en-US"/>
            </w:rPr>
          </w:pPr>
          <w:hyperlink w:anchor="_Toc75199033" w:history="1">
            <w:r w:rsidR="00424521" w:rsidRPr="004D147A">
              <w:rPr>
                <w:rStyle w:val="Hyperlink"/>
                <w:noProof/>
              </w:rPr>
              <w:t>3.2.</w:t>
            </w:r>
            <w:r w:rsidR="00424521">
              <w:rPr>
                <w:rFonts w:asciiTheme="minorHAnsi" w:hAnsiTheme="minorHAnsi"/>
                <w:noProof/>
                <w:sz w:val="22"/>
                <w:lang w:val="en-US" w:eastAsia="en-US"/>
              </w:rPr>
              <w:tab/>
            </w:r>
            <w:r w:rsidR="00424521" w:rsidRPr="004D147A">
              <w:rPr>
                <w:rStyle w:val="Hyperlink"/>
                <w:noProof/>
              </w:rPr>
              <w:t>Шема повезивања мјерне опреме</w:t>
            </w:r>
            <w:r w:rsidR="00424521">
              <w:rPr>
                <w:noProof/>
                <w:webHidden/>
              </w:rPr>
              <w:tab/>
            </w:r>
            <w:r w:rsidR="00424521">
              <w:rPr>
                <w:noProof/>
                <w:webHidden/>
              </w:rPr>
              <w:fldChar w:fldCharType="begin"/>
            </w:r>
            <w:r w:rsidR="00424521">
              <w:rPr>
                <w:noProof/>
                <w:webHidden/>
              </w:rPr>
              <w:instrText xml:space="preserve"> PAGEREF _Toc75199033 \h </w:instrText>
            </w:r>
            <w:r w:rsidR="00424521">
              <w:rPr>
                <w:noProof/>
                <w:webHidden/>
              </w:rPr>
            </w:r>
            <w:r w:rsidR="00424521">
              <w:rPr>
                <w:noProof/>
                <w:webHidden/>
              </w:rPr>
              <w:fldChar w:fldCharType="separate"/>
            </w:r>
            <w:r w:rsidR="0031213F">
              <w:rPr>
                <w:noProof/>
                <w:webHidden/>
              </w:rPr>
              <w:t>7</w:t>
            </w:r>
            <w:r w:rsidR="00424521">
              <w:rPr>
                <w:noProof/>
                <w:webHidden/>
              </w:rPr>
              <w:fldChar w:fldCharType="end"/>
            </w:r>
          </w:hyperlink>
        </w:p>
        <w:p w:rsidR="00424521" w:rsidRDefault="00731280">
          <w:pPr>
            <w:pStyle w:val="TOC2"/>
            <w:rPr>
              <w:rFonts w:asciiTheme="minorHAnsi" w:hAnsiTheme="minorHAnsi"/>
              <w:noProof/>
              <w:sz w:val="22"/>
              <w:lang w:val="en-US" w:eastAsia="en-US"/>
            </w:rPr>
          </w:pPr>
          <w:hyperlink w:anchor="_Toc75199034" w:history="1">
            <w:r w:rsidR="00424521" w:rsidRPr="004D147A">
              <w:rPr>
                <w:rStyle w:val="Hyperlink"/>
                <w:noProof/>
              </w:rPr>
              <w:t>3.3.</w:t>
            </w:r>
            <w:r w:rsidR="00424521">
              <w:rPr>
                <w:rFonts w:asciiTheme="minorHAnsi" w:hAnsiTheme="minorHAnsi"/>
                <w:noProof/>
                <w:sz w:val="22"/>
                <w:lang w:val="en-US" w:eastAsia="en-US"/>
              </w:rPr>
              <w:tab/>
            </w:r>
            <w:r w:rsidR="00424521" w:rsidRPr="004D147A">
              <w:rPr>
                <w:rStyle w:val="Hyperlink"/>
                <w:noProof/>
              </w:rPr>
              <w:t>Списак мјерних инструмената</w:t>
            </w:r>
            <w:r w:rsidR="00424521">
              <w:rPr>
                <w:noProof/>
                <w:webHidden/>
              </w:rPr>
              <w:tab/>
            </w:r>
            <w:r w:rsidR="00424521">
              <w:rPr>
                <w:noProof/>
                <w:webHidden/>
              </w:rPr>
              <w:fldChar w:fldCharType="begin"/>
            </w:r>
            <w:r w:rsidR="00424521">
              <w:rPr>
                <w:noProof/>
                <w:webHidden/>
              </w:rPr>
              <w:instrText xml:space="preserve"> PAGEREF _Toc75199034 \h </w:instrText>
            </w:r>
            <w:r w:rsidR="00424521">
              <w:rPr>
                <w:noProof/>
                <w:webHidden/>
              </w:rPr>
            </w:r>
            <w:r w:rsidR="00424521">
              <w:rPr>
                <w:noProof/>
                <w:webHidden/>
              </w:rPr>
              <w:fldChar w:fldCharType="separate"/>
            </w:r>
            <w:r w:rsidR="0031213F">
              <w:rPr>
                <w:noProof/>
                <w:webHidden/>
              </w:rPr>
              <w:t>9</w:t>
            </w:r>
            <w:r w:rsidR="00424521">
              <w:rPr>
                <w:noProof/>
                <w:webHidden/>
              </w:rPr>
              <w:fldChar w:fldCharType="end"/>
            </w:r>
          </w:hyperlink>
        </w:p>
        <w:p w:rsidR="00424521" w:rsidRDefault="00731280">
          <w:pPr>
            <w:pStyle w:val="TOC2"/>
            <w:rPr>
              <w:rFonts w:asciiTheme="minorHAnsi" w:hAnsiTheme="minorHAnsi"/>
              <w:noProof/>
              <w:sz w:val="22"/>
              <w:lang w:val="en-US" w:eastAsia="en-US"/>
            </w:rPr>
          </w:pPr>
          <w:hyperlink w:anchor="_Toc75199035" w:history="1">
            <w:r w:rsidR="00424521" w:rsidRPr="004D147A">
              <w:rPr>
                <w:rStyle w:val="Hyperlink"/>
                <w:noProof/>
              </w:rPr>
              <w:t>3.4.</w:t>
            </w:r>
            <w:r w:rsidR="00424521">
              <w:rPr>
                <w:rFonts w:asciiTheme="minorHAnsi" w:hAnsiTheme="minorHAnsi"/>
                <w:noProof/>
                <w:sz w:val="22"/>
                <w:lang w:val="en-US" w:eastAsia="en-US"/>
              </w:rPr>
              <w:tab/>
            </w:r>
            <w:r w:rsidR="00424521" w:rsidRPr="004D147A">
              <w:rPr>
                <w:rStyle w:val="Hyperlink"/>
                <w:noProof/>
              </w:rPr>
              <w:t>Резултати мјерења и прорачун параметара</w:t>
            </w:r>
            <w:r w:rsidR="00424521">
              <w:rPr>
                <w:noProof/>
                <w:webHidden/>
              </w:rPr>
              <w:tab/>
            </w:r>
            <w:r w:rsidR="00424521">
              <w:rPr>
                <w:noProof/>
                <w:webHidden/>
              </w:rPr>
              <w:fldChar w:fldCharType="begin"/>
            </w:r>
            <w:r w:rsidR="00424521">
              <w:rPr>
                <w:noProof/>
                <w:webHidden/>
              </w:rPr>
              <w:instrText xml:space="preserve"> PAGEREF _Toc75199035 \h </w:instrText>
            </w:r>
            <w:r w:rsidR="00424521">
              <w:rPr>
                <w:noProof/>
                <w:webHidden/>
              </w:rPr>
            </w:r>
            <w:r w:rsidR="00424521">
              <w:rPr>
                <w:noProof/>
                <w:webHidden/>
              </w:rPr>
              <w:fldChar w:fldCharType="separate"/>
            </w:r>
            <w:r w:rsidR="0031213F">
              <w:rPr>
                <w:noProof/>
                <w:webHidden/>
              </w:rPr>
              <w:t>10</w:t>
            </w:r>
            <w:r w:rsidR="00424521">
              <w:rPr>
                <w:noProof/>
                <w:webHidden/>
              </w:rPr>
              <w:fldChar w:fldCharType="end"/>
            </w:r>
          </w:hyperlink>
        </w:p>
        <w:p w:rsidR="005F1A68" w:rsidRDefault="005F1A68" w:rsidP="005F1A68">
          <w:pPr>
            <w:pStyle w:val="TOC1"/>
          </w:pPr>
          <w:r>
            <w:fldChar w:fldCharType="end"/>
          </w:r>
        </w:p>
      </w:sdtContent>
    </w:sdt>
    <w:p w:rsidR="005F1A68" w:rsidRDefault="005F1A68" w:rsidP="005F1A68">
      <w:pPr>
        <w:spacing w:before="0" w:after="200" w:line="276" w:lineRule="auto"/>
        <w:jc w:val="left"/>
        <w:rPr>
          <w:rFonts w:cs="Times New Roman"/>
          <w:szCs w:val="24"/>
        </w:rPr>
      </w:pPr>
      <w:r>
        <w:rPr>
          <w:rFonts w:cs="Times New Roman"/>
          <w:szCs w:val="24"/>
        </w:rPr>
        <w:br w:type="page"/>
      </w:r>
    </w:p>
    <w:p w:rsidR="008F3BC3" w:rsidRDefault="00D86C4C" w:rsidP="000F17E4">
      <w:pPr>
        <w:pStyle w:val="Heading1"/>
      </w:pPr>
      <w:bookmarkStart w:id="1" w:name="_Toc75199031"/>
      <w:r>
        <w:lastRenderedPageBreak/>
        <w:t>Оглед празног хода генератора једносмјерне струје</w:t>
      </w:r>
      <w:bookmarkEnd w:id="1"/>
    </w:p>
    <w:p w:rsidR="00D86C4C" w:rsidRDefault="00D86C4C" w:rsidP="00D86C4C">
      <w:pPr>
        <w:pStyle w:val="Osnovnitekst"/>
      </w:pPr>
    </w:p>
    <w:p w:rsidR="00D86C4C" w:rsidRDefault="00D86C4C" w:rsidP="00D86C4C">
      <w:pPr>
        <w:pStyle w:val="Default"/>
      </w:pPr>
    </w:p>
    <w:p w:rsidR="00D86C4C" w:rsidRDefault="00D86C4C" w:rsidP="00F16A48">
      <w:pPr>
        <w:pStyle w:val="Osnovnitekst"/>
        <w:rPr>
          <w:lang w:val="sr-Latn-BA"/>
        </w:rPr>
      </w:pPr>
      <w:r>
        <w:t xml:space="preserve"> </w:t>
      </w:r>
      <w:r>
        <w:rPr>
          <w:b/>
          <w:bCs/>
        </w:rPr>
        <w:t xml:space="preserve">Циљ вјежбе: </w:t>
      </w:r>
      <w:r>
        <w:t xml:space="preserve">Испитати машину у огледу генераторског празног хода. На основу резултата огледа скицирати карактеристике </w:t>
      </w:r>
      <m:oMath>
        <m:r>
          <w:rPr>
            <w:rFonts w:ascii="Cambria Math" w:hAnsi="Cambria Math"/>
          </w:rPr>
          <m:t>E=f(</m:t>
        </m:r>
        <m:sSub>
          <m:sSubPr>
            <m:ctrlPr>
              <w:rPr>
                <w:rFonts w:ascii="Cambria Math" w:hAnsi="Cambria Math"/>
                <w:i/>
                <w:iCs/>
              </w:rPr>
            </m:ctrlPr>
          </m:sSubPr>
          <m:e>
            <m:r>
              <w:rPr>
                <w:rFonts w:ascii="Cambria Math" w:hAnsi="Cambria Math"/>
              </w:rPr>
              <m:t>I</m:t>
            </m:r>
          </m:e>
          <m:sub>
            <m:r>
              <w:rPr>
                <w:rFonts w:ascii="Cambria Math" w:hAnsi="Cambria Math"/>
              </w:rPr>
              <m:t>p</m:t>
            </m:r>
          </m:sub>
        </m:sSub>
        <m:r>
          <w:rPr>
            <w:rFonts w:ascii="Cambria Math" w:hAnsi="Cambria Math"/>
          </w:rPr>
          <m:t>)</m:t>
        </m:r>
      </m:oMath>
      <w:r>
        <w:t xml:space="preserve"> и </w:t>
      </w: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=f(E)</m:t>
        </m:r>
      </m:oMath>
      <w:r>
        <w:t xml:space="preserve"> при номиналној брзини обртања.</w:t>
      </w:r>
    </w:p>
    <w:p w:rsidR="008D678E" w:rsidRPr="00000950" w:rsidRDefault="008D678E" w:rsidP="008D678E">
      <w:pPr>
        <w:pStyle w:val="Osnovnitekst"/>
        <w:numPr>
          <w:ilvl w:val="0"/>
          <w:numId w:val="21"/>
        </w:numPr>
        <w:rPr>
          <w:szCs w:val="24"/>
          <w:lang w:val="sr-Latn-BA"/>
        </w:rPr>
      </w:pPr>
      <w:r w:rsidRPr="008011FC">
        <w:rPr>
          <w:b/>
          <w:szCs w:val="24"/>
        </w:rPr>
        <w:t>Подаци са натписне плочице</w:t>
      </w:r>
      <w:r w:rsidRPr="008011FC">
        <w:rPr>
          <w:szCs w:val="24"/>
        </w:rPr>
        <w:t>:</w:t>
      </w:r>
    </w:p>
    <w:p w:rsidR="00000950" w:rsidRPr="00000950" w:rsidRDefault="00000950" w:rsidP="00000950">
      <w:pPr>
        <w:pStyle w:val="Osnovnitekst"/>
        <w:ind w:left="360" w:firstLine="0"/>
        <w:rPr>
          <w:szCs w:val="24"/>
          <w:lang w:val="sr-Latn-BA"/>
        </w:rPr>
      </w:pPr>
      <w:r>
        <w:rPr>
          <w:szCs w:val="24"/>
        </w:rPr>
        <w:t>Испитивана машина:</w:t>
      </w:r>
    </w:p>
    <w:p w:rsidR="008D678E" w:rsidRPr="00186186" w:rsidRDefault="008D678E" w:rsidP="008D678E">
      <w:pPr>
        <w:pStyle w:val="Osnovnitekst"/>
        <w:ind w:left="360" w:firstLine="360"/>
        <w:rPr>
          <w:lang w:val="sr-Latn-BA"/>
        </w:rPr>
      </w:pPr>
      <w:r>
        <w:t xml:space="preserve">Произвођач: </w:t>
      </w:r>
      <w:r w:rsidR="000F17E4">
        <w:rPr>
          <w:lang w:val="sr-Latn-BA"/>
        </w:rPr>
        <w:t>RADE KONČAR</w:t>
      </w:r>
    </w:p>
    <w:p w:rsidR="008D678E" w:rsidRPr="00186186" w:rsidRDefault="008D678E" w:rsidP="008D678E">
      <w:pPr>
        <w:pStyle w:val="Osnovnitekst"/>
        <w:ind w:left="360" w:firstLine="360"/>
        <w:rPr>
          <w:lang w:val="sr-Latn-BA"/>
        </w:rPr>
      </w:pPr>
      <w:r>
        <w:t xml:space="preserve">Тип: </w:t>
      </w:r>
      <w:r w:rsidR="000F17E4">
        <w:rPr>
          <w:lang w:val="sr-Latn-BA"/>
        </w:rPr>
        <w:t>IP 137</w:t>
      </w:r>
    </w:p>
    <w:p w:rsidR="008D678E" w:rsidRDefault="008D678E" w:rsidP="008D678E">
      <w:pPr>
        <w:pStyle w:val="Osnovnitekst"/>
        <w:ind w:left="360" w:firstLine="360"/>
        <w:rPr>
          <w:lang w:val="sr-Latn-BA"/>
        </w:rPr>
      </w:pPr>
      <w:r>
        <w:t>Фабрички број:</w:t>
      </w:r>
      <w:r>
        <w:rPr>
          <w:lang w:val="sr-Latn-BA"/>
        </w:rPr>
        <w:t xml:space="preserve"> </w:t>
      </w:r>
      <w:r w:rsidR="000F17E4">
        <w:rPr>
          <w:lang w:val="sr-Latn-BA"/>
        </w:rPr>
        <w:t>2LB3</w:t>
      </w:r>
    </w:p>
    <w:p w:rsidR="000F17E4" w:rsidRDefault="000F17E4" w:rsidP="008D678E">
      <w:pPr>
        <w:pStyle w:val="Osnovnitekst"/>
        <w:ind w:left="360" w:firstLine="360"/>
        <w:rPr>
          <w:lang w:val="sr-Latn-BA"/>
        </w:rPr>
      </w:pPr>
      <w:r>
        <w:rPr>
          <w:lang w:val="sr-Latn-BA"/>
        </w:rPr>
        <w:t>1,65 kW</w:t>
      </w:r>
    </w:p>
    <w:p w:rsidR="000F17E4" w:rsidRDefault="000F17E4" w:rsidP="008D678E">
      <w:pPr>
        <w:pStyle w:val="Osnovnitekst"/>
        <w:ind w:left="360" w:firstLine="360"/>
        <w:rPr>
          <w:lang w:val="sr-Latn-BA"/>
        </w:rPr>
      </w:pPr>
      <w:r>
        <w:rPr>
          <w:lang w:val="sr-Latn-BA"/>
        </w:rPr>
        <w:t xml:space="preserve">1415 </w:t>
      </w:r>
      <m:oMath>
        <m:f>
          <m:fPr>
            <m:type m:val="skw"/>
            <m:ctrlPr>
              <w:rPr>
                <w:rFonts w:ascii="Cambria Math" w:hAnsi="Cambria Math"/>
                <w:i/>
                <w:lang w:val="sr-Latn-BA"/>
              </w:rPr>
            </m:ctrlPr>
          </m:fPr>
          <m:num>
            <m:r>
              <w:rPr>
                <w:rFonts w:ascii="Cambria Math" w:hAnsi="Cambria Math"/>
                <w:lang w:val="sr-Latn-BA"/>
              </w:rPr>
              <m:t>o</m:t>
            </m:r>
          </m:num>
          <m:den>
            <m:r>
              <w:rPr>
                <w:rFonts w:ascii="Cambria Math" w:hAnsi="Cambria Math"/>
                <w:lang w:val="sr-Latn-BA"/>
              </w:rPr>
              <m:t>min</m:t>
            </m:r>
          </m:den>
        </m:f>
      </m:oMath>
    </w:p>
    <w:p w:rsidR="000F17E4" w:rsidRDefault="000F17E4" w:rsidP="008D678E">
      <w:pPr>
        <w:pStyle w:val="Osnovnitekst"/>
        <w:ind w:left="360" w:firstLine="360"/>
        <w:rPr>
          <w:lang w:val="sr-Latn-BA"/>
        </w:rPr>
      </w:pPr>
      <w:r>
        <w:rPr>
          <w:lang w:val="sr-Latn-BA"/>
        </w:rPr>
        <w:t>230 V</w:t>
      </w:r>
    </w:p>
    <w:p w:rsidR="000F17E4" w:rsidRDefault="000F17E4" w:rsidP="008D678E">
      <w:pPr>
        <w:pStyle w:val="Osnovnitekst"/>
        <w:ind w:left="360" w:firstLine="360"/>
        <w:rPr>
          <w:lang w:val="sr-Latn-BA"/>
        </w:rPr>
      </w:pPr>
      <w:r>
        <w:rPr>
          <w:lang w:val="sr-Latn-BA"/>
        </w:rPr>
        <w:t>7,2 A</w:t>
      </w:r>
    </w:p>
    <w:p w:rsidR="000F17E4" w:rsidRDefault="000F17E4" w:rsidP="008D678E">
      <w:pPr>
        <w:pStyle w:val="Osnovnitekst"/>
        <w:ind w:left="360" w:firstLine="360"/>
      </w:pPr>
      <w:r>
        <w:t xml:space="preserve">Побуда: 230 </w:t>
      </w:r>
      <w:r>
        <w:rPr>
          <w:lang w:val="en-US"/>
        </w:rPr>
        <w:t>V</w:t>
      </w:r>
      <w:r w:rsidR="00F641E7">
        <w:rPr>
          <w:lang w:val="sr-Latn-BA"/>
        </w:rPr>
        <w:t>;</w:t>
      </w:r>
      <w:r>
        <w:rPr>
          <w:lang w:val="sr-Latn-BA"/>
        </w:rPr>
        <w:t xml:space="preserve"> 0,5 A</w:t>
      </w:r>
    </w:p>
    <w:p w:rsidR="00000950" w:rsidRDefault="00000950" w:rsidP="00000950">
      <w:pPr>
        <w:pStyle w:val="Osnovnitekst"/>
        <w:ind w:firstLine="360"/>
      </w:pPr>
      <w:r>
        <w:t>Погонска машина:</w:t>
      </w:r>
    </w:p>
    <w:p w:rsidR="00000950" w:rsidRDefault="00000950" w:rsidP="00000950">
      <w:pPr>
        <w:pStyle w:val="Osnovnitekst"/>
        <w:ind w:left="360" w:firstLine="360"/>
        <w:rPr>
          <w:lang w:val="sr-Latn-BA"/>
        </w:rPr>
      </w:pPr>
      <w:r>
        <w:t xml:space="preserve">2,2 </w:t>
      </w:r>
      <w:r>
        <w:rPr>
          <w:lang w:val="sr-Latn-BA"/>
        </w:rPr>
        <w:t>kW</w:t>
      </w:r>
    </w:p>
    <w:p w:rsidR="00000950" w:rsidRDefault="00000950" w:rsidP="00000950">
      <w:pPr>
        <w:pStyle w:val="Osnovnitekst"/>
        <w:ind w:left="360" w:firstLine="360"/>
        <w:rPr>
          <w:lang w:val="sr-Latn-BA"/>
        </w:rPr>
      </w:pPr>
      <w:r>
        <w:rPr>
          <w:rFonts w:cs="Times New Roman"/>
          <w:lang w:val="sr-Latn-BA"/>
        </w:rPr>
        <w:t>Δ</w:t>
      </w:r>
      <w:r>
        <w:rPr>
          <w:lang w:val="sr-Latn-BA"/>
        </w:rPr>
        <w:t>220/Y380 V</w:t>
      </w:r>
    </w:p>
    <w:p w:rsidR="00000950" w:rsidRDefault="00000950" w:rsidP="00000950">
      <w:pPr>
        <w:pStyle w:val="Osnovnitekst"/>
        <w:ind w:left="360" w:firstLine="360"/>
        <w:rPr>
          <w:rFonts w:cs="Times New Roman"/>
          <w:lang w:val="sr-Latn-BA"/>
        </w:rPr>
      </w:pPr>
      <w:r>
        <w:rPr>
          <w:rFonts w:cs="Times New Roman"/>
          <w:lang w:val="sr-Latn-BA"/>
        </w:rPr>
        <w:t>9,09 A/5,26 A</w:t>
      </w:r>
    </w:p>
    <w:p w:rsidR="00000950" w:rsidRPr="00000950" w:rsidRDefault="00000950" w:rsidP="00000950">
      <w:pPr>
        <w:pStyle w:val="Osnovnitekst"/>
        <w:ind w:left="720" w:firstLine="360"/>
        <w:rPr>
          <w:lang w:val="sr-Latn-BA"/>
        </w:rPr>
      </w:pPr>
      <m:oMathPara>
        <m:oMathParaPr>
          <m:jc m:val="left"/>
        </m:oMathParaPr>
        <m:oMath>
          <m:r>
            <w:rPr>
              <w:rFonts w:ascii="Cambria Math" w:hAnsi="Cambria Math"/>
              <w:lang w:val="sr-Latn-BA"/>
            </w:rPr>
            <m:t>cosφ=0,79</m:t>
          </m:r>
        </m:oMath>
      </m:oMathPara>
    </w:p>
    <w:p w:rsidR="00000950" w:rsidRDefault="00000950" w:rsidP="00000950">
      <w:pPr>
        <w:pStyle w:val="Osnovnitekst"/>
        <w:ind w:left="360" w:firstLine="360"/>
        <w:rPr>
          <w:lang w:val="sr-Latn-BA"/>
        </w:rPr>
      </w:pPr>
      <w:r>
        <w:rPr>
          <w:lang w:val="sr-Latn-BA"/>
        </w:rPr>
        <w:t xml:space="preserve">1410 </w:t>
      </w:r>
      <m:oMath>
        <m:f>
          <m:fPr>
            <m:type m:val="skw"/>
            <m:ctrlPr>
              <w:rPr>
                <w:rFonts w:ascii="Cambria Math" w:hAnsi="Cambria Math"/>
                <w:i/>
                <w:lang w:val="sr-Latn-BA"/>
              </w:rPr>
            </m:ctrlPr>
          </m:fPr>
          <m:num>
            <m:r>
              <w:rPr>
                <w:rFonts w:ascii="Cambria Math" w:hAnsi="Cambria Math"/>
                <w:lang w:val="sr-Latn-BA"/>
              </w:rPr>
              <m:t>o</m:t>
            </m:r>
          </m:num>
          <m:den>
            <m:r>
              <w:rPr>
                <w:rFonts w:ascii="Cambria Math" w:hAnsi="Cambria Math"/>
                <w:lang w:val="sr-Latn-BA"/>
              </w:rPr>
              <m:t>min</m:t>
            </m:r>
          </m:den>
        </m:f>
      </m:oMath>
    </w:p>
    <w:p w:rsidR="00000950" w:rsidRPr="00000950" w:rsidRDefault="00000950" w:rsidP="00000950">
      <w:pPr>
        <w:pStyle w:val="Osnovnitekst"/>
        <w:ind w:left="360" w:firstLine="360"/>
        <w:rPr>
          <w:lang w:val="sr-Latn-BA"/>
        </w:rPr>
      </w:pPr>
      <w:r>
        <w:rPr>
          <w:lang w:val="sr-Latn-BA"/>
        </w:rPr>
        <w:t>50 Hz</w:t>
      </w:r>
    </w:p>
    <w:p w:rsidR="008D678E" w:rsidRPr="008011FC" w:rsidRDefault="000F17E4" w:rsidP="008D678E">
      <w:pPr>
        <w:pStyle w:val="Osnovnitekst"/>
        <w:numPr>
          <w:ilvl w:val="0"/>
          <w:numId w:val="21"/>
        </w:numPr>
        <w:rPr>
          <w:szCs w:val="24"/>
        </w:rPr>
      </w:pPr>
      <w:r>
        <w:rPr>
          <w:b/>
          <w:szCs w:val="24"/>
        </w:rPr>
        <w:t>Номинална вриједност индуковане ЕМС:</w:t>
      </w:r>
    </w:p>
    <w:p w:rsidR="008D678E" w:rsidRPr="00342A79" w:rsidRDefault="00731280" w:rsidP="008D678E">
      <w:pPr>
        <w:pStyle w:val="Jednaine"/>
        <w:ind w:left="720"/>
      </w:pPr>
      <m:oMathPara>
        <m:oMathParaPr>
          <m:jc m:val="left"/>
        </m:oMathParaPr>
        <m:oMath>
          <m:sSub>
            <m:sSubPr>
              <m:ctrlPr>
                <w:rPr>
                  <w:rFonts w:ascii="Cambria Math" w:hAnsi="Cambria Math"/>
                  <w:i/>
                </w:rPr>
              </m:ctrlPr>
            </m:sSubPr>
            <m:e>
              <m:r>
                <w:rPr>
                  <w:rFonts w:ascii="Cambria Math" w:hAnsi="Cambria Math"/>
                  <w:lang w:val="en-US"/>
                </w:rPr>
                <m:t>E</m:t>
              </m:r>
            </m:e>
            <m:sub>
              <m:r>
                <w:rPr>
                  <w:rFonts w:ascii="Cambria Math" w:hAnsi="Cambria Math"/>
                </w:rPr>
                <m:t>n</m:t>
              </m:r>
            </m:sub>
          </m:sSub>
          <m:r>
            <w:rPr>
              <w:rFonts w:ascii="Cambria Math" w:hAnsi="Cambria Math"/>
            </w:rPr>
            <m:t xml:space="preserve">=283,76 </m:t>
          </m:r>
          <m:r>
            <w:rPr>
              <w:rFonts w:ascii="Cambria Math" w:hAnsi="Cambria Math"/>
              <w:lang w:val="en-US"/>
            </w:rPr>
            <m:t>V</m:t>
          </m:r>
        </m:oMath>
      </m:oMathPara>
    </w:p>
    <w:p w:rsidR="008D678E" w:rsidRPr="008011FC" w:rsidRDefault="000F17E4" w:rsidP="008D678E">
      <w:pPr>
        <w:pStyle w:val="Osnovnitekst"/>
        <w:numPr>
          <w:ilvl w:val="0"/>
          <w:numId w:val="21"/>
        </w:numPr>
        <w:rPr>
          <w:szCs w:val="24"/>
          <w:lang w:val="sr-Latn-BA"/>
        </w:rPr>
      </w:pPr>
      <w:r>
        <w:rPr>
          <w:b/>
          <w:szCs w:val="24"/>
        </w:rPr>
        <w:t>Губици празног хода</w:t>
      </w:r>
      <w:r w:rsidR="008D678E" w:rsidRPr="008011FC">
        <w:rPr>
          <w:szCs w:val="24"/>
        </w:rPr>
        <w:t>:</w:t>
      </w:r>
    </w:p>
    <w:p w:rsidR="008D678E" w:rsidRPr="00342A79" w:rsidRDefault="00731280" w:rsidP="008D678E">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Fen</m:t>
              </m:r>
            </m:sub>
          </m:sSub>
          <m:r>
            <w:rPr>
              <w:rFonts w:ascii="Cambria Math" w:hAnsi="Cambria Math"/>
              <w:lang w:val="sr-Latn-BA"/>
            </w:rPr>
            <m:t>=59,585 W</m:t>
          </m:r>
        </m:oMath>
      </m:oMathPara>
    </w:p>
    <w:p w:rsidR="008D678E" w:rsidRPr="000F17E4" w:rsidRDefault="00731280" w:rsidP="000F17E4">
      <w:pPr>
        <w:pStyle w:val="Osnovnitekst"/>
        <w:ind w:left="72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fv</m:t>
              </m:r>
            </m:sub>
          </m:sSub>
          <m:r>
            <w:rPr>
              <w:rFonts w:ascii="Cambria Math" w:hAnsi="Cambria Math"/>
              <w:lang w:val="en-US"/>
            </w:rPr>
            <m:t>=64 W</m:t>
          </m:r>
        </m:oMath>
      </m:oMathPara>
    </w:p>
    <w:p w:rsidR="000F17E4" w:rsidRDefault="000F17E4">
      <w:pPr>
        <w:spacing w:before="0" w:after="200" w:line="276" w:lineRule="auto"/>
        <w:jc w:val="left"/>
        <w:rPr>
          <w:lang w:val="en-US"/>
        </w:rPr>
      </w:pPr>
      <w:r>
        <w:rPr>
          <w:lang w:val="en-US"/>
        </w:rPr>
        <w:br w:type="page"/>
      </w:r>
    </w:p>
    <w:p w:rsidR="000F17E4" w:rsidRDefault="000F17E4" w:rsidP="000F17E4">
      <w:pPr>
        <w:pStyle w:val="Heading2"/>
      </w:pPr>
      <w:bookmarkStart w:id="2" w:name="_Toc75199032"/>
      <w:r>
        <w:lastRenderedPageBreak/>
        <w:t>Припрема</w:t>
      </w:r>
      <w:bookmarkEnd w:id="2"/>
    </w:p>
    <w:p w:rsidR="000F17E4" w:rsidRDefault="000F17E4" w:rsidP="000F17E4">
      <w:pPr>
        <w:pStyle w:val="Osnovnitekst"/>
      </w:pPr>
    </w:p>
    <w:p w:rsidR="00000950" w:rsidRDefault="00000950" w:rsidP="00000950">
      <w:pPr>
        <w:pStyle w:val="Osnovnitekst"/>
        <w:rPr>
          <w:szCs w:val="24"/>
        </w:rPr>
      </w:pPr>
      <w:r>
        <w:t xml:space="preserve">На слици 3.1 приказан је очекивани изглед карактеристике </w:t>
      </w:r>
      <m:oMath>
        <m:sSub>
          <m:sSubPr>
            <m:ctrlPr>
              <w:rPr>
                <w:rFonts w:ascii="Cambria Math" w:hAnsi="Cambria Math"/>
                <w:i/>
                <w:iCs/>
              </w:rPr>
            </m:ctrlPr>
          </m:sSubPr>
          <m:e>
            <m:r>
              <w:rPr>
                <w:rFonts w:ascii="Cambria Math" w:hAnsi="Cambria Math"/>
                <w:lang w:val="sr-Latn-BA"/>
              </w:rPr>
              <m:t>E</m:t>
            </m:r>
          </m:e>
          <m:sub>
            <m:r>
              <w:rPr>
                <w:rFonts w:ascii="Cambria Math" w:hAnsi="Cambria Math"/>
              </w:rPr>
              <m:t>0</m:t>
            </m:r>
          </m:sub>
        </m:sSub>
        <m:r>
          <w:rPr>
            <w:rFonts w:ascii="Cambria Math" w:hAnsi="Cambria Math"/>
          </w:rPr>
          <m:t>=f(</m:t>
        </m:r>
        <m:sSub>
          <m:sSubPr>
            <m:ctrlPr>
              <w:rPr>
                <w:rFonts w:ascii="Cambria Math" w:hAnsi="Cambria Math"/>
                <w:i/>
                <w:iCs/>
              </w:rPr>
            </m:ctrlPr>
          </m:sSubPr>
          <m:e>
            <m:r>
              <w:rPr>
                <w:rFonts w:ascii="Cambria Math" w:hAnsi="Cambria Math"/>
              </w:rPr>
              <m:t>I</m:t>
            </m:r>
          </m:e>
          <m:sub>
            <m:r>
              <w:rPr>
                <w:rFonts w:ascii="Cambria Math" w:hAnsi="Cambria Math"/>
              </w:rPr>
              <m:t>p0</m:t>
            </m:r>
          </m:sub>
        </m:sSub>
        <m:r>
          <w:rPr>
            <w:rFonts w:ascii="Cambria Math" w:hAnsi="Cambria Math"/>
          </w:rPr>
          <m:t>)</m:t>
        </m:r>
      </m:oMath>
    </w:p>
    <w:p w:rsidR="000F17E4" w:rsidRDefault="000F17E4" w:rsidP="000F17E4">
      <w:pPr>
        <w:pStyle w:val="Osnovnitekst"/>
        <w:rPr>
          <w:lang w:val="sr-Latn-BA"/>
        </w:rPr>
      </w:pPr>
    </w:p>
    <w:p w:rsidR="00000950" w:rsidRDefault="00C3142C" w:rsidP="00000950">
      <w:pPr>
        <w:pStyle w:val="Slika"/>
        <w:rPr>
          <w:lang w:val="sr-Latn-BA"/>
        </w:rPr>
      </w:pPr>
      <w:r>
        <w:rPr>
          <w:noProof/>
          <w:lang w:val="en-US" w:eastAsia="en-US"/>
        </w:rPr>
        <w:drawing>
          <wp:inline distT="0" distB="0" distL="0" distR="0">
            <wp:extent cx="4410075" cy="3084304"/>
            <wp:effectExtent l="19050" t="19050" r="952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0398" cy="3084530"/>
                    </a:xfrm>
                    <a:prstGeom prst="rect">
                      <a:avLst/>
                    </a:prstGeom>
                    <a:noFill/>
                    <a:ln w="19050">
                      <a:solidFill>
                        <a:schemeClr val="tx1"/>
                      </a:solidFill>
                    </a:ln>
                  </pic:spPr>
                </pic:pic>
              </a:graphicData>
            </a:graphic>
          </wp:inline>
        </w:drawing>
      </w:r>
    </w:p>
    <w:p w:rsidR="00000950" w:rsidRDefault="00000950" w:rsidP="003A5D30">
      <w:pPr>
        <w:pStyle w:val="Oznakaslike"/>
        <w:rPr>
          <w:lang w:val="sr-Cyrl-BA"/>
        </w:rPr>
      </w:pPr>
      <w:r>
        <w:rPr>
          <w:lang w:val="sr-Cyrl-BA"/>
        </w:rPr>
        <w:t xml:space="preserve">Слика 3.1 – </w:t>
      </w:r>
      <w:r w:rsidR="00483915">
        <w:t xml:space="preserve">Oчекивани изглед карактеристике </w:t>
      </w:r>
      <m:oMath>
        <m:sSub>
          <m:sSubPr>
            <m:ctrlPr>
              <w:rPr>
                <w:rFonts w:ascii="Cambria Math" w:hAnsi="Cambria Math"/>
                <w:iCs/>
                <w:lang w:val="sr-Cyrl-BA"/>
              </w:rPr>
            </m:ctrlPr>
          </m:sSubPr>
          <m:e>
            <m:r>
              <w:rPr>
                <w:rFonts w:ascii="Cambria Math" w:hAnsi="Cambria Math"/>
              </w:rPr>
              <m:t>E</m:t>
            </m:r>
          </m:e>
          <m:sub>
            <m:r>
              <w:rPr>
                <w:rFonts w:ascii="Cambria Math" w:hAnsi="Cambria Math"/>
              </w:rPr>
              <m:t>0</m:t>
            </m:r>
          </m:sub>
        </m:sSub>
        <m:r>
          <w:rPr>
            <w:rFonts w:ascii="Cambria Math" w:hAnsi="Cambria Math"/>
          </w:rPr>
          <m:t>=f</m:t>
        </m:r>
        <m:d>
          <m:dPr>
            <m:ctrlPr>
              <w:rPr>
                <w:rFonts w:ascii="Cambria Math" w:hAnsi="Cambria Math"/>
              </w:rPr>
            </m:ctrlPr>
          </m:dPr>
          <m:e>
            <m:sSub>
              <m:sSubPr>
                <m:ctrlPr>
                  <w:rPr>
                    <w:rFonts w:ascii="Cambria Math" w:hAnsi="Cambria Math"/>
                    <w:iCs/>
                    <w:lang w:val="sr-Cyrl-BA"/>
                  </w:rPr>
                </m:ctrlPr>
              </m:sSubPr>
              <m:e>
                <m:r>
                  <w:rPr>
                    <w:rFonts w:ascii="Cambria Math" w:hAnsi="Cambria Math"/>
                  </w:rPr>
                  <m:t>I</m:t>
                </m:r>
              </m:e>
              <m:sub>
                <m:r>
                  <w:rPr>
                    <w:rFonts w:ascii="Cambria Math" w:hAnsi="Cambria Math"/>
                  </w:rPr>
                  <m:t>p0</m:t>
                </m:r>
              </m:sub>
            </m:sSub>
          </m:e>
        </m:d>
      </m:oMath>
    </w:p>
    <w:p w:rsidR="00BF7C6A" w:rsidRPr="00BF7C6A" w:rsidRDefault="00BF7C6A" w:rsidP="00BF7C6A">
      <w:pPr>
        <w:pStyle w:val="Osnovnitekst"/>
      </w:pPr>
    </w:p>
    <w:p w:rsidR="00616187" w:rsidRDefault="003A5D30" w:rsidP="00616187">
      <w:pPr>
        <w:pStyle w:val="Osnovnitekst"/>
      </w:pPr>
      <w:r>
        <w:t>Овде ћемо навести једначине на основу који</w:t>
      </w:r>
      <w:r w:rsidR="00884531">
        <w:t>х</w:t>
      </w:r>
      <w:r>
        <w:t xml:space="preserve"> се из криве </w:t>
      </w:r>
      <m:oMath>
        <m:r>
          <w:rPr>
            <w:rFonts w:ascii="Cambria Math" w:hAnsi="Cambria Math"/>
            <w:lang w:val="sr-Latn-BA"/>
          </w:rPr>
          <m:t>E</m:t>
        </m:r>
        <m:r>
          <w:rPr>
            <w:rFonts w:ascii="Cambria Math" w:hAnsi="Cambria Math"/>
          </w:rPr>
          <m:t>=f</m:t>
        </m:r>
        <m:d>
          <m:dPr>
            <m:ctrlPr>
              <w:rPr>
                <w:rFonts w:ascii="Cambria Math" w:hAnsi="Cambria Math"/>
              </w:rPr>
            </m:ctrlPr>
          </m:dPr>
          <m:e>
            <m:sSub>
              <m:sSubPr>
                <m:ctrlPr>
                  <w:rPr>
                    <w:rFonts w:ascii="Cambria Math" w:hAnsi="Cambria Math"/>
                    <w:iCs/>
                  </w:rPr>
                </m:ctrlPr>
              </m:sSubPr>
              <m:e>
                <m:r>
                  <w:rPr>
                    <w:rFonts w:ascii="Cambria Math" w:hAnsi="Cambria Math"/>
                  </w:rPr>
                  <m:t>I</m:t>
                </m:r>
              </m:e>
              <m:sub>
                <m:r>
                  <w:rPr>
                    <w:rFonts w:ascii="Cambria Math" w:hAnsi="Cambria Math"/>
                  </w:rPr>
                  <m:t>p</m:t>
                </m:r>
              </m:sub>
            </m:sSub>
          </m:e>
        </m:d>
      </m:oMath>
      <w:r>
        <w:t xml:space="preserve"> може одредити крива </w:t>
      </w:r>
      <m:oMath>
        <m:r>
          <w:rPr>
            <w:rFonts w:ascii="Cambria Math" w:hAnsi="Cambria Math"/>
          </w:rPr>
          <m:t>B=f(H)</m:t>
        </m:r>
      </m:oMath>
      <w:r>
        <w:rPr>
          <w:lang w:val="sr-Latn-BA"/>
        </w:rPr>
        <w:t xml:space="preserve">. </w:t>
      </w:r>
      <w:r>
        <w:t>Током навођења једначина биће објашњене и ознаке које фи</w:t>
      </w:r>
      <w:r w:rsidR="00616187">
        <w:t>гуришу у појединим једначинама.</w:t>
      </w:r>
    </w:p>
    <w:p w:rsidR="00616187" w:rsidRDefault="00616187" w:rsidP="00616187">
      <w:pPr>
        <w:pStyle w:val="Osnovnitekst"/>
      </w:pPr>
    </w:p>
    <w:p w:rsidR="003A5D30" w:rsidRPr="00616187" w:rsidRDefault="00731280" w:rsidP="00616187">
      <w:pPr>
        <w:pStyle w:val="Osnovnitekst"/>
        <w:ind w:left="567"/>
      </w:pPr>
      <m:oMathPara>
        <m:oMathParaPr>
          <m:jc m:val="left"/>
        </m:oMathParaPr>
        <m:oMath>
          <m:sSub>
            <m:sSubPr>
              <m:ctrlPr>
                <w:rPr>
                  <w:rFonts w:ascii="Cambria Math" w:hAnsi="Cambria Math"/>
                  <w:i/>
                </w:rPr>
              </m:ctrlPr>
            </m:sSubPr>
            <m:e>
              <m:r>
                <w:rPr>
                  <w:rFonts w:ascii="Cambria Math" w:hAnsi="Cambria Math"/>
                  <w:lang w:val="sr-Latn-BA"/>
                </w:rPr>
                <m:t>F</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=2∙δ∙</m:t>
          </m:r>
          <m:sSub>
            <m:sSubPr>
              <m:ctrlPr>
                <w:rPr>
                  <w:rFonts w:ascii="Cambria Math" w:hAnsi="Cambria Math"/>
                  <w:i/>
                </w:rPr>
              </m:ctrlPr>
            </m:sSubPr>
            <m:e>
              <m:r>
                <w:rPr>
                  <w:rFonts w:ascii="Cambria Math" w:hAnsi="Cambria Math"/>
                </w:rPr>
                <m:t>H</m:t>
              </m:r>
            </m:e>
            <m:sub>
              <m:r>
                <w:rPr>
                  <w:rFonts w:ascii="Cambria Math" w:hAnsi="Cambria Math"/>
                </w:rPr>
                <m:t>p</m:t>
              </m:r>
            </m:sub>
          </m:sSub>
        </m:oMath>
      </m:oMathPara>
    </w:p>
    <w:p w:rsidR="003A5D30" w:rsidRDefault="00731280" w:rsidP="003A5D30">
      <w:pPr>
        <w:pStyle w:val="Osnovnitekst"/>
      </w:pPr>
      <m:oMath>
        <m:sSub>
          <m:sSubPr>
            <m:ctrlPr>
              <w:rPr>
                <w:rFonts w:ascii="Cambria Math" w:hAnsi="Cambria Math"/>
                <w:i/>
              </w:rPr>
            </m:ctrlPr>
          </m:sSubPr>
          <m:e>
            <m:r>
              <w:rPr>
                <w:rFonts w:ascii="Cambria Math" w:hAnsi="Cambria Math"/>
                <w:lang w:val="sr-Latn-BA"/>
              </w:rPr>
              <m:t>F</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sSub>
          <m:sSubPr>
            <m:ctrlPr>
              <w:rPr>
                <w:rFonts w:ascii="Cambria Math" w:hAnsi="Cambria Math"/>
                <w:i/>
              </w:rPr>
            </m:ctrlPr>
          </m:sSubPr>
          <m:e>
            <m:r>
              <w:rPr>
                <w:rFonts w:ascii="Cambria Math" w:hAnsi="Cambria Math"/>
              </w:rPr>
              <m:t>I</m:t>
            </m:r>
          </m:e>
          <m:sub>
            <m:r>
              <w:rPr>
                <w:rFonts w:ascii="Cambria Math" w:hAnsi="Cambria Math"/>
              </w:rPr>
              <m:t>p</m:t>
            </m:r>
          </m:sub>
        </m:sSub>
      </m:oMath>
      <w:r w:rsidR="003A5D30">
        <w:t xml:space="preserve"> – Магнетопобудна сила побудног намотаја</w:t>
      </w:r>
    </w:p>
    <w:p w:rsidR="003A5D30" w:rsidRDefault="00731280" w:rsidP="003A5D30">
      <w:pPr>
        <w:pStyle w:val="Osnovnitekst"/>
      </w:pP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003A5D30">
        <w:t xml:space="preserve"> – јачина магнетског поља у зазору испод главних полова</w:t>
      </w:r>
    </w:p>
    <w:p w:rsidR="00BF7C6A" w:rsidRDefault="00BF7C6A" w:rsidP="003A5D30">
      <w:pPr>
        <w:pStyle w:val="Osnovnitekst"/>
      </w:pPr>
      <m:oMath>
        <m:r>
          <w:rPr>
            <w:rFonts w:ascii="Cambria Math" w:hAnsi="Cambria Math"/>
          </w:rPr>
          <m:t>δ</m:t>
        </m:r>
      </m:oMath>
      <w:r>
        <w:t xml:space="preserve"> – ваздушни зазор</w:t>
      </w:r>
    </w:p>
    <w:p w:rsidR="00BF7C6A" w:rsidRPr="00BF7C6A" w:rsidRDefault="00731280" w:rsidP="00BF7C6A">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lang w:val="sr-Latn-BA"/>
                </w:rPr>
                <m:t>B</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sSub>
                <m:sSubPr>
                  <m:ctrlPr>
                    <w:rPr>
                      <w:rFonts w:ascii="Cambria Math" w:hAnsi="Cambria Math"/>
                      <w:i/>
                    </w:rPr>
                  </m:ctrlPr>
                </m:sSubPr>
                <m:e>
                  <m:r>
                    <w:rPr>
                      <w:rFonts w:ascii="Cambria Math" w:hAnsi="Cambria Math"/>
                    </w:rPr>
                    <m:t>I</m:t>
                  </m:r>
                </m:e>
                <m:sub>
                  <m:r>
                    <w:rPr>
                      <w:rFonts w:ascii="Cambria Math" w:hAnsi="Cambria Math"/>
                    </w:rPr>
                    <m:t>p</m:t>
                  </m:r>
                </m:sub>
              </m:sSub>
            </m:num>
            <m:den>
              <m:r>
                <w:rPr>
                  <w:rFonts w:ascii="Cambria Math" w:hAnsi="Cambria Math"/>
                </w:rPr>
                <m:t>2∙δ</m:t>
              </m:r>
            </m:den>
          </m:f>
        </m:oMath>
      </m:oMathPara>
    </w:p>
    <w:p w:rsidR="00BF7C6A" w:rsidRDefault="00731280" w:rsidP="00BF7C6A">
      <w:pPr>
        <w:pStyle w:val="Osnovnitekst"/>
      </w:pPr>
      <m:oMath>
        <m:sSub>
          <m:sSubPr>
            <m:ctrlPr>
              <w:rPr>
                <w:rFonts w:ascii="Cambria Math" w:hAnsi="Cambria Math"/>
                <w:i/>
              </w:rPr>
            </m:ctrlPr>
          </m:sSubPr>
          <m:e>
            <m:r>
              <w:rPr>
                <w:rFonts w:ascii="Cambria Math" w:hAnsi="Cambria Math"/>
                <w:lang w:val="sr-Latn-BA"/>
              </w:rPr>
              <m:t>B</m:t>
            </m:r>
          </m:e>
          <m:sub>
            <m:r>
              <w:rPr>
                <w:rFonts w:ascii="Cambria Math" w:hAnsi="Cambria Math"/>
              </w:rPr>
              <m:t>p</m:t>
            </m:r>
          </m:sub>
        </m:sSub>
      </m:oMath>
      <w:r w:rsidR="00BF7C6A">
        <w:rPr>
          <w:lang w:val="sr-Latn-BA"/>
        </w:rPr>
        <w:t xml:space="preserve"> – </w:t>
      </w:r>
      <w:r w:rsidR="00BF7C6A">
        <w:t>магнетска индукција коју ствара намотај побуде у ваздушном зазору у зони главних полова</w:t>
      </w:r>
    </w:p>
    <w:p w:rsidR="00BF7C6A" w:rsidRPr="00BF7C6A" w:rsidRDefault="00731280" w:rsidP="00BF7C6A">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lang w:val="sr-Latn-BA"/>
                </w:rPr>
                <m:t>Φ</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lang w:val="sr-Latn-BA"/>
                </w:rPr>
                <m:t>B</m:t>
              </m:r>
            </m:e>
            <m:sub>
              <m:r>
                <w:rPr>
                  <w:rFonts w:ascii="Cambria Math" w:hAnsi="Cambria Math"/>
                </w:rPr>
                <m:t>p</m:t>
              </m:r>
            </m:sub>
          </m:sSub>
          <m:r>
            <w:rPr>
              <w:rFonts w:ascii="Cambria Math" w:hAnsi="Cambria Math"/>
            </w:rPr>
            <m:t>=LW</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rPr>
                <m:t>LW</m:t>
              </m:r>
              <m:sSub>
                <m:sSubPr>
                  <m:ctrlPr>
                    <w:rPr>
                      <w:rFonts w:ascii="Cambria Math" w:hAnsi="Cambria Math"/>
                      <w:i/>
                    </w:rPr>
                  </m:ctrlPr>
                </m:sSubPr>
                <m:e>
                  <m:r>
                    <w:rPr>
                      <w:rFonts w:ascii="Cambria Math" w:hAnsi="Cambria Math"/>
                    </w:rPr>
                    <m:t>N</m:t>
                  </m:r>
                </m:e>
                <m:sub>
                  <m:r>
                    <w:rPr>
                      <w:rFonts w:ascii="Cambria Math" w:hAnsi="Cambria Math"/>
                    </w:rPr>
                    <m:t>p</m:t>
                  </m:r>
                </m:sub>
              </m:sSub>
              <m:sSub>
                <m:sSubPr>
                  <m:ctrlPr>
                    <w:rPr>
                      <w:rFonts w:ascii="Cambria Math" w:hAnsi="Cambria Math"/>
                      <w:i/>
                    </w:rPr>
                  </m:ctrlPr>
                </m:sSubPr>
                <m:e>
                  <m:r>
                    <w:rPr>
                      <w:rFonts w:ascii="Cambria Math" w:hAnsi="Cambria Math"/>
                    </w:rPr>
                    <m:t>I</m:t>
                  </m:r>
                </m:e>
                <m:sub>
                  <m:r>
                    <w:rPr>
                      <w:rFonts w:ascii="Cambria Math" w:hAnsi="Cambria Math"/>
                    </w:rPr>
                    <m:t>p</m:t>
                  </m:r>
                </m:sub>
              </m:sSub>
            </m:num>
            <m:den>
              <m:r>
                <w:rPr>
                  <w:rFonts w:ascii="Cambria Math" w:hAnsi="Cambria Math"/>
                </w:rPr>
                <m:t>2∙δ</m:t>
              </m:r>
            </m:den>
          </m:f>
        </m:oMath>
      </m:oMathPara>
    </w:p>
    <w:p w:rsidR="00BF7C6A" w:rsidRDefault="00731280" w:rsidP="00BF7C6A">
      <w:pPr>
        <w:pStyle w:val="Osnovnitekst"/>
      </w:pPr>
      <m:oMath>
        <m:sSub>
          <m:sSubPr>
            <m:ctrlPr>
              <w:rPr>
                <w:rFonts w:ascii="Cambria Math" w:hAnsi="Cambria Math"/>
                <w:i/>
              </w:rPr>
            </m:ctrlPr>
          </m:sSubPr>
          <m:e>
            <m:r>
              <w:rPr>
                <w:rFonts w:ascii="Cambria Math" w:hAnsi="Cambria Math"/>
                <w:lang w:val="sr-Latn-BA"/>
              </w:rPr>
              <m:t>Φ</m:t>
            </m:r>
          </m:e>
          <m:sub>
            <m:r>
              <w:rPr>
                <w:rFonts w:ascii="Cambria Math" w:hAnsi="Cambria Math"/>
              </w:rPr>
              <m:t>p</m:t>
            </m:r>
          </m:sub>
        </m:sSub>
      </m:oMath>
      <w:r w:rsidR="00BF7C6A">
        <w:rPr>
          <w:lang w:val="sr-Latn-BA"/>
        </w:rPr>
        <w:t xml:space="preserve"> – </w:t>
      </w:r>
      <w:r w:rsidR="00BF7C6A">
        <w:t>флукс побуде</w:t>
      </w:r>
    </w:p>
    <w:p w:rsidR="00BF7C6A" w:rsidRDefault="00616187" w:rsidP="00BF7C6A">
      <w:pPr>
        <w:pStyle w:val="Osnovnitekst"/>
        <w:rPr>
          <w:lang w:val="sr-Latn-BA"/>
        </w:rPr>
      </w:pPr>
      <m:oMath>
        <m:r>
          <w:rPr>
            <w:rFonts w:ascii="Cambria Math" w:hAnsi="Cambria Math"/>
          </w:rPr>
          <m:t>S=LW</m:t>
        </m:r>
      </m:oMath>
      <w:r>
        <w:rPr>
          <w:lang w:val="sr-Latn-BA"/>
        </w:rPr>
        <w:t xml:space="preserve"> – </w:t>
      </w:r>
      <w:r>
        <w:t>површина попречног пресјека главних полова</w:t>
      </w:r>
    </w:p>
    <w:p w:rsidR="00616187" w:rsidRPr="00616187" w:rsidRDefault="00616187" w:rsidP="00BF7C6A">
      <w:pPr>
        <w:pStyle w:val="Osnovnitekst"/>
      </w:pPr>
      <w:r>
        <w:t xml:space="preserve">гдје је </w:t>
      </w:r>
    </w:p>
    <w:p w:rsidR="00616187" w:rsidRPr="00616187" w:rsidRDefault="00616187" w:rsidP="00BF7C6A">
      <w:pPr>
        <w:pStyle w:val="Osnovnitekst"/>
      </w:pPr>
      <m:oMath>
        <m:r>
          <w:rPr>
            <w:rFonts w:ascii="Cambria Math" w:hAnsi="Cambria Math"/>
          </w:rPr>
          <w:lastRenderedPageBreak/>
          <m:t>W=α∙</m:t>
        </m:r>
        <m:f>
          <m:fPr>
            <m:ctrlPr>
              <w:rPr>
                <w:rFonts w:ascii="Cambria Math" w:hAnsi="Cambria Math"/>
                <w:i/>
              </w:rPr>
            </m:ctrlPr>
          </m:fPr>
          <m:num>
            <m:r>
              <w:rPr>
                <w:rFonts w:ascii="Cambria Math" w:hAnsi="Cambria Math"/>
              </w:rPr>
              <m:t>D</m:t>
            </m:r>
          </m:num>
          <m:den>
            <m:r>
              <w:rPr>
                <w:rFonts w:ascii="Cambria Math" w:hAnsi="Cambria Math"/>
              </w:rPr>
              <m:t>2</m:t>
            </m:r>
          </m:den>
        </m:f>
      </m:oMath>
      <w:r>
        <w:t xml:space="preserve"> – ширина сваког од главних полова</w:t>
      </w:r>
    </w:p>
    <w:p w:rsidR="00BF7C6A" w:rsidRDefault="00616187" w:rsidP="00BF7C6A">
      <w:pPr>
        <w:pStyle w:val="Osnovnitekst"/>
      </w:pPr>
      <m:oMath>
        <m:r>
          <w:rPr>
            <w:rFonts w:ascii="Cambria Math" w:hAnsi="Cambria Math"/>
          </w:rPr>
          <m:t>α</m:t>
        </m:r>
      </m:oMath>
      <w:r>
        <w:t xml:space="preserve"> – угао под којим се један главни пол види из средишта ротора</w:t>
      </w:r>
    </w:p>
    <w:p w:rsidR="00616187" w:rsidRDefault="00616187" w:rsidP="00BF7C6A">
      <w:pPr>
        <w:pStyle w:val="Osnovnitekst"/>
      </w:pPr>
      <m:oMath>
        <m:r>
          <w:rPr>
            <w:rFonts w:ascii="Cambria Math" w:hAnsi="Cambria Math"/>
          </w:rPr>
          <m:t>D</m:t>
        </m:r>
      </m:oMath>
      <w:r>
        <w:rPr>
          <w:lang w:val="sr-Latn-BA"/>
        </w:rPr>
        <w:t xml:space="preserve"> – </w:t>
      </w:r>
      <w:r>
        <w:t>пречник ротора</w:t>
      </w:r>
    </w:p>
    <w:p w:rsidR="00616187" w:rsidRPr="00616187" w:rsidRDefault="00731280" w:rsidP="00616187">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lang w:val="sr-Latn-BA"/>
                </w:rPr>
                <m:t>R</m:t>
              </m:r>
            </m:e>
            <m:sub>
              <m:r>
                <w:rPr>
                  <w:rFonts w:ascii="Cambria Math" w:hAnsi="Cambria Math"/>
                </w:rPr>
                <m:t>μ</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p</m:t>
                  </m:r>
                </m:sub>
              </m:sSub>
            </m:num>
            <m:den>
              <m:sSub>
                <m:sSubPr>
                  <m:ctrlPr>
                    <w:rPr>
                      <w:rFonts w:ascii="Cambria Math" w:hAnsi="Cambria Math"/>
                      <w:i/>
                    </w:rPr>
                  </m:ctrlPr>
                </m:sSubPr>
                <m:e>
                  <m:r>
                    <w:rPr>
                      <w:rFonts w:ascii="Cambria Math" w:hAnsi="Cambria Math"/>
                    </w:rPr>
                    <m:t>Φ</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2∙δ</m:t>
              </m:r>
            </m:num>
            <m:den>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∙LW</m:t>
              </m:r>
            </m:den>
          </m:f>
        </m:oMath>
      </m:oMathPara>
    </w:p>
    <w:p w:rsidR="00616187" w:rsidRDefault="00731280" w:rsidP="00616187">
      <w:pPr>
        <w:pStyle w:val="Osnovnitekst"/>
      </w:pPr>
      <m:oMath>
        <m:sSub>
          <m:sSubPr>
            <m:ctrlPr>
              <w:rPr>
                <w:rFonts w:ascii="Cambria Math" w:hAnsi="Cambria Math"/>
                <w:i/>
                <w:lang w:val="sr-Latn-BA"/>
              </w:rPr>
            </m:ctrlPr>
          </m:sSubPr>
          <m:e>
            <m:r>
              <w:rPr>
                <w:rFonts w:ascii="Cambria Math" w:hAnsi="Cambria Math"/>
                <w:lang w:val="sr-Latn-BA"/>
              </w:rPr>
              <m:t>Ψ</m:t>
            </m:r>
          </m:e>
          <m:sub>
            <m:r>
              <w:rPr>
                <w:rFonts w:ascii="Cambria Math" w:hAnsi="Cambria Math"/>
                <w:lang w:val="sr-Latn-BA"/>
              </w:rPr>
              <m:t>p</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N</m:t>
            </m:r>
          </m:e>
          <m:sub>
            <m:r>
              <w:rPr>
                <w:rFonts w:ascii="Cambria Math" w:hAnsi="Cambria Math"/>
                <w:lang w:val="sr-Latn-BA"/>
              </w:rPr>
              <m:t>p</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Φ</m:t>
            </m:r>
          </m:e>
          <m:sub>
            <m:r>
              <w:rPr>
                <w:rFonts w:ascii="Cambria Math" w:hAnsi="Cambria Math"/>
                <w:lang w:val="sr-Latn-BA"/>
              </w:rPr>
              <m:t>p</m:t>
            </m:r>
          </m:sub>
        </m:sSub>
      </m:oMath>
      <w:r w:rsidR="00616187">
        <w:rPr>
          <w:lang w:val="sr-Latn-BA"/>
        </w:rPr>
        <w:t xml:space="preserve"> – </w:t>
      </w:r>
      <w:r w:rsidR="00616187">
        <w:t>укупни флукс побудног намотаја</w:t>
      </w:r>
    </w:p>
    <w:p w:rsidR="00616187" w:rsidRPr="00F13D58" w:rsidRDefault="00731280" w:rsidP="00F13D58">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lang w:val="sr-Latn-BA"/>
                </w:rPr>
                <m:t>L</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lang w:val="sr-Latn-BA"/>
                    </w:rPr>
                  </m:ctrlPr>
                </m:sSubPr>
                <m:e>
                  <m:r>
                    <w:rPr>
                      <w:rFonts w:ascii="Cambria Math" w:hAnsi="Cambria Math"/>
                      <w:lang w:val="sr-Latn-BA"/>
                    </w:rPr>
                    <m:t>Ψ</m:t>
                  </m:r>
                </m:e>
                <m:sub>
                  <m:r>
                    <w:rPr>
                      <w:rFonts w:ascii="Cambria Math" w:hAnsi="Cambria Math"/>
                      <w:lang w:val="sr-Latn-BA"/>
                    </w:rPr>
                    <m:t>p</m:t>
                  </m:r>
                </m:sub>
              </m:sSub>
            </m:num>
            <m:den>
              <m:sSub>
                <m:sSubPr>
                  <m:ctrlPr>
                    <w:rPr>
                      <w:rFonts w:ascii="Cambria Math" w:hAnsi="Cambria Math"/>
                      <w:i/>
                    </w:rPr>
                  </m:ctrlPr>
                </m:sSubPr>
                <m:e>
                  <m:r>
                    <w:rPr>
                      <w:rFonts w:ascii="Cambria Math" w:hAnsi="Cambria Math"/>
                    </w:rPr>
                    <m:t>I</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i/>
                </w:rPr>
              </m:ctrlPr>
            </m:fPr>
            <m:num>
              <m:r>
                <w:rPr>
                  <w:rFonts w:ascii="Cambria Math" w:hAnsi="Cambria Math"/>
                </w:rPr>
                <m:t>LW</m:t>
              </m:r>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p</m:t>
                      </m:r>
                    </m:sub>
                  </m:sSub>
                </m:e>
                <m:sup>
                  <m:r>
                    <w:rPr>
                      <w:rFonts w:ascii="Cambria Math" w:hAnsi="Cambria Math"/>
                    </w:rPr>
                    <m:t>2</m:t>
                  </m:r>
                </m:sup>
              </m:sSup>
            </m:num>
            <m:den>
              <m:r>
                <w:rPr>
                  <w:rFonts w:ascii="Cambria Math" w:hAnsi="Cambria Math"/>
                </w:rPr>
                <m:t>2∙δ</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p</m:t>
                      </m:r>
                    </m:sub>
                  </m:sSub>
                </m:e>
                <m:sup>
                  <m:r>
                    <w:rPr>
                      <w:rFonts w:ascii="Cambria Math" w:hAnsi="Cambria Math"/>
                    </w:rPr>
                    <m:t>2</m:t>
                  </m:r>
                </m:sup>
              </m:sSup>
            </m:num>
            <m:den>
              <m:sSub>
                <m:sSubPr>
                  <m:ctrlPr>
                    <w:rPr>
                      <w:rFonts w:ascii="Cambria Math" w:hAnsi="Cambria Math"/>
                      <w:i/>
                    </w:rPr>
                  </m:ctrlPr>
                </m:sSubPr>
                <m:e>
                  <m:r>
                    <w:rPr>
                      <w:rFonts w:ascii="Cambria Math" w:hAnsi="Cambria Math"/>
                    </w:rPr>
                    <m:t>R</m:t>
                  </m:r>
                </m:e>
                <m:sub>
                  <m:r>
                    <w:rPr>
                      <w:rFonts w:ascii="Cambria Math" w:hAnsi="Cambria Math"/>
                    </w:rPr>
                    <m:t>μ</m:t>
                  </m:r>
                </m:sub>
              </m:sSub>
            </m:den>
          </m:f>
        </m:oMath>
      </m:oMathPara>
    </w:p>
    <w:p w:rsidR="00F13D58" w:rsidRDefault="00731280" w:rsidP="00F13D58">
      <w:pPr>
        <w:pStyle w:val="Osnovnitekst"/>
      </w:pPr>
      <m:oMath>
        <m:sSub>
          <m:sSubPr>
            <m:ctrlPr>
              <w:rPr>
                <w:rFonts w:ascii="Cambria Math" w:hAnsi="Cambria Math"/>
                <w:i/>
              </w:rPr>
            </m:ctrlPr>
          </m:sSubPr>
          <m:e>
            <m:r>
              <w:rPr>
                <w:rFonts w:ascii="Cambria Math" w:hAnsi="Cambria Math"/>
                <w:lang w:val="sr-Latn-BA"/>
              </w:rPr>
              <m:t>L</m:t>
            </m:r>
          </m:e>
          <m:sub>
            <m:r>
              <w:rPr>
                <w:rFonts w:ascii="Cambria Math" w:hAnsi="Cambria Math"/>
              </w:rPr>
              <m:t>p</m:t>
            </m:r>
          </m:sub>
        </m:sSub>
      </m:oMath>
      <w:r w:rsidR="00F13D58">
        <w:rPr>
          <w:lang w:val="sr-Latn-BA"/>
        </w:rPr>
        <w:t xml:space="preserve"> – </w:t>
      </w:r>
      <w:r w:rsidR="00F13D58">
        <w:t>индуктивност побудног намотаја</w:t>
      </w:r>
    </w:p>
    <w:p w:rsidR="00F13D58" w:rsidRDefault="00F13D58" w:rsidP="00F13D58">
      <w:pPr>
        <w:pStyle w:val="Osnovnitekst"/>
        <w:rPr>
          <w:lang w:val="sr-Latn-BA"/>
        </w:rPr>
      </w:pPr>
      <w:r>
        <w:t xml:space="preserve">Број проводника који се налази испод једног пола је </w:t>
      </w:r>
      <m:oMath>
        <m:f>
          <m:fPr>
            <m:ctrlPr>
              <w:rPr>
                <w:rFonts w:ascii="Cambria Math" w:hAnsi="Cambria Math"/>
                <w:i/>
              </w:rPr>
            </m:ctrlPr>
          </m:fPr>
          <m:num>
            <m:sSub>
              <m:sSubPr>
                <m:ctrlPr>
                  <w:rPr>
                    <w:rFonts w:ascii="Cambria Math" w:hAnsi="Cambria Math"/>
                    <w:i/>
                    <w:lang w:val="sr-Latn-BA"/>
                  </w:rPr>
                </m:ctrlPr>
              </m:sSubPr>
              <m:e>
                <m:r>
                  <w:rPr>
                    <w:rFonts w:ascii="Cambria Math" w:hAnsi="Cambria Math"/>
                    <w:lang w:val="sr-Latn-BA"/>
                  </w:rPr>
                  <m:t>N</m:t>
                </m:r>
              </m:e>
              <m:sub>
                <m:r>
                  <w:rPr>
                    <w:rFonts w:ascii="Cambria Math" w:hAnsi="Cambria Math"/>
                    <w:lang w:val="sr-Latn-BA"/>
                  </w:rPr>
                  <m:t>R</m:t>
                </m:r>
              </m:sub>
            </m:sSub>
            <m:r>
              <w:rPr>
                <w:rFonts w:ascii="Cambria Math" w:hAnsi="Cambria Math"/>
                <w:lang w:val="sr-Latn-BA"/>
              </w:rPr>
              <m:t>W</m:t>
            </m:r>
          </m:num>
          <m:den>
            <m:r>
              <w:rPr>
                <w:rFonts w:ascii="Cambria Math" w:hAnsi="Cambria Math"/>
              </w:rPr>
              <m:t>πD</m:t>
            </m:r>
          </m:den>
        </m:f>
      </m:oMath>
      <w:r>
        <w:t xml:space="preserve"> </w:t>
      </w:r>
    </w:p>
    <w:p w:rsidR="002C0CE3" w:rsidRDefault="002C0CE3" w:rsidP="00F13D58">
      <w:pPr>
        <w:pStyle w:val="Osnovnitekst"/>
      </w:pPr>
      <w:r>
        <w:t>Коначно долазимо до израза</w:t>
      </w:r>
      <w:r w:rsidR="00AE407E">
        <w:t xml:space="preserve"> за</w:t>
      </w:r>
      <w:r>
        <w:t xml:space="preserve"> ЕМС:</w:t>
      </w:r>
    </w:p>
    <w:p w:rsidR="002C0CE3" w:rsidRPr="002C0CE3" w:rsidRDefault="00731280" w:rsidP="002C0CE3">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lang w:val="sr-Latn-BA"/>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∙L∙v=</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∙L∙R∙</m:t>
          </m:r>
          <m:sSub>
            <m:sSubPr>
              <m:ctrlPr>
                <w:rPr>
                  <w:rFonts w:ascii="Cambria Math" w:hAnsi="Cambria Math"/>
                  <w:i/>
                </w:rPr>
              </m:ctrlPr>
            </m:sSubPr>
            <m:e>
              <m:r>
                <w:rPr>
                  <w:rFonts w:ascii="Cambria Math" w:hAnsi="Cambria Math"/>
                </w:rPr>
                <m:t>Ω</m:t>
              </m:r>
            </m:e>
            <m:sub>
              <m:r>
                <w:rPr>
                  <w:rFonts w:ascii="Cambria Math" w:hAnsi="Cambria Math"/>
                </w:rPr>
                <m:t>m</m:t>
              </m:r>
            </m:sub>
          </m:sSub>
        </m:oMath>
      </m:oMathPara>
    </w:p>
    <w:p w:rsidR="002C0CE3" w:rsidRDefault="002C0CE3" w:rsidP="002C0CE3">
      <w:pPr>
        <w:pStyle w:val="Osnovnitekst"/>
      </w:pPr>
      <m:oMath>
        <m:r>
          <w:rPr>
            <w:rFonts w:ascii="Cambria Math" w:hAnsi="Cambria Math"/>
          </w:rPr>
          <m:t>v</m:t>
        </m:r>
      </m:oMath>
      <w:r>
        <w:rPr>
          <w:lang w:val="sr-Latn-BA"/>
        </w:rPr>
        <w:t xml:space="preserve"> – </w:t>
      </w:r>
      <w:r>
        <w:t>периферна брзина ротора</w:t>
      </w:r>
    </w:p>
    <w:p w:rsidR="002C0CE3" w:rsidRDefault="00731280" w:rsidP="002C0CE3">
      <w:pPr>
        <w:pStyle w:val="Osnovnitekst"/>
      </w:pPr>
      <m:oMath>
        <m:sSub>
          <m:sSubPr>
            <m:ctrlPr>
              <w:rPr>
                <w:rFonts w:ascii="Cambria Math" w:hAnsi="Cambria Math"/>
                <w:i/>
              </w:rPr>
            </m:ctrlPr>
          </m:sSubPr>
          <m:e>
            <m:r>
              <w:rPr>
                <w:rFonts w:ascii="Cambria Math" w:hAnsi="Cambria Math"/>
              </w:rPr>
              <m:t>Ω</m:t>
            </m:r>
          </m:e>
          <m:sub>
            <m:r>
              <w:rPr>
                <w:rFonts w:ascii="Cambria Math" w:hAnsi="Cambria Math"/>
              </w:rPr>
              <m:t>m</m:t>
            </m:r>
          </m:sub>
        </m:sSub>
      </m:oMath>
      <w:r w:rsidR="002C0CE3">
        <w:t xml:space="preserve"> – угаона брзина обртања ротора</w:t>
      </w:r>
    </w:p>
    <w:p w:rsidR="002C0CE3" w:rsidRDefault="002C0CE3" w:rsidP="002C0CE3">
      <w:pPr>
        <w:pStyle w:val="Osnovnitekst"/>
      </w:pPr>
      <m:oMath>
        <m:r>
          <w:rPr>
            <w:rFonts w:ascii="Cambria Math" w:hAnsi="Cambria Math"/>
          </w:rPr>
          <m:t>R</m:t>
        </m:r>
      </m:oMath>
      <w:r>
        <w:t xml:space="preserve"> – полупречник ротора</w:t>
      </w:r>
    </w:p>
    <w:p w:rsidR="002C0CE3" w:rsidRPr="00283DD1" w:rsidRDefault="002C0CE3" w:rsidP="002C0CE3">
      <w:pPr>
        <w:pStyle w:val="Osnovnitekst"/>
        <w:ind w:left="567"/>
        <w:rPr>
          <w:lang w:val="sr-Latn-BA"/>
        </w:rPr>
      </w:pPr>
      <m:oMathPara>
        <m:oMathParaPr>
          <m:jc m:val="left"/>
        </m:oMathParaPr>
        <m:oMath>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lang w:val="sr-Latn-BA"/>
                    </w:rPr>
                  </m:ctrlPr>
                </m:sSubPr>
                <m:e>
                  <m:r>
                    <w:rPr>
                      <w:rFonts w:ascii="Cambria Math" w:hAnsi="Cambria Math"/>
                      <w:lang w:val="sr-Latn-BA"/>
                    </w:rPr>
                    <m:t>N</m:t>
                  </m:r>
                </m:e>
                <m:sub>
                  <m:r>
                    <w:rPr>
                      <w:rFonts w:ascii="Cambria Math" w:hAnsi="Cambria Math"/>
                      <w:lang w:val="sr-Latn-BA"/>
                    </w:rPr>
                    <m:t>R</m:t>
                  </m:r>
                </m:sub>
              </m:sSub>
              <m:r>
                <w:rPr>
                  <w:rFonts w:ascii="Cambria Math" w:hAnsi="Cambria Math"/>
                  <w:lang w:val="sr-Latn-BA"/>
                </w:rPr>
                <m:t>W</m:t>
              </m:r>
            </m:num>
            <m:den>
              <m:r>
                <w:rPr>
                  <w:rFonts w:ascii="Cambria Math" w:hAnsi="Cambria Math"/>
                </w:rPr>
                <m:t>πD</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lang w:val="sr-Latn-BA"/>
                    </w:rPr>
                  </m:ctrlPr>
                </m:sSubPr>
                <m:e>
                  <m:r>
                    <w:rPr>
                      <w:rFonts w:ascii="Cambria Math" w:hAnsi="Cambria Math"/>
                      <w:lang w:val="sr-Latn-BA"/>
                    </w:rPr>
                    <m:t>N</m:t>
                  </m:r>
                </m:e>
                <m:sub>
                  <m:r>
                    <w:rPr>
                      <w:rFonts w:ascii="Cambria Math" w:hAnsi="Cambria Math"/>
                      <w:lang w:val="sr-Latn-BA"/>
                    </w:rPr>
                    <m:t>R</m:t>
                  </m:r>
                </m:sub>
              </m:sSub>
              <m:r>
                <w:rPr>
                  <w:rFonts w:ascii="Cambria Math" w:hAnsi="Cambria Math"/>
                  <w:lang w:val="sr-Latn-BA"/>
                </w:rPr>
                <m:t>W</m:t>
              </m:r>
            </m:num>
            <m:den>
              <m:r>
                <w:rPr>
                  <w:rFonts w:ascii="Cambria Math" w:hAnsi="Cambria Math"/>
                </w:rPr>
                <m:t>2πR</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LR</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m:t>
          </m:r>
          <m:f>
            <m:fPr>
              <m:ctrlPr>
                <w:rPr>
                  <w:rFonts w:ascii="Cambria Math" w:hAnsi="Cambria Math" w:cs="Times New Roman"/>
                  <w:i/>
                  <w:szCs w:val="24"/>
                </w:rPr>
              </m:ctrlPr>
            </m:fPr>
            <m:num>
              <m:sSub>
                <m:sSubPr>
                  <m:ctrlPr>
                    <w:rPr>
                      <w:rFonts w:ascii="Cambria Math" w:hAnsi="Cambria Math" w:cs="Times New Roman"/>
                      <w:i/>
                      <w:szCs w:val="24"/>
                      <w:lang w:val="sr-Latn-BA"/>
                    </w:rPr>
                  </m:ctrlPr>
                </m:sSubPr>
                <m:e>
                  <m:r>
                    <w:rPr>
                      <w:rFonts w:ascii="Cambria Math" w:hAnsi="Cambria Math"/>
                      <w:lang w:val="sr-Latn-BA"/>
                    </w:rPr>
                    <m:t>N</m:t>
                  </m:r>
                </m:e>
                <m:sub>
                  <m:r>
                    <w:rPr>
                      <w:rFonts w:ascii="Cambria Math" w:hAnsi="Cambria Math"/>
                      <w:lang w:val="sr-Latn-BA"/>
                    </w:rPr>
                    <m:t>R</m:t>
                  </m:r>
                </m:sub>
              </m:sSub>
            </m:num>
            <m:den>
              <m:r>
                <w:rPr>
                  <w:rFonts w:ascii="Cambria Math" w:hAnsi="Cambria Math"/>
                </w:rPr>
                <m:t>2π</m:t>
              </m:r>
            </m:den>
          </m:f>
          <m:r>
            <w:rPr>
              <w:rFonts w:ascii="Cambria Math" w:hAnsi="Cambria Math" w:cs="Times New Roman"/>
              <w:szCs w:val="24"/>
            </w:rPr>
            <m:t>∙(LW</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p</m:t>
              </m:r>
            </m:sub>
          </m:sSub>
          <m:r>
            <w:rPr>
              <w:rFonts w:ascii="Cambria Math" w:hAnsi="Cambria Math" w:cs="Times New Roman"/>
              <w:szCs w:val="24"/>
            </w:rPr>
            <m:t>)∙</m:t>
          </m:r>
          <m:sSub>
            <m:sSubPr>
              <m:ctrlPr>
                <w:rPr>
                  <w:rFonts w:ascii="Cambria Math" w:hAnsi="Cambria Math"/>
                  <w:i/>
                </w:rPr>
              </m:ctrlPr>
            </m:sSubPr>
            <m:e>
              <m:r>
                <w:rPr>
                  <w:rFonts w:ascii="Cambria Math" w:hAnsi="Cambria Math"/>
                </w:rPr>
                <m:t>Ω</m:t>
              </m:r>
            </m:e>
            <m:sub>
              <m:r>
                <w:rPr>
                  <w:rFonts w:ascii="Cambria Math" w:hAnsi="Cambria Math"/>
                </w:rPr>
                <m:t>m</m:t>
              </m:r>
            </m:sub>
          </m:sSub>
        </m:oMath>
      </m:oMathPara>
    </w:p>
    <w:p w:rsidR="00283DD1" w:rsidRPr="00283DD1" w:rsidRDefault="00283DD1" w:rsidP="002C0CE3">
      <w:pPr>
        <w:pStyle w:val="Osnovnitekst"/>
        <w:ind w:left="567"/>
        <w:rPr>
          <w:i/>
          <w:lang w:val="sr-Latn-BA"/>
        </w:rPr>
      </w:pPr>
      <m:oMathPara>
        <m:oMathParaPr>
          <m:jc m:val="left"/>
        </m:oMathParaPr>
        <m:oMath>
          <m:r>
            <w:rPr>
              <w:rFonts w:ascii="Cambria Math" w:hAnsi="Cambria Math" w:cs="Times New Roman"/>
              <w:szCs w:val="24"/>
            </w:rPr>
            <m:t>E=</m:t>
          </m:r>
          <m:f>
            <m:fPr>
              <m:ctrlPr>
                <w:rPr>
                  <w:rFonts w:ascii="Cambria Math" w:hAnsi="Cambria Math" w:cs="Times New Roman"/>
                  <w:i/>
                  <w:szCs w:val="24"/>
                </w:rPr>
              </m:ctrlPr>
            </m:fPr>
            <m:num>
              <m:sSub>
                <m:sSubPr>
                  <m:ctrlPr>
                    <w:rPr>
                      <w:rFonts w:ascii="Cambria Math" w:hAnsi="Cambria Math" w:cs="Times New Roman"/>
                      <w:i/>
                      <w:szCs w:val="24"/>
                      <w:lang w:val="sr-Latn-BA"/>
                    </w:rPr>
                  </m:ctrlPr>
                </m:sSubPr>
                <m:e>
                  <m:r>
                    <w:rPr>
                      <w:rFonts w:ascii="Cambria Math" w:hAnsi="Cambria Math"/>
                      <w:lang w:val="sr-Latn-BA"/>
                    </w:rPr>
                    <m:t>N</m:t>
                  </m:r>
                </m:e>
                <m:sub>
                  <m:r>
                    <w:rPr>
                      <w:rFonts w:ascii="Cambria Math" w:hAnsi="Cambria Math"/>
                      <w:lang w:val="sr-Latn-BA"/>
                    </w:rPr>
                    <m:t>R</m:t>
                  </m:r>
                </m:sub>
              </m:sSub>
            </m:num>
            <m:den>
              <m:r>
                <w:rPr>
                  <w:rFonts w:ascii="Cambria Math" w:hAnsi="Cambria Math"/>
                </w:rPr>
                <m:t>2π</m:t>
              </m:r>
            </m:den>
          </m:f>
          <m:sSub>
            <m:sSubPr>
              <m:ctrlPr>
                <w:rPr>
                  <w:rFonts w:ascii="Cambria Math" w:hAnsi="Cambria Math" w:cs="Times New Roman"/>
                  <w:i/>
                  <w:szCs w:val="24"/>
                </w:rPr>
              </m:ctrlPr>
            </m:sSubPr>
            <m:e>
              <m:r>
                <w:rPr>
                  <w:rFonts w:ascii="Cambria Math" w:hAnsi="Cambria Math" w:cs="Times New Roman"/>
                  <w:szCs w:val="24"/>
                </w:rPr>
                <m:t>Φ</m:t>
              </m:r>
            </m:e>
            <m:sub>
              <m:r>
                <w:rPr>
                  <w:rFonts w:ascii="Cambria Math" w:hAnsi="Cambria Math" w:cs="Times New Roman"/>
                  <w:szCs w:val="24"/>
                </w:rPr>
                <m:t>p</m:t>
              </m:r>
            </m:sub>
          </m:sSub>
          <m:sSub>
            <m:sSubPr>
              <m:ctrlPr>
                <w:rPr>
                  <w:rFonts w:ascii="Cambria Math" w:hAnsi="Cambria Math"/>
                  <w:i/>
                </w:rPr>
              </m:ctrlPr>
            </m:sSubPr>
            <m:e>
              <m:r>
                <w:rPr>
                  <w:rFonts w:ascii="Cambria Math" w:hAnsi="Cambria Math"/>
                </w:rPr>
                <m:t>Ω</m:t>
              </m:r>
            </m:e>
            <m:sub>
              <m:r>
                <w:rPr>
                  <w:rFonts w:ascii="Cambria Math" w:hAnsi="Cambria Math"/>
                </w:rPr>
                <m:t>m</m:t>
              </m:r>
            </m:sub>
          </m:sSub>
        </m:oMath>
      </m:oMathPara>
    </w:p>
    <w:p w:rsidR="00283DD1" w:rsidRDefault="00283DD1" w:rsidP="00000950">
      <w:pPr>
        <w:pStyle w:val="Osnovnitekst"/>
      </w:pPr>
      <w:r>
        <w:t>На овај начин бисмо добили карактеристику</w:t>
      </w:r>
      <w:r>
        <w:rPr>
          <w:iCs/>
        </w:rPr>
        <w:t xml:space="preserve"> </w:t>
      </w:r>
      <m:oMath>
        <m:r>
          <w:rPr>
            <w:rFonts w:ascii="Cambria Math" w:hAnsi="Cambria Math"/>
            <w:lang w:val="sr-Latn-BA"/>
          </w:rPr>
          <m:t>E</m:t>
        </m:r>
        <m:r>
          <w:rPr>
            <w:rFonts w:ascii="Cambria Math" w:hAnsi="Cambria Math"/>
          </w:rPr>
          <m:t>=f</m:t>
        </m:r>
        <m:d>
          <m:dPr>
            <m:ctrlPr>
              <w:rPr>
                <w:rFonts w:ascii="Cambria Math" w:hAnsi="Cambria Math"/>
              </w:rPr>
            </m:ctrlPr>
          </m:dPr>
          <m:e>
            <m:sSub>
              <m:sSubPr>
                <m:ctrlPr>
                  <w:rPr>
                    <w:rFonts w:ascii="Cambria Math" w:hAnsi="Cambria Math"/>
                    <w:iCs/>
                  </w:rPr>
                </m:ctrlPr>
              </m:sSubPr>
              <m:e>
                <m:r>
                  <w:rPr>
                    <w:rFonts w:ascii="Cambria Math" w:hAnsi="Cambria Math"/>
                  </w:rPr>
                  <m:t>I</m:t>
                </m:r>
              </m:e>
              <m:sub>
                <m:r>
                  <w:rPr>
                    <w:rFonts w:ascii="Cambria Math" w:hAnsi="Cambria Math"/>
                  </w:rPr>
                  <m:t>p</m:t>
                </m:r>
              </m:sub>
            </m:sSub>
          </m:e>
        </m:d>
      </m:oMath>
      <w:r>
        <w:t xml:space="preserve"> полазећи од карактеристике </w:t>
      </w:r>
      <m:oMath>
        <m:r>
          <w:rPr>
            <w:rFonts w:ascii="Cambria Math" w:hAnsi="Cambria Math"/>
          </w:rPr>
          <m:t>B=f(H)</m:t>
        </m:r>
      </m:oMath>
      <w:r>
        <w:t>, у нашем случају потребно је ићи обрнутим редослиједом.</w:t>
      </w:r>
    </w:p>
    <w:p w:rsidR="004E150E" w:rsidRDefault="004E150E" w:rsidP="00000950">
      <w:pPr>
        <w:pStyle w:val="Osnovnitekst"/>
      </w:pPr>
    </w:p>
    <w:p w:rsidR="00283DD1" w:rsidRDefault="004E150E" w:rsidP="00000950">
      <w:pPr>
        <w:pStyle w:val="Osnovnitekst"/>
      </w:pPr>
      <w:r>
        <w:t>Уколико постоји утицај реманентног магнетизма</w:t>
      </w:r>
      <w:r w:rsidR="00283DD1">
        <w:t xml:space="preserve"> </w:t>
      </w:r>
      <w:r>
        <w:t>прије</w:t>
      </w:r>
      <w:r w:rsidR="002C3E10">
        <w:t xml:space="preserve"> почетка</w:t>
      </w:r>
      <w:r>
        <w:t xml:space="preserve"> извођења огледа машину је потребно размагнетисати. </w:t>
      </w:r>
      <w:r w:rsidR="000F1992">
        <w:t>Размагнетисавање феромагнетског материјала може се извршити помоћу магнетског поља које се циклично мијења и истовремено му се смањује амплитуда од неке максималне вриједности до нуле. Дакле на исти начин бисмо могли размагнетисати и машину једносмјерне струје тако што на њу доведемо наизмјенични напон одређене фреквенције и амплитуде а онда постепено смањујемо амплитуду тог напона до нуле.</w:t>
      </w:r>
    </w:p>
    <w:p w:rsidR="000F1992" w:rsidRPr="000F1992" w:rsidRDefault="000F1992" w:rsidP="000F1992">
      <w:pPr>
        <w:spacing w:before="0" w:after="200" w:line="276" w:lineRule="auto"/>
        <w:jc w:val="left"/>
      </w:pPr>
      <w:r>
        <w:br w:type="page"/>
      </w:r>
    </w:p>
    <w:p w:rsidR="00000950" w:rsidRDefault="00000950" w:rsidP="00000950">
      <w:pPr>
        <w:pStyle w:val="Osnovnitekst"/>
        <w:rPr>
          <w:szCs w:val="24"/>
        </w:rPr>
      </w:pPr>
      <w:r>
        <w:lastRenderedPageBreak/>
        <w:t xml:space="preserve">На слици 3.2 приказан је очекивани изглед карактеристике </w:t>
      </w: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=f(</m:t>
        </m:r>
        <m:sSub>
          <m:sSubPr>
            <m:ctrlPr>
              <w:rPr>
                <w:rFonts w:ascii="Cambria Math" w:hAnsi="Cambria Math"/>
                <w:i/>
                <w:iCs/>
              </w:rPr>
            </m:ctrlPr>
          </m:sSubPr>
          <m:e>
            <m:r>
              <w:rPr>
                <w:rFonts w:ascii="Cambria Math" w:hAnsi="Cambria Math"/>
              </w:rPr>
              <m:t>E</m:t>
            </m:r>
          </m:e>
          <m:sub>
            <m:r>
              <w:rPr>
                <w:rFonts w:ascii="Cambria Math" w:hAnsi="Cambria Math"/>
              </w:rPr>
              <m:t>0</m:t>
            </m:r>
          </m:sub>
        </m:sSub>
        <m:r>
          <w:rPr>
            <w:rFonts w:ascii="Cambria Math" w:hAnsi="Cambria Math"/>
          </w:rPr>
          <m:t>)</m:t>
        </m:r>
      </m:oMath>
    </w:p>
    <w:p w:rsidR="00000950" w:rsidRDefault="00000950" w:rsidP="00000950">
      <w:pPr>
        <w:pStyle w:val="Osnovnitekst"/>
      </w:pPr>
    </w:p>
    <w:p w:rsidR="00000950" w:rsidRDefault="00D05DC3" w:rsidP="00000950">
      <w:pPr>
        <w:pStyle w:val="Slika"/>
      </w:pPr>
      <w:r>
        <w:rPr>
          <w:noProof/>
          <w:lang w:val="en-US" w:eastAsia="en-US"/>
        </w:rPr>
        <w:drawing>
          <wp:inline distT="0" distB="0" distL="0" distR="0">
            <wp:extent cx="3819525" cy="3084874"/>
            <wp:effectExtent l="19050" t="19050" r="952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212" cy="3083006"/>
                    </a:xfrm>
                    <a:prstGeom prst="rect">
                      <a:avLst/>
                    </a:prstGeom>
                    <a:noFill/>
                    <a:ln w="19050">
                      <a:solidFill>
                        <a:schemeClr val="tx1"/>
                      </a:solidFill>
                    </a:ln>
                  </pic:spPr>
                </pic:pic>
              </a:graphicData>
            </a:graphic>
          </wp:inline>
        </w:drawing>
      </w:r>
    </w:p>
    <w:p w:rsidR="00D05DC3" w:rsidRDefault="00000950" w:rsidP="0031557A">
      <w:pPr>
        <w:pStyle w:val="Oznakaslike"/>
        <w:rPr>
          <w:iCs/>
          <w:lang w:val="sr-Cyrl-BA"/>
        </w:rPr>
      </w:pPr>
      <w:r>
        <w:rPr>
          <w:lang w:val="sr-Cyrl-BA"/>
        </w:rPr>
        <w:t xml:space="preserve">Слика 3.2 – </w:t>
      </w:r>
      <w:r w:rsidR="00483915">
        <w:t xml:space="preserve">Oчекивани изглед карактеристике </w:t>
      </w:r>
      <m:oMath>
        <m:sSub>
          <m:sSubPr>
            <m:ctrlPr>
              <w:rPr>
                <w:rFonts w:ascii="Cambria Math" w:hAnsi="Cambria Math"/>
                <w:iCs/>
                <w:lang w:val="sr-Cyrl-BA"/>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Cs/>
                <w:lang w:val="sr-Cyrl-BA"/>
              </w:rPr>
            </m:ctrlPr>
          </m:sSubPr>
          <m:e>
            <m:r>
              <w:rPr>
                <w:rFonts w:ascii="Cambria Math" w:hAnsi="Cambria Math"/>
              </w:rPr>
              <m:t>P</m:t>
            </m:r>
          </m:e>
          <m:sub>
            <m:r>
              <w:rPr>
                <w:rFonts w:ascii="Cambria Math" w:hAnsi="Cambria Math"/>
              </w:rPr>
              <m:t>fv</m:t>
            </m:r>
          </m:sub>
        </m:sSub>
        <m:r>
          <w:rPr>
            <w:rFonts w:ascii="Cambria Math" w:hAnsi="Cambria Math"/>
          </w:rPr>
          <m:t>=f</m:t>
        </m:r>
        <m:d>
          <m:dPr>
            <m:ctrlPr>
              <w:rPr>
                <w:rFonts w:ascii="Cambria Math" w:hAnsi="Cambria Math"/>
                <w:iCs/>
              </w:rPr>
            </m:ctrlPr>
          </m:dPr>
          <m:e>
            <m:sSub>
              <m:sSubPr>
                <m:ctrlPr>
                  <w:rPr>
                    <w:rFonts w:ascii="Cambria Math" w:hAnsi="Cambria Math"/>
                    <w:iCs/>
                    <w:lang w:val="sr-Cyrl-BA"/>
                  </w:rPr>
                </m:ctrlPr>
              </m:sSubPr>
              <m:e>
                <m:r>
                  <w:rPr>
                    <w:rFonts w:ascii="Cambria Math" w:hAnsi="Cambria Math"/>
                  </w:rPr>
                  <m:t>E</m:t>
                </m:r>
              </m:e>
              <m:sub>
                <m:r>
                  <w:rPr>
                    <w:rFonts w:ascii="Cambria Math" w:hAnsi="Cambria Math"/>
                  </w:rPr>
                  <m:t>0</m:t>
                </m:r>
              </m:sub>
            </m:sSub>
          </m:e>
        </m:d>
      </m:oMath>
    </w:p>
    <w:p w:rsidR="000F1992" w:rsidRDefault="000F1992" w:rsidP="000F1992">
      <w:pPr>
        <w:spacing w:before="0" w:after="200" w:line="276" w:lineRule="auto"/>
        <w:jc w:val="left"/>
      </w:pPr>
    </w:p>
    <w:p w:rsidR="000F1992" w:rsidRPr="00424521" w:rsidRDefault="00424521" w:rsidP="000F1992">
      <w:pPr>
        <w:pStyle w:val="Osnovnitekst"/>
        <w:rPr>
          <w:iCs/>
          <w:szCs w:val="24"/>
        </w:rPr>
      </w:pPr>
      <w:r>
        <w:t>За извођење овог огледа потребна нам је погонска машина која нам омогућава обртање ротора. С обзиром да имамо обртање ротора самим тим имамо и губитке</w:t>
      </w:r>
      <w:r w:rsidR="000F1992">
        <w:t xml:space="preserve"> трења и вентилације </w:t>
      </w:r>
      <w:r>
        <w:t xml:space="preserve">који </w:t>
      </w:r>
      <w:r w:rsidR="000F1992">
        <w:t>су независни од напона</w:t>
      </w:r>
      <w:r>
        <w:t xml:space="preserve"> (</w:t>
      </w:r>
      <w:r>
        <w:rPr>
          <w:iCs/>
          <w:szCs w:val="24"/>
        </w:rPr>
        <w:t>постоје чак и у безнапонском стању</w:t>
      </w:r>
      <w:r>
        <w:t>)</w:t>
      </w:r>
      <w:r w:rsidR="000F1992">
        <w:t xml:space="preserve"> и константни</w:t>
      </w:r>
      <w:r>
        <w:t>. То је разлог зашто крива приказана на слици 3.2 на апсциси одсијеца вриједност једнаку губицима трења и вентилације.</w:t>
      </w:r>
      <w:r w:rsidR="000F1992">
        <w:t xml:space="preserve"> </w:t>
      </w:r>
      <w:r>
        <w:t>Г</w:t>
      </w:r>
      <w:r w:rsidR="000F1992">
        <w:t>убици у гвожђу директно</w:t>
      </w:r>
      <w:r>
        <w:t xml:space="preserve"> су пропорционални квадрату индуковане ЕМС</w:t>
      </w:r>
      <w:r w:rsidR="000F1992">
        <w:t xml:space="preserve"> </w:t>
      </w:r>
      <m:oMath>
        <m:sSub>
          <m:sSubPr>
            <m:ctrlPr>
              <w:rPr>
                <w:rFonts w:ascii="Cambria Math" w:hAnsi="Cambria Math" w:cs="Times New Roman"/>
                <w:i/>
                <w:szCs w:val="24"/>
              </w:rPr>
            </m:ctrlPr>
          </m:sSubPr>
          <m:e>
            <m:r>
              <w:rPr>
                <w:rFonts w:ascii="Cambria Math" w:hAnsi="Cambria Math"/>
              </w:rPr>
              <m:t>P</m:t>
            </m:r>
          </m:e>
          <m:sub>
            <m:r>
              <w:rPr>
                <w:rFonts w:ascii="Cambria Math" w:hAnsi="Cambria Math"/>
              </w:rPr>
              <m:t>Fe</m:t>
            </m:r>
          </m:sub>
        </m:sSub>
        <m:r>
          <w:rPr>
            <w:rFonts w:ascii="Cambria Math" w:hAnsi="Cambria Math"/>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lang w:val="sr-Latn-BA"/>
                  </w:rPr>
                  <m:t>E</m:t>
                </m:r>
              </m:e>
              <m:sup>
                <m:r>
                  <w:rPr>
                    <w:rFonts w:ascii="Cambria Math" w:hAnsi="Cambria Math" w:cs="Times New Roman"/>
                    <w:szCs w:val="24"/>
                  </w:rPr>
                  <m:t>2</m:t>
                </m:r>
              </m:sup>
            </m:sSup>
          </m:num>
          <m:den>
            <m:sSub>
              <m:sSubPr>
                <m:ctrlPr>
                  <w:rPr>
                    <w:rFonts w:ascii="Cambria Math" w:hAnsi="Cambria Math" w:cs="Times New Roman"/>
                    <w:i/>
                    <w:szCs w:val="24"/>
                  </w:rPr>
                </m:ctrlPr>
              </m:sSubPr>
              <m:e>
                <m:r>
                  <w:rPr>
                    <w:rFonts w:ascii="Cambria Math" w:hAnsi="Cambria Math"/>
                  </w:rPr>
                  <m:t>R</m:t>
                </m:r>
              </m:e>
              <m:sub>
                <m:r>
                  <w:rPr>
                    <w:rFonts w:ascii="Cambria Math" w:hAnsi="Cambria Math"/>
                  </w:rPr>
                  <m:t>Fe</m:t>
                </m:r>
              </m:sub>
            </m:sSub>
          </m:den>
        </m:f>
      </m:oMath>
      <w:r w:rsidR="000F1992">
        <w:rPr>
          <w:szCs w:val="24"/>
        </w:rPr>
        <w:t>, због тога је зависност приказана на слици 3.2 нелинеарна</w:t>
      </w:r>
      <w:r w:rsidR="000F1992">
        <w:t>.</w:t>
      </w:r>
      <w:r>
        <w:rPr>
          <w:lang w:val="sr-Latn-BA"/>
        </w:rPr>
        <w:t xml:space="preserve"> </w:t>
      </w:r>
      <w:r>
        <w:t>Губици у гвожђу су суперпонирани на константне губитке трења и вентилације.</w:t>
      </w:r>
    </w:p>
    <w:p w:rsidR="000F1992" w:rsidRPr="00DD7A0C" w:rsidRDefault="000F1992" w:rsidP="000F1992">
      <w:pPr>
        <w:pStyle w:val="Osnovnitekst"/>
        <w:rPr>
          <w:lang w:val="sr-Latn-BA"/>
        </w:rPr>
      </w:pPr>
    </w:p>
    <w:p w:rsidR="000F1992" w:rsidRPr="000F1992" w:rsidRDefault="000F1992" w:rsidP="000F1992">
      <w:pPr>
        <w:spacing w:before="0" w:after="200" w:line="276" w:lineRule="auto"/>
        <w:jc w:val="left"/>
      </w:pPr>
      <w:r>
        <w:br w:type="page"/>
      </w:r>
    </w:p>
    <w:p w:rsidR="0031557A" w:rsidRDefault="0031557A" w:rsidP="0031557A">
      <w:pPr>
        <w:pStyle w:val="Heading2"/>
        <w:rPr>
          <w:rFonts w:eastAsiaTheme="minorEastAsia"/>
        </w:rPr>
      </w:pPr>
      <w:bookmarkStart w:id="3" w:name="_Toc75199033"/>
      <w:r>
        <w:rPr>
          <w:rFonts w:eastAsiaTheme="minorEastAsia"/>
        </w:rPr>
        <w:lastRenderedPageBreak/>
        <w:t>Шема повезивања мјерне опреме</w:t>
      </w:r>
      <w:bookmarkEnd w:id="3"/>
    </w:p>
    <w:p w:rsidR="0031557A" w:rsidRDefault="0031557A" w:rsidP="0031557A">
      <w:pPr>
        <w:pStyle w:val="Osnovnitekst"/>
      </w:pPr>
    </w:p>
    <w:p w:rsidR="0031557A" w:rsidRDefault="00E166D5" w:rsidP="0031557A">
      <w:pPr>
        <w:pStyle w:val="Osnovnitekst"/>
        <w:rPr>
          <w:iCs/>
        </w:rPr>
      </w:pPr>
      <w:r>
        <w:t>За испитивање генератора једносмјерне струје у режиму генераторског празног хода потребно је да имамо на располагању погонску машину. У нашем случају погонска машина је трофазни асинхрони мотор који се напаја из нисконапонске мреже (400</w:t>
      </w:r>
      <w:r>
        <w:rPr>
          <w:lang w:val="sr-Latn-BA"/>
        </w:rPr>
        <w:t xml:space="preserve"> V, 50 Hz</w:t>
      </w:r>
      <w:r>
        <w:t>) који је спрегнут механички са испитиваном машином и обезбјеђује јој механичку снагу.</w:t>
      </w:r>
      <w:r w:rsidR="00F9508C">
        <w:t xml:space="preserve"> </w:t>
      </w:r>
      <w:r w:rsidR="00AC66D6">
        <w:t xml:space="preserve">При покретању асинхроног мотора треба водити рачуна да побудна струја генератора једносмјерне струје све вријеме буде једнака нули, да не би дошло до наглог пораста напона на прикључцима арматуре при покретању. </w:t>
      </w:r>
      <w:r w:rsidR="00F9508C">
        <w:t xml:space="preserve">Након покретања асинхроног мотора постепено се повећава а затим смањује побудна струја генератора једносмјерне струје. Током огледа мјере се напон на отвореним прикључцима генератора и трофазна електрична снага на </w:t>
      </w:r>
      <w:r w:rsidR="00AC66D6">
        <w:t xml:space="preserve">прикључцима погонског мотора. Након извршених мјерења потребно је скицирати карактеристике </w:t>
      </w:r>
      <m:oMath>
        <m:r>
          <w:rPr>
            <w:rFonts w:ascii="Cambria Math" w:hAnsi="Cambria Math"/>
          </w:rPr>
          <m:t>E=f(</m:t>
        </m:r>
        <m:sSub>
          <m:sSubPr>
            <m:ctrlPr>
              <w:rPr>
                <w:rFonts w:ascii="Cambria Math" w:hAnsi="Cambria Math"/>
                <w:i/>
                <w:iCs/>
              </w:rPr>
            </m:ctrlPr>
          </m:sSubPr>
          <m:e>
            <m:r>
              <w:rPr>
                <w:rFonts w:ascii="Cambria Math" w:hAnsi="Cambria Math"/>
              </w:rPr>
              <m:t>I</m:t>
            </m:r>
          </m:e>
          <m:sub>
            <m:r>
              <w:rPr>
                <w:rFonts w:ascii="Cambria Math" w:hAnsi="Cambria Math"/>
              </w:rPr>
              <m:t>p</m:t>
            </m:r>
          </m:sub>
        </m:sSub>
        <m:r>
          <w:rPr>
            <w:rFonts w:ascii="Cambria Math" w:hAnsi="Cambria Math"/>
          </w:rPr>
          <m:t>)</m:t>
        </m:r>
      </m:oMath>
      <w:r w:rsidR="00AC66D6">
        <w:t xml:space="preserve"> и </w:t>
      </w: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=f(E)</m:t>
        </m:r>
      </m:oMath>
      <w:r w:rsidR="00AC66D6">
        <w:rPr>
          <w:iCs/>
        </w:rPr>
        <w:t xml:space="preserve"> при номиналној брзини обртања.</w:t>
      </w:r>
    </w:p>
    <w:p w:rsidR="00AC66D6" w:rsidRDefault="00AC66D6" w:rsidP="0031557A">
      <w:pPr>
        <w:pStyle w:val="Osnovnitekst"/>
        <w:rPr>
          <w:iCs/>
        </w:rPr>
      </w:pPr>
    </w:p>
    <w:p w:rsidR="00664F19" w:rsidRDefault="00664F19" w:rsidP="0031557A">
      <w:pPr>
        <w:pStyle w:val="Osnovnitekst"/>
      </w:pPr>
      <w:r>
        <w:rPr>
          <w:iCs/>
        </w:rPr>
        <w:t>Код испитивања машине за једносмјерну струју у генераторском режим</w:t>
      </w:r>
      <w:r w:rsidR="00A25CD6">
        <w:rPr>
          <w:iCs/>
        </w:rPr>
        <w:t>у потребно је имати погонску машину и могућност мјерења њене</w:t>
      </w:r>
      <w:r>
        <w:rPr>
          <w:iCs/>
        </w:rPr>
        <w:t xml:space="preserve"> корисне снаге. </w:t>
      </w:r>
      <w:r w:rsidR="00A25CD6">
        <w:rPr>
          <w:iCs/>
        </w:rPr>
        <w:t xml:space="preserve">За разлику од иситивања у генераторском режиму, испитивање у моторском режиму не захтјева погонску машину, а улазна снага је електрична и много се лакше мјери. За испитивање и у једном и другом режиму неопходно је имати независан извор за побудно напајање. </w:t>
      </w:r>
      <w:r w:rsidR="00F934FA">
        <w:rPr>
          <w:iCs/>
        </w:rPr>
        <w:t xml:space="preserve">У генераторском режиму много је лакше добити карактеристику магнећења и губитака празног хода. У моторском режиму умјесто снимања карактеристике магнећења  </w:t>
      </w:r>
      <m:oMath>
        <m:r>
          <w:rPr>
            <w:rFonts w:ascii="Cambria Math" w:hAnsi="Cambria Math"/>
          </w:rPr>
          <m:t>E=f(</m:t>
        </m:r>
        <m:sSub>
          <m:sSubPr>
            <m:ctrlPr>
              <w:rPr>
                <w:rFonts w:ascii="Cambria Math" w:hAnsi="Cambria Math"/>
                <w:i/>
                <w:iCs/>
              </w:rPr>
            </m:ctrlPr>
          </m:sSubPr>
          <m:e>
            <m:r>
              <w:rPr>
                <w:rFonts w:ascii="Cambria Math" w:hAnsi="Cambria Math"/>
              </w:rPr>
              <m:t>I</m:t>
            </m:r>
          </m:e>
          <m:sub>
            <m:r>
              <w:rPr>
                <w:rFonts w:ascii="Cambria Math" w:hAnsi="Cambria Math"/>
              </w:rPr>
              <m:t>p</m:t>
            </m:r>
          </m:sub>
        </m:sSub>
        <m:r>
          <w:rPr>
            <w:rFonts w:ascii="Cambria Math" w:hAnsi="Cambria Math"/>
          </w:rPr>
          <m:t>)</m:t>
        </m:r>
      </m:oMath>
      <w:r w:rsidR="00F934FA">
        <w:rPr>
          <w:lang w:val="sr-Latn-BA"/>
        </w:rPr>
        <w:t xml:space="preserve"> </w:t>
      </w:r>
      <w:r w:rsidR="00F934FA">
        <w:t xml:space="preserve">уз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=const.</m:t>
        </m:r>
      </m:oMath>
      <w:r w:rsidR="00F934FA">
        <w:rPr>
          <w:lang w:val="sr-Latn-BA"/>
        </w:rPr>
        <w:t xml:space="preserve">, </w:t>
      </w:r>
      <w:r w:rsidR="00F934FA">
        <w:t xml:space="preserve">снимамо карактеристику брзине у функцији побудне струје </w:t>
      </w:r>
      <m:oMath>
        <m:r>
          <w:rPr>
            <w:rFonts w:ascii="Cambria Math" w:hAnsi="Cambria Math"/>
          </w:rPr>
          <m:t>n=f(</m:t>
        </m:r>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m:t>
        </m:r>
      </m:oMath>
      <w:r w:rsidR="00F934FA">
        <w:rPr>
          <w:lang w:val="sr-Latn-BA"/>
        </w:rPr>
        <w:t xml:space="preserve"> </w:t>
      </w:r>
      <w:r w:rsidR="00F934FA">
        <w:t xml:space="preserve">уз </w:t>
      </w:r>
      <m:oMath>
        <m:sSup>
          <m:sSupPr>
            <m:ctrlPr>
              <w:rPr>
                <w:rFonts w:ascii="Cambria Math" w:hAnsi="Cambria Math"/>
                <w:i/>
              </w:rPr>
            </m:ctrlPr>
          </m:sSupPr>
          <m:e>
            <m:r>
              <w:rPr>
                <w:rFonts w:ascii="Cambria Math" w:hAnsi="Cambria Math"/>
                <w:lang w:val="sr-Latn-BA"/>
              </w:rPr>
              <m:t>E</m:t>
            </m:r>
          </m:e>
          <m:sup>
            <m:r>
              <w:rPr>
                <w:rFonts w:ascii="Cambria Math" w:hAnsi="Cambria Math"/>
              </w:rPr>
              <m:t>'</m:t>
            </m:r>
          </m:sup>
        </m:sSup>
        <m:r>
          <w:rPr>
            <w:rFonts w:ascii="Cambria Math" w:hAnsi="Cambria Math"/>
          </w:rPr>
          <m:t>=const.</m:t>
        </m:r>
      </m:oMath>
      <w:r w:rsidR="00F934FA">
        <w:rPr>
          <w:lang w:val="sr-Latn-BA"/>
        </w:rPr>
        <w:t xml:space="preserve">, </w:t>
      </w:r>
      <w:r w:rsidR="00F934FA">
        <w:t xml:space="preserve">а карактеристику магнећења добијамо прерачунавањем </w:t>
      </w:r>
      <m:oMath>
        <m:r>
          <w:rPr>
            <w:rFonts w:ascii="Cambria Math" w:hAnsi="Cambria Math"/>
          </w:rPr>
          <m:t>E=</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r>
              <w:rPr>
                <w:rFonts w:ascii="Cambria Math" w:hAnsi="Cambria Math"/>
              </w:rPr>
              <m:t>n</m:t>
            </m:r>
          </m:den>
        </m:f>
      </m:oMath>
      <w:r w:rsidR="00F934FA">
        <w:rPr>
          <w:lang w:val="sr-Latn-BA"/>
        </w:rPr>
        <w:t xml:space="preserve">. </w:t>
      </w:r>
      <w:r w:rsidR="00F934FA">
        <w:t>У моторском режиму, мале вриједности побудне струје дале би велике брзине обртања, које би механички угрозиле машину (могло би доћи до побјега). Практично се не смије прекорачити номинална брзина обртања за више од 30%, из чега се закључује да се на карактеристици магнећења не може постићи мањи напон од 75% номиналног напона.</w:t>
      </w:r>
    </w:p>
    <w:p w:rsidR="00BF1026" w:rsidRDefault="00BF1026" w:rsidP="0031557A">
      <w:pPr>
        <w:pStyle w:val="Osnovnitekst"/>
      </w:pPr>
    </w:p>
    <w:p w:rsidR="00BF1026" w:rsidRPr="00BF1026" w:rsidRDefault="00BF1026" w:rsidP="0031557A">
      <w:pPr>
        <w:pStyle w:val="Osnovnitekst"/>
        <w:rPr>
          <w:iCs/>
        </w:rPr>
      </w:pPr>
      <w:r>
        <w:rPr>
          <w:iCs/>
        </w:rPr>
        <w:t>Тиристори приказани на шеми на слици 3.3 представљају уређај помоћу којег је могуће управљати брзином трофазног асинхроног мотора. Раде на принципу фреквентног регулатора, те са промјеном номиналне фреквенције мјења се и брзина обртања трофазног асинхроног мотора.</w:t>
      </w:r>
    </w:p>
    <w:p w:rsidR="00AC66D6" w:rsidRDefault="00AC66D6" w:rsidP="0014058D">
      <w:pPr>
        <w:pStyle w:val="Slika"/>
      </w:pPr>
      <w:r w:rsidRPr="0014058D">
        <w:rPr>
          <w:noProof/>
          <w:lang w:val="en-US" w:eastAsia="en-US"/>
        </w:rPr>
        <w:lastRenderedPageBreak/>
        <w:drawing>
          <wp:inline distT="0" distB="0" distL="0" distR="0" wp14:anchorId="20A8E23C" wp14:editId="09FBD9B3">
            <wp:extent cx="5999561" cy="6648450"/>
            <wp:effectExtent l="19050" t="19050" r="2032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9579" cy="6648470"/>
                    </a:xfrm>
                    <a:prstGeom prst="rect">
                      <a:avLst/>
                    </a:prstGeom>
                    <a:noFill/>
                    <a:ln w="19050">
                      <a:solidFill>
                        <a:schemeClr val="tx1"/>
                      </a:solidFill>
                    </a:ln>
                  </pic:spPr>
                </pic:pic>
              </a:graphicData>
            </a:graphic>
          </wp:inline>
        </w:drawing>
      </w:r>
    </w:p>
    <w:p w:rsidR="0014058D" w:rsidRDefault="0014058D" w:rsidP="0014058D">
      <w:pPr>
        <w:pStyle w:val="Oznakaslike"/>
        <w:rPr>
          <w:lang w:val="sr-Cyrl-BA"/>
        </w:rPr>
      </w:pPr>
      <w:r>
        <w:rPr>
          <w:lang w:val="sr-Cyrl-BA"/>
        </w:rPr>
        <w:t>Слика 3.3 – Шема повезивања мјерне опреме</w:t>
      </w:r>
    </w:p>
    <w:p w:rsidR="00664F19" w:rsidRDefault="00664F19" w:rsidP="00664F19">
      <w:pPr>
        <w:pStyle w:val="Osnovnitekst"/>
      </w:pPr>
    </w:p>
    <w:p w:rsidR="00664F19" w:rsidRDefault="00664F19" w:rsidP="00664F19">
      <w:pPr>
        <w:pStyle w:val="Osnovnitekst"/>
      </w:pPr>
    </w:p>
    <w:p w:rsidR="00664F19" w:rsidRPr="00664F19" w:rsidRDefault="00664F19" w:rsidP="00664F19">
      <w:pPr>
        <w:spacing w:before="0" w:after="200" w:line="276" w:lineRule="auto"/>
        <w:jc w:val="left"/>
      </w:pPr>
      <w:r>
        <w:br w:type="page"/>
      </w:r>
    </w:p>
    <w:p w:rsidR="0014058D" w:rsidRDefault="0014058D" w:rsidP="0014058D">
      <w:pPr>
        <w:pStyle w:val="Heading2"/>
      </w:pPr>
      <w:bookmarkStart w:id="4" w:name="_Toc75199034"/>
      <w:r>
        <w:lastRenderedPageBreak/>
        <w:t>Списак мјерних инструмената</w:t>
      </w:r>
      <w:bookmarkEnd w:id="4"/>
    </w:p>
    <w:p w:rsidR="0014058D" w:rsidRDefault="0014058D" w:rsidP="0014058D">
      <w:pPr>
        <w:pStyle w:val="Osnovnitekst"/>
      </w:pPr>
    </w:p>
    <w:p w:rsidR="0014058D" w:rsidRDefault="002C3E10" w:rsidP="0014058D">
      <w:pPr>
        <w:pStyle w:val="Osnovnitekst"/>
      </w:pPr>
      <w:r>
        <w:t>У табели 3.1</w:t>
      </w:r>
      <w:r w:rsidR="0014058D">
        <w:t xml:space="preserve"> наведена је мјерна опрема потребна за извођење огледа празног хода генератора једносмјерне струје.</w:t>
      </w:r>
    </w:p>
    <w:p w:rsidR="00664F19" w:rsidRDefault="00664F19" w:rsidP="0014058D">
      <w:pPr>
        <w:pStyle w:val="Osnovnitekst"/>
      </w:pPr>
    </w:p>
    <w:p w:rsidR="0014058D" w:rsidRDefault="002C3E10" w:rsidP="002C3E10">
      <w:pPr>
        <w:pStyle w:val="Oznakatabele"/>
      </w:pPr>
      <w:r>
        <w:t>Табела 3.1 – Приједлог мјерних метода и опреме</w:t>
      </w:r>
    </w:p>
    <w:p w:rsidR="0014058D" w:rsidRDefault="0014058D" w:rsidP="002C3E10">
      <w:pPr>
        <w:pStyle w:val="Slika"/>
        <w:jc w:val="left"/>
      </w:pPr>
      <w:r w:rsidRPr="0014058D">
        <w:rPr>
          <w:noProof/>
          <w:lang w:val="en-US" w:eastAsia="en-US"/>
        </w:rPr>
        <w:drawing>
          <wp:inline distT="0" distB="0" distL="0" distR="0" wp14:anchorId="01F6BE56" wp14:editId="71F0ADA6">
            <wp:extent cx="4953000" cy="64198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6419850"/>
                    </a:xfrm>
                    <a:prstGeom prst="rect">
                      <a:avLst/>
                    </a:prstGeom>
                    <a:noFill/>
                    <a:ln w="19050">
                      <a:solidFill>
                        <a:schemeClr val="tx1"/>
                      </a:solidFill>
                    </a:ln>
                  </pic:spPr>
                </pic:pic>
              </a:graphicData>
            </a:graphic>
          </wp:inline>
        </w:drawing>
      </w:r>
      <w:r w:rsidR="00D05DC3">
        <w:tab/>
      </w:r>
    </w:p>
    <w:p w:rsidR="0014058D" w:rsidRDefault="0014058D">
      <w:pPr>
        <w:spacing w:before="0" w:after="200" w:line="276" w:lineRule="auto"/>
        <w:jc w:val="left"/>
      </w:pPr>
      <w:r>
        <w:br w:type="page"/>
      </w:r>
    </w:p>
    <w:p w:rsidR="0014058D" w:rsidRDefault="0014058D" w:rsidP="0014058D">
      <w:pPr>
        <w:pStyle w:val="Heading2"/>
      </w:pPr>
      <w:bookmarkStart w:id="5" w:name="_Toc75199035"/>
      <w:r>
        <w:lastRenderedPageBreak/>
        <w:t>Резултати мјерења и прорачун параметара</w:t>
      </w:r>
      <w:bookmarkEnd w:id="5"/>
    </w:p>
    <w:p w:rsidR="0014058D" w:rsidRDefault="0014058D" w:rsidP="0014058D">
      <w:pPr>
        <w:pStyle w:val="Osnovnitekst"/>
      </w:pPr>
    </w:p>
    <w:p w:rsidR="0014058D" w:rsidRDefault="0014058D" w:rsidP="0014058D">
      <w:pPr>
        <w:pStyle w:val="Osnovnitekst"/>
      </w:pPr>
      <w:r>
        <w:t>Резултати мјерења за огледе празног хода генератора једносмјер</w:t>
      </w:r>
      <w:r w:rsidR="002C3E10">
        <w:t xml:space="preserve">не струје приказани су </w:t>
      </w:r>
      <w:r>
        <w:t xml:space="preserve">помоћу </w:t>
      </w:r>
      <w:r>
        <w:rPr>
          <w:i/>
          <w:lang w:val="sr-Latn-BA"/>
        </w:rPr>
        <w:t>Excel</w:t>
      </w:r>
      <w:r>
        <w:t xml:space="preserve">-а </w:t>
      </w:r>
      <w:r w:rsidR="002C3E10">
        <w:t>у табели 3.2</w:t>
      </w:r>
      <w:r>
        <w:t>.</w:t>
      </w:r>
    </w:p>
    <w:p w:rsidR="0014058D" w:rsidRDefault="0014058D" w:rsidP="0014058D">
      <w:pPr>
        <w:pStyle w:val="Osnovnitekst"/>
      </w:pPr>
    </w:p>
    <w:p w:rsidR="002C3E10" w:rsidRDefault="002C3E10" w:rsidP="002C3E10">
      <w:pPr>
        <w:pStyle w:val="Oznakatabele"/>
      </w:pPr>
      <w:r>
        <w:t>Табела 3.2 – Табеларни приказ извршених мјерења</w:t>
      </w:r>
    </w:p>
    <w:p w:rsidR="00D30708" w:rsidRPr="002C3E10" w:rsidRDefault="00D30708" w:rsidP="002C3E10">
      <w:pPr>
        <w:pStyle w:val="Slika"/>
        <w:jc w:val="left"/>
      </w:pPr>
      <w:r>
        <w:rPr>
          <w:noProof/>
          <w:lang w:val="en-US" w:eastAsia="en-US"/>
        </w:rPr>
        <w:drawing>
          <wp:inline distT="0" distB="0" distL="0" distR="0">
            <wp:extent cx="6115050" cy="23622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2362200"/>
                    </a:xfrm>
                    <a:prstGeom prst="rect">
                      <a:avLst/>
                    </a:prstGeom>
                    <a:noFill/>
                    <a:ln w="19050">
                      <a:solidFill>
                        <a:schemeClr val="tx1"/>
                      </a:solidFill>
                    </a:ln>
                  </pic:spPr>
                </pic:pic>
              </a:graphicData>
            </a:graphic>
          </wp:inline>
        </w:drawing>
      </w:r>
    </w:p>
    <w:p w:rsidR="00D30708" w:rsidRDefault="00D30708" w:rsidP="00D30708">
      <w:pPr>
        <w:pStyle w:val="Osnovnitekst"/>
      </w:pPr>
    </w:p>
    <w:p w:rsidR="00E957BA" w:rsidRDefault="00E957BA" w:rsidP="00E957BA">
      <w:pPr>
        <w:pStyle w:val="Osnovnitekst"/>
        <w:ind w:left="567" w:firstLine="0"/>
      </w:pPr>
      <w:r>
        <w:t>Ознаке у табели 3.2 имају сљедеће занчење:</w:t>
      </w:r>
    </w:p>
    <w:p w:rsidR="00E957BA" w:rsidRPr="003B00E9" w:rsidRDefault="00731280" w:rsidP="00E957BA">
      <w:pPr>
        <w:pStyle w:val="Osnovnitekst"/>
      </w:pPr>
      <m:oMath>
        <m:sSub>
          <m:sSubPr>
            <m:ctrlPr>
              <w:rPr>
                <w:rFonts w:ascii="Cambria Math" w:hAnsi="Cambria Math"/>
                <w:i/>
              </w:rPr>
            </m:ctrlPr>
          </m:sSubPr>
          <m:e>
            <m:r>
              <w:rPr>
                <w:rFonts w:ascii="Cambria Math" w:hAnsi="Cambria Math"/>
                <w:lang w:val="sr-Latn-BA"/>
              </w:rPr>
              <m:t>I</m:t>
            </m:r>
          </m:e>
          <m:sub>
            <m:r>
              <w:rPr>
                <w:rFonts w:ascii="Cambria Math" w:hAnsi="Cambria Math"/>
              </w:rPr>
              <m:t>a0</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c0</m:t>
            </m:r>
          </m:sub>
        </m:sSub>
      </m:oMath>
      <w:r w:rsidR="00E957BA">
        <w:rPr>
          <w:lang w:val="sr-Latn-BA"/>
        </w:rPr>
        <w:t xml:space="preserve"> – </w:t>
      </w:r>
      <w:r w:rsidR="00E957BA">
        <w:t>ефективне в</w:t>
      </w:r>
      <w:r w:rsidR="003B00E9">
        <w:t>риједности фазних струја погонског асинхроног мотора</w:t>
      </w:r>
    </w:p>
    <w:p w:rsidR="00E957BA" w:rsidRDefault="00731280" w:rsidP="00E957BA">
      <w:pPr>
        <w:pStyle w:val="Osnovnitekst"/>
      </w:pPr>
      <m:oMath>
        <m:sSub>
          <m:sSubPr>
            <m:ctrlPr>
              <w:rPr>
                <w:rFonts w:ascii="Cambria Math" w:hAnsi="Cambria Math"/>
                <w:i/>
              </w:rPr>
            </m:ctrlPr>
          </m:sSubPr>
          <m:e>
            <m:r>
              <w:rPr>
                <w:rFonts w:ascii="Cambria Math" w:hAnsi="Cambria Math"/>
                <w:lang w:val="sr-Latn-BA"/>
              </w:rPr>
              <m:t>P</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20</m:t>
            </m:r>
          </m:sub>
        </m:sSub>
      </m:oMath>
      <w:r w:rsidR="00E957BA">
        <w:rPr>
          <w:lang w:val="sr-Latn-BA"/>
        </w:rPr>
        <w:t xml:space="preserve"> – </w:t>
      </w:r>
      <w:r w:rsidR="00E957BA">
        <w:t xml:space="preserve">снаге измјерене помоћу </w:t>
      </w:r>
      <w:r w:rsidR="003B00E9">
        <w:t>два</w:t>
      </w:r>
      <w:r w:rsidR="00E957BA">
        <w:t xml:space="preserve"> ватметра </w:t>
      </w:r>
      <w:r w:rsidR="003B00E9">
        <w:t>у Ароновој спрези на прикључцима погонског асинхроног мотора (скретање једног ватметра је било негативно)</w:t>
      </w:r>
    </w:p>
    <w:p w:rsidR="00E957BA" w:rsidRPr="0005104E" w:rsidRDefault="00731280" w:rsidP="00E957BA">
      <w:pPr>
        <w:pStyle w:val="Osnovnitekst"/>
      </w:pPr>
      <m:oMath>
        <m:sSub>
          <m:sSubPr>
            <m:ctrlPr>
              <w:rPr>
                <w:rFonts w:ascii="Cambria Math" w:hAnsi="Cambria Math"/>
                <w:i/>
              </w:rPr>
            </m:ctrlPr>
          </m:sSubPr>
          <m:e>
            <m:r>
              <w:rPr>
                <w:rFonts w:ascii="Cambria Math" w:hAnsi="Cambria Math"/>
                <w:lang w:val="sr-Latn-BA"/>
              </w:rPr>
              <m:t>I</m:t>
            </m:r>
          </m:e>
          <m:sub>
            <m:r>
              <w:rPr>
                <w:rFonts w:ascii="Cambria Math" w:hAnsi="Cambria Math"/>
              </w:rPr>
              <m:t>p0</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0</m:t>
            </m:r>
          </m:sub>
        </m:sSub>
      </m:oMath>
      <w:r w:rsidR="00E957BA">
        <w:rPr>
          <w:lang w:val="sr-Latn-BA"/>
        </w:rPr>
        <w:t xml:space="preserve"> – </w:t>
      </w:r>
      <w:r w:rsidR="003B00E9">
        <w:t>јачина једносмјерне побудне струје и индукована електромоторна сила између отворених прикључака арматуре</w:t>
      </w:r>
    </w:p>
    <w:p w:rsidR="00E957BA" w:rsidRDefault="00E957BA" w:rsidP="00E957BA">
      <w:pPr>
        <w:pStyle w:val="Osnovnitekst"/>
      </w:pPr>
      <m:oMath>
        <m:r>
          <w:rPr>
            <w:rFonts w:ascii="Cambria Math" w:hAnsi="Cambria Math"/>
          </w:rPr>
          <m:t>α</m:t>
        </m:r>
      </m:oMath>
      <w:r>
        <w:t xml:space="preserve"> – скретање казаљке инструмента</w:t>
      </w:r>
    </w:p>
    <w:p w:rsidR="00E957BA" w:rsidRPr="00B0550F" w:rsidRDefault="00E957BA" w:rsidP="00E957BA">
      <w:pPr>
        <w:pStyle w:val="Osnovnitekst"/>
      </w:pPr>
      <m:oMath>
        <m:r>
          <w:rPr>
            <w:rFonts w:ascii="Cambria Math" w:hAnsi="Cambria Math"/>
          </w:rPr>
          <m:t>k</m:t>
        </m:r>
      </m:oMath>
      <w:r>
        <w:rPr>
          <w:lang w:val="sr-Latn-BA"/>
        </w:rPr>
        <w:t xml:space="preserve"> – </w:t>
      </w:r>
      <w:r>
        <w:t>константа инструмента</w:t>
      </w:r>
    </w:p>
    <w:p w:rsidR="00E957BA" w:rsidRDefault="00731280" w:rsidP="00D30708">
      <w:pPr>
        <w:pStyle w:val="Osnovnitekst"/>
      </w:pPr>
      <m:oMath>
        <m:sSub>
          <m:sSubPr>
            <m:ctrlPr>
              <w:rPr>
                <w:rFonts w:ascii="Cambria Math" w:hAnsi="Cambria Math"/>
                <w:i/>
              </w:rPr>
            </m:ctrlPr>
          </m:sSubPr>
          <m:e>
            <m:r>
              <w:rPr>
                <w:rFonts w:ascii="Cambria Math" w:hAnsi="Cambria Math"/>
              </w:rPr>
              <m:t>E</m:t>
            </m:r>
          </m:e>
          <m:sub>
            <m:r>
              <w:rPr>
                <w:rFonts w:ascii="Cambria Math" w:hAnsi="Cambria Math"/>
              </w:rPr>
              <m:t>0sv</m:t>
            </m:r>
          </m:sub>
        </m:sSub>
      </m:oMath>
      <w:r w:rsidR="003015CF">
        <w:rPr>
          <w:lang w:val="sr-Latn-BA"/>
        </w:rPr>
        <w:t xml:space="preserve"> –</w:t>
      </w:r>
      <w:r w:rsidR="003015CF">
        <w:t xml:space="preserve"> електромоторна сила сведена на номиналну брзину обртања </w:t>
      </w:r>
    </w:p>
    <w:p w:rsidR="003015CF" w:rsidRDefault="00731280" w:rsidP="00D30708">
      <w:pPr>
        <w:pStyle w:val="Osnovnitekst"/>
      </w:pP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3015CF">
        <w:t xml:space="preserve"> – снага погонског мотора добијена као разлика снага које су показивали ватметри у Ароновој спрези јер је скретање једног ватметра било негативно.</w:t>
      </w:r>
    </w:p>
    <w:p w:rsidR="003015CF" w:rsidRDefault="00731280" w:rsidP="00D30708">
      <w:pPr>
        <w:pStyle w:val="Osnovnitekst"/>
      </w:pPr>
      <m:oMath>
        <m:sSub>
          <m:sSubPr>
            <m:ctrlPr>
              <w:rPr>
                <w:rFonts w:ascii="Cambria Math" w:hAnsi="Cambria Math"/>
                <w:i/>
              </w:rPr>
            </m:ctrlPr>
          </m:sSubPr>
          <m:e>
            <m:r>
              <w:rPr>
                <w:rFonts w:ascii="Cambria Math" w:hAnsi="Cambria Math"/>
                <w:lang w:val="sr-Latn-BA"/>
              </w:rPr>
              <m:t>I</m:t>
            </m:r>
          </m:e>
          <m:sub>
            <m:r>
              <w:rPr>
                <w:rFonts w:ascii="Cambria Math" w:hAnsi="Cambria Math"/>
              </w:rPr>
              <m:t>0</m:t>
            </m:r>
          </m:sub>
        </m:sSub>
      </m:oMath>
      <w:r w:rsidR="003015CF">
        <w:t xml:space="preserve"> – вриједност струје по</w:t>
      </w:r>
      <w:r w:rsidR="00B424ED">
        <w:t>гонског асинхроног мотора</w:t>
      </w:r>
      <w:r w:rsidR="003015CF">
        <w:t xml:space="preserve"> добијена као аритметичка средина измјерених вриједности фазни струја јер су вриједности двије измјерене фазне струје</w:t>
      </w:r>
      <w:r w:rsidR="00B424ED">
        <w:t xml:space="preserve"> биле</w:t>
      </w:r>
      <w:r w:rsidR="003015CF">
        <w:t xml:space="preserve"> </w:t>
      </w:r>
      <w:bookmarkStart w:id="6" w:name="_GoBack"/>
      <w:bookmarkEnd w:id="6"/>
      <w:r w:rsidR="003015CF">
        <w:t>различите</w:t>
      </w:r>
    </w:p>
    <w:p w:rsidR="003015CF" w:rsidRPr="003015CF" w:rsidRDefault="003015CF" w:rsidP="00D30708">
      <w:pPr>
        <w:pStyle w:val="Osnovnitekst"/>
      </w:pPr>
    </w:p>
    <w:p w:rsidR="00D30708" w:rsidRDefault="00D30708" w:rsidP="00D30708">
      <w:pPr>
        <w:pStyle w:val="Osnovnitekst"/>
      </w:pPr>
      <w:r>
        <w:t>Како је оглед извршен при брзини која је различита од номиналне брзине (</w:t>
      </w:r>
      <m:oMath>
        <m:r>
          <w:rPr>
            <w:rFonts w:ascii="Cambria Math" w:hAnsi="Cambria Math"/>
          </w:rPr>
          <m:t>n=1496</m:t>
        </m:r>
        <m:f>
          <m:fPr>
            <m:ctrlPr>
              <w:rPr>
                <w:rFonts w:ascii="Cambria Math" w:hAnsi="Cambria Math"/>
                <w:i/>
              </w:rPr>
            </m:ctrlPr>
          </m:fPr>
          <m:num>
            <m:r>
              <w:rPr>
                <w:rFonts w:ascii="Cambria Math" w:hAnsi="Cambria Math"/>
              </w:rPr>
              <m:t>o</m:t>
            </m:r>
          </m:num>
          <m:den>
            <m:r>
              <w:rPr>
                <w:rFonts w:ascii="Cambria Math" w:hAnsi="Cambria Math"/>
              </w:rPr>
              <m:t>min</m:t>
            </m:r>
          </m:den>
        </m:f>
      </m:oMath>
      <w:r>
        <w:t>)</w:t>
      </w:r>
      <w:r>
        <w:rPr>
          <w:lang w:val="sr-Latn-BA"/>
        </w:rPr>
        <w:t xml:space="preserve"> </w:t>
      </w:r>
      <w:r>
        <w:t>ЕМС у празном ходу је потребно прерачунати на номиналну брзину (</w:t>
      </w:r>
      <m:oMath>
        <m:sSub>
          <m:sSubPr>
            <m:ctrlPr>
              <w:rPr>
                <w:rFonts w:ascii="Cambria Math" w:hAnsi="Cambria Math"/>
                <w:i/>
              </w:rPr>
            </m:ctrlPr>
          </m:sSubPr>
          <m:e>
            <m:r>
              <w:rPr>
                <w:rFonts w:ascii="Cambria Math" w:hAnsi="Cambria Math"/>
                <w:lang w:val="sr-Latn-BA"/>
              </w:rPr>
              <m:t>n</m:t>
            </m:r>
          </m:e>
          <m:sub>
            <m:r>
              <w:rPr>
                <w:rFonts w:ascii="Cambria Math" w:hAnsi="Cambria Math"/>
              </w:rPr>
              <m:t>n</m:t>
            </m:r>
          </m:sub>
        </m:sSub>
        <m:r>
          <w:rPr>
            <w:rFonts w:ascii="Cambria Math" w:hAnsi="Cambria Math"/>
          </w:rPr>
          <m:t>=1415</m:t>
        </m:r>
        <m:f>
          <m:fPr>
            <m:ctrlPr>
              <w:rPr>
                <w:rFonts w:ascii="Cambria Math" w:hAnsi="Cambria Math"/>
                <w:i/>
              </w:rPr>
            </m:ctrlPr>
          </m:fPr>
          <m:num>
            <m:r>
              <w:rPr>
                <w:rFonts w:ascii="Cambria Math" w:hAnsi="Cambria Math"/>
              </w:rPr>
              <m:t>o</m:t>
            </m:r>
          </m:num>
          <m:den>
            <m:r>
              <w:rPr>
                <w:rFonts w:ascii="Cambria Math" w:hAnsi="Cambria Math"/>
              </w:rPr>
              <m:t>min</m:t>
            </m:r>
          </m:den>
        </m:f>
      </m:oMath>
      <w:r>
        <w:t>)</w:t>
      </w:r>
      <w:r w:rsidR="00FB345D">
        <w:rPr>
          <w:lang w:val="sr-Latn-BA"/>
        </w:rPr>
        <w:t xml:space="preserve">. </w:t>
      </w:r>
      <w:r w:rsidR="00FB345D">
        <w:t>ЕМС прерачунавамо на следећи начин:</w:t>
      </w:r>
    </w:p>
    <w:p w:rsidR="002A103A" w:rsidRPr="003124FE" w:rsidRDefault="00731280" w:rsidP="003124FE">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lang w:val="sr-Latn-BA"/>
                </w:rPr>
                <m:t>E</m:t>
              </m:r>
            </m:e>
            <m:sub>
              <m:r>
                <w:rPr>
                  <w:rFonts w:ascii="Cambria Math" w:hAnsi="Cambria Math"/>
                </w:rPr>
                <m:t>0sv</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n</m:t>
                  </m:r>
                </m:sub>
              </m:sSub>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1415</m:t>
              </m:r>
            </m:num>
            <m:den>
              <m:r>
                <w:rPr>
                  <w:rFonts w:ascii="Cambria Math" w:hAnsi="Cambria Math"/>
                </w:rPr>
                <m:t>1496</m:t>
              </m:r>
            </m:den>
          </m:f>
        </m:oMath>
      </m:oMathPara>
    </w:p>
    <w:p w:rsidR="00F641E7" w:rsidRPr="00F641E7" w:rsidRDefault="00F641E7" w:rsidP="00F641E7">
      <w:pPr>
        <w:pStyle w:val="Osnovnitekst"/>
        <w:rPr>
          <w:lang w:val="sr-Latn-BA"/>
        </w:rPr>
      </w:pPr>
      <w:r>
        <w:lastRenderedPageBreak/>
        <w:t>За приказ карактеристика</w:t>
      </w:r>
      <w:r>
        <w:rPr>
          <w:lang w:val="sr-Latn-BA"/>
        </w:rPr>
        <w:t xml:space="preserve"> </w:t>
      </w:r>
      <m:oMath>
        <m:r>
          <w:rPr>
            <w:rFonts w:ascii="Cambria Math" w:hAnsi="Cambria Math"/>
          </w:rPr>
          <m:t>E=f(</m:t>
        </m:r>
        <m:sSub>
          <m:sSubPr>
            <m:ctrlPr>
              <w:rPr>
                <w:rFonts w:ascii="Cambria Math" w:hAnsi="Cambria Math"/>
                <w:i/>
                <w:iCs/>
              </w:rPr>
            </m:ctrlPr>
          </m:sSubPr>
          <m:e>
            <m:r>
              <w:rPr>
                <w:rFonts w:ascii="Cambria Math" w:hAnsi="Cambria Math"/>
              </w:rPr>
              <m:t>I</m:t>
            </m:r>
          </m:e>
          <m:sub>
            <m:r>
              <w:rPr>
                <w:rFonts w:ascii="Cambria Math" w:hAnsi="Cambria Math"/>
              </w:rPr>
              <m:t>p</m:t>
            </m:r>
          </m:sub>
        </m:sSub>
        <m:r>
          <w:rPr>
            <w:rFonts w:ascii="Cambria Math" w:hAnsi="Cambria Math"/>
          </w:rPr>
          <m:t>)</m:t>
        </m:r>
      </m:oMath>
      <w:r>
        <w:t xml:space="preserve"> и </w:t>
      </w: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=f(E)</m:t>
        </m:r>
      </m:oMath>
      <w:r>
        <w:rPr>
          <w:lang w:val="sr-Latn-BA"/>
        </w:rPr>
        <w:t xml:space="preserve"> </w:t>
      </w:r>
      <w:r>
        <w:t xml:space="preserve">искориштен је програмски пакет </w:t>
      </w:r>
      <w:r>
        <w:rPr>
          <w:i/>
          <w:lang w:val="sr-Latn-BA"/>
        </w:rPr>
        <w:t>Matlab.</w:t>
      </w:r>
    </w:p>
    <w:p w:rsidR="00FB345D" w:rsidRDefault="00664F19" w:rsidP="00D30708">
      <w:pPr>
        <w:pStyle w:val="Osnovnitekst"/>
      </w:pPr>
      <w:r>
        <w:t>На слици 3.</w:t>
      </w:r>
      <w:r>
        <w:rPr>
          <w:lang w:val="sr-Latn-BA"/>
        </w:rPr>
        <w:t>4</w:t>
      </w:r>
      <w:r w:rsidR="00FB345D">
        <w:t xml:space="preserve"> приказана је карактеристика празног хода генератора једносмјерне струје (</w:t>
      </w:r>
      <m:oMath>
        <m:sSub>
          <m:sSubPr>
            <m:ctrlPr>
              <w:rPr>
                <w:rFonts w:ascii="Cambria Math" w:hAnsi="Cambria Math"/>
                <w:i/>
                <w:iCs/>
              </w:rPr>
            </m:ctrlPr>
          </m:sSubPr>
          <m:e>
            <m:r>
              <w:rPr>
                <w:rFonts w:ascii="Cambria Math" w:hAnsi="Cambria Math"/>
                <w:lang w:val="sr-Latn-BA"/>
              </w:rPr>
              <m:t>E</m:t>
            </m:r>
          </m:e>
          <m:sub>
            <m:r>
              <w:rPr>
                <w:rFonts w:ascii="Cambria Math" w:hAnsi="Cambria Math"/>
              </w:rPr>
              <m:t>0</m:t>
            </m:r>
          </m:sub>
        </m:sSub>
        <m:r>
          <w:rPr>
            <w:rFonts w:ascii="Cambria Math" w:hAnsi="Cambria Math"/>
          </w:rPr>
          <m:t>=f(</m:t>
        </m:r>
        <m:sSub>
          <m:sSubPr>
            <m:ctrlPr>
              <w:rPr>
                <w:rFonts w:ascii="Cambria Math" w:hAnsi="Cambria Math"/>
                <w:i/>
                <w:iCs/>
              </w:rPr>
            </m:ctrlPr>
          </m:sSubPr>
          <m:e>
            <m:r>
              <w:rPr>
                <w:rFonts w:ascii="Cambria Math" w:hAnsi="Cambria Math"/>
              </w:rPr>
              <m:t>I</m:t>
            </m:r>
          </m:e>
          <m:sub>
            <m:r>
              <w:rPr>
                <w:rFonts w:ascii="Cambria Math" w:hAnsi="Cambria Math"/>
              </w:rPr>
              <m:t>p0</m:t>
            </m:r>
          </m:sub>
        </m:sSub>
        <m:r>
          <w:rPr>
            <w:rFonts w:ascii="Cambria Math" w:hAnsi="Cambria Math"/>
          </w:rPr>
          <m:t>)</m:t>
        </m:r>
      </m:oMath>
      <w:r w:rsidR="00FB345D">
        <w:t>). Са карактеристике празног хода за номиналну побудну струју можемо очитати номиналну ЕМС. Очитавање номиналне ЕМС вршимо са узлазне карактеристике која се сматра правом карактеристиком празног хода јер је она добијена без присуства реманентног магнетизма.</w:t>
      </w:r>
    </w:p>
    <w:p w:rsidR="00FB345D" w:rsidRDefault="00664F19" w:rsidP="00D30708">
      <w:pPr>
        <w:pStyle w:val="Osnovnitekst"/>
        <w:rPr>
          <w:lang w:val="sr-Latn-BA"/>
        </w:rPr>
      </w:pPr>
      <w:r>
        <w:t>Са слике 3.</w:t>
      </w:r>
      <w:r>
        <w:rPr>
          <w:lang w:val="sr-Latn-BA"/>
        </w:rPr>
        <w:t>4</w:t>
      </w:r>
      <w:r w:rsidR="00FB345D">
        <w:t xml:space="preserve"> видимо да је вриједност номиналне индуковане ЕМС </w:t>
      </w:r>
      <m:oMath>
        <m:sSub>
          <m:sSubPr>
            <m:ctrlPr>
              <w:rPr>
                <w:rFonts w:ascii="Cambria Math" w:hAnsi="Cambria Math"/>
                <w:i/>
              </w:rPr>
            </m:ctrlPr>
          </m:sSubPr>
          <m:e>
            <m:r>
              <w:rPr>
                <w:rFonts w:ascii="Cambria Math" w:hAnsi="Cambria Math"/>
                <w:lang w:val="sr-Latn-BA"/>
              </w:rPr>
              <m:t>E</m:t>
            </m:r>
          </m:e>
          <m:sub>
            <m:r>
              <w:rPr>
                <w:rFonts w:ascii="Cambria Math" w:hAnsi="Cambria Math"/>
                <w:lang w:val="sr-Latn-BA"/>
              </w:rPr>
              <m:t>n</m:t>
            </m:r>
          </m:sub>
        </m:sSub>
        <m:r>
          <w:rPr>
            <w:rFonts w:ascii="Cambria Math" w:hAnsi="Cambria Math"/>
          </w:rPr>
          <m:t xml:space="preserve">=283,76 </m:t>
        </m:r>
        <m:r>
          <w:rPr>
            <w:rFonts w:ascii="Cambria Math" w:hAnsi="Cambria Math"/>
            <w:lang w:val="en-US"/>
          </w:rPr>
          <m:t>V</m:t>
        </m:r>
      </m:oMath>
      <w:r w:rsidR="00F641E7">
        <w:rPr>
          <w:lang w:val="sr-Latn-BA"/>
        </w:rPr>
        <w:t>.</w:t>
      </w:r>
    </w:p>
    <w:p w:rsidR="00F641E7" w:rsidRDefault="00F641E7" w:rsidP="00D30708">
      <w:pPr>
        <w:pStyle w:val="Osnovnitekst"/>
        <w:rPr>
          <w:lang w:val="sr-Latn-BA"/>
        </w:rPr>
      </w:pPr>
    </w:p>
    <w:p w:rsidR="00F641E7" w:rsidRDefault="00663B9A" w:rsidP="00F641E7">
      <w:pPr>
        <w:pStyle w:val="Slika"/>
        <w:rPr>
          <w:lang w:val="sr-Latn-BA"/>
        </w:rPr>
      </w:pPr>
      <w:r>
        <w:rPr>
          <w:noProof/>
          <w:lang w:val="en-US" w:eastAsia="en-US"/>
        </w:rPr>
        <w:drawing>
          <wp:inline distT="0" distB="0" distL="0" distR="0">
            <wp:extent cx="5324475" cy="3990975"/>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w="19050">
                      <a:solidFill>
                        <a:schemeClr val="tx1"/>
                      </a:solidFill>
                    </a:ln>
                  </pic:spPr>
                </pic:pic>
              </a:graphicData>
            </a:graphic>
          </wp:inline>
        </w:drawing>
      </w:r>
    </w:p>
    <w:p w:rsidR="00663B9A" w:rsidRDefault="00664F19" w:rsidP="00663B9A">
      <w:pPr>
        <w:pStyle w:val="Oznakaslike"/>
        <w:rPr>
          <w:lang w:val="en-US"/>
        </w:rPr>
      </w:pPr>
      <w:r>
        <w:rPr>
          <w:lang w:val="sr-Cyrl-BA"/>
        </w:rPr>
        <w:t>Слика 3.</w:t>
      </w:r>
      <w:r>
        <w:t>4</w:t>
      </w:r>
      <w:r w:rsidR="00663B9A">
        <w:rPr>
          <w:lang w:val="sr-Cyrl-BA"/>
        </w:rPr>
        <w:t xml:space="preserve"> </w:t>
      </w:r>
      <w:r w:rsidR="009F1830">
        <w:rPr>
          <w:lang w:val="sr-Cyrl-BA"/>
        </w:rPr>
        <w:t>–</w:t>
      </w:r>
      <w:r w:rsidR="00663B9A">
        <w:rPr>
          <w:lang w:val="sr-Cyrl-BA"/>
        </w:rPr>
        <w:t xml:space="preserve"> </w:t>
      </w:r>
      <w:r w:rsidR="009F1830">
        <w:rPr>
          <w:lang w:val="sr-Cyrl-BA"/>
        </w:rPr>
        <w:t>Карактеристика ПХ генератора једносмјерне струје</w:t>
      </w:r>
    </w:p>
    <w:p w:rsidR="009F1830" w:rsidRDefault="009F1830" w:rsidP="009F1830">
      <w:pPr>
        <w:pStyle w:val="Osnovnitekst"/>
        <w:rPr>
          <w:lang w:val="en-US"/>
        </w:rPr>
      </w:pPr>
    </w:p>
    <w:p w:rsidR="009F1830" w:rsidRDefault="00D63E17" w:rsidP="009F1830">
      <w:pPr>
        <w:pStyle w:val="Osnovnitekst"/>
      </w:pPr>
      <w:r>
        <w:t xml:space="preserve">Прије извођења огледа, дигиталним омметром измјерене су отпорности између парова прикључака статора погонског мотора. Измјерене су отпорнсти </w:t>
      </w:r>
      <m:oMath>
        <m:sSub>
          <m:sSubPr>
            <m:ctrlPr>
              <w:rPr>
                <w:rFonts w:ascii="Cambria Math" w:hAnsi="Cambria Math"/>
                <w:i/>
              </w:rPr>
            </m:ctrlPr>
          </m:sSubPr>
          <m:e>
            <m:r>
              <w:rPr>
                <w:rFonts w:ascii="Cambria Math" w:hAnsi="Cambria Math"/>
                <w:lang w:val="sr-Latn-BA"/>
              </w:rPr>
              <m:t>R</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CA</m:t>
            </m:r>
          </m:sub>
        </m:sSub>
        <m:r>
          <w:rPr>
            <w:rFonts w:ascii="Cambria Math" w:hAnsi="Cambria Math"/>
          </w:rPr>
          <m:t>=6,3 Ω</m:t>
        </m:r>
      </m:oMath>
      <w:r>
        <w:rPr>
          <w:lang w:val="sr-Latn-BA"/>
        </w:rPr>
        <w:t xml:space="preserve">. </w:t>
      </w:r>
      <w:r>
        <w:t xml:space="preserve">Како је погонски мотор везан у спрегу </w:t>
      </w:r>
      <w:r>
        <w:rPr>
          <w:lang w:val="sr-Latn-BA"/>
        </w:rPr>
        <w:t xml:space="preserve">Y </w:t>
      </w:r>
      <w:r>
        <w:t xml:space="preserve">закључујемо да отпорност намотаја статора по фази износи </w:t>
      </w:r>
      <m:oMath>
        <m:sSub>
          <m:sSubPr>
            <m:ctrlPr>
              <w:rPr>
                <w:rFonts w:ascii="Cambria Math" w:hAnsi="Cambria Math"/>
                <w:i/>
              </w:rPr>
            </m:ctrlPr>
          </m:sSubPr>
          <m:e>
            <m:r>
              <w:rPr>
                <w:rFonts w:ascii="Cambria Math" w:hAnsi="Cambria Math"/>
                <w:lang w:val="sr-Latn-BA"/>
              </w:rPr>
              <m:t>R</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AB</m:t>
                </m:r>
              </m:sub>
            </m:sSub>
          </m:num>
          <m:den>
            <m:r>
              <w:rPr>
                <w:rFonts w:ascii="Cambria Math" w:hAnsi="Cambria Math"/>
              </w:rPr>
              <m:t>2</m:t>
            </m:r>
          </m:den>
        </m:f>
        <m:r>
          <w:rPr>
            <w:rFonts w:ascii="Cambria Math" w:hAnsi="Cambria Math"/>
          </w:rPr>
          <m:t>=3,15 Ω</m:t>
        </m:r>
      </m:oMath>
      <w:r>
        <w:t>.</w:t>
      </w:r>
      <w:r w:rsidR="005B5529">
        <w:t xml:space="preserve"> У случају да је мотор био везан у спрегу </w:t>
      </w:r>
      <w:r w:rsidR="005B5529">
        <w:rPr>
          <w:rFonts w:cs="Times New Roman"/>
        </w:rPr>
        <w:t>Δ</w:t>
      </w:r>
      <w:r w:rsidR="005B5529">
        <w:t xml:space="preserve"> онда бисмо отпорност намотаја статора рачунали по изразу </w:t>
      </w:r>
      <m:oMath>
        <m:sSub>
          <m:sSubPr>
            <m:ctrlPr>
              <w:rPr>
                <w:rFonts w:ascii="Cambria Math" w:hAnsi="Cambria Math"/>
                <w:i/>
              </w:rPr>
            </m:ctrlPr>
          </m:sSubPr>
          <m:e>
            <m:r>
              <w:rPr>
                <w:rFonts w:ascii="Cambria Math" w:hAnsi="Cambria Math"/>
                <w:lang w:val="sr-Latn-BA"/>
              </w:rPr>
              <m:t>R</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AB</m:t>
            </m:r>
          </m:sub>
        </m:sSub>
      </m:oMath>
      <w:r w:rsidR="005B5529">
        <w:t xml:space="preserve">. Вриједност отпорност намотаја статора утиче на губитке у бакру. Губици у бакру намотаја још зависе од квадрата струје кроја протиче кроз намотаје, а рачунају се као производ квадрата те струје и отпорности намотаја. </w:t>
      </w:r>
      <w:r>
        <w:t xml:space="preserve">Отпорност намотаја статора потребна нам је за прорачун губитака у бакру статора погонског мотора. Како је током огледа брзина обртања </w:t>
      </w:r>
      <m:oMath>
        <m:r>
          <w:rPr>
            <w:rFonts w:ascii="Cambria Math" w:hAnsi="Cambria Math"/>
          </w:rPr>
          <m:t>n=1496</m:t>
        </m:r>
        <m:f>
          <m:fPr>
            <m:ctrlPr>
              <w:rPr>
                <w:rFonts w:ascii="Cambria Math" w:hAnsi="Cambria Math"/>
                <w:i/>
              </w:rPr>
            </m:ctrlPr>
          </m:fPr>
          <m:num>
            <m:r>
              <w:rPr>
                <w:rFonts w:ascii="Cambria Math" w:hAnsi="Cambria Math"/>
              </w:rPr>
              <m:t>o</m:t>
            </m:r>
          </m:num>
          <m:den>
            <m:r>
              <w:rPr>
                <w:rFonts w:ascii="Cambria Math" w:hAnsi="Cambria Math"/>
              </w:rPr>
              <m:t>min</m:t>
            </m:r>
          </m:den>
        </m:f>
      </m:oMath>
      <w:r>
        <w:t xml:space="preserve"> за </w:t>
      </w:r>
      <m:oMath>
        <m:r>
          <w:rPr>
            <w:rFonts w:ascii="Cambria Math" w:hAnsi="Cambria Math"/>
          </w:rPr>
          <m:t>4</m:t>
        </m:r>
        <m:f>
          <m:fPr>
            <m:ctrlPr>
              <w:rPr>
                <w:rFonts w:ascii="Cambria Math" w:hAnsi="Cambria Math"/>
                <w:i/>
              </w:rPr>
            </m:ctrlPr>
          </m:fPr>
          <m:num>
            <m:r>
              <w:rPr>
                <w:rFonts w:ascii="Cambria Math" w:hAnsi="Cambria Math"/>
              </w:rPr>
              <m:t>o</m:t>
            </m:r>
          </m:num>
          <m:den>
            <m:r>
              <w:rPr>
                <w:rFonts w:ascii="Cambria Math" w:hAnsi="Cambria Math"/>
              </w:rPr>
              <m:t>min</m:t>
            </m:r>
          </m:den>
        </m:f>
      </m:oMath>
      <w:r>
        <w:t xml:space="preserve"> мања од синхроне брзине, клизање је </w:t>
      </w:r>
      <w:r w:rsidR="00761219">
        <w:t xml:space="preserve">јако мало и приближно једнако нули па губитке у бакру и гвожђу ротора можемо занемарити. За рачунање збира губитака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oMath>
      <w:r w:rsidR="00761219">
        <w:rPr>
          <w:lang w:val="sr-Latn-BA"/>
        </w:rPr>
        <w:t xml:space="preserve"> </w:t>
      </w:r>
      <w:r w:rsidR="00761219">
        <w:t>генератора једносмјерне струје потребно је да познајемо и уже губитке празног хода погонског мотора.</w:t>
      </w:r>
      <w:r w:rsidR="00CD421C">
        <w:t xml:space="preserve"> Ужи губици празног хода </w:t>
      </w:r>
      <w:r w:rsidR="00CD421C">
        <w:lastRenderedPageBreak/>
        <w:t>погонског мотора су губици трења и вентилације и губици у гвожђу тог погонског мотора. Ове губитке добијамо извођењем огледа празног хода за асинхрони мотор.</w:t>
      </w:r>
      <w:r w:rsidR="00761219">
        <w:t xml:space="preserve"> </w:t>
      </w:r>
      <w:r w:rsidR="008D4A75">
        <w:t xml:space="preserve">Погонски мотор се напаја из мреже номиналног линијског напона 400 </w:t>
      </w:r>
      <w:r w:rsidR="008D4A75">
        <w:rPr>
          <w:lang w:val="en-US"/>
        </w:rPr>
        <w:t>V</w:t>
      </w:r>
      <w:r w:rsidR="007369B4">
        <w:t xml:space="preserve"> па</w:t>
      </w:r>
      <w:r w:rsidR="008D4A75">
        <w:t xml:space="preserve"> </w:t>
      </w:r>
      <w:r w:rsidR="007369B4">
        <w:t>г</w:t>
      </w:r>
      <w:r w:rsidR="00761219">
        <w:t>убитке празног хода погонског мотора</w:t>
      </w:r>
      <w:r w:rsidR="007369B4">
        <w:t xml:space="preserve"> можемо очитати</w:t>
      </w:r>
      <w:r w:rsidR="00761219">
        <w:t xml:space="preserve"> са карактеристик</w:t>
      </w:r>
      <w:r w:rsidR="00664F19">
        <w:t>е која је приказана на слици 3.</w:t>
      </w:r>
      <w:r w:rsidR="00664F19">
        <w:rPr>
          <w:lang w:val="sr-Latn-BA"/>
        </w:rPr>
        <w:t>5</w:t>
      </w:r>
      <w:r w:rsidR="00761219">
        <w:t xml:space="preserve"> и они износе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 xml:space="preserve"> </m:t>
        </m:r>
        <m:d>
          <m:dPr>
            <m:ctrlPr>
              <w:rPr>
                <w:rFonts w:ascii="Cambria Math" w:hAnsi="Cambria Math"/>
                <w:i/>
              </w:rPr>
            </m:ctrlPr>
          </m:dPr>
          <m:e>
            <m:r>
              <w:rPr>
                <w:rFonts w:ascii="Cambria Math" w:hAnsi="Cambria Math"/>
                <w:lang w:val="sr-Latn-BA"/>
              </w:rPr>
              <m:t>AM</m:t>
            </m:r>
          </m:e>
        </m:d>
        <m:r>
          <w:rPr>
            <w:rFonts w:ascii="Cambria Math" w:hAnsi="Cambria Math"/>
          </w:rPr>
          <m:t>≈285 W</m:t>
        </m:r>
      </m:oMath>
      <w:r w:rsidR="00761219">
        <w:rPr>
          <w:lang w:val="sr-Latn-BA"/>
        </w:rPr>
        <w:t>.</w:t>
      </w:r>
      <w:r w:rsidR="00761219">
        <w:t xml:space="preserve"> Губитаке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oMath>
      <w:r w:rsidR="00761219">
        <w:rPr>
          <w:lang w:val="sr-Latn-BA"/>
        </w:rPr>
        <w:t xml:space="preserve"> </w:t>
      </w:r>
      <w:r w:rsidR="00761219">
        <w:t xml:space="preserve">генератора једносмјерне струје добијамо тако што губитке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 xml:space="preserve"> </m:t>
        </m:r>
        <m:d>
          <m:dPr>
            <m:ctrlPr>
              <w:rPr>
                <w:rFonts w:ascii="Cambria Math" w:hAnsi="Cambria Math"/>
                <w:i/>
              </w:rPr>
            </m:ctrlPr>
          </m:dPr>
          <m:e>
            <m:r>
              <w:rPr>
                <w:rFonts w:ascii="Cambria Math" w:hAnsi="Cambria Math"/>
                <w:lang w:val="sr-Latn-BA"/>
              </w:rPr>
              <m:t>AM</m:t>
            </m:r>
          </m:e>
        </m:d>
      </m:oMath>
      <w:r w:rsidR="00761219">
        <w:t xml:space="preserve"> и губитке</w:t>
      </w:r>
      <w:r w:rsidR="008D4A75">
        <w:t xml:space="preserve"> у бакру статора погонског мотора </w:t>
      </w:r>
      <m:oMath>
        <m:sSub>
          <m:sSubPr>
            <m:ctrlPr>
              <w:rPr>
                <w:rFonts w:ascii="Cambria Math" w:hAnsi="Cambria Math"/>
                <w:i/>
              </w:rPr>
            </m:ctrlPr>
          </m:sSubPr>
          <m:e>
            <m:r>
              <w:rPr>
                <w:rFonts w:ascii="Cambria Math" w:hAnsi="Cambria Math"/>
                <w:lang w:val="sr-Latn-BA"/>
              </w:rPr>
              <m:t>P</m:t>
            </m:r>
          </m:e>
          <m:sub>
            <m:r>
              <w:rPr>
                <w:rFonts w:ascii="Cambria Math" w:hAnsi="Cambria Math"/>
              </w:rPr>
              <m:t>Cus0</m:t>
            </m:r>
          </m:sub>
        </m:sSub>
      </m:oMath>
      <w:r w:rsidR="008D4A75">
        <w:t xml:space="preserve"> одузмемо</w:t>
      </w:r>
      <w:r w:rsidR="008D4A75">
        <w:rPr>
          <w:lang w:val="sr-Latn-BA"/>
        </w:rPr>
        <w:t xml:space="preserve"> </w:t>
      </w:r>
      <w:r w:rsidR="008D4A75">
        <w:t xml:space="preserve">од измјерене улазне електричне снаге измјерене помоћу два ватметра у Ароновом споју  </w:t>
      </w:r>
      <m:oMath>
        <m:sSub>
          <m:sSubPr>
            <m:ctrlPr>
              <w:rPr>
                <w:rFonts w:ascii="Cambria Math" w:hAnsi="Cambria Math"/>
                <w:i/>
              </w:rPr>
            </m:ctrlPr>
          </m:sSubPr>
          <m:e>
            <m:r>
              <w:rPr>
                <w:rFonts w:ascii="Cambria Math" w:hAnsi="Cambria Math"/>
                <w:lang w:val="sr-Latn-BA"/>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20</m:t>
            </m:r>
          </m:sub>
        </m:sSub>
      </m:oMath>
      <w:r w:rsidR="008D4A75">
        <w:rPr>
          <w:lang w:val="sr-Latn-BA"/>
        </w:rPr>
        <w:t xml:space="preserve"> (</w:t>
      </w:r>
      <w:r w:rsidR="008D4A75">
        <w:t xml:space="preserve">скретање једног ватметра је било негативно, па ћемо вриједности </w:t>
      </w:r>
      <m:oMath>
        <m:sSub>
          <m:sSubPr>
            <m:ctrlPr>
              <w:rPr>
                <w:rFonts w:ascii="Cambria Math" w:hAnsi="Cambria Math"/>
                <w:i/>
              </w:rPr>
            </m:ctrlPr>
          </m:sSubPr>
          <m:e>
            <m:r>
              <w:rPr>
                <w:rFonts w:ascii="Cambria Math" w:hAnsi="Cambria Math"/>
              </w:rPr>
              <m:t>P</m:t>
            </m:r>
          </m:e>
          <m:sub>
            <m:r>
              <w:rPr>
                <w:rFonts w:ascii="Cambria Math" w:hAnsi="Cambria Math"/>
              </w:rPr>
              <m:t>20</m:t>
            </m:r>
          </m:sub>
        </m:sSub>
      </m:oMath>
      <w:r w:rsidR="008D4A75">
        <w:t xml:space="preserve"> узимати са негативним предзнаком</w:t>
      </w:r>
      <w:r w:rsidR="008D4A75">
        <w:rPr>
          <w:lang w:val="sr-Latn-BA"/>
        </w:rPr>
        <w:t>)</w:t>
      </w:r>
      <w:r w:rsidR="008D4A75">
        <w:t>.</w:t>
      </w:r>
    </w:p>
    <w:p w:rsidR="007369B4" w:rsidRDefault="007369B4" w:rsidP="009F1830">
      <w:pPr>
        <w:pStyle w:val="Osnovnitekst"/>
        <w:rPr>
          <w:lang w:val="sr-Latn-BA"/>
        </w:rPr>
      </w:pPr>
      <w:r>
        <w:t xml:space="preserve">Дакле губитке празног хода генератора једносмјерне струје рачунамо према изразу: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lang w:val="sr-Latn-BA"/>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 xml:space="preserve"> </m:t>
        </m:r>
        <m:d>
          <m:dPr>
            <m:ctrlPr>
              <w:rPr>
                <w:rFonts w:ascii="Cambria Math" w:hAnsi="Cambria Math"/>
                <w:i/>
              </w:rPr>
            </m:ctrlPr>
          </m:dPr>
          <m:e>
            <m:r>
              <w:rPr>
                <w:rFonts w:ascii="Cambria Math" w:hAnsi="Cambria Math"/>
              </w:rPr>
              <m:t>AM</m:t>
            </m:r>
          </m:e>
        </m:d>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Cus0</m:t>
            </m:r>
          </m:sub>
        </m:sSub>
        <m:r>
          <w:rPr>
            <w:rFonts w:ascii="Cambria Math" w:hAnsi="Cambria Math"/>
          </w:rPr>
          <m:t>)</m:t>
        </m:r>
      </m:oMath>
      <w:r>
        <w:rPr>
          <w:lang w:val="sr-Latn-BA"/>
        </w:rPr>
        <w:t>.</w:t>
      </w:r>
    </w:p>
    <w:p w:rsidR="007369B4" w:rsidRDefault="007369B4" w:rsidP="009F1830">
      <w:pPr>
        <w:pStyle w:val="Osnovnitekst"/>
      </w:pPr>
      <w:r>
        <w:t xml:space="preserve">Измјерена снага празног хода </w:t>
      </w:r>
      <m:oMath>
        <m:sSub>
          <m:sSubPr>
            <m:ctrlPr>
              <w:rPr>
                <w:rFonts w:ascii="Cambria Math" w:hAnsi="Cambria Math"/>
                <w:i/>
              </w:rPr>
            </m:ctrlPr>
          </m:sSubPr>
          <m:e>
            <m:r>
              <w:rPr>
                <w:rFonts w:ascii="Cambria Math" w:hAnsi="Cambria Math"/>
                <w:lang w:val="sr-Latn-BA"/>
              </w:rPr>
              <m:t>P</m:t>
            </m:r>
          </m:e>
          <m:sub>
            <m:r>
              <w:rPr>
                <w:rFonts w:ascii="Cambria Math" w:hAnsi="Cambria Math"/>
              </w:rPr>
              <m:t>0</m:t>
            </m:r>
          </m:sub>
        </m:sSub>
      </m:oMath>
      <w:r>
        <w:t xml:space="preserve">, снага губитака у бакру намотаја статора погонског мотора </w:t>
      </w:r>
      <m:oMath>
        <m:sSub>
          <m:sSubPr>
            <m:ctrlPr>
              <w:rPr>
                <w:rFonts w:ascii="Cambria Math" w:hAnsi="Cambria Math"/>
                <w:i/>
              </w:rPr>
            </m:ctrlPr>
          </m:sSubPr>
          <m:e>
            <m:r>
              <w:rPr>
                <w:rFonts w:ascii="Cambria Math" w:hAnsi="Cambria Math"/>
                <w:lang w:val="sr-Latn-BA"/>
              </w:rPr>
              <m:t>P</m:t>
            </m:r>
          </m:e>
          <m:sub>
            <m:r>
              <w:rPr>
                <w:rFonts w:ascii="Cambria Math" w:hAnsi="Cambria Math"/>
              </w:rPr>
              <m:t>Cus0</m:t>
            </m:r>
          </m:sub>
        </m:sSub>
      </m:oMath>
      <w:r>
        <w:t xml:space="preserve">, ужи губици празног хода погонског мотора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 xml:space="preserve"> </m:t>
        </m:r>
        <m:d>
          <m:dPr>
            <m:ctrlPr>
              <w:rPr>
                <w:rFonts w:ascii="Cambria Math" w:hAnsi="Cambria Math"/>
                <w:i/>
              </w:rPr>
            </m:ctrlPr>
          </m:dPr>
          <m:e>
            <m:r>
              <w:rPr>
                <w:rFonts w:ascii="Cambria Math" w:hAnsi="Cambria Math"/>
                <w:lang w:val="sr-Latn-BA"/>
              </w:rPr>
              <m:t>AM</m:t>
            </m:r>
          </m:e>
        </m:d>
      </m:oMath>
      <w:r>
        <w:t xml:space="preserve">, као и губици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oMath>
      <w:r>
        <w:t xml:space="preserve"> </w:t>
      </w:r>
      <w:r w:rsidR="00380203">
        <w:t>генератора једносмјер</w:t>
      </w:r>
      <w:r w:rsidR="00664F19">
        <w:t>не струје приказани су</w:t>
      </w:r>
      <w:r w:rsidR="00380203">
        <w:t xml:space="preserve"> помоћу </w:t>
      </w:r>
      <w:r w:rsidR="00380203">
        <w:rPr>
          <w:i/>
          <w:lang w:val="sr-Latn-BA"/>
        </w:rPr>
        <w:t>Excel</w:t>
      </w:r>
      <w:r w:rsidR="00380203">
        <w:t xml:space="preserve">-а </w:t>
      </w:r>
      <w:r w:rsidR="00664F19">
        <w:t>у табели 3.3</w:t>
      </w:r>
      <w:r w:rsidR="00380203">
        <w:t>.</w:t>
      </w:r>
    </w:p>
    <w:p w:rsidR="008D4A75" w:rsidRDefault="008D4A75" w:rsidP="009F1830">
      <w:pPr>
        <w:pStyle w:val="Osnovnitekst"/>
      </w:pPr>
    </w:p>
    <w:p w:rsidR="008D4A75" w:rsidRDefault="008D4A75" w:rsidP="00380203">
      <w:pPr>
        <w:pStyle w:val="Slika"/>
      </w:pPr>
      <w:r>
        <w:rPr>
          <w:noProof/>
          <w:lang w:val="en-US" w:eastAsia="en-US"/>
        </w:rPr>
        <w:drawing>
          <wp:inline distT="0" distB="0" distL="0" distR="0" wp14:anchorId="2A362B26" wp14:editId="7B220FAB">
            <wp:extent cx="4998094" cy="4219575"/>
            <wp:effectExtent l="19050" t="19050" r="1206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8094" cy="4219575"/>
                    </a:xfrm>
                    <a:prstGeom prst="rect">
                      <a:avLst/>
                    </a:prstGeom>
                    <a:noFill/>
                    <a:ln w="19050">
                      <a:solidFill>
                        <a:schemeClr val="tx1"/>
                      </a:solidFill>
                    </a:ln>
                  </pic:spPr>
                </pic:pic>
              </a:graphicData>
            </a:graphic>
          </wp:inline>
        </w:drawing>
      </w:r>
    </w:p>
    <w:p w:rsidR="00380203" w:rsidRDefault="00664F19" w:rsidP="00380203">
      <w:pPr>
        <w:pStyle w:val="Oznakaslike"/>
        <w:rPr>
          <w:lang w:val="sr-Cyrl-BA"/>
        </w:rPr>
      </w:pPr>
      <w:r>
        <w:rPr>
          <w:lang w:val="sr-Cyrl-BA"/>
        </w:rPr>
        <w:t>Слика 3.</w:t>
      </w:r>
      <w:r>
        <w:t>5</w:t>
      </w:r>
      <w:r w:rsidR="00380203">
        <w:rPr>
          <w:lang w:val="sr-Cyrl-BA"/>
        </w:rPr>
        <w:t xml:space="preserve"> – Ужи губици празног хода погонског мотора</w:t>
      </w:r>
    </w:p>
    <w:p w:rsidR="00380203" w:rsidRDefault="00380203" w:rsidP="00380203">
      <w:pPr>
        <w:pStyle w:val="Osnovnitekst"/>
      </w:pPr>
    </w:p>
    <w:p w:rsidR="00C335C0" w:rsidRDefault="00C335C0" w:rsidP="00380203">
      <w:pPr>
        <w:pStyle w:val="Osnovnitekst"/>
      </w:pPr>
    </w:p>
    <w:p w:rsidR="00C335C0" w:rsidRDefault="00C335C0" w:rsidP="00380203">
      <w:pPr>
        <w:pStyle w:val="Osnovnitekst"/>
      </w:pPr>
    </w:p>
    <w:p w:rsidR="00CD421C" w:rsidRDefault="00CD421C" w:rsidP="00380203">
      <w:pPr>
        <w:pStyle w:val="Osnovnitekst"/>
      </w:pPr>
      <w:r>
        <w:t xml:space="preserve">Права приказана на слици 3.5 добијена је извођењем огледа празног хода асинхроног мотора (погонске машине). Како знамо да губици трења и вентилације не зависе од напона а </w:t>
      </w:r>
      <w:r>
        <w:lastRenderedPageBreak/>
        <w:t>губици у гвожђу су</w:t>
      </w:r>
      <w:r w:rsidR="00C335C0">
        <w:t xml:space="preserve"> пропорционални квадрату напона, карактеристика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m:t>
        </m:r>
        <m:r>
          <w:rPr>
            <w:rFonts w:ascii="Cambria Math" w:hAnsi="Cambria Math"/>
            <w:lang w:val="sr-Latn-BA"/>
          </w:rPr>
          <m:t>AM</m:t>
        </m:r>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0</m:t>
            </m:r>
          </m:sub>
        </m:sSub>
        <m:r>
          <w:rPr>
            <w:rFonts w:ascii="Cambria Math" w:hAnsi="Cambria Math"/>
          </w:rPr>
          <m:t>(</m:t>
        </m:r>
        <m:r>
          <w:rPr>
            <w:rFonts w:ascii="Cambria Math" w:hAnsi="Cambria Math"/>
            <w:lang w:val="sr-Latn-BA"/>
          </w:rPr>
          <m:t>AM</m:t>
        </m:r>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Cus0</m:t>
            </m:r>
          </m:sub>
        </m:sSub>
        <m:r>
          <w:rPr>
            <w:rFonts w:ascii="Cambria Math" w:hAnsi="Cambria Math"/>
          </w:rPr>
          <m:t>(AM)</m:t>
        </m:r>
      </m:oMath>
      <w:r w:rsidR="00C335C0">
        <w:t xml:space="preserve"> има нелинеаран облик и одсијеца вриједност на апсцисној оси која одговара вриједности губитака трења и вентилације</w:t>
      </w:r>
      <w:r w:rsidR="00C335C0">
        <w:rPr>
          <w:lang w:val="sr-Latn-BA"/>
        </w:rPr>
        <w:t>.</w:t>
      </w:r>
      <w:r w:rsidR="00C335C0">
        <w:t xml:space="preserve"> Међутим, уколико губитке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m:t>
            </m:r>
          </m:sub>
        </m:sSub>
        <m:r>
          <w:rPr>
            <w:rFonts w:ascii="Cambria Math" w:hAnsi="Cambria Math"/>
          </w:rPr>
          <m:t>(</m:t>
        </m:r>
        <m:r>
          <w:rPr>
            <w:rFonts w:ascii="Cambria Math" w:hAnsi="Cambria Math"/>
            <w:lang w:val="sr-Latn-BA"/>
          </w:rPr>
          <m:t>AM</m:t>
        </m:r>
        <m:r>
          <w:rPr>
            <w:rFonts w:ascii="Cambria Math" w:hAnsi="Cambria Math"/>
          </w:rPr>
          <m:t>)</m:t>
        </m:r>
      </m:oMath>
      <w:r w:rsidR="00C335C0">
        <w:t xml:space="preserve"> прикажемо у зависности од квадрата напона и извршимо линеарну интерполацију добијамо тачнију вриједност за губитке удљед трења и вентилације.</w:t>
      </w:r>
      <w:r w:rsidR="00D25D7A">
        <w:t xml:space="preserve"> Дакле, на овај начин смо добили праву приказану на слици 3.5.</w:t>
      </w:r>
    </w:p>
    <w:p w:rsidR="00C335C0" w:rsidRPr="00C335C0" w:rsidRDefault="00C335C0" w:rsidP="00380203">
      <w:pPr>
        <w:pStyle w:val="Osnovnitekst"/>
      </w:pPr>
    </w:p>
    <w:p w:rsidR="00664F19" w:rsidRDefault="00664F19" w:rsidP="00664F19">
      <w:pPr>
        <w:pStyle w:val="Oznakatabele"/>
      </w:pPr>
      <w:r>
        <w:t>Табела 3.3 – Табеларни приказ губитака празног хода</w:t>
      </w:r>
    </w:p>
    <w:p w:rsidR="00380203" w:rsidRDefault="00380203" w:rsidP="00664F19">
      <w:pPr>
        <w:pStyle w:val="Slika"/>
        <w:jc w:val="left"/>
      </w:pPr>
      <w:r>
        <w:rPr>
          <w:noProof/>
          <w:lang w:val="en-US" w:eastAsia="en-US"/>
        </w:rPr>
        <w:drawing>
          <wp:inline distT="0" distB="0" distL="0" distR="0">
            <wp:extent cx="4495800" cy="28956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5800" cy="2895600"/>
                    </a:xfrm>
                    <a:prstGeom prst="rect">
                      <a:avLst/>
                    </a:prstGeom>
                    <a:noFill/>
                    <a:ln w="19050">
                      <a:solidFill>
                        <a:schemeClr val="tx1"/>
                      </a:solidFill>
                    </a:ln>
                  </pic:spPr>
                </pic:pic>
              </a:graphicData>
            </a:graphic>
          </wp:inline>
        </w:drawing>
      </w:r>
    </w:p>
    <w:p w:rsidR="00380203" w:rsidRDefault="00380203">
      <w:pPr>
        <w:spacing w:before="0" w:after="200" w:line="276" w:lineRule="auto"/>
        <w:jc w:val="left"/>
      </w:pPr>
      <w:r>
        <w:br w:type="page"/>
      </w:r>
    </w:p>
    <w:p w:rsidR="00380203" w:rsidRDefault="00380203" w:rsidP="00380203">
      <w:pPr>
        <w:pStyle w:val="Osnovnitekst"/>
        <w:rPr>
          <w:iCs/>
        </w:rPr>
      </w:pPr>
      <w:r>
        <w:lastRenderedPageBreak/>
        <w:t xml:space="preserve">Карактеристика губитака празног хода генератора једносмјерне струје </w:t>
      </w: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=f(E)</m:t>
        </m:r>
      </m:oMath>
      <w:r w:rsidR="00664F19">
        <w:rPr>
          <w:iCs/>
        </w:rPr>
        <w:t xml:space="preserve"> приказана је на слици 3.6</w:t>
      </w:r>
      <w:r>
        <w:rPr>
          <w:iCs/>
        </w:rPr>
        <w:t xml:space="preserve">. Интерполација је извршена за податке </w:t>
      </w:r>
      <w:r w:rsidR="00DA476A">
        <w:rPr>
          <w:iCs/>
        </w:rPr>
        <w:t>са узлазне карактеристике јер се на тај начин избјегава појава хистерезиса усљед реманентног магнетизма и утицај хистерезиса на вриједност губитака празног хода генератора једносмјерне струје.</w:t>
      </w:r>
    </w:p>
    <w:p w:rsidR="00DA476A" w:rsidRDefault="00DA476A" w:rsidP="00380203">
      <w:pPr>
        <w:pStyle w:val="Osnovnitekst"/>
        <w:rPr>
          <w:iCs/>
        </w:rPr>
      </w:pPr>
    </w:p>
    <w:p w:rsidR="00DA476A" w:rsidRDefault="00C97246" w:rsidP="00DA476A">
      <w:pPr>
        <w:pStyle w:val="Slika"/>
        <w:rPr>
          <w:lang w:val="sr-Latn-BA"/>
        </w:rPr>
      </w:pPr>
      <w:r>
        <w:rPr>
          <w:noProof/>
          <w:lang w:val="en-US" w:eastAsia="en-US"/>
        </w:rPr>
        <w:drawing>
          <wp:inline distT="0" distB="0" distL="0" distR="0">
            <wp:extent cx="5324475" cy="3990975"/>
            <wp:effectExtent l="19050" t="19050" r="28575"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w="19050">
                      <a:solidFill>
                        <a:schemeClr val="tx1"/>
                      </a:solidFill>
                    </a:ln>
                  </pic:spPr>
                </pic:pic>
              </a:graphicData>
            </a:graphic>
          </wp:inline>
        </w:drawing>
      </w:r>
    </w:p>
    <w:p w:rsidR="00C97246" w:rsidRDefault="00664F19" w:rsidP="00C97246">
      <w:pPr>
        <w:pStyle w:val="Oznakaslike"/>
        <w:rPr>
          <w:lang w:val="sr-Cyrl-BA"/>
        </w:rPr>
      </w:pPr>
      <w:r>
        <w:rPr>
          <w:lang w:val="sr-Cyrl-BA"/>
        </w:rPr>
        <w:t>Слика 3.6</w:t>
      </w:r>
      <w:r w:rsidR="00C97246">
        <w:rPr>
          <w:lang w:val="sr-Cyrl-BA"/>
        </w:rPr>
        <w:t xml:space="preserve"> – Карактеристика губитака ПХ генератора једносмјерне струје</w:t>
      </w:r>
    </w:p>
    <w:p w:rsidR="00C97246" w:rsidRDefault="00C97246" w:rsidP="00C97246">
      <w:pPr>
        <w:pStyle w:val="Osnovnitekst"/>
      </w:pPr>
    </w:p>
    <w:p w:rsidR="00C97246" w:rsidRDefault="00664F19" w:rsidP="00C97246">
      <w:pPr>
        <w:pStyle w:val="Osnovnitekst"/>
        <w:rPr>
          <w:iCs/>
          <w:lang w:val="sr-Latn-BA"/>
        </w:rPr>
      </w:pPr>
      <w:r>
        <w:t>Са слике 3.6</w:t>
      </w:r>
      <w:r w:rsidR="00C97246">
        <w:t xml:space="preserve"> могуће је очитати вриједности губитака празног хода генератора једносмјерне струје </w:t>
      </w: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oMath>
      <w:r w:rsidR="00C97246">
        <w:rPr>
          <w:iCs/>
        </w:rPr>
        <w:t xml:space="preserve">, као и губитке трења и вентилације </w:t>
      </w:r>
      <m:oMath>
        <m:sSub>
          <m:sSubPr>
            <m:ctrlPr>
              <w:rPr>
                <w:rFonts w:ascii="Cambria Math" w:hAnsi="Cambria Math"/>
                <w:i/>
                <w:iCs/>
              </w:rPr>
            </m:ctrlPr>
          </m:sSubPr>
          <m:e>
            <m:r>
              <w:rPr>
                <w:rFonts w:ascii="Cambria Math" w:hAnsi="Cambria Math"/>
              </w:rPr>
              <m:t>P</m:t>
            </m:r>
          </m:e>
          <m:sub>
            <m:r>
              <w:rPr>
                <w:rFonts w:ascii="Cambria Math" w:hAnsi="Cambria Math"/>
              </w:rPr>
              <m:t>fv</m:t>
            </m:r>
          </m:sub>
        </m:sSub>
      </m:oMath>
      <w:r w:rsidR="00C97246">
        <w:rPr>
          <w:iCs/>
        </w:rPr>
        <w:t xml:space="preserve"> и номиналне губитке у гвожђу </w:t>
      </w:r>
      <m:oMath>
        <m:sSub>
          <m:sSubPr>
            <m:ctrlPr>
              <w:rPr>
                <w:rFonts w:ascii="Cambria Math" w:hAnsi="Cambria Math"/>
                <w:i/>
                <w:iCs/>
              </w:rPr>
            </m:ctrlPr>
          </m:sSubPr>
          <m:e>
            <m:r>
              <w:rPr>
                <w:rFonts w:ascii="Cambria Math" w:hAnsi="Cambria Math"/>
              </w:rPr>
              <m:t>P</m:t>
            </m:r>
          </m:e>
          <m:sub>
            <m:r>
              <w:rPr>
                <w:rFonts w:ascii="Cambria Math" w:hAnsi="Cambria Math"/>
              </w:rPr>
              <m:t>Fe</m:t>
            </m:r>
            <m:r>
              <w:rPr>
                <w:rFonts w:ascii="Cambria Math" w:hAnsi="Cambria Math"/>
                <w:lang w:val="sr-Latn-BA"/>
              </w:rPr>
              <m:t>n</m:t>
            </m:r>
          </m:sub>
        </m:sSub>
      </m:oMath>
      <w:r w:rsidR="00C97246">
        <w:rPr>
          <w:iCs/>
        </w:rPr>
        <w:t xml:space="preserve"> засебно.</w:t>
      </w:r>
    </w:p>
    <w:p w:rsidR="00C97246" w:rsidRPr="00C97246" w:rsidRDefault="00731280" w:rsidP="00C97246">
      <w:pPr>
        <w:pStyle w:val="Osnovnitekst"/>
        <w:rPr>
          <w:iCs/>
          <w:lang w:val="sr-Latn-BA"/>
        </w:rPr>
      </w:pPr>
      <m:oMathPara>
        <m:oMathParaPr>
          <m:jc m:val="left"/>
        </m:oMathParaPr>
        <m:oMath>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=64 W</m:t>
          </m:r>
        </m:oMath>
      </m:oMathPara>
    </w:p>
    <w:p w:rsidR="00C97246" w:rsidRPr="00C97246" w:rsidRDefault="00731280" w:rsidP="00C97246">
      <w:pPr>
        <w:pStyle w:val="Osnovnitekst"/>
        <w:rPr>
          <w:i/>
          <w:iCs/>
          <w:lang w:val="sr-Latn-BA"/>
        </w:rPr>
      </w:pPr>
      <m:oMathPara>
        <m:oMathParaPr>
          <m:jc m:val="left"/>
        </m:oMathParaPr>
        <m:oMath>
          <m:sSub>
            <m:sSubPr>
              <m:ctrlPr>
                <w:rPr>
                  <w:rFonts w:ascii="Cambria Math" w:hAnsi="Cambria Math"/>
                  <w:i/>
                  <w:iCs/>
                </w:rPr>
              </m:ctrlPr>
            </m:sSubPr>
            <m:e>
              <m:r>
                <w:rPr>
                  <w:rFonts w:ascii="Cambria Math" w:hAnsi="Cambria Math"/>
                </w:rPr>
                <m:t>P</m:t>
              </m:r>
            </m:e>
            <m:sub>
              <m:r>
                <w:rPr>
                  <w:rFonts w:ascii="Cambria Math" w:hAnsi="Cambria Math"/>
                </w:rPr>
                <m:t>Fe</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 xml:space="preserve">=123,585 </m:t>
          </m:r>
          <m:r>
            <w:rPr>
              <w:rFonts w:ascii="Cambria Math" w:hAnsi="Cambria Math"/>
              <w:lang w:val="sr-Latn-BA"/>
            </w:rPr>
            <m:t>W</m:t>
          </m:r>
        </m:oMath>
      </m:oMathPara>
    </w:p>
    <w:p w:rsidR="00C97246" w:rsidRPr="00C97246" w:rsidRDefault="00C97246" w:rsidP="00C97246">
      <w:pPr>
        <w:pStyle w:val="Osnovnitekst"/>
        <w:jc w:val="left"/>
        <w:rPr>
          <w:i/>
          <w:lang w:val="sr-Latn-BA"/>
        </w:rPr>
      </w:pPr>
      <m:oMathPara>
        <m:oMathParaPr>
          <m:jc m:val="left"/>
        </m:oMathParaPr>
        <m:oMath>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Fen</m:t>
              </m:r>
            </m:sub>
          </m:sSub>
          <m:r>
            <w:rPr>
              <w:rFonts w:ascii="Cambria Math" w:hAnsi="Cambria Math"/>
            </w:rPr>
            <m:t>=123,585-</m:t>
          </m:r>
          <m:sSub>
            <m:sSubPr>
              <m:ctrlPr>
                <w:rPr>
                  <w:rFonts w:ascii="Cambria Math" w:hAnsi="Cambria Math"/>
                  <w:i/>
                  <w:iCs/>
                </w:rPr>
              </m:ctrlPr>
            </m:sSubPr>
            <m:e>
              <m:r>
                <w:rPr>
                  <w:rFonts w:ascii="Cambria Math" w:hAnsi="Cambria Math"/>
                </w:rPr>
                <m:t>P</m:t>
              </m:r>
            </m:e>
            <m:sub>
              <m:r>
                <w:rPr>
                  <w:rFonts w:ascii="Cambria Math" w:hAnsi="Cambria Math"/>
                </w:rPr>
                <m:t>fv</m:t>
              </m:r>
            </m:sub>
          </m:sSub>
          <m:r>
            <w:rPr>
              <w:rFonts w:ascii="Cambria Math" w:hAnsi="Cambria Math"/>
            </w:rPr>
            <m:t>=123,585-64=59,585 W</m:t>
          </m:r>
        </m:oMath>
      </m:oMathPara>
    </w:p>
    <w:p w:rsidR="008D4A75" w:rsidRPr="008D4A75" w:rsidRDefault="008D4A75" w:rsidP="008D4A75">
      <w:pPr>
        <w:pStyle w:val="Slika"/>
      </w:pPr>
    </w:p>
    <w:sectPr w:rsidR="008D4A75" w:rsidRPr="008D4A75" w:rsidSect="005F3CD5">
      <w:footerReference w:type="default" r:id="rId19"/>
      <w:pgSz w:w="11907" w:h="16839" w:code="9"/>
      <w:pgMar w:top="1418" w:right="1134" w:bottom="1701" w:left="1134" w:header="85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280" w:rsidRDefault="00731280" w:rsidP="00C90E7C">
      <w:pPr>
        <w:spacing w:after="0" w:line="240" w:lineRule="auto"/>
      </w:pPr>
      <w:r>
        <w:separator/>
      </w:r>
    </w:p>
    <w:p w:rsidR="00731280" w:rsidRDefault="00731280"/>
  </w:endnote>
  <w:endnote w:type="continuationSeparator" w:id="0">
    <w:p w:rsidR="00731280" w:rsidRDefault="00731280" w:rsidP="00C90E7C">
      <w:pPr>
        <w:spacing w:after="0" w:line="240" w:lineRule="auto"/>
      </w:pPr>
      <w:r>
        <w:continuationSeparator/>
      </w:r>
    </w:p>
    <w:p w:rsidR="00731280" w:rsidRDefault="007312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6187" w:rsidRPr="00777749" w:rsidRDefault="00616187" w:rsidP="001B6A59">
    <w:pPr>
      <w:pStyle w:val="Footer"/>
      <w:rPr>
        <w:rFonts w:cs="Times New Roman"/>
        <w:szCs w:val="24"/>
      </w:rPr>
    </w:pPr>
    <w:r w:rsidRPr="00777749">
      <w:rPr>
        <w:rFonts w:cs="Times New Roman"/>
        <w:szCs w:val="24"/>
      </w:rPr>
      <w:fldChar w:fldCharType="begin"/>
    </w:r>
    <w:r w:rsidRPr="00777749">
      <w:rPr>
        <w:rFonts w:cs="Times New Roman"/>
        <w:szCs w:val="24"/>
      </w:rPr>
      <w:instrText xml:space="preserve"> PAGE   \* MERGEFORMAT </w:instrText>
    </w:r>
    <w:r w:rsidRPr="00777749">
      <w:rPr>
        <w:rFonts w:cs="Times New Roman"/>
        <w:szCs w:val="24"/>
      </w:rPr>
      <w:fldChar w:fldCharType="separate"/>
    </w:r>
    <w:r w:rsidR="0031213F">
      <w:rPr>
        <w:rFonts w:cs="Times New Roman"/>
        <w:noProof/>
        <w:szCs w:val="24"/>
      </w:rPr>
      <w:t>2</w:t>
    </w:r>
    <w:r w:rsidRPr="00777749">
      <w:rPr>
        <w:rFonts w:cs="Times New Roman"/>
        <w:szCs w:val="24"/>
      </w:rPr>
      <w:fldChar w:fldCharType="end"/>
    </w:r>
  </w:p>
  <w:p w:rsidR="00616187" w:rsidRDefault="0061618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280" w:rsidRDefault="00731280" w:rsidP="00C90E7C">
      <w:pPr>
        <w:spacing w:after="0" w:line="240" w:lineRule="auto"/>
      </w:pPr>
      <w:r>
        <w:separator/>
      </w:r>
    </w:p>
    <w:p w:rsidR="00731280" w:rsidRDefault="00731280"/>
  </w:footnote>
  <w:footnote w:type="continuationSeparator" w:id="0">
    <w:p w:rsidR="00731280" w:rsidRDefault="00731280" w:rsidP="00C90E7C">
      <w:pPr>
        <w:spacing w:after="0" w:line="240" w:lineRule="auto"/>
      </w:pPr>
      <w:r>
        <w:continuationSeparator/>
      </w:r>
    </w:p>
    <w:p w:rsidR="00731280" w:rsidRDefault="0073128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37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B7F3012"/>
    <w:multiLevelType w:val="hybridMultilevel"/>
    <w:tmpl w:val="AE545992"/>
    <w:lvl w:ilvl="0" w:tplc="345ABCA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F41FB6"/>
    <w:multiLevelType w:val="multilevel"/>
    <w:tmpl w:val="132E3BCA"/>
    <w:lvl w:ilvl="0">
      <w:start w:val="1"/>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DB91809"/>
    <w:multiLevelType w:val="hybridMultilevel"/>
    <w:tmpl w:val="85F6905E"/>
    <w:lvl w:ilvl="0" w:tplc="966087B6">
      <w:start w:val="1"/>
      <w:numFmt w:val="bullet"/>
      <w:lvlText w:val=""/>
      <w:lvlJc w:val="left"/>
      <w:pPr>
        <w:ind w:left="724" w:hanging="360"/>
      </w:pPr>
      <w:rPr>
        <w:rFonts w:ascii="Wingdings" w:hAnsi="Wingdings" w:hint="default"/>
      </w:rPr>
    </w:lvl>
    <w:lvl w:ilvl="1" w:tplc="C5224ED0">
      <w:start w:val="1"/>
      <w:numFmt w:val="bullet"/>
      <w:lvlText w:val="o"/>
      <w:lvlJc w:val="left"/>
      <w:pPr>
        <w:ind w:left="680" w:hanging="113"/>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4">
    <w:nsid w:val="1DBE4AD2"/>
    <w:multiLevelType w:val="hybridMultilevel"/>
    <w:tmpl w:val="3E304BC0"/>
    <w:lvl w:ilvl="0" w:tplc="80386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66538F"/>
    <w:multiLevelType w:val="hybridMultilevel"/>
    <w:tmpl w:val="A9467B8A"/>
    <w:lvl w:ilvl="0" w:tplc="966087B6">
      <w:start w:val="1"/>
      <w:numFmt w:val="bullet"/>
      <w:lvlText w:val=""/>
      <w:lvlJc w:val="left"/>
      <w:pPr>
        <w:ind w:left="724" w:hanging="360"/>
      </w:pPr>
      <w:rPr>
        <w:rFonts w:ascii="Wingdings" w:hAnsi="Wingdings" w:hint="default"/>
      </w:rPr>
    </w:lvl>
    <w:lvl w:ilvl="1" w:tplc="0B528F8A">
      <w:start w:val="1"/>
      <w:numFmt w:val="bullet"/>
      <w:lvlText w:val="o"/>
      <w:lvlJc w:val="left"/>
      <w:pPr>
        <w:ind w:left="1021"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
    <w:nsid w:val="2BE701F1"/>
    <w:multiLevelType w:val="hybridMultilevel"/>
    <w:tmpl w:val="63BEE82E"/>
    <w:lvl w:ilvl="0" w:tplc="D3B2060C">
      <w:start w:val="1"/>
      <w:numFmt w:val="lowerRoman"/>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753F43"/>
    <w:multiLevelType w:val="multilevel"/>
    <w:tmpl w:val="BEDE0158"/>
    <w:lvl w:ilvl="0">
      <w:start w:val="3"/>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415F1D56"/>
    <w:multiLevelType w:val="hybridMultilevel"/>
    <w:tmpl w:val="4732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226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C051C73"/>
    <w:multiLevelType w:val="multilevel"/>
    <w:tmpl w:val="DE04D554"/>
    <w:lvl w:ilvl="0">
      <w:start w:val="1"/>
      <w:numFmt w:val="upperLetter"/>
      <w:pStyle w:val="Prilog-Inivonaslova"/>
      <w:lvlText w:val="%1."/>
      <w:lvlJc w:val="left"/>
      <w:pPr>
        <w:ind w:left="360" w:hanging="360"/>
      </w:pPr>
      <w:rPr>
        <w:rFonts w:hint="default"/>
      </w:rPr>
    </w:lvl>
    <w:lvl w:ilvl="1">
      <w:start w:val="1"/>
      <w:numFmt w:val="decimal"/>
      <w:pStyle w:val="Prilog-IInivonaslova"/>
      <w:lvlText w:val="%1.%2."/>
      <w:lvlJc w:val="left"/>
      <w:pPr>
        <w:ind w:left="792" w:hanging="432"/>
      </w:pPr>
      <w:rPr>
        <w:rFonts w:hint="default"/>
      </w:rPr>
    </w:lvl>
    <w:lvl w:ilvl="2">
      <w:start w:val="1"/>
      <w:numFmt w:val="decimal"/>
      <w:pStyle w:val="Prilog-IIInivonaslova"/>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CE413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D544544"/>
    <w:multiLevelType w:val="hybridMultilevel"/>
    <w:tmpl w:val="3A2E497A"/>
    <w:lvl w:ilvl="0" w:tplc="63AAF52E">
      <w:start w:val="1"/>
      <w:numFmt w:val="bullet"/>
      <w:pStyle w:val="Nabrajanje"/>
      <w:lvlText w:val=""/>
      <w:lvlJc w:val="left"/>
      <w:pPr>
        <w:ind w:left="216" w:hanging="360"/>
      </w:pPr>
      <w:rPr>
        <w:rFonts w:ascii="Wingdings" w:hAnsi="Wingdings" w:hint="default"/>
      </w:rPr>
    </w:lvl>
    <w:lvl w:ilvl="1" w:tplc="04090003">
      <w:start w:val="1"/>
      <w:numFmt w:val="bullet"/>
      <w:lvlText w:val="o"/>
      <w:lvlJc w:val="left"/>
      <w:pPr>
        <w:ind w:left="936" w:hanging="360"/>
      </w:pPr>
      <w:rPr>
        <w:rFonts w:ascii="Courier New" w:hAnsi="Courier New" w:cs="Courier New" w:hint="default"/>
      </w:rPr>
    </w:lvl>
    <w:lvl w:ilvl="2" w:tplc="04090005">
      <w:start w:val="1"/>
      <w:numFmt w:val="bullet"/>
      <w:lvlText w:val=""/>
      <w:lvlJc w:val="left"/>
      <w:pPr>
        <w:ind w:left="1656" w:hanging="360"/>
      </w:pPr>
      <w:rPr>
        <w:rFonts w:ascii="Wingdings" w:hAnsi="Wingdings" w:hint="default"/>
      </w:rPr>
    </w:lvl>
    <w:lvl w:ilvl="3" w:tplc="04090001">
      <w:start w:val="1"/>
      <w:numFmt w:val="bullet"/>
      <w:lvlText w:val=""/>
      <w:lvlJc w:val="left"/>
      <w:pPr>
        <w:ind w:left="2376" w:hanging="360"/>
      </w:pPr>
      <w:rPr>
        <w:rFonts w:ascii="Symbol" w:hAnsi="Symbol" w:hint="default"/>
      </w:rPr>
    </w:lvl>
    <w:lvl w:ilvl="4" w:tplc="04090003">
      <w:start w:val="1"/>
      <w:numFmt w:val="bullet"/>
      <w:lvlText w:val="o"/>
      <w:lvlJc w:val="left"/>
      <w:pPr>
        <w:ind w:left="3096" w:hanging="360"/>
      </w:pPr>
      <w:rPr>
        <w:rFonts w:ascii="Courier New" w:hAnsi="Courier New" w:cs="Courier New" w:hint="default"/>
      </w:rPr>
    </w:lvl>
    <w:lvl w:ilvl="5" w:tplc="04090005">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3">
    <w:nsid w:val="57EC348C"/>
    <w:multiLevelType w:val="hybridMultilevel"/>
    <w:tmpl w:val="400C7084"/>
    <w:lvl w:ilvl="0" w:tplc="40209F5A">
      <w:start w:val="1"/>
      <w:numFmt w:val="decimal"/>
      <w:pStyle w:val="Referenca"/>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4">
    <w:nsid w:val="585B711A"/>
    <w:multiLevelType w:val="hybridMultilevel"/>
    <w:tmpl w:val="144E3278"/>
    <w:lvl w:ilvl="0" w:tplc="966087B6">
      <w:start w:val="1"/>
      <w:numFmt w:val="bullet"/>
      <w:lvlText w:val=""/>
      <w:lvlJc w:val="left"/>
      <w:pPr>
        <w:ind w:left="724" w:hanging="360"/>
      </w:pPr>
      <w:rPr>
        <w:rFonts w:ascii="Wingdings" w:hAnsi="Wingdings" w:hint="default"/>
      </w:rPr>
    </w:lvl>
    <w:lvl w:ilvl="1" w:tplc="04090003">
      <w:start w:val="1"/>
      <w:numFmt w:val="bullet"/>
      <w:lvlText w:val="o"/>
      <w:lvlJc w:val="left"/>
      <w:pPr>
        <w:ind w:left="1444" w:hanging="360"/>
      </w:pPr>
      <w:rPr>
        <w:rFonts w:ascii="Courier New" w:hAnsi="Courier New" w:cs="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5">
    <w:nsid w:val="5DE310B6"/>
    <w:multiLevelType w:val="hybridMultilevel"/>
    <w:tmpl w:val="1BBA34E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B06AF7"/>
    <w:multiLevelType w:val="hybridMultilevel"/>
    <w:tmpl w:val="777EA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6F75402"/>
    <w:multiLevelType w:val="hybridMultilevel"/>
    <w:tmpl w:val="4A6467A2"/>
    <w:lvl w:ilvl="0" w:tplc="966087B6">
      <w:start w:val="1"/>
      <w:numFmt w:val="bullet"/>
      <w:lvlText w:val=""/>
      <w:lvlJc w:val="left"/>
      <w:pPr>
        <w:ind w:left="724" w:hanging="360"/>
      </w:pPr>
      <w:rPr>
        <w:rFonts w:ascii="Wingdings" w:hAnsi="Wingdings" w:hint="default"/>
      </w:rPr>
    </w:lvl>
    <w:lvl w:ilvl="1" w:tplc="0A80480E">
      <w:start w:val="1"/>
      <w:numFmt w:val="bullet"/>
      <w:lvlText w:val="o"/>
      <w:lvlJc w:val="left"/>
      <w:pPr>
        <w:ind w:left="1134" w:hanging="340"/>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8">
    <w:nsid w:val="670731FE"/>
    <w:multiLevelType w:val="hybridMultilevel"/>
    <w:tmpl w:val="2D76567A"/>
    <w:lvl w:ilvl="0" w:tplc="966087B6">
      <w:start w:val="1"/>
      <w:numFmt w:val="bullet"/>
      <w:lvlText w:val=""/>
      <w:lvlJc w:val="left"/>
      <w:pPr>
        <w:ind w:left="724" w:hanging="360"/>
      </w:pPr>
      <w:rPr>
        <w:rFonts w:ascii="Wingdings" w:hAnsi="Wingdings" w:hint="default"/>
      </w:rPr>
    </w:lvl>
    <w:lvl w:ilvl="1" w:tplc="D5E4443A">
      <w:start w:val="1"/>
      <w:numFmt w:val="bullet"/>
      <w:lvlText w:val="o"/>
      <w:lvlJc w:val="left"/>
      <w:pPr>
        <w:ind w:left="794"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abstractNumId w:val="8"/>
  </w:num>
  <w:num w:numId="2">
    <w:abstractNumId w:val="11"/>
  </w:num>
  <w:num w:numId="3">
    <w:abstractNumId w:val="0"/>
  </w:num>
  <w:num w:numId="4">
    <w:abstractNumId w:val="7"/>
  </w:num>
  <w:num w:numId="5">
    <w:abstractNumId w:val="9"/>
  </w:num>
  <w:num w:numId="6">
    <w:abstractNumId w:val="6"/>
  </w:num>
  <w:num w:numId="7">
    <w:abstractNumId w:val="6"/>
    <w:lvlOverride w:ilvl="0">
      <w:startOverride w:val="1"/>
    </w:lvlOverride>
  </w:num>
  <w:num w:numId="8">
    <w:abstractNumId w:val="12"/>
  </w:num>
  <w:num w:numId="9">
    <w:abstractNumId w:val="13"/>
  </w:num>
  <w:num w:numId="10">
    <w:abstractNumId w:val="1"/>
  </w:num>
  <w:num w:numId="11">
    <w:abstractNumId w:val="4"/>
  </w:num>
  <w:num w:numId="12">
    <w:abstractNumId w:val="2"/>
  </w:num>
  <w:num w:numId="13">
    <w:abstractNumId w:val="10"/>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7"/>
  </w:num>
  <w:num w:numId="17">
    <w:abstractNumId w:val="5"/>
  </w:num>
  <w:num w:numId="18">
    <w:abstractNumId w:val="3"/>
  </w:num>
  <w:num w:numId="19">
    <w:abstractNumId w:val="18"/>
  </w:num>
  <w:num w:numId="20">
    <w:abstractNumId w:val="1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E7C"/>
    <w:rsid w:val="00000950"/>
    <w:rsid w:val="0000250F"/>
    <w:rsid w:val="00004498"/>
    <w:rsid w:val="0001221D"/>
    <w:rsid w:val="0001537A"/>
    <w:rsid w:val="00021400"/>
    <w:rsid w:val="000225DF"/>
    <w:rsid w:val="00071AE2"/>
    <w:rsid w:val="00072728"/>
    <w:rsid w:val="000945DD"/>
    <w:rsid w:val="000E7583"/>
    <w:rsid w:val="000F17E4"/>
    <w:rsid w:val="000F1992"/>
    <w:rsid w:val="0014058D"/>
    <w:rsid w:val="001651F6"/>
    <w:rsid w:val="001B484D"/>
    <w:rsid w:val="001B6A59"/>
    <w:rsid w:val="001C4139"/>
    <w:rsid w:val="002322BC"/>
    <w:rsid w:val="00240E43"/>
    <w:rsid w:val="0027653E"/>
    <w:rsid w:val="00283DD1"/>
    <w:rsid w:val="00285AE3"/>
    <w:rsid w:val="002937ED"/>
    <w:rsid w:val="0029476D"/>
    <w:rsid w:val="002A0DAA"/>
    <w:rsid w:val="002A103A"/>
    <w:rsid w:val="002C0CE3"/>
    <w:rsid w:val="002C3E10"/>
    <w:rsid w:val="002D5843"/>
    <w:rsid w:val="002D590D"/>
    <w:rsid w:val="003015CF"/>
    <w:rsid w:val="003047CA"/>
    <w:rsid w:val="0031213F"/>
    <w:rsid w:val="003124FE"/>
    <w:rsid w:val="0031557A"/>
    <w:rsid w:val="003501E4"/>
    <w:rsid w:val="0035660D"/>
    <w:rsid w:val="00380203"/>
    <w:rsid w:val="003A5D30"/>
    <w:rsid w:val="003B00E9"/>
    <w:rsid w:val="003B069A"/>
    <w:rsid w:val="00413F09"/>
    <w:rsid w:val="00424521"/>
    <w:rsid w:val="004528D9"/>
    <w:rsid w:val="00483915"/>
    <w:rsid w:val="004B7B2D"/>
    <w:rsid w:val="004E150E"/>
    <w:rsid w:val="00512F32"/>
    <w:rsid w:val="0052209A"/>
    <w:rsid w:val="00522F6E"/>
    <w:rsid w:val="005547F0"/>
    <w:rsid w:val="00576833"/>
    <w:rsid w:val="00594FB7"/>
    <w:rsid w:val="005B5529"/>
    <w:rsid w:val="005D1D96"/>
    <w:rsid w:val="005F1A68"/>
    <w:rsid w:val="005F3CD5"/>
    <w:rsid w:val="006104B5"/>
    <w:rsid w:val="00616187"/>
    <w:rsid w:val="00645DF0"/>
    <w:rsid w:val="006556D2"/>
    <w:rsid w:val="00663B9A"/>
    <w:rsid w:val="00664F19"/>
    <w:rsid w:val="00665828"/>
    <w:rsid w:val="006836BF"/>
    <w:rsid w:val="006A75AC"/>
    <w:rsid w:val="006A75F7"/>
    <w:rsid w:val="006B76C8"/>
    <w:rsid w:val="006D050B"/>
    <w:rsid w:val="006F3C21"/>
    <w:rsid w:val="007137F0"/>
    <w:rsid w:val="007212DF"/>
    <w:rsid w:val="00731280"/>
    <w:rsid w:val="007369B4"/>
    <w:rsid w:val="00761219"/>
    <w:rsid w:val="007622C9"/>
    <w:rsid w:val="00764794"/>
    <w:rsid w:val="00777749"/>
    <w:rsid w:val="007A0778"/>
    <w:rsid w:val="007F1871"/>
    <w:rsid w:val="0080779D"/>
    <w:rsid w:val="00837982"/>
    <w:rsid w:val="0085474B"/>
    <w:rsid w:val="00855F4F"/>
    <w:rsid w:val="008632DB"/>
    <w:rsid w:val="008765BF"/>
    <w:rsid w:val="0088218C"/>
    <w:rsid w:val="00884531"/>
    <w:rsid w:val="00886B96"/>
    <w:rsid w:val="008870A1"/>
    <w:rsid w:val="008B6CFD"/>
    <w:rsid w:val="008C42FF"/>
    <w:rsid w:val="008D4A75"/>
    <w:rsid w:val="008D678E"/>
    <w:rsid w:val="008D7D00"/>
    <w:rsid w:val="008E2579"/>
    <w:rsid w:val="008F1653"/>
    <w:rsid w:val="008F3BC3"/>
    <w:rsid w:val="009341FE"/>
    <w:rsid w:val="00944154"/>
    <w:rsid w:val="009552C2"/>
    <w:rsid w:val="00984DBF"/>
    <w:rsid w:val="009F1830"/>
    <w:rsid w:val="00A25CD6"/>
    <w:rsid w:val="00A54791"/>
    <w:rsid w:val="00A6383C"/>
    <w:rsid w:val="00AC66D6"/>
    <w:rsid w:val="00AE407E"/>
    <w:rsid w:val="00AE4A60"/>
    <w:rsid w:val="00B108EB"/>
    <w:rsid w:val="00B2016A"/>
    <w:rsid w:val="00B231F9"/>
    <w:rsid w:val="00B27BCD"/>
    <w:rsid w:val="00B424ED"/>
    <w:rsid w:val="00B45A42"/>
    <w:rsid w:val="00BC781C"/>
    <w:rsid w:val="00BE0A9D"/>
    <w:rsid w:val="00BF1026"/>
    <w:rsid w:val="00BF7C6A"/>
    <w:rsid w:val="00C3142C"/>
    <w:rsid w:val="00C335C0"/>
    <w:rsid w:val="00C40EDA"/>
    <w:rsid w:val="00C64902"/>
    <w:rsid w:val="00C86E17"/>
    <w:rsid w:val="00C90E7C"/>
    <w:rsid w:val="00C97246"/>
    <w:rsid w:val="00CA04DC"/>
    <w:rsid w:val="00CB51D0"/>
    <w:rsid w:val="00CB7307"/>
    <w:rsid w:val="00CC2C9B"/>
    <w:rsid w:val="00CC5B8B"/>
    <w:rsid w:val="00CC62F5"/>
    <w:rsid w:val="00CD421C"/>
    <w:rsid w:val="00CD5055"/>
    <w:rsid w:val="00D05DC3"/>
    <w:rsid w:val="00D163DB"/>
    <w:rsid w:val="00D25D7A"/>
    <w:rsid w:val="00D30708"/>
    <w:rsid w:val="00D34D4C"/>
    <w:rsid w:val="00D52418"/>
    <w:rsid w:val="00D5654F"/>
    <w:rsid w:val="00D63E17"/>
    <w:rsid w:val="00D71ECD"/>
    <w:rsid w:val="00D86C4C"/>
    <w:rsid w:val="00DA476A"/>
    <w:rsid w:val="00DB77EA"/>
    <w:rsid w:val="00DC4202"/>
    <w:rsid w:val="00DF7078"/>
    <w:rsid w:val="00DF75A7"/>
    <w:rsid w:val="00E166D5"/>
    <w:rsid w:val="00E957BA"/>
    <w:rsid w:val="00F13D58"/>
    <w:rsid w:val="00F16A48"/>
    <w:rsid w:val="00F3303F"/>
    <w:rsid w:val="00F56138"/>
    <w:rsid w:val="00F641E7"/>
    <w:rsid w:val="00F75839"/>
    <w:rsid w:val="00F934FA"/>
    <w:rsid w:val="00F9508C"/>
    <w:rsid w:val="00FA688E"/>
    <w:rsid w:val="00FB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hadow/>
      <w:szCs w:val="24"/>
      <w14:shadow w14:blurRad="0" w14:dist="0" w14:dir="0" w14:sx="0" w14:sy="0" w14:kx="0" w14:ky="0" w14:algn="none">
        <w14:srgbClr w14:val="000000"/>
      </w14:shadow>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rPr>
      <w:shadow/>
      <w14:shadow w14:blurRad="0" w14:dist="0" w14:dir="0" w14:sx="0" w14:sy="0" w14:kx="0" w14:ky="0" w14:algn="none">
        <w14:srgbClr w14:val="000000"/>
      </w14:shadow>
    </w:r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D86C4C"/>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0F17E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hadow/>
      <w:szCs w:val="24"/>
      <w14:shadow w14:blurRad="0" w14:dist="0" w14:dir="0" w14:sx="0" w14:sy="0" w14:kx="0" w14:ky="0" w14:algn="none">
        <w14:srgbClr w14:val="000000"/>
      </w14:shadow>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rPr>
      <w:shadow/>
      <w14:shadow w14:blurRad="0" w14:dist="0" w14:dir="0" w14:sx="0" w14:sy="0" w14:kx="0" w14:ky="0" w14:algn="none">
        <w14:srgbClr w14:val="000000"/>
      </w14:shadow>
    </w:r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D86C4C"/>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0F17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279508">
      <w:bodyDiv w:val="1"/>
      <w:marLeft w:val="0"/>
      <w:marRight w:val="0"/>
      <w:marTop w:val="0"/>
      <w:marBottom w:val="0"/>
      <w:divBdr>
        <w:top w:val="none" w:sz="0" w:space="0" w:color="auto"/>
        <w:left w:val="none" w:sz="0" w:space="0" w:color="auto"/>
        <w:bottom w:val="none" w:sz="0" w:space="0" w:color="auto"/>
        <w:right w:val="none" w:sz="0" w:space="0" w:color="auto"/>
      </w:divBdr>
    </w:div>
    <w:div w:id="1076168851">
      <w:bodyDiv w:val="1"/>
      <w:marLeft w:val="0"/>
      <w:marRight w:val="0"/>
      <w:marTop w:val="0"/>
      <w:marBottom w:val="0"/>
      <w:divBdr>
        <w:top w:val="none" w:sz="0" w:space="0" w:color="auto"/>
        <w:left w:val="none" w:sz="0" w:space="0" w:color="auto"/>
        <w:bottom w:val="none" w:sz="0" w:space="0" w:color="auto"/>
        <w:right w:val="none" w:sz="0" w:space="0" w:color="auto"/>
      </w:divBdr>
    </w:div>
    <w:div w:id="180920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2CE20D80-9779-4B55-A86C-FAF8BFDD4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1460</TotalTime>
  <Pages>1</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Nenad Kajkut</dc:creator>
  <cp:lastModifiedBy>user</cp:lastModifiedBy>
  <cp:revision>22</cp:revision>
  <cp:lastPrinted>2021-06-21T21:38:00Z</cp:lastPrinted>
  <dcterms:created xsi:type="dcterms:W3CDTF">2021-05-08T17:33:00Z</dcterms:created>
  <dcterms:modified xsi:type="dcterms:W3CDTF">2021-06-21T21:45:00Z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