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37A" w:rsidRDefault="0001537A" w:rsidP="00777749">
      <w:pPr>
        <w:rPr>
          <w:rFonts w:cs="Times New Roman"/>
          <w:sz w:val="28"/>
          <w:szCs w:val="28"/>
          <w:lang w:val="en-US"/>
        </w:rPr>
      </w:pPr>
      <w:r>
        <w:rPr>
          <w:rFonts w:cs="Times New Roman"/>
          <w:sz w:val="28"/>
          <w:szCs w:val="28"/>
        </w:rPr>
        <w:t>УНИВЕРЗИТЕТ У БАЊОЈ ЛУЦИ</w:t>
      </w:r>
    </w:p>
    <w:p w:rsidR="00C90E7C" w:rsidRDefault="00C90E7C" w:rsidP="00777749">
      <w:pPr>
        <w:rPr>
          <w:rFonts w:cs="Times New Roman"/>
          <w:sz w:val="28"/>
          <w:szCs w:val="28"/>
        </w:rPr>
      </w:pPr>
      <w:r w:rsidRPr="00C90E7C">
        <w:rPr>
          <w:rFonts w:cs="Times New Roman"/>
          <w:sz w:val="28"/>
          <w:szCs w:val="28"/>
        </w:rPr>
        <w:t>ЕЛЕКТРОТЕХНИЧКИ ФАКУЛТЕТ</w:t>
      </w:r>
    </w:p>
    <w:p w:rsidR="006B76C8" w:rsidRPr="006B76C8" w:rsidRDefault="006B76C8" w:rsidP="00777749">
      <w:pPr>
        <w:rPr>
          <w:rFonts w:cs="Times New Roman"/>
          <w:sz w:val="28"/>
          <w:szCs w:val="28"/>
        </w:rPr>
      </w:pPr>
      <w:r>
        <w:rPr>
          <w:rFonts w:cs="Times New Roman"/>
          <w:sz w:val="28"/>
          <w:szCs w:val="28"/>
        </w:rPr>
        <w:t>КАТЕДРА ЗА ЕЛЕКТРОЕНЕРГЕТИКУ</w:t>
      </w:r>
    </w:p>
    <w:p w:rsidR="00C90E7C" w:rsidRDefault="00C90E7C" w:rsidP="00C90E7C">
      <w:pPr>
        <w:rPr>
          <w:rFonts w:cs="Times New Roman"/>
          <w:sz w:val="28"/>
          <w:szCs w:val="28"/>
        </w:rPr>
      </w:pPr>
    </w:p>
    <w:p w:rsidR="006B76C8" w:rsidRPr="00C90E7C" w:rsidRDefault="006B76C8" w:rsidP="00C90E7C">
      <w:pPr>
        <w:rPr>
          <w:rFonts w:cs="Times New Roman"/>
          <w:sz w:val="28"/>
          <w:szCs w:val="28"/>
        </w:rPr>
      </w:pPr>
    </w:p>
    <w:p w:rsidR="00C90E7C" w:rsidRDefault="00C90E7C" w:rsidP="00C90E7C">
      <w:pPr>
        <w:rPr>
          <w:rFonts w:cs="Times New Roman"/>
          <w:sz w:val="28"/>
          <w:szCs w:val="28"/>
        </w:rPr>
      </w:pPr>
    </w:p>
    <w:p w:rsidR="006B76C8" w:rsidRPr="00C90E7C" w:rsidRDefault="006B76C8" w:rsidP="00C90E7C">
      <w:pPr>
        <w:rPr>
          <w:rFonts w:cs="Times New Roman"/>
          <w:sz w:val="28"/>
          <w:szCs w:val="28"/>
        </w:rPr>
      </w:pPr>
    </w:p>
    <w:p w:rsidR="00C90E7C" w:rsidRPr="00C90E7C" w:rsidRDefault="00C90E7C" w:rsidP="00DF75A7">
      <w:pPr>
        <w:rPr>
          <w:rFonts w:cs="Times New Roman"/>
          <w:sz w:val="28"/>
          <w:szCs w:val="28"/>
        </w:rPr>
      </w:pPr>
      <w:r w:rsidRPr="00C90E7C">
        <w:rPr>
          <w:rFonts w:cs="Times New Roman"/>
          <w:noProof/>
          <w:sz w:val="28"/>
          <w:szCs w:val="28"/>
          <w:lang w:val="en-US" w:eastAsia="en-US"/>
        </w:rPr>
        <w:drawing>
          <wp:inline distT="0" distB="0" distL="0" distR="0">
            <wp:extent cx="1440000" cy="1258575"/>
            <wp:effectExtent l="0" t="0" r="78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1440000" cy="1258575"/>
                    </a:xfrm>
                    <a:prstGeom prst="rect">
                      <a:avLst/>
                    </a:prstGeom>
                    <a:noFill/>
                    <a:ln w="9525">
                      <a:noFill/>
                      <a:miter lim="800000"/>
                      <a:headEnd/>
                      <a:tailEnd/>
                    </a:ln>
                  </pic:spPr>
                </pic:pic>
              </a:graphicData>
            </a:graphic>
          </wp:inline>
        </w:drawing>
      </w:r>
    </w:p>
    <w:p w:rsidR="00C90E7C" w:rsidRPr="00C90E7C" w:rsidRDefault="00C90E7C" w:rsidP="00C90E7C">
      <w:pPr>
        <w:rPr>
          <w:rFonts w:cs="Times New Roman"/>
          <w:sz w:val="28"/>
          <w:szCs w:val="28"/>
        </w:rPr>
      </w:pPr>
    </w:p>
    <w:p w:rsidR="00C90E7C" w:rsidRPr="00C90E7C" w:rsidRDefault="00C90E7C" w:rsidP="00C90E7C">
      <w:pPr>
        <w:rPr>
          <w:rFonts w:cs="Times New Roman"/>
          <w:sz w:val="28"/>
          <w:szCs w:val="28"/>
        </w:rPr>
      </w:pPr>
    </w:p>
    <w:p w:rsidR="00777749" w:rsidRPr="006B76C8" w:rsidRDefault="00777749" w:rsidP="00C90E7C">
      <w:pPr>
        <w:rPr>
          <w:rFonts w:cs="Times New Roman"/>
          <w:sz w:val="28"/>
          <w:szCs w:val="28"/>
        </w:rPr>
      </w:pPr>
    </w:p>
    <w:p w:rsidR="00777749" w:rsidRPr="006B76C8" w:rsidRDefault="00777749" w:rsidP="00C90E7C">
      <w:pPr>
        <w:rPr>
          <w:rFonts w:cs="Times New Roman"/>
          <w:sz w:val="28"/>
          <w:szCs w:val="28"/>
        </w:rPr>
      </w:pPr>
    </w:p>
    <w:p w:rsidR="00413F09" w:rsidRDefault="00413F09" w:rsidP="00C90E7C">
      <w:pPr>
        <w:rPr>
          <w:rFonts w:cs="Times New Roman"/>
          <w:sz w:val="28"/>
          <w:szCs w:val="28"/>
          <w:lang w:val="sr-Latn-BA"/>
        </w:rPr>
      </w:pPr>
    </w:p>
    <w:p w:rsidR="00413F09" w:rsidRPr="00777749" w:rsidRDefault="00413F09" w:rsidP="00C90E7C">
      <w:pPr>
        <w:rPr>
          <w:rFonts w:cs="Times New Roman"/>
          <w:sz w:val="28"/>
          <w:szCs w:val="28"/>
          <w:lang w:val="sr-Latn-BA"/>
        </w:rPr>
      </w:pPr>
    </w:p>
    <w:p w:rsidR="00C90E7C" w:rsidRPr="00C90E7C" w:rsidRDefault="00C90E7C" w:rsidP="00C90E7C">
      <w:pPr>
        <w:rPr>
          <w:rFonts w:cs="Times New Roman"/>
          <w:sz w:val="28"/>
          <w:szCs w:val="28"/>
        </w:rPr>
      </w:pPr>
    </w:p>
    <w:p w:rsidR="000225DF" w:rsidRPr="003B6311" w:rsidRDefault="003B6311" w:rsidP="00B45A42">
      <w:pPr>
        <w:pStyle w:val="Naslov"/>
        <w:rPr>
          <w:sz w:val="28"/>
          <w:szCs w:val="28"/>
        </w:rPr>
      </w:pPr>
      <w:r>
        <w:t>Испитивање електричних машина</w:t>
      </w:r>
    </w:p>
    <w:p w:rsidR="00C90E7C" w:rsidRPr="00C90E7C" w:rsidRDefault="00C90E7C" w:rsidP="000225DF">
      <w:pPr>
        <w:rPr>
          <w:sz w:val="28"/>
          <w:szCs w:val="28"/>
        </w:rPr>
      </w:pPr>
      <w:r w:rsidRPr="00C90E7C">
        <w:rPr>
          <w:sz w:val="28"/>
          <w:szCs w:val="28"/>
        </w:rPr>
        <w:t xml:space="preserve">– </w:t>
      </w:r>
      <w:r w:rsidR="00920FB5">
        <w:t>Извјештај са седме</w:t>
      </w:r>
      <w:r w:rsidR="003B6311">
        <w:t xml:space="preserve"> лабораторијске вјежбе</w:t>
      </w:r>
      <w:r w:rsidR="00645DF0">
        <w:t xml:space="preserve"> </w:t>
      </w:r>
      <w:r w:rsidRPr="00C90E7C">
        <w:rPr>
          <w:sz w:val="28"/>
          <w:szCs w:val="28"/>
        </w:rPr>
        <w:t>–</w:t>
      </w:r>
    </w:p>
    <w:p w:rsidR="00C90E7C" w:rsidRPr="00C90E7C" w:rsidRDefault="00C90E7C" w:rsidP="00C90E7C">
      <w:pPr>
        <w:rPr>
          <w:rFonts w:cs="Times New Roman"/>
          <w:sz w:val="28"/>
          <w:szCs w:val="28"/>
        </w:rPr>
      </w:pPr>
    </w:p>
    <w:p w:rsidR="00C90E7C" w:rsidRPr="00C90E7C" w:rsidRDefault="00C90E7C" w:rsidP="00C90E7C">
      <w:pPr>
        <w:rPr>
          <w:rFonts w:cs="Times New Roman"/>
          <w:sz w:val="28"/>
          <w:szCs w:val="28"/>
        </w:rPr>
      </w:pPr>
    </w:p>
    <w:p w:rsidR="00C90E7C" w:rsidRDefault="00C90E7C" w:rsidP="00C90E7C">
      <w:pPr>
        <w:rPr>
          <w:rFonts w:cs="Times New Roman"/>
          <w:sz w:val="28"/>
          <w:szCs w:val="28"/>
        </w:rPr>
      </w:pPr>
    </w:p>
    <w:p w:rsidR="00777749" w:rsidRPr="006B76C8" w:rsidRDefault="00777749" w:rsidP="00C90E7C">
      <w:pPr>
        <w:rPr>
          <w:rFonts w:cs="Times New Roman"/>
          <w:sz w:val="28"/>
          <w:szCs w:val="28"/>
        </w:rPr>
      </w:pPr>
    </w:p>
    <w:p w:rsidR="00413F09" w:rsidRPr="00413F09" w:rsidRDefault="00413F09" w:rsidP="00C90E7C">
      <w:pPr>
        <w:rPr>
          <w:rFonts w:cs="Times New Roman"/>
          <w:sz w:val="28"/>
          <w:szCs w:val="28"/>
          <w:lang w:val="sr-Latn-BA"/>
        </w:rPr>
      </w:pPr>
    </w:p>
    <w:p w:rsidR="006B76C8" w:rsidRPr="006B76C8" w:rsidRDefault="006B76C8" w:rsidP="006B76C8">
      <w:r>
        <w:br/>
      </w:r>
    </w:p>
    <w:p w:rsidR="00777749" w:rsidRPr="00777749" w:rsidRDefault="00777749" w:rsidP="00C90E7C">
      <w:pPr>
        <w:rPr>
          <w:rFonts w:cs="Times New Roman"/>
          <w:sz w:val="28"/>
          <w:szCs w:val="28"/>
          <w:lang w:val="sr-Latn-BA"/>
        </w:rPr>
      </w:pPr>
    </w:p>
    <w:p w:rsidR="00C90E7C" w:rsidRPr="0036556B" w:rsidRDefault="00C90E7C" w:rsidP="0036556B">
      <w:pPr>
        <w:rPr>
          <w:rFonts w:cs="Times New Roman"/>
          <w:sz w:val="28"/>
          <w:szCs w:val="28"/>
          <w:lang w:val="sr-Latn-BA"/>
        </w:rPr>
      </w:pPr>
    </w:p>
    <w:p w:rsidR="00C90E7C" w:rsidRPr="00C90E7C" w:rsidRDefault="00C90E7C" w:rsidP="00DF75A7">
      <w:pPr>
        <w:tabs>
          <w:tab w:val="left" w:pos="6379"/>
        </w:tabs>
        <w:jc w:val="left"/>
        <w:rPr>
          <w:rFonts w:cs="Times New Roman"/>
          <w:szCs w:val="24"/>
        </w:rPr>
      </w:pPr>
      <w:r w:rsidRPr="00C90E7C">
        <w:rPr>
          <w:rFonts w:cs="Times New Roman"/>
          <w:szCs w:val="24"/>
        </w:rPr>
        <w:t>Кандида</w:t>
      </w:r>
      <w:r w:rsidR="004B7B2D">
        <w:rPr>
          <w:rFonts w:cs="Times New Roman"/>
          <w:szCs w:val="24"/>
        </w:rPr>
        <w:t>т:</w:t>
      </w:r>
      <w:r w:rsidR="003B6311">
        <w:rPr>
          <w:rFonts w:cs="Times New Roman"/>
          <w:szCs w:val="24"/>
        </w:rPr>
        <w:br/>
        <w:t>Ненад Кајкут</w:t>
      </w:r>
      <w:r w:rsidR="00777749">
        <w:rPr>
          <w:rFonts w:cs="Times New Roman"/>
          <w:szCs w:val="24"/>
        </w:rPr>
        <w:t xml:space="preserve">, </w:t>
      </w:r>
      <w:r w:rsidR="003B6311">
        <w:rPr>
          <w:rFonts w:cs="Times New Roman"/>
          <w:szCs w:val="24"/>
        </w:rPr>
        <w:t>1313/17</w:t>
      </w:r>
    </w:p>
    <w:p w:rsidR="00C90E7C" w:rsidRDefault="00C90E7C" w:rsidP="00C90E7C">
      <w:pPr>
        <w:tabs>
          <w:tab w:val="left" w:pos="5954"/>
        </w:tabs>
        <w:rPr>
          <w:rFonts w:cs="Times New Roman"/>
          <w:szCs w:val="24"/>
          <w:lang w:val="sr-Latn-BA"/>
        </w:rPr>
      </w:pPr>
    </w:p>
    <w:p w:rsidR="004B7B2D" w:rsidRDefault="004B7B2D" w:rsidP="00C90E7C">
      <w:pPr>
        <w:tabs>
          <w:tab w:val="left" w:pos="5954"/>
        </w:tabs>
        <w:rPr>
          <w:rFonts w:cs="Times New Roman"/>
          <w:szCs w:val="24"/>
          <w:lang w:val="sr-Latn-BA"/>
        </w:rPr>
      </w:pPr>
    </w:p>
    <w:p w:rsidR="00C90E7C" w:rsidRDefault="00C90E7C" w:rsidP="0036556B">
      <w:pPr>
        <w:tabs>
          <w:tab w:val="left" w:pos="5954"/>
        </w:tabs>
        <w:rPr>
          <w:rFonts w:cs="Times New Roman"/>
          <w:szCs w:val="24"/>
          <w:lang w:val="sr-Latn-BA"/>
        </w:rPr>
      </w:pPr>
    </w:p>
    <w:p w:rsidR="0036556B" w:rsidRPr="0036556B" w:rsidRDefault="0036556B" w:rsidP="0036556B">
      <w:pPr>
        <w:tabs>
          <w:tab w:val="left" w:pos="5954"/>
        </w:tabs>
        <w:rPr>
          <w:rFonts w:cs="Times New Roman"/>
          <w:szCs w:val="24"/>
          <w:lang w:val="sr-Latn-BA"/>
        </w:rPr>
      </w:pPr>
    </w:p>
    <w:p w:rsidR="00C90E7C" w:rsidRDefault="00920FB5" w:rsidP="00DF75A7">
      <w:pPr>
        <w:tabs>
          <w:tab w:val="left" w:pos="5954"/>
        </w:tabs>
        <w:rPr>
          <w:rFonts w:cs="Times New Roman"/>
          <w:szCs w:val="24"/>
        </w:rPr>
      </w:pPr>
      <w:r>
        <w:rPr>
          <w:rFonts w:cs="Times New Roman"/>
          <w:szCs w:val="24"/>
        </w:rPr>
        <w:t>Бања Лука, јун</w:t>
      </w:r>
      <w:r w:rsidR="003B6311">
        <w:rPr>
          <w:rFonts w:cs="Times New Roman"/>
          <w:szCs w:val="24"/>
        </w:rPr>
        <w:t xml:space="preserve"> 2021</w:t>
      </w:r>
      <w:r w:rsidR="00C90E7C" w:rsidRPr="00C90E7C">
        <w:rPr>
          <w:rFonts w:cs="Times New Roman"/>
          <w:szCs w:val="24"/>
        </w:rPr>
        <w:t>.</w:t>
      </w:r>
    </w:p>
    <w:p w:rsidR="00BE0FE0" w:rsidRDefault="00D34D4C" w:rsidP="00BE0FE0">
      <w:pPr>
        <w:pStyle w:val="SadrajLiteratura"/>
      </w:pPr>
      <w:bookmarkStart w:id="0" w:name="_Toc75007454"/>
      <w:r w:rsidRPr="00BE0FE0">
        <w:lastRenderedPageBreak/>
        <w:t>Садржај</w:t>
      </w:r>
      <w:bookmarkEnd w:id="0"/>
    </w:p>
    <w:sdt>
      <w:sdtPr>
        <w:id w:val="-481236296"/>
        <w:docPartObj>
          <w:docPartGallery w:val="Table of Contents"/>
          <w:docPartUnique/>
        </w:docPartObj>
      </w:sdtPr>
      <w:sdtEndPr>
        <w:rPr>
          <w:rFonts w:ascii="Times New Roman" w:eastAsiaTheme="minorEastAsia" w:hAnsi="Times New Roman" w:cstheme="minorBidi"/>
          <w:noProof/>
          <w:color w:val="auto"/>
          <w:sz w:val="24"/>
          <w:szCs w:val="22"/>
          <w:lang w:val="sr-Cyrl-BA" w:eastAsia="zh-CN"/>
        </w:rPr>
      </w:sdtEndPr>
      <w:sdtContent>
        <w:p w:rsidR="00BE0FE0" w:rsidRPr="00BE0FE0" w:rsidRDefault="00BE0FE0">
          <w:pPr>
            <w:pStyle w:val="TOCHeading"/>
            <w:rPr>
              <w:lang w:val="sr-Cyrl-BA"/>
            </w:rPr>
          </w:pPr>
        </w:p>
        <w:p w:rsidR="00BE0FE0" w:rsidRDefault="00BE0FE0" w:rsidP="00BE0FE0">
          <w:pPr>
            <w:pStyle w:val="TOC1"/>
            <w:jc w:val="both"/>
            <w:rPr>
              <w:rFonts w:asciiTheme="minorHAnsi" w:hAnsiTheme="minorHAnsi"/>
              <w:noProof/>
              <w:sz w:val="22"/>
              <w:lang w:val="en-US" w:eastAsia="en-US"/>
            </w:rPr>
          </w:pPr>
          <w:r>
            <w:fldChar w:fldCharType="begin"/>
          </w:r>
          <w:r>
            <w:instrText xml:space="preserve"> TOC \o "1-3" \h \z \u </w:instrText>
          </w:r>
          <w:r>
            <w:fldChar w:fldCharType="separate"/>
          </w:r>
          <w:hyperlink w:anchor="_Toc75007454" w:history="1">
            <w:r w:rsidRPr="003671A7">
              <w:rPr>
                <w:rStyle w:val="Hyperlink"/>
                <w:noProof/>
              </w:rPr>
              <w:t>Садржај</w:t>
            </w:r>
            <w:r>
              <w:rPr>
                <w:noProof/>
                <w:webHidden/>
              </w:rPr>
              <w:tab/>
            </w:r>
            <w:r>
              <w:rPr>
                <w:noProof/>
                <w:webHidden/>
              </w:rPr>
              <w:fldChar w:fldCharType="begin"/>
            </w:r>
            <w:r>
              <w:rPr>
                <w:noProof/>
                <w:webHidden/>
              </w:rPr>
              <w:instrText xml:space="preserve"> PAGEREF _Toc75007454 \h </w:instrText>
            </w:r>
            <w:r>
              <w:rPr>
                <w:noProof/>
                <w:webHidden/>
              </w:rPr>
            </w:r>
            <w:r>
              <w:rPr>
                <w:noProof/>
                <w:webHidden/>
              </w:rPr>
              <w:fldChar w:fldCharType="separate"/>
            </w:r>
            <w:r>
              <w:rPr>
                <w:noProof/>
                <w:webHidden/>
              </w:rPr>
              <w:t>2</w:t>
            </w:r>
            <w:r>
              <w:rPr>
                <w:noProof/>
                <w:webHidden/>
              </w:rPr>
              <w:fldChar w:fldCharType="end"/>
            </w:r>
          </w:hyperlink>
        </w:p>
        <w:p w:rsidR="00BE0FE0" w:rsidRDefault="00BE0FE0">
          <w:pPr>
            <w:pStyle w:val="TOC1"/>
            <w:rPr>
              <w:rFonts w:asciiTheme="minorHAnsi" w:hAnsiTheme="minorHAnsi"/>
              <w:noProof/>
              <w:sz w:val="22"/>
              <w:lang w:val="en-US" w:eastAsia="en-US"/>
            </w:rPr>
          </w:pPr>
          <w:hyperlink w:anchor="_Toc75007455" w:history="1">
            <w:r w:rsidRPr="003671A7">
              <w:rPr>
                <w:rStyle w:val="Hyperlink"/>
                <w:noProof/>
              </w:rPr>
              <w:t>7.</w:t>
            </w:r>
            <w:r>
              <w:rPr>
                <w:rFonts w:asciiTheme="minorHAnsi" w:hAnsiTheme="minorHAnsi"/>
                <w:noProof/>
                <w:sz w:val="22"/>
                <w:lang w:val="en-US" w:eastAsia="en-US"/>
              </w:rPr>
              <w:tab/>
            </w:r>
            <w:r w:rsidRPr="003671A7">
              <w:rPr>
                <w:rStyle w:val="Hyperlink"/>
                <w:noProof/>
              </w:rPr>
              <w:t>Оглед празног хода и мјерење преносног односа трофазног трансформатора</w:t>
            </w:r>
            <w:r>
              <w:rPr>
                <w:noProof/>
                <w:webHidden/>
              </w:rPr>
              <w:tab/>
            </w:r>
            <w:r>
              <w:rPr>
                <w:noProof/>
                <w:webHidden/>
              </w:rPr>
              <w:fldChar w:fldCharType="begin"/>
            </w:r>
            <w:r>
              <w:rPr>
                <w:noProof/>
                <w:webHidden/>
              </w:rPr>
              <w:instrText xml:space="preserve"> PAGEREF _Toc75007455 \h </w:instrText>
            </w:r>
            <w:r>
              <w:rPr>
                <w:noProof/>
                <w:webHidden/>
              </w:rPr>
            </w:r>
            <w:r>
              <w:rPr>
                <w:noProof/>
                <w:webHidden/>
              </w:rPr>
              <w:fldChar w:fldCharType="separate"/>
            </w:r>
            <w:r>
              <w:rPr>
                <w:noProof/>
                <w:webHidden/>
              </w:rPr>
              <w:t>3</w:t>
            </w:r>
            <w:r>
              <w:rPr>
                <w:noProof/>
                <w:webHidden/>
              </w:rPr>
              <w:fldChar w:fldCharType="end"/>
            </w:r>
          </w:hyperlink>
        </w:p>
        <w:p w:rsidR="00BE0FE0" w:rsidRDefault="00BE0FE0">
          <w:pPr>
            <w:pStyle w:val="TOC2"/>
            <w:rPr>
              <w:rFonts w:asciiTheme="minorHAnsi" w:hAnsiTheme="minorHAnsi"/>
              <w:noProof/>
              <w:sz w:val="22"/>
              <w:lang w:val="en-US" w:eastAsia="en-US"/>
            </w:rPr>
          </w:pPr>
          <w:hyperlink w:anchor="_Toc75007456" w:history="1">
            <w:r w:rsidRPr="003671A7">
              <w:rPr>
                <w:rStyle w:val="Hyperlink"/>
                <w:noProof/>
              </w:rPr>
              <w:t>7.1.</w:t>
            </w:r>
            <w:r>
              <w:rPr>
                <w:rFonts w:asciiTheme="minorHAnsi" w:hAnsiTheme="minorHAnsi"/>
                <w:noProof/>
                <w:sz w:val="22"/>
                <w:lang w:val="en-US" w:eastAsia="en-US"/>
              </w:rPr>
              <w:tab/>
            </w:r>
            <w:r w:rsidRPr="003671A7">
              <w:rPr>
                <w:rStyle w:val="Hyperlink"/>
                <w:noProof/>
              </w:rPr>
              <w:t>Припрема</w:t>
            </w:r>
            <w:r>
              <w:rPr>
                <w:noProof/>
                <w:webHidden/>
              </w:rPr>
              <w:tab/>
            </w:r>
            <w:r>
              <w:rPr>
                <w:noProof/>
                <w:webHidden/>
              </w:rPr>
              <w:fldChar w:fldCharType="begin"/>
            </w:r>
            <w:r>
              <w:rPr>
                <w:noProof/>
                <w:webHidden/>
              </w:rPr>
              <w:instrText xml:space="preserve"> PAGEREF _Toc75007456 \h </w:instrText>
            </w:r>
            <w:r>
              <w:rPr>
                <w:noProof/>
                <w:webHidden/>
              </w:rPr>
            </w:r>
            <w:r>
              <w:rPr>
                <w:noProof/>
                <w:webHidden/>
              </w:rPr>
              <w:fldChar w:fldCharType="separate"/>
            </w:r>
            <w:r>
              <w:rPr>
                <w:noProof/>
                <w:webHidden/>
              </w:rPr>
              <w:t>4</w:t>
            </w:r>
            <w:r>
              <w:rPr>
                <w:noProof/>
                <w:webHidden/>
              </w:rPr>
              <w:fldChar w:fldCharType="end"/>
            </w:r>
          </w:hyperlink>
        </w:p>
        <w:p w:rsidR="00BE0FE0" w:rsidRDefault="00BE0FE0">
          <w:pPr>
            <w:pStyle w:val="TOC2"/>
            <w:rPr>
              <w:rFonts w:asciiTheme="minorHAnsi" w:hAnsiTheme="minorHAnsi"/>
              <w:noProof/>
              <w:sz w:val="22"/>
              <w:lang w:val="en-US" w:eastAsia="en-US"/>
            </w:rPr>
          </w:pPr>
          <w:hyperlink w:anchor="_Toc75007457" w:history="1">
            <w:r w:rsidRPr="003671A7">
              <w:rPr>
                <w:rStyle w:val="Hyperlink"/>
                <w:noProof/>
                <w:lang w:val="sr-Latn-BA"/>
              </w:rPr>
              <w:t>7.2.</w:t>
            </w:r>
            <w:r>
              <w:rPr>
                <w:rFonts w:asciiTheme="minorHAnsi" w:hAnsiTheme="minorHAnsi"/>
                <w:noProof/>
                <w:sz w:val="22"/>
                <w:lang w:val="en-US" w:eastAsia="en-US"/>
              </w:rPr>
              <w:tab/>
            </w:r>
            <w:r w:rsidRPr="003671A7">
              <w:rPr>
                <w:rStyle w:val="Hyperlink"/>
                <w:noProof/>
              </w:rPr>
              <w:t>Шема повезивања мјерне опреме</w:t>
            </w:r>
            <w:r>
              <w:rPr>
                <w:noProof/>
                <w:webHidden/>
              </w:rPr>
              <w:tab/>
            </w:r>
            <w:r>
              <w:rPr>
                <w:noProof/>
                <w:webHidden/>
              </w:rPr>
              <w:fldChar w:fldCharType="begin"/>
            </w:r>
            <w:r>
              <w:rPr>
                <w:noProof/>
                <w:webHidden/>
              </w:rPr>
              <w:instrText xml:space="preserve"> PAGEREF _Toc75007457 \h </w:instrText>
            </w:r>
            <w:r>
              <w:rPr>
                <w:noProof/>
                <w:webHidden/>
              </w:rPr>
            </w:r>
            <w:r>
              <w:rPr>
                <w:noProof/>
                <w:webHidden/>
              </w:rPr>
              <w:fldChar w:fldCharType="separate"/>
            </w:r>
            <w:r>
              <w:rPr>
                <w:noProof/>
                <w:webHidden/>
              </w:rPr>
              <w:t>5</w:t>
            </w:r>
            <w:r>
              <w:rPr>
                <w:noProof/>
                <w:webHidden/>
              </w:rPr>
              <w:fldChar w:fldCharType="end"/>
            </w:r>
          </w:hyperlink>
        </w:p>
        <w:p w:rsidR="00BE0FE0" w:rsidRDefault="00BE0FE0">
          <w:pPr>
            <w:pStyle w:val="TOC2"/>
            <w:rPr>
              <w:rFonts w:asciiTheme="minorHAnsi" w:hAnsiTheme="minorHAnsi"/>
              <w:noProof/>
              <w:sz w:val="22"/>
              <w:lang w:val="en-US" w:eastAsia="en-US"/>
            </w:rPr>
          </w:pPr>
          <w:hyperlink w:anchor="_Toc75007458" w:history="1">
            <w:r w:rsidRPr="003671A7">
              <w:rPr>
                <w:rStyle w:val="Hyperlink"/>
                <w:noProof/>
              </w:rPr>
              <w:t>7.3.</w:t>
            </w:r>
            <w:r>
              <w:rPr>
                <w:rFonts w:asciiTheme="minorHAnsi" w:hAnsiTheme="minorHAnsi"/>
                <w:noProof/>
                <w:sz w:val="22"/>
                <w:lang w:val="en-US" w:eastAsia="en-US"/>
              </w:rPr>
              <w:tab/>
            </w:r>
            <w:r w:rsidRPr="003671A7">
              <w:rPr>
                <w:rStyle w:val="Hyperlink"/>
                <w:noProof/>
              </w:rPr>
              <w:t>Списак мјерних инструмената</w:t>
            </w:r>
            <w:r>
              <w:rPr>
                <w:noProof/>
                <w:webHidden/>
              </w:rPr>
              <w:tab/>
            </w:r>
            <w:r>
              <w:rPr>
                <w:noProof/>
                <w:webHidden/>
              </w:rPr>
              <w:fldChar w:fldCharType="begin"/>
            </w:r>
            <w:r>
              <w:rPr>
                <w:noProof/>
                <w:webHidden/>
              </w:rPr>
              <w:instrText xml:space="preserve"> PAGEREF _Toc75007458 \h </w:instrText>
            </w:r>
            <w:r>
              <w:rPr>
                <w:noProof/>
                <w:webHidden/>
              </w:rPr>
            </w:r>
            <w:r>
              <w:rPr>
                <w:noProof/>
                <w:webHidden/>
              </w:rPr>
              <w:fldChar w:fldCharType="separate"/>
            </w:r>
            <w:r>
              <w:rPr>
                <w:noProof/>
                <w:webHidden/>
              </w:rPr>
              <w:t>7</w:t>
            </w:r>
            <w:r>
              <w:rPr>
                <w:noProof/>
                <w:webHidden/>
              </w:rPr>
              <w:fldChar w:fldCharType="end"/>
            </w:r>
          </w:hyperlink>
        </w:p>
        <w:p w:rsidR="00BE0FE0" w:rsidRDefault="00BE0FE0">
          <w:pPr>
            <w:pStyle w:val="TOC2"/>
            <w:rPr>
              <w:rFonts w:asciiTheme="minorHAnsi" w:hAnsiTheme="minorHAnsi"/>
              <w:noProof/>
              <w:sz w:val="22"/>
              <w:lang w:val="en-US" w:eastAsia="en-US"/>
            </w:rPr>
          </w:pPr>
          <w:hyperlink w:anchor="_Toc75007459" w:history="1">
            <w:r w:rsidRPr="003671A7">
              <w:rPr>
                <w:rStyle w:val="Hyperlink"/>
                <w:noProof/>
              </w:rPr>
              <w:t>7.4.</w:t>
            </w:r>
            <w:r>
              <w:rPr>
                <w:rFonts w:asciiTheme="minorHAnsi" w:hAnsiTheme="minorHAnsi"/>
                <w:noProof/>
                <w:sz w:val="22"/>
                <w:lang w:val="en-US" w:eastAsia="en-US"/>
              </w:rPr>
              <w:tab/>
            </w:r>
            <w:r w:rsidRPr="003671A7">
              <w:rPr>
                <w:rStyle w:val="Hyperlink"/>
                <w:noProof/>
              </w:rPr>
              <w:t>Резултати мјерења и прорачун параметара</w:t>
            </w:r>
            <w:r>
              <w:rPr>
                <w:noProof/>
                <w:webHidden/>
              </w:rPr>
              <w:tab/>
            </w:r>
            <w:r>
              <w:rPr>
                <w:noProof/>
                <w:webHidden/>
              </w:rPr>
              <w:fldChar w:fldCharType="begin"/>
            </w:r>
            <w:r>
              <w:rPr>
                <w:noProof/>
                <w:webHidden/>
              </w:rPr>
              <w:instrText xml:space="preserve"> PAGEREF _Toc75007459 \h </w:instrText>
            </w:r>
            <w:r>
              <w:rPr>
                <w:noProof/>
                <w:webHidden/>
              </w:rPr>
            </w:r>
            <w:r>
              <w:rPr>
                <w:noProof/>
                <w:webHidden/>
              </w:rPr>
              <w:fldChar w:fldCharType="separate"/>
            </w:r>
            <w:r>
              <w:rPr>
                <w:noProof/>
                <w:webHidden/>
              </w:rPr>
              <w:t>8</w:t>
            </w:r>
            <w:r>
              <w:rPr>
                <w:noProof/>
                <w:webHidden/>
              </w:rPr>
              <w:fldChar w:fldCharType="end"/>
            </w:r>
          </w:hyperlink>
        </w:p>
        <w:p w:rsidR="00BE0FE0" w:rsidRDefault="00BE0FE0">
          <w:r>
            <w:rPr>
              <w:b/>
              <w:bCs/>
              <w:noProof/>
            </w:rPr>
            <w:fldChar w:fldCharType="end"/>
          </w:r>
        </w:p>
      </w:sdtContent>
    </w:sdt>
    <w:p w:rsidR="00BE0FE0" w:rsidRPr="00BE0FE0" w:rsidRDefault="00BE0FE0" w:rsidP="00BE0FE0">
      <w:pPr>
        <w:pStyle w:val="Referenca"/>
        <w:numPr>
          <w:ilvl w:val="0"/>
          <w:numId w:val="0"/>
        </w:numPr>
        <w:ind w:left="794"/>
      </w:pPr>
    </w:p>
    <w:p w:rsidR="003B6311" w:rsidRDefault="0025651B" w:rsidP="00DC450A">
      <w:pPr>
        <w:pStyle w:val="Heading1"/>
      </w:pPr>
      <w:r>
        <w:rPr>
          <w:lang w:val="sr-Latn-BA"/>
        </w:rPr>
        <w:lastRenderedPageBreak/>
        <w:t xml:space="preserve"> </w:t>
      </w:r>
      <w:bookmarkStart w:id="1" w:name="_Toc75007455"/>
      <w:r>
        <w:t>Оглед празног хода и мјерењ</w:t>
      </w:r>
      <w:bookmarkStart w:id="2" w:name="_GoBack"/>
      <w:bookmarkEnd w:id="2"/>
      <w:r>
        <w:t>е преносног односа трофазног трансформатора</w:t>
      </w:r>
      <w:bookmarkEnd w:id="1"/>
    </w:p>
    <w:p w:rsidR="0025651B" w:rsidRPr="0025651B" w:rsidRDefault="0025651B" w:rsidP="0025651B">
      <w:pPr>
        <w:autoSpaceDE w:val="0"/>
        <w:autoSpaceDN w:val="0"/>
        <w:adjustRightInd w:val="0"/>
        <w:spacing w:before="0" w:after="0" w:line="240" w:lineRule="auto"/>
        <w:jc w:val="left"/>
        <w:rPr>
          <w:rFonts w:cs="Times New Roman"/>
          <w:color w:val="000000"/>
          <w:szCs w:val="24"/>
        </w:rPr>
      </w:pPr>
    </w:p>
    <w:p w:rsidR="0025651B" w:rsidRDefault="0025651B" w:rsidP="0025651B">
      <w:pPr>
        <w:pStyle w:val="Osnovnitekst"/>
      </w:pPr>
      <w:r w:rsidRPr="0025651B">
        <w:t xml:space="preserve"> </w:t>
      </w:r>
      <w:r w:rsidRPr="0025651B">
        <w:rPr>
          <w:b/>
        </w:rPr>
        <w:t>Циљ вјежбе:</w:t>
      </w:r>
      <w:r w:rsidRPr="0025651B">
        <w:t xml:space="preserve"> Испитати трофазни трансформатор у огледу празног хода. На основу резултата огледа одредити номиналне губитке у гвожђу и параметре оточне гране еквивалентне шеме трансформатора. Затим одредити преносни од</w:t>
      </w:r>
      <w:r>
        <w:t>нос трансформатора примјеном ну</w:t>
      </w:r>
      <w:r w:rsidRPr="0025651B">
        <w:t>лте методе и примјеном директне методе помоћу два волтметра.</w:t>
      </w:r>
    </w:p>
    <w:p w:rsidR="0025651B" w:rsidRPr="008011FC" w:rsidRDefault="0025651B" w:rsidP="0025651B">
      <w:pPr>
        <w:pStyle w:val="Osnovnitekst"/>
        <w:numPr>
          <w:ilvl w:val="0"/>
          <w:numId w:val="21"/>
        </w:numPr>
        <w:rPr>
          <w:szCs w:val="24"/>
          <w:lang w:val="sr-Latn-BA"/>
        </w:rPr>
      </w:pPr>
      <w:r w:rsidRPr="008011FC">
        <w:rPr>
          <w:b/>
          <w:szCs w:val="24"/>
        </w:rPr>
        <w:t>Подаци са натписне плочице</w:t>
      </w:r>
      <w:r w:rsidRPr="008011FC">
        <w:rPr>
          <w:szCs w:val="24"/>
        </w:rPr>
        <w:t>:</w:t>
      </w:r>
    </w:p>
    <w:p w:rsidR="0025651B" w:rsidRPr="0025651B" w:rsidRDefault="0025651B" w:rsidP="0025651B">
      <w:pPr>
        <w:pStyle w:val="Osnovnitekst"/>
        <w:ind w:left="360" w:firstLine="360"/>
        <w:rPr>
          <w:lang w:val="sr-Latn-BA"/>
        </w:rPr>
      </w:pPr>
      <w:r>
        <w:t xml:space="preserve">Произвођач: </w:t>
      </w:r>
      <w:r>
        <w:rPr>
          <w:lang w:val="sr-Latn-BA"/>
        </w:rPr>
        <w:t>ELMA LJUBLJANA ČRNUČE</w:t>
      </w:r>
    </w:p>
    <w:p w:rsidR="0025651B" w:rsidRPr="002A28E8" w:rsidRDefault="0025651B" w:rsidP="0025651B">
      <w:pPr>
        <w:pStyle w:val="Osnovnitekst"/>
        <w:ind w:left="360" w:firstLine="360"/>
        <w:rPr>
          <w:lang w:val="sr-Latn-BA"/>
        </w:rPr>
      </w:pPr>
      <w:r>
        <w:t>Тип:</w:t>
      </w:r>
      <w:r>
        <w:rPr>
          <w:lang w:val="sr-Latn-BA"/>
        </w:rPr>
        <w:t xml:space="preserve"> DP/09881</w:t>
      </w:r>
    </w:p>
    <w:p w:rsidR="0025651B" w:rsidRDefault="0025651B" w:rsidP="0025651B">
      <w:pPr>
        <w:pStyle w:val="Osnovnitekst"/>
        <w:ind w:left="360" w:firstLine="360"/>
        <w:rPr>
          <w:lang w:val="sr-Latn-BA"/>
        </w:rPr>
      </w:pPr>
      <w:r>
        <w:t>Фабрички број:</w:t>
      </w:r>
      <w:r>
        <w:rPr>
          <w:lang w:val="sr-Latn-BA"/>
        </w:rPr>
        <w:t xml:space="preserve"> </w:t>
      </w:r>
      <w:r w:rsidR="003546FA">
        <w:rPr>
          <w:lang w:val="sr-Latn-BA"/>
        </w:rPr>
        <w:t>766273</w:t>
      </w:r>
    </w:p>
    <w:p w:rsidR="0025651B" w:rsidRPr="006318B8" w:rsidRDefault="003546FA" w:rsidP="0025651B">
      <w:pPr>
        <w:pStyle w:val="Osnovnitekst"/>
        <w:ind w:left="720"/>
        <w:rPr>
          <w:lang w:val="sr-Latn-BA"/>
        </w:rPr>
      </w:pPr>
      <m:oMathPara>
        <m:oMathParaPr>
          <m:jc m:val="left"/>
        </m:oMathParaPr>
        <m:oMath>
          <m:r>
            <w:rPr>
              <w:rFonts w:ascii="Cambria Math" w:hAnsi="Cambria Math"/>
              <w:lang w:val="sr-Latn-BA"/>
            </w:rPr>
            <m:t>10 kVA</m:t>
          </m:r>
        </m:oMath>
      </m:oMathPara>
    </w:p>
    <w:p w:rsidR="0025651B" w:rsidRPr="00F96754" w:rsidRDefault="003546FA" w:rsidP="0025651B">
      <w:pPr>
        <w:pStyle w:val="Osnovnitekst"/>
        <w:ind w:left="720" w:firstLine="0"/>
        <w:rPr>
          <w:lang w:val="sr-Latn-BA"/>
        </w:rPr>
      </w:pPr>
      <w:r>
        <w:rPr>
          <w:lang w:val="sr-Latn-BA"/>
        </w:rPr>
        <w:t>400</w:t>
      </w:r>
      <w:r w:rsidR="0025651B">
        <w:rPr>
          <w:lang w:val="sr-Latn-BA"/>
        </w:rPr>
        <w:t xml:space="preserve"> / 3</w:t>
      </w:r>
      <w:r>
        <w:rPr>
          <w:lang w:val="sr-Latn-BA"/>
        </w:rPr>
        <w:t>2</w:t>
      </w:r>
      <w:r w:rsidR="0025651B">
        <w:rPr>
          <w:lang w:val="sr-Latn-BA"/>
        </w:rPr>
        <w:t>0</w:t>
      </w:r>
      <w:r>
        <w:rPr>
          <w:lang w:val="sr-Latn-BA"/>
        </w:rPr>
        <w:t>-400</w:t>
      </w:r>
      <w:r w:rsidR="0025651B">
        <w:rPr>
          <w:lang w:val="sr-Latn-BA"/>
        </w:rPr>
        <w:t xml:space="preserve"> V</w:t>
      </w:r>
    </w:p>
    <w:p w:rsidR="0025651B" w:rsidRDefault="003546FA" w:rsidP="0025651B">
      <w:pPr>
        <w:pStyle w:val="Osnovnitekst"/>
        <w:ind w:left="720" w:firstLine="0"/>
        <w:rPr>
          <w:lang w:val="sr-Latn-BA"/>
        </w:rPr>
      </w:pPr>
      <w:r>
        <w:rPr>
          <w:rFonts w:cs="Times New Roman"/>
          <w:lang w:val="sr-Latn-BA"/>
        </w:rPr>
        <w:t>25</w:t>
      </w:r>
      <w:r w:rsidR="0025651B">
        <w:rPr>
          <w:rFonts w:cs="Times New Roman"/>
          <w:lang w:val="sr-Latn-BA"/>
        </w:rPr>
        <w:t xml:space="preserve"> / </w:t>
      </w:r>
      <w:r>
        <w:rPr>
          <w:rFonts w:cs="Times New Roman"/>
          <w:lang w:val="sr-Latn-BA"/>
        </w:rPr>
        <w:t>25</w:t>
      </w:r>
      <w:r w:rsidR="0025651B">
        <w:rPr>
          <w:rFonts w:cs="Times New Roman"/>
          <w:lang w:val="sr-Latn-BA"/>
        </w:rPr>
        <w:t xml:space="preserve"> A</w:t>
      </w:r>
    </w:p>
    <w:p w:rsidR="0025651B" w:rsidRPr="002A28E8" w:rsidRDefault="0025651B" w:rsidP="0025651B">
      <w:pPr>
        <w:pStyle w:val="Osnovnitekst"/>
        <w:ind w:left="720" w:firstLine="0"/>
        <w:jc w:val="left"/>
        <w:rPr>
          <w:lang w:val="sr-Latn-BA"/>
        </w:rPr>
      </w:pPr>
      <w:r>
        <w:rPr>
          <w:lang w:val="sr-Latn-BA"/>
        </w:rPr>
        <w:t>50 Hz</w:t>
      </w:r>
    </w:p>
    <w:p w:rsidR="0025651B" w:rsidRPr="0025651B" w:rsidRDefault="0025651B" w:rsidP="0025651B">
      <w:pPr>
        <w:pStyle w:val="Osnovnitekst"/>
        <w:ind w:left="720" w:firstLine="0"/>
        <w:jc w:val="left"/>
        <w:rPr>
          <w:lang w:val="sr-Latn-BA"/>
        </w:rPr>
      </w:pPr>
      <w:r>
        <w:t xml:space="preserve">Спрега: </w:t>
      </w:r>
      <w:r>
        <w:rPr>
          <w:lang w:val="sr-Latn-BA"/>
        </w:rPr>
        <w:t>Yy0</w:t>
      </w:r>
    </w:p>
    <w:p w:rsidR="0025651B" w:rsidRPr="008011FC" w:rsidRDefault="0025651B" w:rsidP="0025651B">
      <w:pPr>
        <w:pStyle w:val="Osnovnitekst"/>
        <w:numPr>
          <w:ilvl w:val="0"/>
          <w:numId w:val="21"/>
        </w:numPr>
        <w:rPr>
          <w:szCs w:val="24"/>
        </w:rPr>
      </w:pPr>
      <w:r>
        <w:rPr>
          <w:b/>
          <w:szCs w:val="24"/>
        </w:rPr>
        <w:t>Резултати огледа празног хода</w:t>
      </w:r>
    </w:p>
    <w:p w:rsidR="0025651B" w:rsidRPr="00677781" w:rsidRDefault="009348DD" w:rsidP="0025651B">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0n</m:t>
              </m:r>
            </m:sub>
          </m:sSub>
          <m:r>
            <w:rPr>
              <w:rFonts w:ascii="Cambria Math" w:hAnsi="Cambria Math"/>
              <w:lang w:val="sr-Latn-BA"/>
            </w:rPr>
            <m:t>=0,211 A</m:t>
          </m:r>
        </m:oMath>
      </m:oMathPara>
    </w:p>
    <w:p w:rsidR="0025651B" w:rsidRPr="00677781" w:rsidRDefault="009348DD" w:rsidP="0025651B">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0n</m:t>
              </m:r>
            </m:sub>
          </m:sSub>
          <m:r>
            <w:rPr>
              <w:rFonts w:ascii="Cambria Math" w:hAnsi="Cambria Math"/>
              <w:lang w:val="sr-Latn-BA"/>
            </w:rPr>
            <m:t>=53,91 W</m:t>
          </m:r>
        </m:oMath>
      </m:oMathPara>
    </w:p>
    <w:p w:rsidR="0025651B" w:rsidRPr="003546FA" w:rsidRDefault="009348DD" w:rsidP="003546FA">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cosφ</m:t>
              </m:r>
            </m:e>
            <m:sub>
              <m:r>
                <w:rPr>
                  <w:rFonts w:ascii="Cambria Math" w:hAnsi="Cambria Math"/>
                  <w:lang w:val="sr-Latn-BA"/>
                </w:rPr>
                <m:t>0n</m:t>
              </m:r>
            </m:sub>
          </m:sSub>
          <m:r>
            <w:rPr>
              <w:rFonts w:ascii="Cambria Math" w:hAnsi="Cambria Math"/>
              <w:lang w:val="sr-Latn-BA"/>
            </w:rPr>
            <m:t>=</m:t>
          </m:r>
          <m:r>
            <w:rPr>
              <w:rFonts w:ascii="Cambria Math" w:hAnsi="Cambria Math"/>
            </w:rPr>
            <m:t>0,3688</m:t>
          </m:r>
        </m:oMath>
      </m:oMathPara>
    </w:p>
    <w:p w:rsidR="0025651B" w:rsidRDefault="0025651B" w:rsidP="0025651B">
      <w:pPr>
        <w:pStyle w:val="Osnovnitekst"/>
        <w:numPr>
          <w:ilvl w:val="0"/>
          <w:numId w:val="21"/>
        </w:numPr>
        <w:rPr>
          <w:b/>
          <w:szCs w:val="24"/>
          <w:lang w:val="en-US"/>
        </w:rPr>
      </w:pPr>
      <w:r>
        <w:rPr>
          <w:b/>
          <w:szCs w:val="24"/>
        </w:rPr>
        <w:t>Номинални губици у гвожђу и губици трења и вентилације</w:t>
      </w:r>
      <w:r>
        <w:rPr>
          <w:b/>
          <w:szCs w:val="24"/>
          <w:lang w:val="sr-Latn-BA"/>
        </w:rPr>
        <w:t>:</w:t>
      </w:r>
    </w:p>
    <w:p w:rsidR="0025651B" w:rsidRPr="00D17BA3" w:rsidRDefault="009348DD" w:rsidP="0025651B">
      <w:pPr>
        <w:pStyle w:val="Osnovnitekst"/>
        <w:ind w:left="720" w:firstLine="0"/>
        <w:rPr>
          <w:i/>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Fen</m:t>
              </m:r>
            </m:sub>
          </m:sSub>
          <m:r>
            <w:rPr>
              <w:rFonts w:ascii="Cambria Math" w:hAnsi="Cambria Math"/>
              <w:szCs w:val="24"/>
              <w:lang w:val="en-US"/>
            </w:rPr>
            <m:t>=</m:t>
          </m:r>
          <m:r>
            <w:rPr>
              <w:rFonts w:ascii="Cambria Math" w:hAnsi="Cambria Math"/>
            </w:rPr>
            <m:t>53,91</m:t>
          </m:r>
          <m:r>
            <w:rPr>
              <w:rFonts w:ascii="Cambria Math" w:hAnsi="Cambria Math"/>
              <w:szCs w:val="24"/>
              <w:lang w:val="en-US"/>
            </w:rPr>
            <m:t xml:space="preserve"> W</m:t>
          </m:r>
        </m:oMath>
      </m:oMathPara>
    </w:p>
    <w:p w:rsidR="0025651B" w:rsidRPr="00D17BA3" w:rsidRDefault="009348DD" w:rsidP="0025651B">
      <w:pPr>
        <w:pStyle w:val="Osnovnitekst"/>
        <w:ind w:left="720" w:firstLine="0"/>
        <w:rPr>
          <w:i/>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m</m:t>
              </m:r>
            </m:e>
            <m:sub>
              <m:r>
                <w:rPr>
                  <w:rFonts w:ascii="Cambria Math" w:hAnsi="Cambria Math"/>
                  <w:szCs w:val="24"/>
                  <w:lang w:val="en-US"/>
                </w:rPr>
                <m:t>T</m:t>
              </m:r>
            </m:sub>
          </m:sSub>
          <m:r>
            <w:rPr>
              <w:rFonts w:ascii="Cambria Math" w:hAnsi="Cambria Math"/>
              <w:szCs w:val="24"/>
              <w:lang w:val="en-US"/>
            </w:rPr>
            <m:t>=1,2484</m:t>
          </m:r>
        </m:oMath>
      </m:oMathPara>
    </w:p>
    <w:p w:rsidR="0025651B" w:rsidRDefault="0025651B" w:rsidP="0025651B">
      <w:pPr>
        <w:pStyle w:val="Osnovnitekst"/>
        <w:numPr>
          <w:ilvl w:val="0"/>
          <w:numId w:val="21"/>
        </w:numPr>
        <w:rPr>
          <w:b/>
          <w:szCs w:val="24"/>
          <w:lang w:val="en-US"/>
        </w:rPr>
      </w:pPr>
      <w:r>
        <w:rPr>
          <w:b/>
          <w:szCs w:val="24"/>
        </w:rPr>
        <w:t>Параметри оточне гране еквивалентне шеме</w:t>
      </w:r>
      <w:r>
        <w:rPr>
          <w:b/>
          <w:szCs w:val="24"/>
          <w:lang w:val="sr-Latn-BA"/>
        </w:rPr>
        <w:t>:</w:t>
      </w:r>
    </w:p>
    <w:p w:rsidR="00A43002" w:rsidRPr="00354FC7" w:rsidRDefault="00A43002" w:rsidP="00A43002">
      <w:pPr>
        <w:pStyle w:val="Osnovnitekst"/>
        <w:ind w:left="360" w:firstLine="0"/>
        <w:rPr>
          <w:lang w:val="sr-Latn-BA"/>
        </w:rPr>
      </w:pPr>
      <w:r>
        <w:t xml:space="preserve">Вриједности </w:t>
      </w: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Fe</m:t>
            </m:r>
          </m:sub>
        </m:sSub>
      </m:oMath>
      <w:r>
        <w:t xml:space="preserve"> и </w:t>
      </w:r>
      <m:oMath>
        <m:sSub>
          <m:sSubPr>
            <m:ctrlPr>
              <w:rPr>
                <w:rFonts w:ascii="Cambria Math" w:hAnsi="Cambria Math"/>
                <w:i/>
                <w:lang w:val="sr-Latn-BA"/>
              </w:rPr>
            </m:ctrlPr>
          </m:sSubPr>
          <m:e>
            <m:r>
              <w:rPr>
                <w:rFonts w:ascii="Cambria Math" w:hAnsi="Cambria Math"/>
                <w:lang w:val="sr-Latn-BA"/>
              </w:rPr>
              <m:t>X</m:t>
            </m:r>
          </m:e>
          <m:sub>
            <m:r>
              <w:rPr>
                <w:rFonts w:ascii="Cambria Math" w:hAnsi="Cambria Math"/>
                <w:lang w:val="sr-Latn-BA"/>
              </w:rPr>
              <m:t>μ</m:t>
            </m:r>
          </m:sub>
        </m:sSub>
      </m:oMath>
      <w:r>
        <w:t xml:space="preserve"> сведених на 400</w:t>
      </w:r>
      <w:r>
        <w:rPr>
          <w:lang w:val="sr-Latn-BA"/>
        </w:rPr>
        <w:t xml:space="preserve"> V </w:t>
      </w:r>
      <w:r>
        <w:t>страну:</w:t>
      </w:r>
      <w:r>
        <w:rPr>
          <w:lang w:val="sr-Latn-BA"/>
        </w:rPr>
        <w:t xml:space="preserve"> </w:t>
      </w:r>
    </w:p>
    <w:p w:rsidR="00A43002" w:rsidRPr="00CF573B" w:rsidRDefault="009348DD" w:rsidP="00A43002">
      <w:pPr>
        <w:pStyle w:val="Osnovnitekst"/>
        <w:ind w:left="720"/>
        <w:rPr>
          <w:lang w:val="sr-Latn-BA"/>
        </w:rPr>
      </w:pPr>
      <m:oMathPara>
        <m:oMathParaPr>
          <m:jc m:val="left"/>
        </m:oMathParaPr>
        <m:oMath>
          <m:sSubSup>
            <m:sSubSupPr>
              <m:ctrlPr>
                <w:rPr>
                  <w:rFonts w:ascii="Cambria Math" w:hAnsi="Cambria Math"/>
                  <w:i/>
                  <w:lang w:val="sr-Latn-BA"/>
                </w:rPr>
              </m:ctrlPr>
            </m:sSubSupPr>
            <m:e>
              <m:r>
                <w:rPr>
                  <w:rFonts w:ascii="Cambria Math" w:hAnsi="Cambria Math"/>
                  <w:lang w:val="sr-Latn-BA"/>
                </w:rPr>
                <m:t>R</m:t>
              </m:r>
            </m:e>
            <m:sub>
              <m:r>
                <w:rPr>
                  <w:rFonts w:ascii="Cambria Math" w:hAnsi="Cambria Math"/>
                  <w:lang w:val="sr-Latn-BA"/>
                </w:rPr>
                <m:t>Fe</m:t>
              </m:r>
            </m:sub>
            <m:sup>
              <m:r>
                <w:rPr>
                  <w:rFonts w:ascii="Cambria Math" w:hAnsi="Cambria Math"/>
                  <w:lang w:val="sr-Latn-BA"/>
                </w:rPr>
                <m:t>'</m:t>
              </m:r>
            </m:sup>
          </m:sSubSup>
          <m:r>
            <w:rPr>
              <w:rFonts w:ascii="Cambria Math" w:hAnsi="Cambria Math"/>
              <w:lang w:val="sr-Latn-BA"/>
            </w:rPr>
            <m:t>=2967,73 Ω</m:t>
          </m:r>
        </m:oMath>
      </m:oMathPara>
    </w:p>
    <w:p w:rsidR="00A43002" w:rsidRPr="00354FC7" w:rsidRDefault="009348DD" w:rsidP="00A43002">
      <w:pPr>
        <w:pStyle w:val="Osnovnitekst"/>
        <w:ind w:left="720" w:firstLine="0"/>
      </w:pPr>
      <m:oMathPara>
        <m:oMathParaPr>
          <m:jc m:val="left"/>
        </m:oMathParaPr>
        <m:oMath>
          <m:sSubSup>
            <m:sSubSupPr>
              <m:ctrlPr>
                <w:rPr>
                  <w:rFonts w:ascii="Cambria Math" w:hAnsi="Cambria Math"/>
                  <w:i/>
                  <w:lang w:val="sr-Latn-BA"/>
                </w:rPr>
              </m:ctrlPr>
            </m:sSubSupPr>
            <m:e>
              <m:r>
                <w:rPr>
                  <w:rFonts w:ascii="Cambria Math" w:hAnsi="Cambria Math"/>
                  <w:lang w:val="sr-Latn-BA"/>
                </w:rPr>
                <m:t>X</m:t>
              </m:r>
            </m:e>
            <m:sub>
              <m:r>
                <w:rPr>
                  <w:rFonts w:ascii="Cambria Math" w:hAnsi="Cambria Math"/>
                  <w:lang w:val="sr-Latn-BA"/>
                </w:rPr>
                <m:t>μ</m:t>
              </m:r>
            </m:sub>
            <m:sup>
              <m:r>
                <w:rPr>
                  <w:rFonts w:ascii="Cambria Math" w:hAnsi="Cambria Math"/>
                  <w:lang w:val="sr-Latn-BA"/>
                </w:rPr>
                <m:t>'</m:t>
              </m:r>
            </m:sup>
          </m:sSubSup>
          <m:r>
            <w:rPr>
              <w:rFonts w:ascii="Cambria Math" w:hAnsi="Cambria Math"/>
              <w:lang w:val="sr-Latn-BA"/>
            </w:rPr>
            <m:t>=1177,52 Ω</m:t>
          </m:r>
        </m:oMath>
      </m:oMathPara>
    </w:p>
    <w:p w:rsidR="00A43002" w:rsidRPr="00354FC7" w:rsidRDefault="00A43002" w:rsidP="00A43002">
      <w:pPr>
        <w:pStyle w:val="Osnovnitekst"/>
        <w:ind w:left="360" w:firstLine="0"/>
        <w:rPr>
          <w:lang w:val="sr-Latn-BA"/>
        </w:rPr>
      </w:pPr>
      <w:r>
        <w:t xml:space="preserve">Вриједности </w:t>
      </w: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Fe</m:t>
            </m:r>
          </m:sub>
        </m:sSub>
      </m:oMath>
      <w:r>
        <w:t xml:space="preserve"> и </w:t>
      </w:r>
      <m:oMath>
        <m:sSub>
          <m:sSubPr>
            <m:ctrlPr>
              <w:rPr>
                <w:rFonts w:ascii="Cambria Math" w:hAnsi="Cambria Math"/>
                <w:i/>
                <w:lang w:val="sr-Latn-BA"/>
              </w:rPr>
            </m:ctrlPr>
          </m:sSubPr>
          <m:e>
            <m:r>
              <w:rPr>
                <w:rFonts w:ascii="Cambria Math" w:hAnsi="Cambria Math"/>
                <w:lang w:val="sr-Latn-BA"/>
              </w:rPr>
              <m:t>X</m:t>
            </m:r>
          </m:e>
          <m:sub>
            <m:r>
              <w:rPr>
                <w:rFonts w:ascii="Cambria Math" w:hAnsi="Cambria Math"/>
                <w:lang w:val="sr-Latn-BA"/>
              </w:rPr>
              <m:t>μ</m:t>
            </m:r>
          </m:sub>
        </m:sSub>
      </m:oMath>
      <w:r>
        <w:t xml:space="preserve"> сведених на 320</w:t>
      </w:r>
      <w:r>
        <w:rPr>
          <w:lang w:val="sr-Latn-BA"/>
        </w:rPr>
        <w:t xml:space="preserve"> V </w:t>
      </w:r>
      <w:r>
        <w:t>страну:</w:t>
      </w:r>
      <w:r>
        <w:rPr>
          <w:lang w:val="sr-Latn-BA"/>
        </w:rPr>
        <w:t xml:space="preserve"> </w:t>
      </w:r>
    </w:p>
    <w:p w:rsidR="00A43002" w:rsidRPr="00CF573B" w:rsidRDefault="009348DD" w:rsidP="00A43002">
      <w:pPr>
        <w:pStyle w:val="Osnovnitekst"/>
        <w:ind w:left="720" w:firstLine="0"/>
        <w:rPr>
          <w:lang w:val="sr-Latn-BA"/>
        </w:rPr>
      </w:pPr>
      <m:oMathPara>
        <m:oMathParaPr>
          <m:jc m:val="left"/>
        </m:oMathParaPr>
        <m:oMath>
          <m:sSubSup>
            <m:sSubSupPr>
              <m:ctrlPr>
                <w:rPr>
                  <w:rFonts w:ascii="Cambria Math" w:hAnsi="Cambria Math"/>
                  <w:i/>
                  <w:lang w:val="sr-Latn-BA"/>
                </w:rPr>
              </m:ctrlPr>
            </m:sSubSupPr>
            <m:e>
              <m:r>
                <w:rPr>
                  <w:rFonts w:ascii="Cambria Math" w:hAnsi="Cambria Math"/>
                  <w:lang w:val="sr-Latn-BA"/>
                </w:rPr>
                <m:t>R</m:t>
              </m:r>
            </m:e>
            <m:sub>
              <m:r>
                <w:rPr>
                  <w:rFonts w:ascii="Cambria Math" w:hAnsi="Cambria Math"/>
                  <w:lang w:val="sr-Latn-BA"/>
                </w:rPr>
                <m:t>Fe</m:t>
              </m:r>
            </m:sub>
            <m:sup>
              <m:r>
                <w:rPr>
                  <w:rFonts w:ascii="Cambria Math" w:hAnsi="Cambria Math"/>
                  <w:lang w:val="sr-Latn-BA"/>
                </w:rPr>
                <m:t>''</m:t>
              </m:r>
            </m:sup>
          </m:sSubSup>
          <m:r>
            <w:rPr>
              <w:rFonts w:ascii="Cambria Math" w:hAnsi="Cambria Math"/>
              <w:lang w:val="sr-Latn-BA"/>
            </w:rPr>
            <m:t>=1899,35 Ω</m:t>
          </m:r>
        </m:oMath>
      </m:oMathPara>
    </w:p>
    <w:p w:rsidR="00A43002" w:rsidRPr="00BF7684" w:rsidRDefault="009348DD" w:rsidP="00A43002">
      <w:pPr>
        <w:pStyle w:val="Osnovnitekst"/>
        <w:ind w:left="720" w:firstLine="0"/>
      </w:pPr>
      <m:oMathPara>
        <m:oMathParaPr>
          <m:jc m:val="left"/>
        </m:oMathParaPr>
        <m:oMath>
          <m:sSubSup>
            <m:sSubSupPr>
              <m:ctrlPr>
                <w:rPr>
                  <w:rFonts w:ascii="Cambria Math" w:hAnsi="Cambria Math"/>
                  <w:i/>
                  <w:lang w:val="sr-Latn-BA"/>
                </w:rPr>
              </m:ctrlPr>
            </m:sSubSupPr>
            <m:e>
              <m:r>
                <w:rPr>
                  <w:rFonts w:ascii="Cambria Math" w:hAnsi="Cambria Math"/>
                  <w:lang w:val="sr-Latn-BA"/>
                </w:rPr>
                <m:t>X</m:t>
              </m:r>
            </m:e>
            <m:sub>
              <m:r>
                <w:rPr>
                  <w:rFonts w:ascii="Cambria Math" w:hAnsi="Cambria Math"/>
                  <w:lang w:val="sr-Latn-BA"/>
                </w:rPr>
                <m:t>μ</m:t>
              </m:r>
            </m:sub>
            <m:sup>
              <m:r>
                <w:rPr>
                  <w:rFonts w:ascii="Cambria Math" w:hAnsi="Cambria Math"/>
                  <w:lang w:val="sr-Latn-BA"/>
                </w:rPr>
                <m:t>''</m:t>
              </m:r>
            </m:sup>
          </m:sSubSup>
          <m:r>
            <w:rPr>
              <w:rFonts w:ascii="Cambria Math" w:hAnsi="Cambria Math"/>
              <w:lang w:val="sr-Latn-BA"/>
            </w:rPr>
            <m:t>=753,61 Ω</m:t>
          </m:r>
        </m:oMath>
      </m:oMathPara>
    </w:p>
    <w:p w:rsidR="003546FA" w:rsidRDefault="003546FA">
      <w:pPr>
        <w:spacing w:before="0" w:after="200" w:line="276" w:lineRule="auto"/>
        <w:jc w:val="left"/>
        <w:rPr>
          <w:i/>
          <w:szCs w:val="24"/>
          <w:lang w:val="en-US"/>
        </w:rPr>
      </w:pPr>
      <w:r>
        <w:rPr>
          <w:i/>
          <w:szCs w:val="24"/>
          <w:lang w:val="en-US"/>
        </w:rPr>
        <w:br w:type="page"/>
      </w:r>
    </w:p>
    <w:p w:rsidR="003546FA" w:rsidRDefault="003546FA" w:rsidP="003546FA">
      <w:pPr>
        <w:pStyle w:val="Heading2"/>
      </w:pPr>
      <w:bookmarkStart w:id="3" w:name="_Toc75007456"/>
      <w:r>
        <w:lastRenderedPageBreak/>
        <w:t>Припрема</w:t>
      </w:r>
      <w:bookmarkEnd w:id="3"/>
    </w:p>
    <w:p w:rsidR="003546FA" w:rsidRDefault="003546FA" w:rsidP="003546FA">
      <w:pPr>
        <w:pStyle w:val="Osnovnitekst"/>
      </w:pPr>
    </w:p>
    <w:p w:rsidR="003546FA" w:rsidRDefault="003546FA" w:rsidP="003546FA">
      <w:pPr>
        <w:pStyle w:val="Osnovnitekst"/>
        <w:rPr>
          <w:szCs w:val="24"/>
        </w:rPr>
      </w:pPr>
      <w:r>
        <w:t xml:space="preserve">На слици 7.1 приказан је очекивани изглед карактеристике </w:t>
      </w:r>
      <m:oMath>
        <m:sSub>
          <m:sSubPr>
            <m:ctrlPr>
              <w:rPr>
                <w:rFonts w:ascii="Cambria Math" w:hAnsi="Cambria Math"/>
                <w:i/>
                <w:iCs/>
              </w:rPr>
            </m:ctrlPr>
          </m:sSubPr>
          <m:e>
            <m:r>
              <w:rPr>
                <w:rFonts w:ascii="Cambria Math" w:hAnsi="Cambria Math"/>
                <w:lang w:val="sr-Latn-BA"/>
              </w:rPr>
              <m:t>I</m:t>
            </m:r>
          </m:e>
          <m:sub>
            <m:r>
              <w:rPr>
                <w:rFonts w:ascii="Cambria Math" w:hAnsi="Cambria Math"/>
              </w:rPr>
              <m:t>0</m:t>
            </m:r>
          </m:sub>
        </m:sSub>
        <m:r>
          <w:rPr>
            <w:rFonts w:ascii="Cambria Math" w:hAnsi="Cambria Math"/>
          </w:rPr>
          <m:t>=f(</m:t>
        </m:r>
        <m:sSub>
          <m:sSubPr>
            <m:ctrlPr>
              <w:rPr>
                <w:rFonts w:ascii="Cambria Math" w:hAnsi="Cambria Math"/>
                <w:i/>
                <w:iCs/>
              </w:rPr>
            </m:ctrlPr>
          </m:sSubPr>
          <m:e>
            <m:r>
              <w:rPr>
                <w:rFonts w:ascii="Cambria Math" w:hAnsi="Cambria Math"/>
              </w:rPr>
              <m:t>U</m:t>
            </m:r>
          </m:e>
          <m:sub>
            <m:r>
              <w:rPr>
                <w:rFonts w:ascii="Cambria Math" w:hAnsi="Cambria Math"/>
                <w:lang w:val="sr-Latn-BA"/>
              </w:rPr>
              <m:t>f</m:t>
            </m:r>
            <m:r>
              <w:rPr>
                <w:rFonts w:ascii="Cambria Math" w:hAnsi="Cambria Math"/>
              </w:rPr>
              <m:t>0</m:t>
            </m:r>
          </m:sub>
        </m:sSub>
        <m:r>
          <w:rPr>
            <w:rFonts w:ascii="Cambria Math" w:hAnsi="Cambria Math"/>
          </w:rPr>
          <m:t>)</m:t>
        </m:r>
      </m:oMath>
    </w:p>
    <w:p w:rsidR="003546FA" w:rsidRDefault="003546FA" w:rsidP="003546FA">
      <w:pPr>
        <w:pStyle w:val="Osnovnitekst"/>
        <w:rPr>
          <w:lang w:val="sr-Latn-BA"/>
        </w:rPr>
      </w:pPr>
    </w:p>
    <w:p w:rsidR="003546FA" w:rsidRDefault="00DC450A" w:rsidP="003546FA">
      <w:pPr>
        <w:pStyle w:val="Slika"/>
        <w:rPr>
          <w:lang w:val="sr-Latn-BA"/>
        </w:rPr>
      </w:pPr>
      <w:r>
        <w:rPr>
          <w:noProof/>
          <w:lang w:val="en-US" w:eastAsia="en-US"/>
        </w:rPr>
        <w:drawing>
          <wp:inline distT="0" distB="0" distL="0" distR="0" wp14:anchorId="5EDE5B10" wp14:editId="13584D75">
            <wp:extent cx="3895725" cy="29432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5725" cy="2943225"/>
                    </a:xfrm>
                    <a:prstGeom prst="rect">
                      <a:avLst/>
                    </a:prstGeom>
                    <a:noFill/>
                    <a:ln w="19050">
                      <a:solidFill>
                        <a:schemeClr val="tx1"/>
                      </a:solidFill>
                    </a:ln>
                  </pic:spPr>
                </pic:pic>
              </a:graphicData>
            </a:graphic>
          </wp:inline>
        </w:drawing>
      </w:r>
    </w:p>
    <w:p w:rsidR="003546FA" w:rsidRDefault="003546FA" w:rsidP="003546FA">
      <w:pPr>
        <w:pStyle w:val="Oznakaslike"/>
        <w:rPr>
          <w:lang w:val="sr-Cyrl-BA"/>
        </w:rPr>
      </w:pPr>
      <w:r>
        <w:rPr>
          <w:lang w:val="sr-Cyrl-BA"/>
        </w:rPr>
        <w:t xml:space="preserve">Слика </w:t>
      </w:r>
      <w:r w:rsidR="00B22211">
        <w:rPr>
          <w:lang w:val="sr-Cyrl-BA"/>
        </w:rPr>
        <w:t>7</w:t>
      </w:r>
      <w:r>
        <w:rPr>
          <w:lang w:val="sr-Cyrl-BA"/>
        </w:rPr>
        <w:t xml:space="preserve">.1 – </w:t>
      </w:r>
      <w:r>
        <w:t xml:space="preserve">Oчекивани изглед карактеристике </w:t>
      </w:r>
      <m:oMath>
        <m:sSub>
          <m:sSubPr>
            <m:ctrlPr>
              <w:rPr>
                <w:rFonts w:ascii="Cambria Math" w:hAnsi="Cambria Math"/>
                <w:iCs/>
              </w:rPr>
            </m:ctrlPr>
          </m:sSubPr>
          <m:e>
            <m:r>
              <w:rPr>
                <w:rFonts w:ascii="Cambria Math" w:hAnsi="Cambria Math"/>
              </w:rPr>
              <m:t>I</m:t>
            </m:r>
          </m:e>
          <m:sub>
            <m:r>
              <w:rPr>
                <w:rFonts w:ascii="Cambria Math" w:hAnsi="Cambria Math"/>
              </w:rPr>
              <m:t>0</m:t>
            </m:r>
          </m:sub>
        </m:sSub>
        <m:r>
          <w:rPr>
            <w:rFonts w:ascii="Cambria Math" w:hAnsi="Cambria Math"/>
          </w:rPr>
          <m:t>=f(</m:t>
        </m:r>
        <m:sSub>
          <m:sSubPr>
            <m:ctrlPr>
              <w:rPr>
                <w:rFonts w:ascii="Cambria Math" w:hAnsi="Cambria Math"/>
                <w:iCs/>
              </w:rPr>
            </m:ctrlPr>
          </m:sSubPr>
          <m:e>
            <m:r>
              <w:rPr>
                <w:rFonts w:ascii="Cambria Math" w:hAnsi="Cambria Math"/>
              </w:rPr>
              <m:t>U</m:t>
            </m:r>
          </m:e>
          <m:sub>
            <m:r>
              <w:rPr>
                <w:rFonts w:ascii="Cambria Math" w:hAnsi="Cambria Math"/>
              </w:rPr>
              <m:t>f0</m:t>
            </m:r>
          </m:sub>
        </m:sSub>
        <m:r>
          <w:rPr>
            <w:rFonts w:ascii="Cambria Math" w:hAnsi="Cambria Math"/>
          </w:rPr>
          <m:t>)</m:t>
        </m:r>
      </m:oMath>
    </w:p>
    <w:p w:rsidR="003546FA" w:rsidRDefault="003546FA" w:rsidP="003546FA">
      <w:pPr>
        <w:pStyle w:val="Osnovnitekst"/>
      </w:pPr>
    </w:p>
    <w:p w:rsidR="003546FA" w:rsidRDefault="003546FA" w:rsidP="003546FA">
      <w:pPr>
        <w:pStyle w:val="Osnovnitekst"/>
        <w:rPr>
          <w:szCs w:val="24"/>
        </w:rPr>
      </w:pPr>
      <w:r>
        <w:t xml:space="preserve">На слици </w:t>
      </w:r>
      <w:r>
        <w:rPr>
          <w:lang w:val="sr-Latn-BA"/>
        </w:rPr>
        <w:t>7</w:t>
      </w:r>
      <w:r>
        <w:t xml:space="preserve">.2 приказан је очекивани изглед карактеристике </w:t>
      </w:r>
      <m:oMath>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f0</m:t>
            </m:r>
          </m:sub>
        </m:sSub>
        <m:r>
          <w:rPr>
            <w:rFonts w:ascii="Cambria Math" w:hAnsi="Cambria Math"/>
          </w:rPr>
          <m:t>)</m:t>
        </m:r>
      </m:oMath>
    </w:p>
    <w:p w:rsidR="003546FA" w:rsidRDefault="003546FA" w:rsidP="003546FA">
      <w:pPr>
        <w:pStyle w:val="Osnovnitekst"/>
      </w:pPr>
    </w:p>
    <w:p w:rsidR="003546FA" w:rsidRDefault="003546FA" w:rsidP="003546FA">
      <w:pPr>
        <w:pStyle w:val="Slika"/>
      </w:pPr>
      <w:r>
        <w:rPr>
          <w:noProof/>
          <w:lang w:val="en-US" w:eastAsia="en-US"/>
        </w:rPr>
        <w:drawing>
          <wp:inline distT="0" distB="0" distL="0" distR="0" wp14:anchorId="3DA03069" wp14:editId="456DFABF">
            <wp:extent cx="3933825" cy="311467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3825" cy="3114675"/>
                    </a:xfrm>
                    <a:prstGeom prst="rect">
                      <a:avLst/>
                    </a:prstGeom>
                    <a:noFill/>
                    <a:ln w="19050">
                      <a:solidFill>
                        <a:schemeClr val="tx1"/>
                      </a:solidFill>
                    </a:ln>
                  </pic:spPr>
                </pic:pic>
              </a:graphicData>
            </a:graphic>
          </wp:inline>
        </w:drawing>
      </w:r>
    </w:p>
    <w:p w:rsidR="003546FA" w:rsidRDefault="003546FA" w:rsidP="003546FA">
      <w:pPr>
        <w:pStyle w:val="Oznakaslike"/>
      </w:pPr>
      <w:r>
        <w:rPr>
          <w:lang w:val="sr-Cyrl-BA"/>
        </w:rPr>
        <w:t xml:space="preserve">Слика </w:t>
      </w:r>
      <w:r w:rsidR="00B22211">
        <w:rPr>
          <w:lang w:val="sr-Cyrl-BA"/>
        </w:rPr>
        <w:t>7</w:t>
      </w:r>
      <w:r>
        <w:rPr>
          <w:lang w:val="sr-Cyrl-BA"/>
        </w:rPr>
        <w:t xml:space="preserve">.2 – </w:t>
      </w:r>
      <w:r>
        <w:t xml:space="preserve">Oчекивани изглед карактеристике </w:t>
      </w:r>
      <m:oMath>
        <m:sSub>
          <m:sSubPr>
            <m:ctrlPr>
              <w:rPr>
                <w:rFonts w:ascii="Cambria Math" w:hAnsi="Cambria Math"/>
                <w:iCs/>
              </w:rPr>
            </m:ctrlPr>
          </m:sSubPr>
          <m:e>
            <m:r>
              <w:rPr>
                <w:rFonts w:ascii="Cambria Math" w:hAnsi="Cambria Math"/>
              </w:rPr>
              <m:t>P</m:t>
            </m:r>
          </m:e>
          <m:sub>
            <m:r>
              <w:rPr>
                <w:rFonts w:ascii="Cambria Math" w:hAnsi="Cambria Math"/>
              </w:rPr>
              <m:t>0</m:t>
            </m:r>
          </m:sub>
        </m:sSub>
        <m:r>
          <w:rPr>
            <w:rFonts w:ascii="Cambria Math" w:hAnsi="Cambria Math"/>
          </w:rPr>
          <m:t>=f(</m:t>
        </m:r>
        <m:sSub>
          <m:sSubPr>
            <m:ctrlPr>
              <w:rPr>
                <w:rFonts w:ascii="Cambria Math" w:hAnsi="Cambria Math"/>
                <w:lang w:val="sr-Cyrl-BA"/>
              </w:rPr>
            </m:ctrlPr>
          </m:sSubPr>
          <m:e>
            <m:r>
              <w:rPr>
                <w:rFonts w:ascii="Cambria Math" w:hAnsi="Cambria Math"/>
              </w:rPr>
              <m:t>U</m:t>
            </m:r>
          </m:e>
          <m:sub>
            <m:r>
              <w:rPr>
                <w:rFonts w:ascii="Cambria Math" w:hAnsi="Cambria Math"/>
              </w:rPr>
              <m:t>f0</m:t>
            </m:r>
          </m:sub>
        </m:sSub>
        <m:r>
          <w:rPr>
            <w:rFonts w:ascii="Cambria Math" w:hAnsi="Cambria Math"/>
          </w:rPr>
          <m:t>)</m:t>
        </m:r>
      </m:oMath>
    </w:p>
    <w:p w:rsidR="00DC450A" w:rsidRDefault="001C7D77" w:rsidP="001C7D77">
      <w:pPr>
        <w:pStyle w:val="Heading2"/>
        <w:rPr>
          <w:lang w:val="sr-Latn-BA"/>
        </w:rPr>
      </w:pPr>
      <w:bookmarkStart w:id="4" w:name="_Toc73807819"/>
      <w:bookmarkStart w:id="5" w:name="_Toc75007457"/>
      <w:r>
        <w:lastRenderedPageBreak/>
        <w:t>Шема повезивања мјерне опреме</w:t>
      </w:r>
      <w:bookmarkEnd w:id="4"/>
      <w:bookmarkEnd w:id="5"/>
      <w:r>
        <w:t xml:space="preserve"> </w:t>
      </w:r>
    </w:p>
    <w:p w:rsidR="001C7D77" w:rsidRDefault="001C7D77" w:rsidP="001C7D77">
      <w:pPr>
        <w:pStyle w:val="Osnovnitekst"/>
        <w:rPr>
          <w:lang w:val="sr-Latn-BA"/>
        </w:rPr>
      </w:pPr>
    </w:p>
    <w:p w:rsidR="00F63FE1" w:rsidRDefault="00F63FE1" w:rsidP="00F63FE1">
      <w:pPr>
        <w:pStyle w:val="Osnovnitekst"/>
        <w:rPr>
          <w:lang w:val="sr-Latn-BA"/>
        </w:rPr>
      </w:pPr>
      <w:r>
        <w:t>На слици 7.3.</w:t>
      </w:r>
      <w:r w:rsidRPr="00F63FE1">
        <w:t xml:space="preserve"> приказана</w:t>
      </w:r>
      <w:r>
        <w:t xml:space="preserve"> је</w:t>
      </w:r>
      <w:r w:rsidRPr="00F63FE1">
        <w:t xml:space="preserve"> шема </w:t>
      </w:r>
      <w:r>
        <w:t>по</w:t>
      </w:r>
      <w:r w:rsidRPr="00F63FE1">
        <w:t>везивања мјерне опреме</w:t>
      </w:r>
      <w:r>
        <w:t xml:space="preserve"> потребне за испитивање трофазног трансформатора</w:t>
      </w:r>
      <w:r w:rsidRPr="00F63FE1">
        <w:t xml:space="preserve"> </w:t>
      </w:r>
      <w:r w:rsidR="00FC48F4">
        <w:t>у огледу празног хода и одре</w:t>
      </w:r>
      <w:r>
        <w:t>ђивање</w:t>
      </w:r>
      <w:r w:rsidRPr="00F63FE1">
        <w:t xml:space="preserve"> </w:t>
      </w:r>
      <w:r>
        <w:t>преносног</w:t>
      </w:r>
      <w:r w:rsidRPr="00F63FE1">
        <w:t xml:space="preserve"> однос</w:t>
      </w:r>
      <w:r>
        <w:t>а</w:t>
      </w:r>
      <w:r w:rsidRPr="00F63FE1">
        <w:t xml:space="preserve"> примјеном нулте и директне методе. При</w:t>
      </w:r>
      <w:r>
        <w:t>ликом извођења</w:t>
      </w:r>
      <w:r w:rsidRPr="00F63FE1">
        <w:t xml:space="preserve"> огледа празног хода потребно је постепено повећавати напон на излазу аутотрансформатора</w:t>
      </w:r>
      <w:r w:rsidR="00BB2478">
        <w:t xml:space="preserve"> и пратити скретање казаљке микроамперметра. Сваки пут када се уочи значајно скретање казаљке задржати напон на тој вриједности</w:t>
      </w:r>
      <w:r w:rsidRPr="00F63FE1">
        <w:t xml:space="preserve"> и кориговати отпорност потенциометара тако да </w:t>
      </w:r>
      <w:r w:rsidR="00BB2478">
        <w:t>се скретање казаљке микроампермет</w:t>
      </w:r>
      <w:r w:rsidRPr="00F63FE1">
        <w:t>р</w:t>
      </w:r>
      <w:r w:rsidR="00BB2478">
        <w:t>а</w:t>
      </w:r>
      <w:r w:rsidRPr="00F63FE1">
        <w:t xml:space="preserve"> </w:t>
      </w:r>
      <w:r w:rsidR="00BB2478">
        <w:t>врати на</w:t>
      </w:r>
      <w:r w:rsidR="00577995">
        <w:t xml:space="preserve"> нулу.</w:t>
      </w:r>
      <w:r w:rsidR="00577995">
        <w:rPr>
          <w:lang w:val="sr-Latn-BA"/>
        </w:rPr>
        <w:t xml:space="preserve"> </w:t>
      </w:r>
      <w:r w:rsidR="00577995">
        <w:t xml:space="preserve">Повећавање напона и овај поступак се понавља све док се не достигне вриједност напона на трансформатору од </w:t>
      </w:r>
      <m:oMath>
        <m:r>
          <w:rPr>
            <w:rFonts w:ascii="Cambria Math" w:hAnsi="Cambria Math"/>
          </w:rPr>
          <m:t>1,2</m:t>
        </m:r>
        <m:sSub>
          <m:sSubPr>
            <m:ctrlPr>
              <w:rPr>
                <w:rFonts w:ascii="Cambria Math" w:hAnsi="Cambria Math"/>
                <w:i/>
              </w:rPr>
            </m:ctrlPr>
          </m:sSubPr>
          <m:e>
            <m:r>
              <w:rPr>
                <w:rFonts w:ascii="Cambria Math" w:hAnsi="Cambria Math"/>
                <w:lang w:val="sr-Latn-BA"/>
              </w:rPr>
              <m:t>U</m:t>
            </m:r>
          </m:e>
          <m:sub>
            <m:r>
              <w:rPr>
                <w:rFonts w:ascii="Cambria Math" w:hAnsi="Cambria Math"/>
              </w:rPr>
              <m:t>n</m:t>
            </m:r>
          </m:sub>
        </m:sSub>
      </m:oMath>
      <w:r w:rsidR="00577995">
        <w:rPr>
          <w:lang w:val="sr-Latn-BA"/>
        </w:rPr>
        <w:t xml:space="preserve">. </w:t>
      </w:r>
      <w:r w:rsidRPr="00F63FE1">
        <w:t>У више тачака се мјере фазне струје и трофазна снага празног хода, на основу чега се</w:t>
      </w:r>
      <w:r w:rsidR="00577995">
        <w:t xml:space="preserve"> могу</w:t>
      </w:r>
      <w:r w:rsidRPr="00F63FE1">
        <w:t xml:space="preserve"> </w:t>
      </w:r>
      <w:r w:rsidR="00577995">
        <w:t>приказати</w:t>
      </w:r>
      <w:r w:rsidRPr="00F63FE1">
        <w:t xml:space="preserve"> карактеристике</w:t>
      </w:r>
      <w:r w:rsidR="00420AB1">
        <w:rPr>
          <w:lang w:val="sr-Latn-BA"/>
        </w:rPr>
        <w:t xml:space="preserve"> </w:t>
      </w:r>
      <m:oMath>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0</m:t>
            </m:r>
          </m:sub>
        </m:sSub>
        <m:r>
          <w:rPr>
            <w:rFonts w:ascii="Cambria Math" w:hAnsi="Cambria Math"/>
            <w:lang w:val="sr-Latn-BA"/>
          </w:rPr>
          <m:t>=f(</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f0</m:t>
            </m:r>
          </m:sub>
        </m:sSub>
        <m:r>
          <w:rPr>
            <w:rFonts w:ascii="Cambria Math" w:hAnsi="Cambria Math"/>
            <w:lang w:val="sr-Latn-BA"/>
          </w:rPr>
          <m:t>)</m:t>
        </m:r>
      </m:oMath>
      <w:r w:rsidRPr="00F63FE1">
        <w:t xml:space="preserve"> и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f0</m:t>
            </m:r>
          </m:sub>
        </m:sSub>
        <m:r>
          <w:rPr>
            <w:rFonts w:ascii="Cambria Math" w:hAnsi="Cambria Math"/>
          </w:rPr>
          <m:t>)</m:t>
        </m:r>
      </m:oMath>
      <w:r w:rsidRPr="00F63FE1">
        <w:t>. Директна метода мјерења преносног односа се изводи у</w:t>
      </w:r>
      <w:r w:rsidR="00420AB1">
        <w:t>потребом два волтметра приказаних</w:t>
      </w:r>
      <w:r w:rsidRPr="00F63FE1">
        <w:t xml:space="preserve"> на шеми, оба мјерног опсега 750 V, при чему један мјери доведени напон између примарних прикључака 0 и 5 а други</w:t>
      </w:r>
      <w:r w:rsidR="00420AB1">
        <w:t xml:space="preserve"> мјери</w:t>
      </w:r>
      <w:r w:rsidRPr="00F63FE1">
        <w:t xml:space="preserve"> индуковани напон између прикључака секундара 0 и 1. Преносни однос</w:t>
      </w:r>
      <w:r w:rsidR="00420AB1">
        <w:rPr>
          <w:lang w:val="sr-Latn-BA"/>
        </w:rPr>
        <w:t xml:space="preserve"> </w:t>
      </w:r>
      <m:oMath>
        <m:sSub>
          <m:sSubPr>
            <m:ctrlPr>
              <w:rPr>
                <w:rFonts w:ascii="Cambria Math" w:hAnsi="Cambria Math"/>
                <w:i/>
              </w:rPr>
            </m:ctrlPr>
          </m:sSubPr>
          <m:e>
            <m:r>
              <w:rPr>
                <w:rFonts w:ascii="Cambria Math" w:hAnsi="Cambria Math"/>
                <w:lang w:val="sr-Latn-BA"/>
              </w:rPr>
              <m:t>m</m:t>
            </m:r>
          </m:e>
          <m:sub>
            <m:r>
              <w:rPr>
                <w:rFonts w:ascii="Cambria Math" w:hAnsi="Cambria Math"/>
              </w:rPr>
              <m:t>T</m:t>
            </m:r>
          </m:sub>
        </m:sSub>
      </m:oMath>
      <w:r w:rsidRPr="00F63FE1">
        <w:t xml:space="preserve"> се добија као однос двије измјерене вриједности</w:t>
      </w:r>
      <w:r w:rsidR="00420AB1">
        <w:t xml:space="preserve"> које показују волтметри</w:t>
      </w:r>
      <w:r w:rsidRPr="00F63FE1">
        <w:t xml:space="preserve">. За рачунање преносног односа нултом методом потребно је, након изједначавања напона на секундару и пада напона између крајњег и средњег извода једног потенциометра, измјерити отпорности између одговарајућих крајева потенциометара. Однос </w:t>
      </w:r>
      <m:oMath>
        <m:f>
          <m:fPr>
            <m:type m:val="lin"/>
            <m:ctrlPr>
              <w:rPr>
                <w:rFonts w:ascii="Cambria Math" w:hAnsi="Cambria Math"/>
                <w:i/>
              </w:rPr>
            </m:ctrlPr>
          </m:fPr>
          <m:num>
            <m:r>
              <w:rPr>
                <w:rFonts w:ascii="Cambria Math" w:hAnsi="Cambria Math"/>
              </w:rPr>
              <m:t>R</m:t>
            </m:r>
          </m:num>
          <m:den>
            <m:r>
              <w:rPr>
                <w:rFonts w:ascii="Cambria Math" w:hAnsi="Cambria Math"/>
              </w:rPr>
              <m:t>r</m:t>
            </m:r>
          </m:den>
        </m:f>
      </m:oMath>
      <w:r w:rsidR="00420AB1">
        <w:rPr>
          <w:lang w:val="sr-Latn-BA"/>
        </w:rPr>
        <w:t xml:space="preserve"> </w:t>
      </w:r>
      <w:r w:rsidRPr="00F63FE1">
        <w:t xml:space="preserve">даје вриједност </w:t>
      </w:r>
      <w:r w:rsidR="00FC48F4">
        <w:t>прен</w:t>
      </w:r>
      <w:r w:rsidR="00420AB1">
        <w:t xml:space="preserve">осног односа </w:t>
      </w:r>
      <m:oMath>
        <m:sSub>
          <m:sSubPr>
            <m:ctrlPr>
              <w:rPr>
                <w:rFonts w:ascii="Cambria Math" w:hAnsi="Cambria Math"/>
                <w:i/>
              </w:rPr>
            </m:ctrlPr>
          </m:sSubPr>
          <m:e>
            <m:r>
              <w:rPr>
                <w:rFonts w:ascii="Cambria Math" w:hAnsi="Cambria Math"/>
                <w:lang w:val="sr-Latn-BA"/>
              </w:rPr>
              <m:t>m</m:t>
            </m:r>
          </m:e>
          <m:sub>
            <m:r>
              <w:rPr>
                <w:rFonts w:ascii="Cambria Math" w:hAnsi="Cambria Math"/>
              </w:rPr>
              <m:t>T</m:t>
            </m:r>
          </m:sub>
        </m:sSub>
      </m:oMath>
      <w:r w:rsidRPr="00F63FE1">
        <w:t xml:space="preserve">. Конкретно на слици 7.3. </w:t>
      </w:r>
      <m:oMath>
        <m:r>
          <w:rPr>
            <w:rFonts w:ascii="Cambria Math" w:hAnsi="Cambria Math"/>
          </w:rPr>
          <m:t>R</m:t>
        </m:r>
      </m:oMath>
      <w:r w:rsidRPr="00F63FE1">
        <w:t xml:space="preserve"> је укупна отпорност измјерена између тачака потенциометара спојених на изводе трансформатора 0 и 5, а </w:t>
      </w:r>
      <m:oMath>
        <m:r>
          <w:rPr>
            <w:rFonts w:ascii="Cambria Math" w:hAnsi="Cambria Math"/>
          </w:rPr>
          <m:t>r</m:t>
        </m:r>
      </m:oMath>
      <w:r w:rsidRPr="00F63FE1">
        <w:t xml:space="preserve"> отпорност између тачака потенциометра спојених на изводе 0 и 1. </w:t>
      </w:r>
    </w:p>
    <w:p w:rsidR="00A43002" w:rsidRDefault="00A43002" w:rsidP="00F63FE1">
      <w:pPr>
        <w:pStyle w:val="Osnovnitekst"/>
      </w:pPr>
      <w:r>
        <w:t xml:space="preserve">Директна метода мјерења </w:t>
      </w:r>
      <w:r w:rsidR="005544D5">
        <w:t xml:space="preserve">односа трансформације је најједноставнија али уноси одређену грешку </w:t>
      </w:r>
      <w:r w:rsidR="008668B2">
        <w:t xml:space="preserve">при мјерењу због саме тачности волтметара и евентуално употребљених напонских мјерних трансформатора. Ако је тачност првог мјерења одређена највећом грешком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8668B2">
        <w:t xml:space="preserve">, а другог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8668B2">
        <w:t xml:space="preserve">, тада стварне вриједности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8668B2">
        <w:t xml:space="preserve"> и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8668B2">
        <w:t xml:space="preserve"> за разлику од мјерених </w:t>
      </w:r>
      <m:oMath>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oMath>
      <w:r w:rsidR="008668B2">
        <w:t xml:space="preserve"> и </w:t>
      </w:r>
      <m:oMath>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oMath>
      <w:r w:rsidR="008668B2">
        <w:t xml:space="preserve"> ће бити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oMath>
      <w:r w:rsidR="008668B2">
        <w:rPr>
          <w:lang w:val="sr-Latn-BA"/>
        </w:rPr>
        <w:t xml:space="preserve"> </w:t>
      </w:r>
      <w:r w:rsidR="008668B2">
        <w:t xml:space="preserve">и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oMath>
      <w:r w:rsidR="008668B2">
        <w:rPr>
          <w:lang w:val="sr-Latn-BA"/>
        </w:rPr>
        <w:t xml:space="preserve"> </w:t>
      </w:r>
      <w:r w:rsidR="008668B2">
        <w:t>па је преносни однос:</w:t>
      </w:r>
    </w:p>
    <w:p w:rsidR="008668B2" w:rsidRPr="008668B2" w:rsidRDefault="009348DD" w:rsidP="00F63FE1">
      <w:pPr>
        <w:pStyle w:val="Osnovnitekst"/>
        <w:rPr>
          <w:lang w:val="sr-Latn-BA"/>
        </w:rPr>
      </w:pPr>
      <m:oMathPara>
        <m:oMath>
          <m:f>
            <m:fPr>
              <m:ctrlPr>
                <w:rPr>
                  <w:rFonts w:ascii="Cambria Math" w:hAnsi="Cambria Math"/>
                  <w:i/>
                </w:rPr>
              </m:ctrlPr>
            </m:fPr>
            <m:num>
              <m:sSup>
                <m:sSupPr>
                  <m:ctrlPr>
                    <w:rPr>
                      <w:rFonts w:ascii="Cambria Math" w:hAnsi="Cambria Math"/>
                      <w:i/>
                    </w:rPr>
                  </m:ctrlPr>
                </m:sSupPr>
                <m:e>
                  <m:r>
                    <w:rPr>
                      <w:rFonts w:ascii="Cambria Math" w:hAnsi="Cambria Math"/>
                      <w:lang w:val="sr-Latn-BA"/>
                    </w:rPr>
                    <m:t>U</m:t>
                  </m:r>
                </m:e>
                <m:sup>
                  <m:r>
                    <w:rPr>
                      <w:rFonts w:ascii="Cambria Math" w:hAnsi="Cambria Math"/>
                    </w:rPr>
                    <m:t>'</m:t>
                  </m:r>
                </m:sup>
              </m:sSup>
            </m:num>
            <m:den>
              <m:sSup>
                <m:sSupPr>
                  <m:ctrlPr>
                    <w:rPr>
                      <w:rFonts w:ascii="Cambria Math" w:hAnsi="Cambria Math"/>
                      <w:i/>
                    </w:rPr>
                  </m:ctrlPr>
                </m:sSupPr>
                <m:e>
                  <m:r>
                    <w:rPr>
                      <w:rFonts w:ascii="Cambria Math" w:hAnsi="Cambria Math"/>
                    </w:rPr>
                    <m:t>U</m:t>
                  </m:r>
                </m:e>
                <m:sup>
                  <m:r>
                    <w:rPr>
                      <w:rFonts w:ascii="Cambria Math" w:hAnsi="Cambria Math"/>
                    </w:rPr>
                    <m:t>''</m:t>
                  </m:r>
                </m:sup>
              </m:s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num>
            <m:den>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num>
            <m:den>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m:t>
                  </m:r>
                </m:sup>
              </m:sSubSup>
            </m:den>
          </m:f>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oMath>
      </m:oMathPara>
    </w:p>
    <w:p w:rsidR="008668B2" w:rsidRDefault="001523A6" w:rsidP="00F63FE1">
      <w:pPr>
        <w:pStyle w:val="Osnovnitekst"/>
      </w:pPr>
      <w:r>
        <w:t xml:space="preserve">Код нулте методе мјерења односа трансформације употребом отпорничког потенциометра који је обично опремљен скалом </w:t>
      </w:r>
      <w:r w:rsidR="00F029A9">
        <w:t xml:space="preserve">која показује однос </w:t>
      </w:r>
      <m:oMath>
        <m:f>
          <m:fPr>
            <m:type m:val="lin"/>
            <m:ctrlPr>
              <w:rPr>
                <w:rFonts w:ascii="Cambria Math" w:hAnsi="Cambria Math"/>
                <w:i/>
              </w:rPr>
            </m:ctrlPr>
          </m:fPr>
          <m:num>
            <m:r>
              <w:rPr>
                <w:rFonts w:ascii="Cambria Math" w:hAnsi="Cambria Math"/>
                <w:lang w:val="sr-Latn-BA"/>
              </w:rPr>
              <m:t>r</m:t>
            </m:r>
          </m:num>
          <m:den>
            <m:r>
              <w:rPr>
                <w:rFonts w:ascii="Cambria Math" w:hAnsi="Cambria Math"/>
              </w:rPr>
              <m:t>R</m:t>
            </m:r>
          </m:den>
        </m:f>
      </m:oMath>
      <w:r w:rsidR="00F029A9">
        <w:rPr>
          <w:lang w:val="sr-Latn-BA"/>
        </w:rPr>
        <w:t xml:space="preserve"> </w:t>
      </w:r>
      <w:r w:rsidR="00F029A9">
        <w:t>и инструмента који служи као индикатор нуле</w:t>
      </w:r>
      <w:r w:rsidR="00F029A9">
        <w:rPr>
          <w:lang w:val="sr-Latn-BA"/>
        </w:rPr>
        <w:t>,</w:t>
      </w:r>
      <w:r>
        <w:t xml:space="preserve"> добијамо однос трансформације као:</w:t>
      </w:r>
    </w:p>
    <w:p w:rsidR="001523A6" w:rsidRPr="00F029A9" w:rsidRDefault="009348DD" w:rsidP="00F63FE1">
      <w:pPr>
        <w:pStyle w:val="Osnovnitekst"/>
      </w:pPr>
      <m:oMathPara>
        <m:oMath>
          <m:f>
            <m:fPr>
              <m:ctrlPr>
                <w:rPr>
                  <w:rFonts w:ascii="Cambria Math" w:hAnsi="Cambria Math"/>
                  <w:i/>
                </w:rPr>
              </m:ctrlPr>
            </m:fPr>
            <m:num>
              <m:sSup>
                <m:sSupPr>
                  <m:ctrlPr>
                    <w:rPr>
                      <w:rFonts w:ascii="Cambria Math" w:hAnsi="Cambria Math"/>
                      <w:i/>
                    </w:rPr>
                  </m:ctrlPr>
                </m:sSupPr>
                <m:e>
                  <m:r>
                    <w:rPr>
                      <w:rFonts w:ascii="Cambria Math" w:hAnsi="Cambria Math"/>
                      <w:lang w:val="sr-Latn-BA"/>
                    </w:rPr>
                    <m:t>U</m:t>
                  </m:r>
                </m:e>
                <m:sup>
                  <m:r>
                    <w:rPr>
                      <w:rFonts w:ascii="Cambria Math" w:hAnsi="Cambria Math"/>
                    </w:rPr>
                    <m:t>'</m:t>
                  </m:r>
                </m:sup>
              </m:sSup>
            </m:num>
            <m:den>
              <m:sSup>
                <m:sSupPr>
                  <m:ctrlPr>
                    <w:rPr>
                      <w:rFonts w:ascii="Cambria Math" w:hAnsi="Cambria Math"/>
                      <w:i/>
                    </w:rPr>
                  </m:ctrlPr>
                </m:sSupPr>
                <m:e>
                  <m:r>
                    <w:rPr>
                      <w:rFonts w:ascii="Cambria Math" w:hAnsi="Cambria Math"/>
                    </w:rPr>
                    <m:t>U</m:t>
                  </m:r>
                </m:e>
                <m:sup>
                  <m:r>
                    <w:rPr>
                      <w:rFonts w:ascii="Cambria Math" w:hAnsi="Cambria Math"/>
                    </w:rPr>
                    <m:t>''</m:t>
                  </m:r>
                </m:sup>
              </m:sSup>
            </m:den>
          </m:f>
          <m:r>
            <w:rPr>
              <w:rFonts w:ascii="Cambria Math" w:hAnsi="Cambria Math"/>
            </w:rPr>
            <m:t>=</m:t>
          </m:r>
          <m:f>
            <m:fPr>
              <m:ctrlPr>
                <w:rPr>
                  <w:rFonts w:ascii="Cambria Math" w:hAnsi="Cambria Math"/>
                  <w:i/>
                </w:rPr>
              </m:ctrlPr>
            </m:fPr>
            <m:num>
              <m:r>
                <w:rPr>
                  <w:rFonts w:ascii="Cambria Math" w:hAnsi="Cambria Math"/>
                  <w:lang w:val="sr-Latn-BA"/>
                </w:rPr>
                <m:t>R</m:t>
              </m:r>
            </m:num>
            <m:den>
              <m:r>
                <w:rPr>
                  <w:rFonts w:ascii="Cambria Math" w:hAnsi="Cambria Math"/>
                </w:rPr>
                <m:t>r</m:t>
              </m:r>
            </m:den>
          </m:f>
        </m:oMath>
      </m:oMathPara>
    </w:p>
    <w:p w:rsidR="00F029A9" w:rsidRPr="00B565E9" w:rsidRDefault="00F029A9" w:rsidP="00F63FE1">
      <w:pPr>
        <w:pStyle w:val="Osnovnitekst"/>
        <w:rPr>
          <w:lang w:val="sr-Latn-BA"/>
        </w:rPr>
      </w:pPr>
      <w:r>
        <w:t>Видимо да са нултом методом уносимо мању грешку па због тога њу сматрамо тачнијом. Међутим и код нулте методе мјерења односа трансформације постоје одређене грешке, јер на инструменту који користимо као индикатор нуле не може увијек постићи показивање нула, већ имамо неки минимални отклон. То се дешава због пада напона на омској отпорности ВН намотаја у којем имамо струју празног хода, па настаје мали фазни помјерај између прикључ</w:t>
      </w:r>
      <w:r w:rsidR="00B565E9">
        <w:t>ног напона и индукованог напона</w:t>
      </w:r>
      <w:r w:rsidR="00B565E9">
        <w:rPr>
          <w:lang w:val="sr-Latn-BA"/>
        </w:rPr>
        <w:t>.</w:t>
      </w:r>
    </w:p>
    <w:p w:rsidR="001C7D77" w:rsidRDefault="001C7D77" w:rsidP="001C7D77">
      <w:pPr>
        <w:pStyle w:val="Osnovnitekst"/>
        <w:rPr>
          <w:lang w:val="sr-Latn-BA"/>
        </w:rPr>
      </w:pPr>
    </w:p>
    <w:p w:rsidR="00053A5C" w:rsidRDefault="00053A5C" w:rsidP="00053A5C">
      <w:pPr>
        <w:pStyle w:val="Slika"/>
        <w:rPr>
          <w:lang w:val="sr-Latn-BA"/>
        </w:rPr>
      </w:pPr>
      <w:r>
        <w:rPr>
          <w:noProof/>
          <w:lang w:val="en-US" w:eastAsia="en-US"/>
        </w:rPr>
        <w:lastRenderedPageBreak/>
        <w:drawing>
          <wp:inline distT="0" distB="0" distL="0" distR="0" wp14:anchorId="42C2D270" wp14:editId="470FE8C8">
            <wp:extent cx="5600700" cy="5702026"/>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538" cy="5710005"/>
                    </a:xfrm>
                    <a:prstGeom prst="rect">
                      <a:avLst/>
                    </a:prstGeom>
                    <a:noFill/>
                    <a:ln w="19050">
                      <a:solidFill>
                        <a:schemeClr val="tx1"/>
                      </a:solidFill>
                    </a:ln>
                  </pic:spPr>
                </pic:pic>
              </a:graphicData>
            </a:graphic>
          </wp:inline>
        </w:drawing>
      </w:r>
    </w:p>
    <w:p w:rsidR="00053A5C" w:rsidRDefault="00053A5C" w:rsidP="00053A5C">
      <w:pPr>
        <w:pStyle w:val="Oznakaslike"/>
        <w:rPr>
          <w:lang w:val="sr-Cyrl-BA"/>
        </w:rPr>
      </w:pPr>
      <w:r>
        <w:rPr>
          <w:lang w:val="sr-Cyrl-BA"/>
        </w:rPr>
        <w:t>Слика 7.3 – Шема повезивања мјерне опреме</w:t>
      </w:r>
    </w:p>
    <w:p w:rsidR="007D03E4" w:rsidRDefault="007D03E4" w:rsidP="007D03E4">
      <w:pPr>
        <w:pStyle w:val="Osnovnitekst"/>
      </w:pPr>
    </w:p>
    <w:p w:rsidR="007D03E4" w:rsidRPr="007D03E4" w:rsidRDefault="007D03E4" w:rsidP="007D03E4">
      <w:pPr>
        <w:pStyle w:val="Osnovnitekst"/>
      </w:pPr>
      <w:r>
        <w:t>Диоде на шеми са слике 7.3 представљају исправљач повезан у грецов спој. Овај исправљач нам служи за</w:t>
      </w:r>
      <w:r w:rsidR="0079389B">
        <w:t xml:space="preserve"> добијање једносмјерне струје јер се као индикатор нуле користи микроамперметар једносмјерне струје да бисмо постигли што мањи отклон казаљке </w:t>
      </w:r>
      <w:r w:rsidR="002F5BEF">
        <w:t>и да би показивање било што приближније нули.</w:t>
      </w:r>
    </w:p>
    <w:p w:rsidR="00F029A9" w:rsidRPr="007D03E4" w:rsidRDefault="00F029A9" w:rsidP="007D03E4">
      <w:pPr>
        <w:pStyle w:val="Osnovnitekst"/>
      </w:pPr>
      <w:r>
        <w:br w:type="page"/>
      </w:r>
    </w:p>
    <w:p w:rsidR="00053A5C" w:rsidRDefault="00053A5C" w:rsidP="00053A5C">
      <w:pPr>
        <w:pStyle w:val="Heading2"/>
      </w:pPr>
      <w:bookmarkStart w:id="6" w:name="_Toc73807820"/>
      <w:bookmarkStart w:id="7" w:name="_Toc75007458"/>
      <w:r>
        <w:lastRenderedPageBreak/>
        <w:t>Списак мјерних инструмената</w:t>
      </w:r>
      <w:bookmarkEnd w:id="6"/>
      <w:bookmarkEnd w:id="7"/>
    </w:p>
    <w:p w:rsidR="00053A5C" w:rsidRDefault="00053A5C" w:rsidP="00053A5C">
      <w:pPr>
        <w:pStyle w:val="Osnovnitekst"/>
      </w:pPr>
    </w:p>
    <w:p w:rsidR="00053A5C" w:rsidRDefault="008E1AB5" w:rsidP="00053A5C">
      <w:pPr>
        <w:pStyle w:val="Osnovnitekst"/>
      </w:pPr>
      <w:r>
        <w:t>У табели</w:t>
      </w:r>
      <w:r w:rsidR="00053A5C">
        <w:t xml:space="preserve"> </w:t>
      </w:r>
      <w:r w:rsidR="00053A5C">
        <w:rPr>
          <w:lang w:val="sr-Latn-BA"/>
        </w:rPr>
        <w:t>7</w:t>
      </w:r>
      <w:r>
        <w:t>.1</w:t>
      </w:r>
      <w:r w:rsidR="00053A5C">
        <w:t xml:space="preserve"> наведена је мјерна опрема потребна </w:t>
      </w:r>
      <w:r w:rsidR="0045549F">
        <w:t xml:space="preserve">за извођење огледа празног хода </w:t>
      </w:r>
      <w:r w:rsidR="00053A5C">
        <w:t xml:space="preserve">трофазног </w:t>
      </w:r>
      <w:r w:rsidR="0045549F">
        <w:t>трансформатора</w:t>
      </w:r>
      <w:r w:rsidR="00053A5C">
        <w:t>.</w:t>
      </w:r>
    </w:p>
    <w:p w:rsidR="008E1AB5" w:rsidRDefault="008E1AB5" w:rsidP="00053A5C">
      <w:pPr>
        <w:pStyle w:val="Osnovnitekst"/>
      </w:pPr>
    </w:p>
    <w:p w:rsidR="0045549F" w:rsidRDefault="008E1AB5" w:rsidP="008E1AB5">
      <w:pPr>
        <w:pStyle w:val="Oznakatabele"/>
      </w:pPr>
      <w:r>
        <w:t>Табела 7.1 – Приједлог мјерних метода и опреме</w:t>
      </w:r>
    </w:p>
    <w:p w:rsidR="0045549F" w:rsidRDefault="0045549F" w:rsidP="007538CB">
      <w:pPr>
        <w:pStyle w:val="Slika"/>
        <w:jc w:val="left"/>
      </w:pPr>
      <w:r>
        <w:rPr>
          <w:noProof/>
          <w:lang w:val="en-US" w:eastAsia="en-US"/>
        </w:rPr>
        <w:drawing>
          <wp:inline distT="0" distB="0" distL="0" distR="0" wp14:anchorId="72740AD2" wp14:editId="68D010E6">
            <wp:extent cx="4933950" cy="661035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3950" cy="6610350"/>
                    </a:xfrm>
                    <a:prstGeom prst="rect">
                      <a:avLst/>
                    </a:prstGeom>
                    <a:noFill/>
                    <a:ln w="19050">
                      <a:solidFill>
                        <a:schemeClr val="tx1"/>
                      </a:solidFill>
                    </a:ln>
                  </pic:spPr>
                </pic:pic>
              </a:graphicData>
            </a:graphic>
          </wp:inline>
        </w:drawing>
      </w:r>
    </w:p>
    <w:p w:rsidR="0045549F" w:rsidRDefault="0045549F">
      <w:pPr>
        <w:spacing w:before="0" w:after="200" w:line="276" w:lineRule="auto"/>
        <w:jc w:val="left"/>
      </w:pPr>
      <w:r>
        <w:br w:type="page"/>
      </w:r>
    </w:p>
    <w:p w:rsidR="0045549F" w:rsidRDefault="0045549F" w:rsidP="0045549F">
      <w:pPr>
        <w:pStyle w:val="Heading2"/>
      </w:pPr>
      <w:bookmarkStart w:id="8" w:name="_Toc73029399"/>
      <w:bookmarkStart w:id="9" w:name="_Toc73807821"/>
      <w:bookmarkStart w:id="10" w:name="_Toc75007459"/>
      <w:r>
        <w:lastRenderedPageBreak/>
        <w:t>Резултати мјерења и прорачун параметара</w:t>
      </w:r>
      <w:bookmarkEnd w:id="8"/>
      <w:bookmarkEnd w:id="9"/>
      <w:bookmarkEnd w:id="10"/>
    </w:p>
    <w:p w:rsidR="0045549F" w:rsidRDefault="0045549F" w:rsidP="0045549F">
      <w:pPr>
        <w:pStyle w:val="Osnovnitekst"/>
      </w:pPr>
    </w:p>
    <w:p w:rsidR="0045549F" w:rsidRPr="0045549F" w:rsidRDefault="0045549F" w:rsidP="0045549F">
      <w:pPr>
        <w:pStyle w:val="Osnovnitekst"/>
      </w:pPr>
      <w:r>
        <w:t>Резултати мјерења за оглед празног хода</w:t>
      </w:r>
      <w:r w:rsidRPr="00FD631A">
        <w:t xml:space="preserve"> </w:t>
      </w:r>
      <w:r>
        <w:t>трофазног трансформатора</w:t>
      </w:r>
      <w:r w:rsidR="008E1AB5">
        <w:t xml:space="preserve"> приказани су </w:t>
      </w:r>
      <w:r w:rsidRPr="00FD631A">
        <w:t xml:space="preserve">помоћу </w:t>
      </w:r>
      <w:r w:rsidRPr="00FD631A">
        <w:rPr>
          <w:i/>
        </w:rPr>
        <w:t>Excel</w:t>
      </w:r>
      <w:r w:rsidR="00477B73">
        <w:t xml:space="preserve">-а </w:t>
      </w:r>
      <w:r w:rsidR="008E1AB5">
        <w:t>у табели</w:t>
      </w:r>
      <w:r w:rsidR="00477B73">
        <w:t xml:space="preserve"> </w:t>
      </w:r>
      <w:r w:rsidR="00477B73">
        <w:rPr>
          <w:lang w:val="sr-Latn-BA"/>
        </w:rPr>
        <w:t>7</w:t>
      </w:r>
      <w:r w:rsidRPr="00FD631A">
        <w:t>.</w:t>
      </w:r>
      <w:r w:rsidR="008E1AB5">
        <w:t>2</w:t>
      </w:r>
      <w:r>
        <w:t>.</w:t>
      </w:r>
    </w:p>
    <w:p w:rsidR="00053A5C" w:rsidRDefault="00053A5C" w:rsidP="00053A5C">
      <w:pPr>
        <w:pStyle w:val="Osnovnitekst"/>
      </w:pPr>
    </w:p>
    <w:p w:rsidR="008E1AB5" w:rsidRPr="008E1AB5" w:rsidRDefault="008E1AB5" w:rsidP="008E1AB5">
      <w:pPr>
        <w:pStyle w:val="Oznakatabele"/>
      </w:pPr>
      <w:r>
        <w:t>Табела 7.2 – Резултати</w:t>
      </w:r>
      <w:r w:rsidRPr="00375EF8">
        <w:t xml:space="preserve"> мјерења за оглед </w:t>
      </w:r>
      <w:r>
        <w:t>празног хода</w:t>
      </w:r>
    </w:p>
    <w:p w:rsidR="00477B73" w:rsidRPr="008E1AB5" w:rsidRDefault="006C1368" w:rsidP="007538CB">
      <w:pPr>
        <w:pStyle w:val="Slika"/>
        <w:jc w:val="left"/>
      </w:pPr>
      <w:r>
        <w:rPr>
          <w:noProof/>
          <w:lang w:val="en-US" w:eastAsia="en-US"/>
        </w:rPr>
        <w:drawing>
          <wp:inline distT="0" distB="0" distL="0" distR="0">
            <wp:extent cx="6115050" cy="1514475"/>
            <wp:effectExtent l="19050" t="19050" r="1905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1514475"/>
                    </a:xfrm>
                    <a:prstGeom prst="rect">
                      <a:avLst/>
                    </a:prstGeom>
                    <a:noFill/>
                    <a:ln w="19050">
                      <a:solidFill>
                        <a:schemeClr val="tx1"/>
                      </a:solidFill>
                    </a:ln>
                  </pic:spPr>
                </pic:pic>
              </a:graphicData>
            </a:graphic>
          </wp:inline>
        </w:drawing>
      </w:r>
    </w:p>
    <w:p w:rsidR="00477B73" w:rsidRDefault="00477B73" w:rsidP="008E1AB5">
      <w:pPr>
        <w:pStyle w:val="Osnovnitekst"/>
        <w:rPr>
          <w:lang w:val="sr-Latn-BA"/>
        </w:rPr>
      </w:pPr>
    </w:p>
    <w:p w:rsidR="005E2160" w:rsidRDefault="005E2160" w:rsidP="00477B73">
      <w:pPr>
        <w:pStyle w:val="Osnovnitekst"/>
      </w:pPr>
      <w:r>
        <w:t>Ознаке у</w:t>
      </w:r>
      <w:r w:rsidR="008E1AB5">
        <w:t xml:space="preserve"> табели 7.2</w:t>
      </w:r>
      <w:r w:rsidR="00477B73">
        <w:t xml:space="preserve"> </w:t>
      </w:r>
      <w:r>
        <w:t>имају сљедеће значење:</w:t>
      </w:r>
    </w:p>
    <w:p w:rsidR="005E2160" w:rsidRDefault="009348DD" w:rsidP="005E2160">
      <w:pPr>
        <w:pStyle w:val="Osnovnitekst"/>
        <w:ind w:firstLine="0"/>
      </w:pPr>
      <m:oMath>
        <m:sSubSup>
          <m:sSubSupPr>
            <m:ctrlPr>
              <w:rPr>
                <w:rFonts w:ascii="Cambria Math" w:hAnsi="Cambria Math"/>
                <w:i/>
              </w:rPr>
            </m:ctrlPr>
          </m:sSubSupPr>
          <m:e>
            <m:r>
              <w:rPr>
                <w:rFonts w:ascii="Cambria Math" w:hAnsi="Cambria Math"/>
                <w:lang w:val="sr-Latn-BA"/>
              </w:rPr>
              <m:t>U</m:t>
            </m:r>
          </m:e>
          <m:sub>
            <m:r>
              <w:rPr>
                <w:rFonts w:ascii="Cambria Math" w:hAnsi="Cambria Math"/>
              </w:rPr>
              <m:t>fa0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lang w:val="sr-Latn-BA"/>
              </w:rPr>
              <m:t>U</m:t>
            </m:r>
          </m:e>
          <m:sub>
            <m:r>
              <w:rPr>
                <w:rFonts w:ascii="Cambria Math" w:hAnsi="Cambria Math"/>
              </w:rPr>
              <m:t>fb0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lang w:val="sr-Latn-BA"/>
              </w:rPr>
              <m:t>U</m:t>
            </m:r>
          </m:e>
          <m:sub>
            <m:r>
              <w:rPr>
                <w:rFonts w:ascii="Cambria Math" w:hAnsi="Cambria Math"/>
              </w:rPr>
              <m:t>fc0</m:t>
            </m:r>
          </m:sub>
          <m:sup>
            <m:r>
              <w:rPr>
                <w:rFonts w:ascii="Cambria Math" w:hAnsi="Cambria Math"/>
              </w:rPr>
              <m:t>'</m:t>
            </m:r>
          </m:sup>
        </m:sSubSup>
      </m:oMath>
      <w:r w:rsidR="005E2160">
        <w:rPr>
          <w:lang w:val="sr-Latn-BA"/>
        </w:rPr>
        <w:t xml:space="preserve"> - </w:t>
      </w:r>
      <w:r w:rsidR="005E2160">
        <w:t>ефективне вриједности фазних напона примара мјерене дигиталним мјерним инструментом А2000</w:t>
      </w:r>
    </w:p>
    <w:p w:rsidR="005E2160" w:rsidRDefault="009348DD" w:rsidP="005E2160">
      <w:pPr>
        <w:pStyle w:val="Osnovnitekst"/>
        <w:ind w:firstLine="0"/>
      </w:pPr>
      <m:oMath>
        <m:sSubSup>
          <m:sSubSupPr>
            <m:ctrlPr>
              <w:rPr>
                <w:rFonts w:ascii="Cambria Math" w:hAnsi="Cambria Math"/>
                <w:i/>
              </w:rPr>
            </m:ctrlPr>
          </m:sSubSupPr>
          <m:e>
            <m:r>
              <w:rPr>
                <w:rFonts w:ascii="Cambria Math" w:hAnsi="Cambria Math"/>
                <w:lang w:val="sr-Latn-BA"/>
              </w:rPr>
              <m:t>U</m:t>
            </m:r>
          </m:e>
          <m:sub>
            <m:r>
              <w:rPr>
                <w:rFonts w:ascii="Cambria Math" w:hAnsi="Cambria Math"/>
              </w:rPr>
              <m:t>f0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lang w:val="sr-Latn-BA"/>
              </w:rPr>
              <m:t>U</m:t>
            </m:r>
          </m:e>
          <m:sub>
            <m:r>
              <w:rPr>
                <w:rFonts w:ascii="Cambria Math" w:hAnsi="Cambria Math"/>
              </w:rPr>
              <m:t>f0</m:t>
            </m:r>
          </m:sub>
          <m:sup>
            <m:r>
              <w:rPr>
                <w:rFonts w:ascii="Cambria Math" w:hAnsi="Cambria Math"/>
              </w:rPr>
              <m:t>'</m:t>
            </m:r>
            <m:r>
              <w:rPr>
                <w:rFonts w:ascii="Cambria Math" w:hAnsi="Cambria Math"/>
                <w:lang w:val="sr-Latn-BA"/>
              </w:rPr>
              <m:t>'</m:t>
            </m:r>
          </m:sup>
        </m:sSubSup>
      </m:oMath>
      <w:r w:rsidR="005E2160">
        <w:rPr>
          <w:lang w:val="sr-Latn-BA"/>
        </w:rPr>
        <w:t xml:space="preserve"> - </w:t>
      </w:r>
      <w:r w:rsidR="005E2160">
        <w:t>ефективне вриједности фазних напона примара и секундара мјерене помоћу два волтметра</w:t>
      </w:r>
    </w:p>
    <w:p w:rsidR="005E2160" w:rsidRDefault="009348DD" w:rsidP="005E2160">
      <w:pPr>
        <w:pStyle w:val="Osnovnitekst"/>
        <w:ind w:firstLine="0"/>
      </w:pPr>
      <m:oMath>
        <m:sSub>
          <m:sSubPr>
            <m:ctrlPr>
              <w:rPr>
                <w:rFonts w:ascii="Cambria Math" w:hAnsi="Cambria Math"/>
                <w:i/>
              </w:rPr>
            </m:ctrlPr>
          </m:sSubPr>
          <m:e>
            <m:r>
              <w:rPr>
                <w:rFonts w:ascii="Cambria Math" w:hAnsi="Cambria Math"/>
              </w:rPr>
              <m:t>P</m:t>
            </m:r>
          </m:e>
          <m:sub>
            <m:r>
              <w:rPr>
                <w:rFonts w:ascii="Cambria Math" w:hAnsi="Cambria Math"/>
              </w:rPr>
              <m:t>a0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b0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c0</m:t>
            </m:r>
          </m:sub>
        </m:sSub>
      </m:oMath>
      <w:r w:rsidR="005E2160">
        <w:rPr>
          <w:i/>
          <w:lang w:val="sr-Latn-BA"/>
        </w:rPr>
        <w:t xml:space="preserve"> – </w:t>
      </w:r>
      <w:r w:rsidR="005E2160">
        <w:t>активне снаге појединих фаза мјерене дигиталним мјерним инструментом А2000</w:t>
      </w:r>
    </w:p>
    <w:p w:rsidR="005E2160" w:rsidRDefault="009348DD" w:rsidP="005E2160">
      <w:pPr>
        <w:pStyle w:val="Osnovnitekst"/>
        <w:ind w:firstLine="0"/>
      </w:pPr>
      <m:oMath>
        <m:sSubSup>
          <m:sSubSupPr>
            <m:ctrlPr>
              <w:rPr>
                <w:rFonts w:ascii="Cambria Math" w:hAnsi="Cambria Math"/>
                <w:i/>
              </w:rPr>
            </m:ctrlPr>
          </m:sSubSupPr>
          <m:e>
            <m:r>
              <w:rPr>
                <w:rFonts w:ascii="Cambria Math" w:hAnsi="Cambria Math"/>
                <w:lang w:val="sr-Latn-BA"/>
              </w:rPr>
              <m:t>I</m:t>
            </m:r>
          </m:e>
          <m:sub>
            <m:r>
              <w:rPr>
                <w:rFonts w:ascii="Cambria Math" w:hAnsi="Cambria Math"/>
              </w:rPr>
              <m:t>fa0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lang w:val="sr-Latn-BA"/>
              </w:rPr>
              <m:t>I</m:t>
            </m:r>
          </m:e>
          <m:sub>
            <m:r>
              <w:rPr>
                <w:rFonts w:ascii="Cambria Math" w:hAnsi="Cambria Math"/>
              </w:rPr>
              <m:t>fb0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lang w:val="sr-Latn-BA"/>
              </w:rPr>
              <m:t>I</m:t>
            </m:r>
          </m:e>
          <m:sub>
            <m:r>
              <w:rPr>
                <w:rFonts w:ascii="Cambria Math" w:hAnsi="Cambria Math"/>
              </w:rPr>
              <m:t>fc0</m:t>
            </m:r>
          </m:sub>
          <m:sup>
            <m:r>
              <w:rPr>
                <w:rFonts w:ascii="Cambria Math" w:hAnsi="Cambria Math"/>
              </w:rPr>
              <m:t>'</m:t>
            </m:r>
          </m:sup>
        </m:sSubSup>
      </m:oMath>
      <w:r w:rsidR="005E2160">
        <w:rPr>
          <w:lang w:val="sr-Latn-BA"/>
        </w:rPr>
        <w:t xml:space="preserve"> - </w:t>
      </w:r>
      <w:r w:rsidR="005E2160">
        <w:t>ефективне вриједности фазних струја мјерене дигиталним мјерним инструментом А2000</w:t>
      </w:r>
    </w:p>
    <w:p w:rsidR="003B378A" w:rsidRDefault="003B378A" w:rsidP="005E2160">
      <w:pPr>
        <w:pStyle w:val="Osnovnitekst"/>
        <w:ind w:firstLine="0"/>
      </w:pPr>
      <m:oMath>
        <m:r>
          <w:rPr>
            <w:rFonts w:ascii="Cambria Math" w:hAnsi="Cambria Math"/>
          </w:rPr>
          <m:t>R</m:t>
        </m:r>
      </m:oMath>
      <w:r>
        <w:t xml:space="preserve"> – укупна отпорност потенциометарског отпорника</w:t>
      </w:r>
    </w:p>
    <w:p w:rsidR="003B378A" w:rsidRDefault="003B378A" w:rsidP="005E2160">
      <w:pPr>
        <w:pStyle w:val="Osnovnitekst"/>
        <w:ind w:firstLine="0"/>
      </w:pPr>
      <m:oMath>
        <m:r>
          <w:rPr>
            <w:rFonts w:ascii="Cambria Math" w:hAnsi="Cambria Math"/>
          </w:rPr>
          <m:t>r</m:t>
        </m:r>
      </m:oMath>
      <w:r>
        <w:t xml:space="preserve"> – отпорност између средњег извода и једог краја потенциометарског отпорника</w:t>
      </w:r>
    </w:p>
    <w:p w:rsidR="00102E48" w:rsidRDefault="00102E48" w:rsidP="00102E48">
      <w:pPr>
        <w:pStyle w:val="Osnovnitekst"/>
        <w:ind w:firstLine="0"/>
      </w:pPr>
      <m:oMath>
        <m:r>
          <w:rPr>
            <w:rFonts w:ascii="Cambria Math" w:hAnsi="Cambria Math"/>
          </w:rPr>
          <m:t>α</m:t>
        </m:r>
      </m:oMath>
      <w:r>
        <w:t xml:space="preserve"> – скретање казаљке инструмента</w:t>
      </w:r>
    </w:p>
    <w:p w:rsidR="00102E48" w:rsidRPr="00B0550F" w:rsidRDefault="00102E48" w:rsidP="00102E48">
      <w:pPr>
        <w:pStyle w:val="Osnovnitekst"/>
        <w:ind w:firstLine="0"/>
      </w:pPr>
      <m:oMath>
        <m:r>
          <w:rPr>
            <w:rFonts w:ascii="Cambria Math" w:hAnsi="Cambria Math"/>
          </w:rPr>
          <m:t>k</m:t>
        </m:r>
      </m:oMath>
      <w:r>
        <w:rPr>
          <w:lang w:val="sr-Latn-BA"/>
        </w:rPr>
        <w:t xml:space="preserve"> – </w:t>
      </w:r>
      <w:r>
        <w:t>константа инструмента</w:t>
      </w:r>
    </w:p>
    <w:p w:rsidR="00102E48" w:rsidRPr="005E2160" w:rsidRDefault="00102E48" w:rsidP="005E2160">
      <w:pPr>
        <w:pStyle w:val="Osnovnitekst"/>
        <w:ind w:firstLine="0"/>
      </w:pPr>
    </w:p>
    <w:p w:rsidR="00477B73" w:rsidRDefault="00477B73" w:rsidP="00477B73">
      <w:pPr>
        <w:pStyle w:val="Osnovnitekst"/>
      </w:pPr>
      <w:r>
        <w:t xml:space="preserve"> Да б</w:t>
      </w:r>
      <w:r w:rsidR="004E23FA">
        <w:t>исмо добили фазне напоне и фазне струје</w:t>
      </w:r>
      <w:r>
        <w:t xml:space="preserve"> празног хода одредићемо аритметичке средин</w:t>
      </w:r>
      <w:r w:rsidR="00DC04E4">
        <w:t xml:space="preserve">е измјерених фазних вриједности према изразима </w:t>
      </w:r>
      <m:oMath>
        <m:sSubSup>
          <m:sSubSupPr>
            <m:ctrlPr>
              <w:rPr>
                <w:rFonts w:ascii="Cambria Math" w:hAnsi="Cambria Math"/>
                <w:i/>
              </w:rPr>
            </m:ctrlPr>
          </m:sSubSupPr>
          <m:e>
            <m:r>
              <w:rPr>
                <w:rFonts w:ascii="Cambria Math" w:hAnsi="Cambria Math"/>
                <w:lang w:val="sr-Latn-BA"/>
              </w:rPr>
              <m:t>U</m:t>
            </m:r>
          </m:e>
          <m:sub>
            <m:r>
              <w:rPr>
                <w:rFonts w:ascii="Cambria Math" w:hAnsi="Cambria Math"/>
              </w:rPr>
              <m:t>f0</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lang w:val="sr-Latn-BA"/>
                  </w:rPr>
                  <m:t>U</m:t>
                </m:r>
              </m:e>
              <m:sub>
                <m:r>
                  <w:rPr>
                    <w:rFonts w:ascii="Cambria Math" w:hAnsi="Cambria Math"/>
                  </w:rPr>
                  <m:t>fa0</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lang w:val="sr-Latn-BA"/>
                  </w:rPr>
                  <m:t>U</m:t>
                </m:r>
              </m:e>
              <m:sub>
                <m:r>
                  <w:rPr>
                    <w:rFonts w:ascii="Cambria Math" w:hAnsi="Cambria Math"/>
                  </w:rPr>
                  <m:t>fb0</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lang w:val="sr-Latn-BA"/>
                  </w:rPr>
                  <m:t>U</m:t>
                </m:r>
              </m:e>
              <m:sub>
                <m:r>
                  <w:rPr>
                    <w:rFonts w:ascii="Cambria Math" w:hAnsi="Cambria Math"/>
                  </w:rPr>
                  <m:t>fc0</m:t>
                </m:r>
              </m:sub>
              <m:sup>
                <m:r>
                  <w:rPr>
                    <w:rFonts w:ascii="Cambria Math" w:hAnsi="Cambria Math"/>
                  </w:rPr>
                  <m:t>'</m:t>
                </m:r>
              </m:sup>
            </m:sSubSup>
          </m:num>
          <m:den>
            <m:r>
              <w:rPr>
                <w:rFonts w:ascii="Cambria Math" w:hAnsi="Cambria Math"/>
              </w:rPr>
              <m:t>3</m:t>
            </m:r>
          </m:den>
        </m:f>
      </m:oMath>
      <w:r w:rsidR="00DC04E4">
        <w:rPr>
          <w:lang w:val="sr-Latn-BA"/>
        </w:rPr>
        <w:t xml:space="preserve"> </w:t>
      </w:r>
      <w:r w:rsidR="00DC04E4">
        <w:t xml:space="preserve">и </w:t>
      </w:r>
      <m:oMath>
        <m:sSubSup>
          <m:sSubSupPr>
            <m:ctrlPr>
              <w:rPr>
                <w:rFonts w:ascii="Cambria Math" w:hAnsi="Cambria Math"/>
                <w:i/>
              </w:rPr>
            </m:ctrlPr>
          </m:sSubSupPr>
          <m:e>
            <m:r>
              <w:rPr>
                <w:rFonts w:ascii="Cambria Math" w:hAnsi="Cambria Math"/>
              </w:rPr>
              <m:t>I</m:t>
            </m:r>
          </m:e>
          <m:sub>
            <m:r>
              <w:rPr>
                <w:rFonts w:ascii="Cambria Math" w:hAnsi="Cambria Math"/>
              </w:rPr>
              <m:t>f0</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lang w:val="sr-Latn-BA"/>
                  </w:rPr>
                  <m:t>I</m:t>
                </m:r>
              </m:e>
              <m:sub>
                <m:r>
                  <w:rPr>
                    <w:rFonts w:ascii="Cambria Math" w:hAnsi="Cambria Math"/>
                  </w:rPr>
                  <m:t>fa0</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lang w:val="sr-Latn-BA"/>
                  </w:rPr>
                  <m:t>I</m:t>
                </m:r>
              </m:e>
              <m:sub>
                <m:r>
                  <w:rPr>
                    <w:rFonts w:ascii="Cambria Math" w:hAnsi="Cambria Math"/>
                  </w:rPr>
                  <m:t>fb0</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lang w:val="sr-Latn-BA"/>
                  </w:rPr>
                  <m:t>I</m:t>
                </m:r>
              </m:e>
              <m:sub>
                <m:r>
                  <w:rPr>
                    <w:rFonts w:ascii="Cambria Math" w:hAnsi="Cambria Math"/>
                  </w:rPr>
                  <m:t>fc0</m:t>
                </m:r>
              </m:sub>
              <m:sup>
                <m:r>
                  <w:rPr>
                    <w:rFonts w:ascii="Cambria Math" w:hAnsi="Cambria Math"/>
                  </w:rPr>
                  <m:t>'</m:t>
                </m:r>
              </m:sup>
            </m:sSubSup>
          </m:num>
          <m:den>
            <m:r>
              <w:rPr>
                <w:rFonts w:ascii="Cambria Math" w:hAnsi="Cambria Math"/>
              </w:rPr>
              <m:t>3</m:t>
            </m:r>
          </m:den>
        </m:f>
      </m:oMath>
      <w:r w:rsidR="00DC04E4">
        <w:rPr>
          <w:lang w:val="sr-Latn-BA"/>
        </w:rPr>
        <w:t>,</w:t>
      </w:r>
      <w:r>
        <w:t xml:space="preserve"> док снагу празног хода рачунамо као збир три измјерене фазне снаге</w:t>
      </w:r>
      <w:r w:rsidR="00DC04E4">
        <w:rPr>
          <w:lang w:val="sr-Latn-BA"/>
        </w:rPr>
        <w:t xml:space="preserve"> </w:t>
      </w: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m:t>
            </m:r>
          </m:sub>
        </m:sSub>
        <m:r>
          <w:rPr>
            <w:rFonts w:ascii="Cambria Math" w:hAnsi="Cambria Math"/>
            <w:lang w:val="sr-Latn-BA"/>
          </w:rPr>
          <m:t>=</m:t>
        </m:r>
        <m:sSub>
          <m:sSubPr>
            <m:ctrlPr>
              <w:rPr>
                <w:rFonts w:ascii="Cambria Math" w:hAnsi="Cambria Math"/>
                <w:i/>
              </w:rPr>
            </m:ctrlPr>
          </m:sSubPr>
          <m:e>
            <m:r>
              <w:rPr>
                <w:rFonts w:ascii="Cambria Math" w:hAnsi="Cambria Math"/>
              </w:rPr>
              <m:t>P</m:t>
            </m:r>
          </m:e>
          <m:sub>
            <m:r>
              <w:rPr>
                <w:rFonts w:ascii="Cambria Math" w:hAnsi="Cambria Math"/>
              </w:rPr>
              <m:t>a0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c0</m:t>
            </m:r>
          </m:sub>
        </m:sSub>
      </m:oMath>
      <w:r>
        <w:t>. Добијене вр</w:t>
      </w:r>
      <w:r w:rsidR="004E23FA">
        <w:t>иједности приказане су</w:t>
      </w:r>
      <w:r>
        <w:t xml:space="preserve"> помоћу </w:t>
      </w:r>
      <w:r>
        <w:rPr>
          <w:i/>
          <w:lang w:val="sr-Latn-BA"/>
        </w:rPr>
        <w:t>Excel</w:t>
      </w:r>
      <w:r>
        <w:t xml:space="preserve">-а </w:t>
      </w:r>
      <w:r w:rsidR="004E23FA">
        <w:t>у табели 7.3</w:t>
      </w:r>
      <w:r>
        <w:t>.</w:t>
      </w:r>
      <w:r w:rsidR="000E1A1F">
        <w:t xml:space="preserve"> </w:t>
      </w:r>
      <w:r w:rsidR="004E23FA">
        <w:t>Вриједности означене</w:t>
      </w:r>
      <w:r>
        <w:t xml:space="preserve"> са </w:t>
      </w:r>
      <m:oMath>
        <m:sSubSup>
          <m:sSubSupPr>
            <m:ctrlPr>
              <w:rPr>
                <w:rFonts w:ascii="Cambria Math" w:hAnsi="Cambria Math"/>
                <w:i/>
              </w:rPr>
            </m:ctrlPr>
          </m:sSubSupPr>
          <m:e>
            <m:r>
              <w:rPr>
                <w:rFonts w:ascii="Cambria Math" w:hAnsi="Cambria Math"/>
                <w:lang w:val="sr-Latn-BA"/>
              </w:rPr>
              <m:t>U</m:t>
            </m:r>
          </m:e>
          <m:sub>
            <m:r>
              <w:rPr>
                <w:rFonts w:ascii="Cambria Math" w:hAnsi="Cambria Math"/>
              </w:rPr>
              <m:t>f0</m:t>
            </m:r>
          </m:sub>
          <m:sup>
            <m:r>
              <w:rPr>
                <w:rFonts w:ascii="Cambria Math" w:hAnsi="Cambria Math"/>
              </w:rPr>
              <m:t>'</m:t>
            </m:r>
          </m:sup>
        </m:sSubSup>
      </m:oMath>
      <w:r>
        <w:rPr>
          <w:lang w:val="en-US"/>
        </w:rPr>
        <w:t xml:space="preserve"> </w:t>
      </w:r>
      <w:r>
        <w:t>и</w:t>
      </w:r>
      <w:r>
        <w:rPr>
          <w:lang w:val="en-US"/>
        </w:rPr>
        <w:t xml:space="preserve"> </w:t>
      </w:r>
      <m:oMath>
        <m:sSubSup>
          <m:sSubSupPr>
            <m:ctrlPr>
              <w:rPr>
                <w:rFonts w:ascii="Cambria Math" w:hAnsi="Cambria Math"/>
                <w:i/>
              </w:rPr>
            </m:ctrlPr>
          </m:sSubSupPr>
          <m:e>
            <m:r>
              <w:rPr>
                <w:rFonts w:ascii="Cambria Math" w:hAnsi="Cambria Math"/>
                <w:lang w:val="sr-Latn-BA"/>
              </w:rPr>
              <m:t>U</m:t>
            </m:r>
          </m:e>
          <m:sub>
            <m:r>
              <w:rPr>
                <w:rFonts w:ascii="Cambria Math" w:hAnsi="Cambria Math"/>
              </w:rPr>
              <m:t>f0</m:t>
            </m:r>
          </m:sub>
          <m:sup>
            <m:r>
              <w:rPr>
                <w:rFonts w:ascii="Cambria Math" w:hAnsi="Cambria Math"/>
              </w:rPr>
              <m:t>''</m:t>
            </m:r>
          </m:sup>
        </m:sSubSup>
      </m:oMath>
      <w:r>
        <w:t xml:space="preserve"> су измјерени фазни напони на примару и секундару трансформатора током извођења директне методе у одређивању преносног односа</w:t>
      </w:r>
      <w:r w:rsidR="000E1A1F">
        <w:rPr>
          <w:lang w:val="sr-Latn-BA"/>
        </w:rPr>
        <w:t xml:space="preserve"> </w:t>
      </w:r>
      <w:r w:rsidR="000E1A1F">
        <w:t xml:space="preserve">трансформатора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t>.</w:t>
      </w:r>
      <w:r w:rsidR="000E1A1F">
        <w:t xml:space="preserve"> Вриједности добијене приликом одређивања преносног односа трансформатора директ</w:t>
      </w:r>
      <w:r w:rsidR="008E1AB5">
        <w:t>н</w:t>
      </w:r>
      <w:r w:rsidR="000E1A1F">
        <w:t xml:space="preserve">ом методом </w:t>
      </w:r>
      <w:r>
        <w:t xml:space="preserve"> </w:t>
      </w:r>
      <w:r w:rsidR="008E1AB5">
        <w:t>приказане су у табели 7.3</w:t>
      </w:r>
      <w:r w:rsidR="000E1A1F">
        <w:t>.</w:t>
      </w:r>
    </w:p>
    <w:p w:rsidR="006432DD" w:rsidRDefault="00850FDF" w:rsidP="00B565E9">
      <w:pPr>
        <w:pStyle w:val="Osnovnitekst"/>
      </w:pPr>
      <w:r>
        <w:t>Активне снаге мјерене по фазама се међусобно разликују зато што је испитивани трансформатор тростубни</w:t>
      </w:r>
      <w:r w:rsidR="001A2755">
        <w:t xml:space="preserve">. Струја магнећења у фази која одговара средњем стубу у овом случају је мања од преостале двије струје магнећења, које су међусобно једнаке. Због тога </w:t>
      </w:r>
      <w:r w:rsidR="001A2755">
        <w:lastRenderedPageBreak/>
        <w:t>добијамо несиметричан систем струја магнећења, па</w:t>
      </w:r>
      <w:r w:rsidR="006432DD">
        <w:t xml:space="preserve"> оне</w:t>
      </w:r>
      <w:r w:rsidR="001A2755">
        <w:t xml:space="preserve"> иако су чисто реактивне струје, њихова активна снага неће бити једнака нули</w:t>
      </w:r>
      <w:r w:rsidR="006432DD">
        <w:t>. Ако још узмемо у обзир и губитке у гвожђу, укупна снага коју мјере ватметри у појединим фазама се добија као збир трећине снаге губитака у гвожђу и снаге губитака усљед магнећења. Због несиметрије може се чак десити да један ва</w:t>
      </w:r>
      <w:r w:rsidR="00B565E9">
        <w:t xml:space="preserve">тметар показује негативну снагу, што је посљедица фазних раскорака струја магнећења и фазних напона мреже. Међутим, уколико саберемо показивања појединих ватметара добијамо тачан резултат за губитке празног хода </w:t>
      </w:r>
      <m:oMath>
        <m:sSub>
          <m:sSubPr>
            <m:ctrlPr>
              <w:rPr>
                <w:rFonts w:ascii="Cambria Math" w:hAnsi="Cambria Math"/>
                <w:i/>
              </w:rPr>
            </m:ctrlPr>
          </m:sSubPr>
          <m:e>
            <m:r>
              <w:rPr>
                <w:rFonts w:ascii="Cambria Math" w:hAnsi="Cambria Math"/>
                <w:lang w:val="sr-Latn-BA"/>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c0</m:t>
            </m:r>
          </m:sub>
        </m:sSub>
      </m:oMath>
      <w:r w:rsidR="00B565E9">
        <w:t xml:space="preserve"> </w:t>
      </w:r>
      <w:r w:rsidR="00B565E9">
        <w:rPr>
          <w:lang w:val="sr-Latn-BA"/>
        </w:rPr>
        <w:t>.</w:t>
      </w:r>
    </w:p>
    <w:p w:rsidR="003B378A" w:rsidRPr="003B378A" w:rsidRDefault="003B378A" w:rsidP="00B565E9">
      <w:pPr>
        <w:pStyle w:val="Osnovnitekst"/>
      </w:pPr>
    </w:p>
    <w:p w:rsidR="008E1AB5" w:rsidRPr="008E1AB5" w:rsidRDefault="008E1AB5" w:rsidP="007538CB">
      <w:pPr>
        <w:pStyle w:val="Oznakatabele"/>
      </w:pPr>
      <w:r>
        <w:t>Табела 7.3 – Израчунате вриједности потребне за оглед празног хода</w:t>
      </w:r>
    </w:p>
    <w:p w:rsidR="000E1A1F" w:rsidRPr="000E1A1F" w:rsidRDefault="000E1A1F" w:rsidP="007538CB">
      <w:pPr>
        <w:pStyle w:val="Slika"/>
        <w:jc w:val="left"/>
      </w:pPr>
      <w:r>
        <w:rPr>
          <w:noProof/>
          <w:lang w:val="en-US" w:eastAsia="en-US"/>
        </w:rPr>
        <w:drawing>
          <wp:inline distT="0" distB="0" distL="0" distR="0">
            <wp:extent cx="2466975" cy="1943100"/>
            <wp:effectExtent l="19050" t="19050" r="2857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66975" cy="1943100"/>
                    </a:xfrm>
                    <a:prstGeom prst="rect">
                      <a:avLst/>
                    </a:prstGeom>
                    <a:noFill/>
                    <a:ln w="19050">
                      <a:solidFill>
                        <a:schemeClr val="tx1"/>
                      </a:solidFill>
                    </a:ln>
                  </pic:spPr>
                </pic:pic>
              </a:graphicData>
            </a:graphic>
          </wp:inline>
        </w:drawing>
      </w:r>
    </w:p>
    <w:p w:rsidR="000E1A1F" w:rsidRDefault="000E1A1F" w:rsidP="000E1A1F">
      <w:pPr>
        <w:pStyle w:val="Osnovnitekst"/>
      </w:pPr>
    </w:p>
    <w:p w:rsidR="00477B73" w:rsidRDefault="000E1A1F" w:rsidP="009D7816">
      <w:pPr>
        <w:pStyle w:val="Osnovnitekst"/>
        <w:rPr>
          <w:lang w:val="sr-Latn-BA"/>
        </w:rPr>
      </w:pPr>
      <w:r>
        <w:t xml:space="preserve">Кориштењем финкција </w:t>
      </w:r>
      <w:r>
        <w:rPr>
          <w:i/>
          <w:lang w:val="sr-Latn-BA"/>
        </w:rPr>
        <w:t xml:space="preserve">polyfit </w:t>
      </w:r>
      <w:r>
        <w:t xml:space="preserve">и </w:t>
      </w:r>
      <w:r>
        <w:rPr>
          <w:i/>
          <w:lang w:val="sr-Latn-BA"/>
        </w:rPr>
        <w:t>polyval</w:t>
      </w:r>
      <w:r>
        <w:t xml:space="preserve"> у програмском пакету </w:t>
      </w:r>
      <w:proofErr w:type="spellStart"/>
      <w:r>
        <w:rPr>
          <w:i/>
          <w:lang w:val="en-US"/>
        </w:rPr>
        <w:t>Matlab</w:t>
      </w:r>
      <w:proofErr w:type="spellEnd"/>
      <w:r>
        <w:rPr>
          <w:lang w:val="en-US"/>
        </w:rPr>
        <w:t xml:space="preserve"> </w:t>
      </w:r>
      <w:r>
        <w:t xml:space="preserve">добијени су графици приказани на сликама </w:t>
      </w:r>
      <w:r w:rsidR="00DC04E4">
        <w:t>7.</w:t>
      </w:r>
      <w:r w:rsidR="00DC04E4">
        <w:rPr>
          <w:lang w:val="sr-Latn-BA"/>
        </w:rPr>
        <w:t>4</w:t>
      </w:r>
      <w:r>
        <w:t xml:space="preserve"> и </w:t>
      </w:r>
      <w:r w:rsidR="00DC04E4">
        <w:t>7.</w:t>
      </w:r>
      <w:r w:rsidR="00DC04E4">
        <w:rPr>
          <w:lang w:val="sr-Latn-BA"/>
        </w:rPr>
        <w:t>5</w:t>
      </w:r>
      <w:r>
        <w:t xml:space="preserve">. Са ових графика можемо одретити номиналну струју и номиналну снагу празног </w:t>
      </w:r>
      <w:r w:rsidR="009D7816">
        <w:t>хода трофазног трансформатора које се имају при номиналном фазном напону.</w:t>
      </w:r>
    </w:p>
    <w:p w:rsidR="00DC04E4" w:rsidRPr="00DC04E4" w:rsidRDefault="00DC04E4" w:rsidP="009D7816">
      <w:pPr>
        <w:pStyle w:val="Osnovnitekst"/>
        <w:rPr>
          <w:lang w:val="sr-Latn-BA"/>
        </w:rPr>
      </w:pPr>
    </w:p>
    <w:p w:rsidR="009D7816" w:rsidRDefault="00B22211" w:rsidP="00B22211">
      <w:pPr>
        <w:pStyle w:val="Slika"/>
        <w:rPr>
          <w:lang w:val="sr-Latn-BA"/>
        </w:rPr>
      </w:pPr>
      <w:r w:rsidRPr="00B22211">
        <w:rPr>
          <w:noProof/>
          <w:lang w:val="en-US" w:eastAsia="en-US"/>
        </w:rPr>
        <w:lastRenderedPageBreak/>
        <w:drawing>
          <wp:inline distT="0" distB="0" distL="0" distR="0" wp14:anchorId="3806762E" wp14:editId="6AF0973A">
            <wp:extent cx="5168900" cy="3876675"/>
            <wp:effectExtent l="19050" t="19050" r="1270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68900" cy="3876675"/>
                    </a:xfrm>
                    <a:prstGeom prst="rect">
                      <a:avLst/>
                    </a:prstGeom>
                    <a:ln w="19050">
                      <a:solidFill>
                        <a:schemeClr val="tx1"/>
                      </a:solidFill>
                    </a:ln>
                  </pic:spPr>
                </pic:pic>
              </a:graphicData>
            </a:graphic>
          </wp:inline>
        </w:drawing>
      </w:r>
    </w:p>
    <w:p w:rsidR="00B22211" w:rsidRDefault="00B22211" w:rsidP="00B22211">
      <w:pPr>
        <w:pStyle w:val="Oznakaslike"/>
        <w:rPr>
          <w:lang w:val="sr-Cyrl-BA"/>
        </w:rPr>
      </w:pPr>
      <w:r>
        <w:rPr>
          <w:lang w:val="sr-Cyrl-BA"/>
        </w:rPr>
        <w:t xml:space="preserve">Слика </w:t>
      </w:r>
      <w:r w:rsidR="00DC04E4">
        <w:rPr>
          <w:lang w:val="sr-Cyrl-BA"/>
        </w:rPr>
        <w:t>7.</w:t>
      </w:r>
      <w:r w:rsidR="00DC04E4">
        <w:t>4</w:t>
      </w:r>
      <w:r>
        <w:rPr>
          <w:lang w:val="sr-Cyrl-BA"/>
        </w:rPr>
        <w:t xml:space="preserve"> – К</w:t>
      </w:r>
      <w:r>
        <w:t>арактеристик</w:t>
      </w:r>
      <w:r>
        <w:rPr>
          <w:lang w:val="sr-Cyrl-BA"/>
        </w:rPr>
        <w:t>а</w:t>
      </w:r>
      <w:r>
        <w:t xml:space="preserve"> </w:t>
      </w:r>
      <m:oMath>
        <m:sSub>
          <m:sSubPr>
            <m:ctrlPr>
              <w:rPr>
                <w:rFonts w:ascii="Cambria Math" w:hAnsi="Cambria Math"/>
                <w:iCs/>
              </w:rPr>
            </m:ctrlPr>
          </m:sSubPr>
          <m:e>
            <m:r>
              <w:rPr>
                <w:rFonts w:ascii="Cambria Math" w:hAnsi="Cambria Math"/>
              </w:rPr>
              <m:t>I</m:t>
            </m:r>
          </m:e>
          <m:sub>
            <m:r>
              <w:rPr>
                <w:rFonts w:ascii="Cambria Math" w:hAnsi="Cambria Math"/>
              </w:rPr>
              <m:t>0</m:t>
            </m:r>
          </m:sub>
        </m:sSub>
        <m:r>
          <w:rPr>
            <w:rFonts w:ascii="Cambria Math" w:hAnsi="Cambria Math"/>
          </w:rPr>
          <m:t>=f(</m:t>
        </m:r>
        <m:sSub>
          <m:sSubPr>
            <m:ctrlPr>
              <w:rPr>
                <w:rFonts w:ascii="Cambria Math" w:hAnsi="Cambria Math"/>
                <w:iCs/>
              </w:rPr>
            </m:ctrlPr>
          </m:sSubPr>
          <m:e>
            <m:r>
              <w:rPr>
                <w:rFonts w:ascii="Cambria Math" w:hAnsi="Cambria Math"/>
              </w:rPr>
              <m:t>U</m:t>
            </m:r>
          </m:e>
          <m:sub>
            <m:r>
              <w:rPr>
                <w:rFonts w:ascii="Cambria Math" w:hAnsi="Cambria Math"/>
              </w:rPr>
              <m:t>f0</m:t>
            </m:r>
          </m:sub>
        </m:sSub>
        <m:r>
          <w:rPr>
            <w:rFonts w:ascii="Cambria Math" w:hAnsi="Cambria Math"/>
          </w:rPr>
          <m:t>)</m:t>
        </m:r>
      </m:oMath>
    </w:p>
    <w:p w:rsidR="00B22211" w:rsidRDefault="00B22211" w:rsidP="00B22211">
      <w:pPr>
        <w:pStyle w:val="Osnovnitekst"/>
      </w:pPr>
    </w:p>
    <w:p w:rsidR="00B22211" w:rsidRDefault="00B22211" w:rsidP="00B22211">
      <w:pPr>
        <w:pStyle w:val="Slika"/>
      </w:pPr>
      <w:r w:rsidRPr="00B22211">
        <w:rPr>
          <w:noProof/>
          <w:lang w:val="en-US" w:eastAsia="en-US"/>
        </w:rPr>
        <w:drawing>
          <wp:inline distT="0" distB="0" distL="0" distR="0" wp14:anchorId="6BC4087D" wp14:editId="5A86A2A3">
            <wp:extent cx="5133975" cy="3850481"/>
            <wp:effectExtent l="19050" t="19050" r="9525"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33975" cy="3850481"/>
                    </a:xfrm>
                    <a:prstGeom prst="rect">
                      <a:avLst/>
                    </a:prstGeom>
                    <a:ln w="19050">
                      <a:solidFill>
                        <a:schemeClr val="tx1"/>
                      </a:solidFill>
                    </a:ln>
                  </pic:spPr>
                </pic:pic>
              </a:graphicData>
            </a:graphic>
          </wp:inline>
        </w:drawing>
      </w:r>
    </w:p>
    <w:p w:rsidR="00B22211" w:rsidRDefault="00B22211" w:rsidP="00B22211">
      <w:pPr>
        <w:pStyle w:val="Oznakaslike"/>
      </w:pPr>
      <w:r>
        <w:t xml:space="preserve">Слика </w:t>
      </w:r>
      <w:r w:rsidR="00BF7684">
        <w:t>7.</w:t>
      </w:r>
      <w:r w:rsidR="00DC04E4">
        <w:t>5</w:t>
      </w:r>
      <w:r>
        <w:t xml:space="preserve"> – </w:t>
      </w:r>
      <w:r>
        <w:rPr>
          <w:lang w:val="sr-Cyrl-BA"/>
        </w:rPr>
        <w:t>К</w:t>
      </w:r>
      <w:r>
        <w:t>арактеристик</w:t>
      </w:r>
      <w:r>
        <w:rPr>
          <w:lang w:val="sr-Cyrl-BA"/>
        </w:rPr>
        <w:t>а</w:t>
      </w:r>
      <w:r>
        <w:t xml:space="preserve"> </w:t>
      </w:r>
      <m:oMath>
        <m:sSub>
          <m:sSubPr>
            <m:ctrlPr>
              <w:rPr>
                <w:rFonts w:ascii="Cambria Math" w:hAnsi="Cambria Math"/>
                <w:iCs/>
              </w:rPr>
            </m:ctrlPr>
          </m:sSubPr>
          <m:e>
            <m:r>
              <w:rPr>
                <w:rFonts w:ascii="Cambria Math" w:hAnsi="Cambria Math"/>
              </w:rPr>
              <m:t>P</m:t>
            </m:r>
          </m:e>
          <m:sub>
            <m:r>
              <w:rPr>
                <w:rFonts w:ascii="Cambria Math" w:hAnsi="Cambria Math"/>
              </w:rPr>
              <m:t>0</m:t>
            </m:r>
          </m:sub>
        </m:sSub>
        <m:r>
          <w:rPr>
            <w:rFonts w:ascii="Cambria Math" w:hAnsi="Cambria Math"/>
          </w:rPr>
          <m:t>=f(</m:t>
        </m:r>
        <m:sSub>
          <m:sSubPr>
            <m:ctrlPr>
              <w:rPr>
                <w:rFonts w:ascii="Cambria Math" w:hAnsi="Cambria Math"/>
                <w:lang w:val="sr-Cyrl-BA"/>
              </w:rPr>
            </m:ctrlPr>
          </m:sSubPr>
          <m:e>
            <m:r>
              <w:rPr>
                <w:rFonts w:ascii="Cambria Math" w:hAnsi="Cambria Math"/>
              </w:rPr>
              <m:t>U</m:t>
            </m:r>
          </m:e>
          <m:sub>
            <m:r>
              <w:rPr>
                <w:rFonts w:ascii="Cambria Math" w:hAnsi="Cambria Math"/>
              </w:rPr>
              <m:t>f0</m:t>
            </m:r>
          </m:sub>
        </m:sSub>
        <m:r>
          <w:rPr>
            <w:rFonts w:ascii="Cambria Math" w:hAnsi="Cambria Math"/>
          </w:rPr>
          <m:t>)</m:t>
        </m:r>
      </m:oMath>
    </w:p>
    <w:p w:rsidR="00DC04E4" w:rsidRPr="00DC04E4" w:rsidRDefault="00DC04E4" w:rsidP="00DC04E4">
      <w:pPr>
        <w:pStyle w:val="Osnovnitekst"/>
        <w:rPr>
          <w:lang w:val="sr-Latn-BA"/>
        </w:rPr>
      </w:pPr>
    </w:p>
    <w:p w:rsidR="00072157" w:rsidRPr="00072157" w:rsidRDefault="00B22211" w:rsidP="00072157">
      <w:pPr>
        <w:pStyle w:val="Osnovnitekst"/>
      </w:pPr>
      <w:r>
        <w:t xml:space="preserve">Са графика приказаних на сликама </w:t>
      </w:r>
      <w:r w:rsidR="00DC04E4">
        <w:t>7.</w:t>
      </w:r>
      <w:r w:rsidR="00DC04E4">
        <w:rPr>
          <w:lang w:val="sr-Latn-BA"/>
        </w:rPr>
        <w:t>4</w:t>
      </w:r>
      <w:r w:rsidR="00DC04E4">
        <w:t xml:space="preserve"> и 7.</w:t>
      </w:r>
      <w:r w:rsidR="00DC04E4">
        <w:rPr>
          <w:lang w:val="sr-Latn-BA"/>
        </w:rPr>
        <w:t>5</w:t>
      </w:r>
      <w:r>
        <w:t xml:space="preserve"> видимо да номинална струја празног хода износи </w:t>
      </w:r>
      <m:oMath>
        <m:sSub>
          <m:sSubPr>
            <m:ctrlPr>
              <w:rPr>
                <w:rFonts w:ascii="Cambria Math" w:hAnsi="Cambria Math"/>
                <w:i/>
              </w:rPr>
            </m:ctrlPr>
          </m:sSubPr>
          <m:e>
            <m:r>
              <w:rPr>
                <w:rFonts w:ascii="Cambria Math" w:hAnsi="Cambria Math"/>
              </w:rPr>
              <m:t>I</m:t>
            </m:r>
          </m:e>
          <m:sub>
            <m:r>
              <w:rPr>
                <w:rFonts w:ascii="Cambria Math" w:hAnsi="Cambria Math"/>
              </w:rPr>
              <m:t>0n</m:t>
            </m:r>
          </m:sub>
        </m:sSub>
        <m:r>
          <w:rPr>
            <w:rFonts w:ascii="Cambria Math" w:hAnsi="Cambria Math"/>
          </w:rPr>
          <m:t>=0,211 A</m:t>
        </m:r>
      </m:oMath>
      <w:r>
        <w:rPr>
          <w:lang w:val="sr-Latn-BA"/>
        </w:rPr>
        <w:t xml:space="preserve">, </w:t>
      </w:r>
      <w:r>
        <w:t xml:space="preserve">а номинална снага празног хода износи </w:t>
      </w:r>
      <m:oMath>
        <m:sSub>
          <m:sSubPr>
            <m:ctrlPr>
              <w:rPr>
                <w:rFonts w:ascii="Cambria Math" w:hAnsi="Cambria Math"/>
                <w:i/>
              </w:rPr>
            </m:ctrlPr>
          </m:sSubPr>
          <m:e>
            <m:r>
              <w:rPr>
                <w:rFonts w:ascii="Cambria Math" w:hAnsi="Cambria Math"/>
                <w:lang w:val="sr-Latn-BA"/>
              </w:rPr>
              <m:t>P</m:t>
            </m:r>
          </m:e>
          <m:sub>
            <m:r>
              <w:rPr>
                <w:rFonts w:ascii="Cambria Math" w:hAnsi="Cambria Math"/>
              </w:rPr>
              <m:t>0n</m:t>
            </m:r>
          </m:sub>
        </m:sSub>
        <m:r>
          <w:rPr>
            <w:rFonts w:ascii="Cambria Math" w:hAnsi="Cambria Math"/>
          </w:rPr>
          <m:t>=53,91 W</m:t>
        </m:r>
      </m:oMath>
      <w:r>
        <w:t>.</w:t>
      </w:r>
    </w:p>
    <w:p w:rsidR="00072157" w:rsidRPr="00072157" w:rsidRDefault="00B22211" w:rsidP="00072157">
      <w:pPr>
        <w:pStyle w:val="Osnovnitekst"/>
        <w:ind w:left="567"/>
      </w:pPr>
      <m:oMathPara>
        <m:oMathParaPr>
          <m:jc m:val="left"/>
        </m:oMathParaPr>
        <m:oMath>
          <m:r>
            <w:rPr>
              <w:rFonts w:ascii="Cambria Math" w:hAnsi="Cambria Math"/>
            </w:rPr>
            <m:t xml:space="preserve">⇒ </m:t>
          </m:r>
          <m:sSub>
            <m:sSubPr>
              <m:ctrlPr>
                <w:rPr>
                  <w:rFonts w:ascii="Cambria Math" w:hAnsi="Cambria Math"/>
                  <w:i/>
                </w:rPr>
              </m:ctrlPr>
            </m:sSubPr>
            <m:e>
              <m:r>
                <m:rPr>
                  <m:sty m:val="p"/>
                </m:rPr>
                <w:rPr>
                  <w:rFonts w:ascii="Cambria Math" w:hAnsi="Cambria Math"/>
                  <w:lang w:val="sr-Latn-BA"/>
                </w:rPr>
                <m:t>cos</m:t>
              </m:r>
              <m:r>
                <w:rPr>
                  <w:rFonts w:ascii="Cambria Math" w:hAnsi="Cambria Math"/>
                  <w:lang w:val="sr-Latn-BA"/>
                </w:rPr>
                <m:t>φ</m:t>
              </m:r>
            </m:e>
            <m:sub>
              <m:r>
                <w:rPr>
                  <w:rFonts w:ascii="Cambria Math" w:hAnsi="Cambria Math"/>
                </w:rPr>
                <m:t>0n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0n</m:t>
                  </m:r>
                </m:sub>
              </m:sSub>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0n</m:t>
                  </m:r>
                </m:sub>
              </m:sSub>
            </m:den>
          </m:f>
          <m:r>
            <w:rPr>
              <w:rFonts w:ascii="Cambria Math" w:hAnsi="Cambria Math"/>
            </w:rPr>
            <m:t>=</m:t>
          </m:r>
          <m:f>
            <m:fPr>
              <m:ctrlPr>
                <w:rPr>
                  <w:rFonts w:ascii="Cambria Math" w:hAnsi="Cambria Math"/>
                  <w:i/>
                </w:rPr>
              </m:ctrlPr>
            </m:fPr>
            <m:num>
              <m:r>
                <w:rPr>
                  <w:rFonts w:ascii="Cambria Math" w:hAnsi="Cambria Math"/>
                </w:rPr>
                <m:t>53,91</m:t>
              </m:r>
            </m:num>
            <m:den>
              <m:rad>
                <m:radPr>
                  <m:degHide m:val="1"/>
                  <m:ctrlPr>
                    <w:rPr>
                      <w:rFonts w:ascii="Cambria Math" w:hAnsi="Cambria Math"/>
                      <w:i/>
                    </w:rPr>
                  </m:ctrlPr>
                </m:radPr>
                <m:deg/>
                <m:e>
                  <m:r>
                    <w:rPr>
                      <w:rFonts w:ascii="Cambria Math" w:hAnsi="Cambria Math"/>
                    </w:rPr>
                    <m:t>3</m:t>
                  </m:r>
                </m:e>
              </m:rad>
              <m:r>
                <w:rPr>
                  <w:rFonts w:ascii="Cambria Math" w:hAnsi="Cambria Math"/>
                </w:rPr>
                <m:t>∙400∙0,211</m:t>
              </m:r>
            </m:den>
          </m:f>
          <m:r>
            <w:rPr>
              <w:rFonts w:ascii="Cambria Math" w:hAnsi="Cambria Math"/>
            </w:rPr>
            <m:t>=0,3688</m:t>
          </m:r>
        </m:oMath>
      </m:oMathPara>
    </w:p>
    <w:p w:rsidR="00072157" w:rsidRDefault="00072157" w:rsidP="00072157">
      <w:pPr>
        <w:pStyle w:val="Osnovnitekst"/>
      </w:pPr>
      <w:r>
        <w:t>Процентуалну вриједност струје празног хода рачунамо према изразу:</w:t>
      </w:r>
    </w:p>
    <w:p w:rsidR="00072157" w:rsidRDefault="009348DD" w:rsidP="00072157">
      <w:pPr>
        <w:pStyle w:val="Osnovnitekst"/>
        <w:rPr>
          <w:lang w:val="sr-Latn-BA"/>
        </w:rPr>
      </w:pPr>
      <m:oMath>
        <m:sSub>
          <m:sSubPr>
            <m:ctrlPr>
              <w:rPr>
                <w:rFonts w:ascii="Cambria Math" w:hAnsi="Cambria Math"/>
                <w:i/>
              </w:rPr>
            </m:ctrlPr>
          </m:sSubPr>
          <m:e>
            <m:r>
              <w:rPr>
                <w:rFonts w:ascii="Cambria Math" w:hAnsi="Cambria Math"/>
                <w:lang w:val="sr-Latn-BA"/>
              </w:rPr>
              <m:t>i</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n1</m:t>
                </m:r>
              </m:sub>
            </m:sSub>
          </m:den>
        </m:f>
        <m:r>
          <w:rPr>
            <w:rFonts w:ascii="Cambria Math" w:hAnsi="Cambria Math"/>
          </w:rPr>
          <m:t>∙100</m:t>
        </m:r>
      </m:oMath>
      <w:r w:rsidR="00072157">
        <w:rPr>
          <w:lang w:val="sr-Latn-BA"/>
        </w:rPr>
        <w:t xml:space="preserve">, </w:t>
      </w:r>
      <w:r w:rsidR="00072157">
        <w:t xml:space="preserve">гдје је </w:t>
      </w:r>
      <m:oMath>
        <m:sSub>
          <m:sSubPr>
            <m:ctrlPr>
              <w:rPr>
                <w:rFonts w:ascii="Cambria Math" w:hAnsi="Cambria Math"/>
                <w:i/>
              </w:rPr>
            </m:ctrlPr>
          </m:sSubPr>
          <m:e>
            <m:r>
              <w:rPr>
                <w:rFonts w:ascii="Cambria Math" w:hAnsi="Cambria Math"/>
                <w:lang w:val="sr-Latn-BA"/>
              </w:rPr>
              <m:t>I</m:t>
            </m:r>
          </m:e>
          <m:sub>
            <m:r>
              <w:rPr>
                <w:rFonts w:ascii="Cambria Math" w:hAnsi="Cambria Math"/>
              </w:rPr>
              <m:t>n1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n</m:t>
                </m:r>
              </m:sub>
            </m:sSub>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n</m:t>
                </m:r>
              </m:sub>
            </m:sSub>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0n</m:t>
                </m:r>
              </m:sub>
            </m:sSub>
          </m:den>
        </m:f>
      </m:oMath>
      <w:r w:rsidR="00072157">
        <w:rPr>
          <w:lang w:val="sr-Latn-BA"/>
        </w:rPr>
        <w:t xml:space="preserve"> </w:t>
      </w:r>
    </w:p>
    <w:p w:rsidR="000A7C3E" w:rsidRPr="000A7C3E" w:rsidRDefault="00072157" w:rsidP="000A7C3E">
      <w:pPr>
        <w:pStyle w:val="Osnovnitekst"/>
        <w:ind w:left="567"/>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lang w:val="sr-Latn-BA"/>
                </w:rPr>
                <m:t>i</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num>
            <m:den>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n</m:t>
                      </m:r>
                    </m:sub>
                  </m:sSub>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0n</m:t>
                      </m:r>
                    </m:sub>
                  </m:sSub>
                </m:den>
              </m:f>
            </m:den>
          </m:f>
          <m:r>
            <w:rPr>
              <w:rFonts w:ascii="Cambria Math" w:hAnsi="Cambria Math"/>
            </w:rPr>
            <m:t>∙100=</m:t>
          </m:r>
          <m:f>
            <m:fPr>
              <m:ctrlPr>
                <w:rPr>
                  <w:rFonts w:ascii="Cambria Math" w:hAnsi="Cambria Math"/>
                  <w:i/>
                </w:rPr>
              </m:ctrlPr>
            </m:fPr>
            <m:num>
              <m:r>
                <w:rPr>
                  <w:rFonts w:ascii="Cambria Math" w:hAnsi="Cambria Math"/>
                </w:rPr>
                <m:t>0,211</m:t>
              </m:r>
            </m:num>
            <m:den>
              <m:f>
                <m:fPr>
                  <m:ctrlPr>
                    <w:rPr>
                      <w:rFonts w:ascii="Cambria Math" w:hAnsi="Cambria Math"/>
                      <w:i/>
                    </w:rPr>
                  </m:ctrlPr>
                </m:fPr>
                <m:num>
                  <m:r>
                    <w:rPr>
                      <w:rFonts w:ascii="Cambria Math" w:hAnsi="Cambria Math"/>
                    </w:rPr>
                    <m:t>10000</m:t>
                  </m:r>
                </m:num>
                <m:den>
                  <m:rad>
                    <m:radPr>
                      <m:degHide m:val="1"/>
                      <m:ctrlPr>
                        <w:rPr>
                          <w:rFonts w:ascii="Cambria Math" w:hAnsi="Cambria Math"/>
                          <w:i/>
                        </w:rPr>
                      </m:ctrlPr>
                    </m:radPr>
                    <m:deg/>
                    <m:e>
                      <m:r>
                        <w:rPr>
                          <w:rFonts w:ascii="Cambria Math" w:hAnsi="Cambria Math"/>
                        </w:rPr>
                        <m:t>3</m:t>
                      </m:r>
                    </m:e>
                  </m:rad>
                  <m:r>
                    <w:rPr>
                      <w:rFonts w:ascii="Cambria Math" w:hAnsi="Cambria Math"/>
                    </w:rPr>
                    <m:t>∙400</m:t>
                  </m:r>
                </m:den>
              </m:f>
            </m:den>
          </m:f>
          <m:r>
            <w:rPr>
              <w:rFonts w:ascii="Cambria Math" w:hAnsi="Cambria Math"/>
            </w:rPr>
            <m:t>∙100=1,46 %</m:t>
          </m:r>
        </m:oMath>
      </m:oMathPara>
    </w:p>
    <w:p w:rsidR="000A7C3E" w:rsidRPr="000A7C3E" w:rsidRDefault="000A7C3E" w:rsidP="000A7C3E">
      <w:pPr>
        <w:pStyle w:val="Osnovnitekst"/>
      </w:pPr>
      <w:r>
        <w:t>Овако добијена процентуална вриједност струје празног хода је и очекивана јер се код трансформатора процентуална вриједност  струје празног хода креће од 1% до 3%</w:t>
      </w:r>
      <w:r w:rsidR="006B2A6E">
        <w:t xml:space="preserve"> номиналне струје</w:t>
      </w:r>
      <w:r>
        <w:t>, а код трансформатора великих снага може бити и мања од 1%.</w:t>
      </w:r>
    </w:p>
    <w:p w:rsidR="007A7748" w:rsidRDefault="007A7748" w:rsidP="007A7748">
      <w:pPr>
        <w:pStyle w:val="Osnovnitekst"/>
        <w:rPr>
          <w:lang w:val="sr-Latn-BA"/>
        </w:rPr>
      </w:pPr>
      <w:r>
        <w:t xml:space="preserve">Како је код трансформатора у огледу празног хода струја занемариво мала занемарујемо и губитке у бакру намотаја. Не постоји ни кретање самим тим немамо губитке трења и вентилације. Снага коју имамо у празном ходу је снага која покрива губитке у гвожђу трансформатора </w:t>
      </w:r>
      <m:oMath>
        <m:r>
          <w:rPr>
            <w:rFonts w:ascii="Cambria Math" w:hAnsi="Cambria Math"/>
          </w:rPr>
          <m:t xml:space="preserve">⇒ </m:t>
        </m:r>
        <m:sSub>
          <m:sSubPr>
            <m:ctrlPr>
              <w:rPr>
                <w:rFonts w:ascii="Cambria Math" w:hAnsi="Cambria Math"/>
                <w:i/>
              </w:rPr>
            </m:ctrlPr>
          </m:sSubPr>
          <m:e>
            <m:r>
              <w:rPr>
                <w:rFonts w:ascii="Cambria Math" w:hAnsi="Cambria Math"/>
                <w:lang w:val="sr-Latn-BA"/>
              </w:rPr>
              <m:t>P</m:t>
            </m:r>
          </m:e>
          <m:sub>
            <m:r>
              <w:rPr>
                <w:rFonts w:ascii="Cambria Math" w:hAnsi="Cambria Math"/>
              </w:rPr>
              <m:t>Fen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0n</m:t>
            </m:r>
          </m:sub>
        </m:sSub>
        <m:r>
          <w:rPr>
            <w:rFonts w:ascii="Cambria Math" w:hAnsi="Cambria Math"/>
          </w:rPr>
          <m:t>=53,91 W</m:t>
        </m:r>
      </m:oMath>
      <w:r>
        <w:rPr>
          <w:lang w:val="sr-Latn-BA"/>
        </w:rPr>
        <w:t>.</w:t>
      </w:r>
    </w:p>
    <w:p w:rsidR="00BF7684" w:rsidRDefault="00BF7684" w:rsidP="007A7748">
      <w:pPr>
        <w:pStyle w:val="Osnovnitekst"/>
      </w:pPr>
      <w:r>
        <w:t>Параметри оточне гране еквивалентне шеме трансфор</w:t>
      </w:r>
      <w:r w:rsidR="00DC04E4">
        <w:t>матора приказани су на слици 7.</w:t>
      </w:r>
      <w:r w:rsidR="00DC04E4">
        <w:rPr>
          <w:lang w:val="sr-Latn-BA"/>
        </w:rPr>
        <w:t>6</w:t>
      </w:r>
      <w:r>
        <w:t>.</w:t>
      </w:r>
    </w:p>
    <w:p w:rsidR="00BF7684" w:rsidRDefault="00BF7684" w:rsidP="007A7748">
      <w:pPr>
        <w:pStyle w:val="Osnovnitekst"/>
      </w:pPr>
    </w:p>
    <w:p w:rsidR="00BF7684" w:rsidRDefault="00BF7684" w:rsidP="00BF7684">
      <w:pPr>
        <w:pStyle w:val="Slika"/>
      </w:pPr>
      <w:r>
        <w:rPr>
          <w:noProof/>
          <w:lang w:val="en-US" w:eastAsia="en-US"/>
        </w:rPr>
        <w:drawing>
          <wp:inline distT="0" distB="0" distL="0" distR="0">
            <wp:extent cx="4810125" cy="3286125"/>
            <wp:effectExtent l="19050" t="19050" r="28575"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0125" cy="3286125"/>
                    </a:xfrm>
                    <a:prstGeom prst="rect">
                      <a:avLst/>
                    </a:prstGeom>
                    <a:noFill/>
                    <a:ln w="19050">
                      <a:solidFill>
                        <a:schemeClr val="tx1"/>
                      </a:solidFill>
                    </a:ln>
                  </pic:spPr>
                </pic:pic>
              </a:graphicData>
            </a:graphic>
          </wp:inline>
        </w:drawing>
      </w:r>
    </w:p>
    <w:p w:rsidR="00BF7684" w:rsidRDefault="00DC04E4" w:rsidP="00BF7684">
      <w:pPr>
        <w:pStyle w:val="Oznakaslike"/>
      </w:pPr>
      <w:r>
        <w:rPr>
          <w:lang w:val="sr-Cyrl-BA"/>
        </w:rPr>
        <w:t>Слика 7.</w:t>
      </w:r>
      <w:r>
        <w:t>6</w:t>
      </w:r>
      <w:r w:rsidR="00BF7684">
        <w:rPr>
          <w:lang w:val="sr-Cyrl-BA"/>
        </w:rPr>
        <w:t xml:space="preserve"> – </w:t>
      </w:r>
      <w:r w:rsidR="00BF7684">
        <w:t>Параметри оточне гране еквивалентне шеме трансформатора</w:t>
      </w:r>
    </w:p>
    <w:p w:rsidR="00BF7684" w:rsidRDefault="00BF7684" w:rsidP="00BF7684">
      <w:pPr>
        <w:pStyle w:val="Slika"/>
      </w:pPr>
    </w:p>
    <w:p w:rsidR="00483217" w:rsidRDefault="00CF573B" w:rsidP="007A7748">
      <w:pPr>
        <w:pStyle w:val="Osnovnitekst"/>
      </w:pPr>
      <w:r>
        <w:t>Параметре оточне гране добијамо према следећим изразима</w:t>
      </w:r>
    </w:p>
    <w:p w:rsidR="00CF573B" w:rsidRPr="00CF573B" w:rsidRDefault="009348DD" w:rsidP="00CF573B">
      <w:pPr>
        <w:pStyle w:val="Osnovnitekst"/>
        <w:ind w:left="720"/>
        <w:rPr>
          <w:lang w:val="sr-Latn-BA"/>
        </w:rPr>
      </w:pPr>
      <m:oMathPara>
        <m:oMathParaPr>
          <m:jc m:val="left"/>
        </m:oMathParaPr>
        <m:oMath>
          <m:sSub>
            <m:sSubPr>
              <m:ctrlPr>
                <w:rPr>
                  <w:rFonts w:ascii="Cambria Math" w:hAnsi="Cambria Math"/>
                  <w:i/>
                </w:rPr>
              </m:ctrlPr>
            </m:sSubPr>
            <m:e>
              <m:r>
                <m:rPr>
                  <m:sty m:val="p"/>
                </m:rPr>
                <w:rPr>
                  <w:rFonts w:ascii="Cambria Math" w:hAnsi="Cambria Math"/>
                  <w:lang w:val="sr-Latn-BA"/>
                </w:rPr>
                <m:t>sin</m:t>
              </m:r>
              <m:r>
                <w:rPr>
                  <w:rFonts w:ascii="Cambria Math" w:hAnsi="Cambria Math"/>
                  <w:lang w:val="sr-Latn-BA"/>
                </w:rPr>
                <m:t>φ</m:t>
              </m:r>
            </m:e>
            <m:sub>
              <m:r>
                <w:rPr>
                  <w:rFonts w:ascii="Cambria Math" w:hAnsi="Cambria Math"/>
                </w:rPr>
                <m:t>0n</m:t>
              </m:r>
            </m:sub>
          </m:sSub>
          <m:r>
            <w:rPr>
              <w:rFonts w:ascii="Cambria Math" w:hAnsi="Cambria Math"/>
            </w:rPr>
            <m:t>=</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m:rPr>
                      <m:sty m:val="p"/>
                    </m:rPr>
                    <w:rPr>
                      <w:rFonts w:ascii="Cambria Math" w:hAnsi="Cambria Math"/>
                    </w:rPr>
                    <m:t>cos</m:t>
                  </m:r>
                  <m:r>
                    <w:rPr>
                      <w:rFonts w:ascii="Cambria Math" w:hAnsi="Cambria Math"/>
                    </w:rPr>
                    <m:t>φ</m:t>
                  </m:r>
                </m:e>
                <m:sub>
                  <m:r>
                    <w:rPr>
                      <w:rFonts w:ascii="Cambria Math" w:hAnsi="Cambria Math"/>
                    </w:rPr>
                    <m:t>0n</m:t>
                  </m:r>
                </m:sub>
                <m:sup>
                  <m:r>
                    <w:rPr>
                      <w:rFonts w:ascii="Cambria Math" w:hAnsi="Cambria Math"/>
                    </w:rPr>
                    <m:t>2</m:t>
                  </m:r>
                </m:sup>
              </m:sSubSup>
            </m:e>
          </m:rad>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0,3688</m:t>
                  </m:r>
                </m:e>
                <m:sup>
                  <m:r>
                    <w:rPr>
                      <w:rFonts w:ascii="Cambria Math" w:hAnsi="Cambria Math"/>
                    </w:rPr>
                    <m:t>2</m:t>
                  </m:r>
                </m:sup>
              </m:sSup>
            </m:e>
          </m:rad>
          <m:r>
            <w:rPr>
              <w:rFonts w:ascii="Cambria Math" w:hAnsi="Cambria Math"/>
            </w:rPr>
            <m:t>≈0,9295</m:t>
          </m:r>
        </m:oMath>
      </m:oMathPara>
    </w:p>
    <w:p w:rsidR="00CF573B" w:rsidRPr="00354FC7" w:rsidRDefault="009348DD" w:rsidP="00CF573B">
      <w:pPr>
        <w:pStyle w:val="Osnovnitekst"/>
        <w:ind w:left="720"/>
      </w:pPr>
      <m:oMathPara>
        <m:oMathParaPr>
          <m:jc m:val="left"/>
        </m:oMathParaPr>
        <m:oMath>
          <m:sSub>
            <m:sSubPr>
              <m:ctrlPr>
                <w:rPr>
                  <w:rFonts w:ascii="Cambria Math" w:hAnsi="Cambria Math"/>
                  <w:i/>
                </w:rPr>
              </m:ctrlPr>
            </m:sSubPr>
            <m:e>
              <m:r>
                <w:rPr>
                  <w:rFonts w:ascii="Cambria Math" w:hAnsi="Cambria Math"/>
                  <w:lang w:val="sr-Latn-BA"/>
                </w:rPr>
                <m:t>Z</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0n</m:t>
                  </m:r>
                </m:sub>
              </m:sSub>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0n</m:t>
                  </m:r>
                </m:sub>
              </m:sSub>
            </m:den>
          </m:f>
          <m:r>
            <w:rPr>
              <w:rFonts w:ascii="Cambria Math" w:hAnsi="Cambria Math"/>
            </w:rPr>
            <m:t>=</m:t>
          </m:r>
          <m:f>
            <m:fPr>
              <m:ctrlPr>
                <w:rPr>
                  <w:rFonts w:ascii="Cambria Math" w:hAnsi="Cambria Math"/>
                  <w:i/>
                </w:rPr>
              </m:ctrlPr>
            </m:fPr>
            <m:num>
              <m:r>
                <w:rPr>
                  <w:rFonts w:ascii="Cambria Math" w:hAnsi="Cambria Math"/>
                </w:rPr>
                <m:t>400</m:t>
              </m:r>
            </m:num>
            <m:den>
              <m:rad>
                <m:radPr>
                  <m:degHide m:val="1"/>
                  <m:ctrlPr>
                    <w:rPr>
                      <w:rFonts w:ascii="Cambria Math" w:hAnsi="Cambria Math"/>
                      <w:i/>
                    </w:rPr>
                  </m:ctrlPr>
                </m:radPr>
                <m:deg/>
                <m:e>
                  <m:r>
                    <w:rPr>
                      <w:rFonts w:ascii="Cambria Math" w:hAnsi="Cambria Math"/>
                    </w:rPr>
                    <m:t>3</m:t>
                  </m:r>
                </m:e>
              </m:rad>
              <m:r>
                <w:rPr>
                  <w:rFonts w:ascii="Cambria Math" w:hAnsi="Cambria Math"/>
                </w:rPr>
                <m:t>∙0,211</m:t>
              </m:r>
            </m:den>
          </m:f>
          <m:r>
            <w:rPr>
              <w:rFonts w:ascii="Cambria Math" w:hAnsi="Cambria Math"/>
            </w:rPr>
            <m:t>=1094,5 Ω</m:t>
          </m:r>
        </m:oMath>
      </m:oMathPara>
    </w:p>
    <w:p w:rsidR="00354FC7" w:rsidRPr="00354FC7" w:rsidRDefault="00354FC7" w:rsidP="00354FC7">
      <w:pPr>
        <w:pStyle w:val="Osnovnitekst"/>
        <w:rPr>
          <w:lang w:val="sr-Latn-BA"/>
        </w:rPr>
      </w:pPr>
      <w:r>
        <w:t xml:space="preserve">Вриједности </w:t>
      </w: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Fe</m:t>
            </m:r>
          </m:sub>
        </m:sSub>
      </m:oMath>
      <w:r>
        <w:t xml:space="preserve"> и </w:t>
      </w:r>
      <m:oMath>
        <m:sSub>
          <m:sSubPr>
            <m:ctrlPr>
              <w:rPr>
                <w:rFonts w:ascii="Cambria Math" w:hAnsi="Cambria Math"/>
                <w:i/>
                <w:lang w:val="sr-Latn-BA"/>
              </w:rPr>
            </m:ctrlPr>
          </m:sSubPr>
          <m:e>
            <m:r>
              <w:rPr>
                <w:rFonts w:ascii="Cambria Math" w:hAnsi="Cambria Math"/>
                <w:lang w:val="sr-Latn-BA"/>
              </w:rPr>
              <m:t>X</m:t>
            </m:r>
          </m:e>
          <m:sub>
            <m:r>
              <w:rPr>
                <w:rFonts w:ascii="Cambria Math" w:hAnsi="Cambria Math"/>
                <w:lang w:val="sr-Latn-BA"/>
              </w:rPr>
              <m:t>μ</m:t>
            </m:r>
          </m:sub>
        </m:sSub>
      </m:oMath>
      <w:r>
        <w:t xml:space="preserve"> сведених на 400</w:t>
      </w:r>
      <w:r>
        <w:rPr>
          <w:lang w:val="sr-Latn-BA"/>
        </w:rPr>
        <w:t xml:space="preserve"> V </w:t>
      </w:r>
      <w:r>
        <w:t>страну:</w:t>
      </w:r>
      <w:r>
        <w:rPr>
          <w:lang w:val="sr-Latn-BA"/>
        </w:rPr>
        <w:t xml:space="preserve"> </w:t>
      </w:r>
    </w:p>
    <w:p w:rsidR="00CF573B" w:rsidRPr="00CF573B" w:rsidRDefault="009348DD" w:rsidP="00CF573B">
      <w:pPr>
        <w:pStyle w:val="Osnovnitekst"/>
        <w:ind w:left="720"/>
        <w:rPr>
          <w:lang w:val="sr-Latn-BA"/>
        </w:rPr>
      </w:pPr>
      <m:oMathPara>
        <m:oMathParaPr>
          <m:jc m:val="left"/>
        </m:oMathParaPr>
        <m:oMath>
          <m:sSubSup>
            <m:sSubSupPr>
              <m:ctrlPr>
                <w:rPr>
                  <w:rFonts w:ascii="Cambria Math" w:hAnsi="Cambria Math"/>
                  <w:i/>
                  <w:lang w:val="sr-Latn-BA"/>
                </w:rPr>
              </m:ctrlPr>
            </m:sSubSupPr>
            <m:e>
              <m:r>
                <w:rPr>
                  <w:rFonts w:ascii="Cambria Math" w:hAnsi="Cambria Math"/>
                  <w:lang w:val="sr-Latn-BA"/>
                </w:rPr>
                <m:t>R</m:t>
              </m:r>
            </m:e>
            <m:sub>
              <m:r>
                <w:rPr>
                  <w:rFonts w:ascii="Cambria Math" w:hAnsi="Cambria Math"/>
                  <w:lang w:val="sr-Latn-BA"/>
                </w:rPr>
                <m:t>Fe</m:t>
              </m:r>
            </m:sub>
            <m:sup>
              <m:r>
                <w:rPr>
                  <w:rFonts w:ascii="Cambria Math" w:hAnsi="Cambria Math"/>
                  <w:lang w:val="sr-Latn-BA"/>
                </w:rPr>
                <m:t>'</m:t>
              </m:r>
            </m:sup>
          </m:sSubSup>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Z</m:t>
                  </m:r>
                </m:e>
                <m:sub>
                  <m:r>
                    <w:rPr>
                      <w:rFonts w:ascii="Cambria Math" w:hAnsi="Cambria Math"/>
                      <w:lang w:val="sr-Latn-BA"/>
                    </w:rPr>
                    <m:t>0</m:t>
                  </m:r>
                </m:sub>
              </m:sSub>
            </m:num>
            <m:den>
              <m:sSub>
                <m:sSubPr>
                  <m:ctrlPr>
                    <w:rPr>
                      <w:rFonts w:ascii="Cambria Math" w:hAnsi="Cambria Math"/>
                      <w:i/>
                      <w:lang w:val="sr-Latn-BA"/>
                    </w:rPr>
                  </m:ctrlPr>
                </m:sSubPr>
                <m:e>
                  <m:r>
                    <m:rPr>
                      <m:sty m:val="p"/>
                    </m:rPr>
                    <w:rPr>
                      <w:rFonts w:ascii="Cambria Math" w:hAnsi="Cambria Math"/>
                      <w:lang w:val="sr-Latn-BA"/>
                    </w:rPr>
                    <m:t>cos</m:t>
                  </m:r>
                  <m:r>
                    <w:rPr>
                      <w:rFonts w:ascii="Cambria Math" w:hAnsi="Cambria Math"/>
                      <w:lang w:val="sr-Latn-BA"/>
                    </w:rPr>
                    <m:t>φ</m:t>
                  </m:r>
                </m:e>
                <m:sub>
                  <m:r>
                    <w:rPr>
                      <w:rFonts w:ascii="Cambria Math" w:hAnsi="Cambria Math"/>
                      <w:lang w:val="sr-Latn-BA"/>
                    </w:rPr>
                    <m:t>0n</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1094,5</m:t>
              </m:r>
            </m:num>
            <m:den>
              <m:r>
                <w:rPr>
                  <w:rFonts w:ascii="Cambria Math" w:hAnsi="Cambria Math"/>
                  <w:lang w:val="sr-Latn-BA"/>
                </w:rPr>
                <m:t>0,3688</m:t>
              </m:r>
            </m:den>
          </m:f>
          <m:r>
            <w:rPr>
              <w:rFonts w:ascii="Cambria Math" w:hAnsi="Cambria Math"/>
              <w:lang w:val="sr-Latn-BA"/>
            </w:rPr>
            <m:t>=2967,73 Ω</m:t>
          </m:r>
        </m:oMath>
      </m:oMathPara>
    </w:p>
    <w:p w:rsidR="00CF573B" w:rsidRPr="00354FC7" w:rsidRDefault="009348DD" w:rsidP="00CF573B">
      <w:pPr>
        <w:pStyle w:val="Osnovnitekst"/>
        <w:ind w:left="720"/>
      </w:pPr>
      <m:oMathPara>
        <m:oMathParaPr>
          <m:jc m:val="left"/>
        </m:oMathParaPr>
        <m:oMath>
          <m:sSubSup>
            <m:sSubSupPr>
              <m:ctrlPr>
                <w:rPr>
                  <w:rFonts w:ascii="Cambria Math" w:hAnsi="Cambria Math"/>
                  <w:i/>
                  <w:lang w:val="sr-Latn-BA"/>
                </w:rPr>
              </m:ctrlPr>
            </m:sSubSupPr>
            <m:e>
              <m:r>
                <w:rPr>
                  <w:rFonts w:ascii="Cambria Math" w:hAnsi="Cambria Math"/>
                  <w:lang w:val="sr-Latn-BA"/>
                </w:rPr>
                <m:t>X</m:t>
              </m:r>
            </m:e>
            <m:sub>
              <m:r>
                <w:rPr>
                  <w:rFonts w:ascii="Cambria Math" w:hAnsi="Cambria Math"/>
                  <w:lang w:val="sr-Latn-BA"/>
                </w:rPr>
                <m:t>μ</m:t>
              </m:r>
            </m:sub>
            <m:sup>
              <m:r>
                <w:rPr>
                  <w:rFonts w:ascii="Cambria Math" w:hAnsi="Cambria Math"/>
                  <w:lang w:val="sr-Latn-BA"/>
                </w:rPr>
                <m:t>'</m:t>
              </m:r>
            </m:sup>
          </m:sSubSup>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Z</m:t>
                  </m:r>
                </m:e>
                <m:sub>
                  <m:r>
                    <w:rPr>
                      <w:rFonts w:ascii="Cambria Math" w:hAnsi="Cambria Math"/>
                      <w:lang w:val="sr-Latn-BA"/>
                    </w:rPr>
                    <m:t>0</m:t>
                  </m:r>
                </m:sub>
              </m:sSub>
            </m:num>
            <m:den>
              <m:sSub>
                <m:sSubPr>
                  <m:ctrlPr>
                    <w:rPr>
                      <w:rFonts w:ascii="Cambria Math" w:hAnsi="Cambria Math"/>
                      <w:i/>
                      <w:lang w:val="sr-Latn-BA"/>
                    </w:rPr>
                  </m:ctrlPr>
                </m:sSubPr>
                <m:e>
                  <m:r>
                    <m:rPr>
                      <m:sty m:val="p"/>
                    </m:rPr>
                    <w:rPr>
                      <w:rFonts w:ascii="Cambria Math" w:hAnsi="Cambria Math"/>
                      <w:lang w:val="sr-Latn-BA"/>
                    </w:rPr>
                    <m:t>sin</m:t>
                  </m:r>
                  <m:r>
                    <w:rPr>
                      <w:rFonts w:ascii="Cambria Math" w:hAnsi="Cambria Math"/>
                      <w:lang w:val="sr-Latn-BA"/>
                    </w:rPr>
                    <m:t>φ</m:t>
                  </m:r>
                </m:e>
                <m:sub>
                  <m:r>
                    <w:rPr>
                      <w:rFonts w:ascii="Cambria Math" w:hAnsi="Cambria Math"/>
                      <w:lang w:val="sr-Latn-BA"/>
                    </w:rPr>
                    <m:t>0n</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1094,5</m:t>
              </m:r>
            </m:num>
            <m:den>
              <m:r>
                <w:rPr>
                  <w:rFonts w:ascii="Cambria Math" w:hAnsi="Cambria Math"/>
                  <w:lang w:val="sr-Latn-BA"/>
                </w:rPr>
                <m:t>0,9295</m:t>
              </m:r>
            </m:den>
          </m:f>
          <m:r>
            <w:rPr>
              <w:rFonts w:ascii="Cambria Math" w:hAnsi="Cambria Math"/>
              <w:lang w:val="sr-Latn-BA"/>
            </w:rPr>
            <m:t>=1177,52 Ω</m:t>
          </m:r>
        </m:oMath>
      </m:oMathPara>
    </w:p>
    <w:p w:rsidR="00354FC7" w:rsidRPr="00354FC7" w:rsidRDefault="00354FC7" w:rsidP="00354FC7">
      <w:pPr>
        <w:pStyle w:val="Osnovnitekst"/>
        <w:rPr>
          <w:lang w:val="sr-Latn-BA"/>
        </w:rPr>
      </w:pPr>
      <w:r>
        <w:t xml:space="preserve">Вриједности </w:t>
      </w: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Fe</m:t>
            </m:r>
          </m:sub>
        </m:sSub>
      </m:oMath>
      <w:r>
        <w:t xml:space="preserve"> и </w:t>
      </w:r>
      <m:oMath>
        <m:sSub>
          <m:sSubPr>
            <m:ctrlPr>
              <w:rPr>
                <w:rFonts w:ascii="Cambria Math" w:hAnsi="Cambria Math"/>
                <w:i/>
                <w:lang w:val="sr-Latn-BA"/>
              </w:rPr>
            </m:ctrlPr>
          </m:sSubPr>
          <m:e>
            <m:r>
              <w:rPr>
                <w:rFonts w:ascii="Cambria Math" w:hAnsi="Cambria Math"/>
                <w:lang w:val="sr-Latn-BA"/>
              </w:rPr>
              <m:t>X</m:t>
            </m:r>
          </m:e>
          <m:sub>
            <m:r>
              <w:rPr>
                <w:rFonts w:ascii="Cambria Math" w:hAnsi="Cambria Math"/>
                <w:lang w:val="sr-Latn-BA"/>
              </w:rPr>
              <m:t>μ</m:t>
            </m:r>
          </m:sub>
        </m:sSub>
      </m:oMath>
      <w:r>
        <w:t xml:space="preserve"> сведених на 320</w:t>
      </w:r>
      <w:r>
        <w:rPr>
          <w:lang w:val="sr-Latn-BA"/>
        </w:rPr>
        <w:t xml:space="preserve"> V </w:t>
      </w:r>
      <w:r>
        <w:t>страну:</w:t>
      </w:r>
      <w:r>
        <w:rPr>
          <w:lang w:val="sr-Latn-BA"/>
        </w:rPr>
        <w:t xml:space="preserve"> </w:t>
      </w:r>
    </w:p>
    <w:p w:rsidR="00354FC7" w:rsidRPr="00CF573B" w:rsidRDefault="009348DD" w:rsidP="00354FC7">
      <w:pPr>
        <w:pStyle w:val="Osnovnitekst"/>
        <w:ind w:left="720"/>
        <w:rPr>
          <w:lang w:val="sr-Latn-BA"/>
        </w:rPr>
      </w:pPr>
      <m:oMathPara>
        <m:oMathParaPr>
          <m:jc m:val="left"/>
        </m:oMathParaPr>
        <m:oMath>
          <m:sSubSup>
            <m:sSubSupPr>
              <m:ctrlPr>
                <w:rPr>
                  <w:rFonts w:ascii="Cambria Math" w:hAnsi="Cambria Math"/>
                  <w:i/>
                  <w:lang w:val="sr-Latn-BA"/>
                </w:rPr>
              </m:ctrlPr>
            </m:sSubSupPr>
            <m:e>
              <m:r>
                <w:rPr>
                  <w:rFonts w:ascii="Cambria Math" w:hAnsi="Cambria Math"/>
                  <w:lang w:val="sr-Latn-BA"/>
                </w:rPr>
                <m:t>R</m:t>
              </m:r>
            </m:e>
            <m:sub>
              <m:r>
                <w:rPr>
                  <w:rFonts w:ascii="Cambria Math" w:hAnsi="Cambria Math"/>
                  <w:lang w:val="sr-Latn-BA"/>
                </w:rPr>
                <m:t>Fe</m:t>
              </m:r>
            </m:sub>
            <m:sup>
              <m:r>
                <w:rPr>
                  <w:rFonts w:ascii="Cambria Math" w:hAnsi="Cambria Math"/>
                  <w:lang w:val="sr-Latn-BA"/>
                </w:rPr>
                <m:t>''</m:t>
              </m:r>
            </m:sup>
          </m:sSubSup>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R</m:t>
              </m:r>
            </m:e>
            <m:sub>
              <m:r>
                <w:rPr>
                  <w:rFonts w:ascii="Cambria Math" w:hAnsi="Cambria Math"/>
                  <w:lang w:val="sr-Latn-BA"/>
                </w:rPr>
                <m:t>Fe</m:t>
              </m:r>
            </m:sub>
            <m:sup>
              <m:r>
                <w:rPr>
                  <w:rFonts w:ascii="Cambria Math" w:hAnsi="Cambria Math"/>
                  <w:lang w:val="sr-Latn-BA"/>
                </w:rPr>
                <m:t>'</m:t>
              </m:r>
            </m:sup>
          </m:sSubSup>
          <m:r>
            <w:rPr>
              <w:rFonts w:ascii="Cambria Math" w:hAnsi="Cambria Math"/>
              <w:lang w:val="sr-Latn-BA"/>
            </w:rPr>
            <m:t>∙</m:t>
          </m:r>
          <m:f>
            <m:fPr>
              <m:ctrlPr>
                <w:rPr>
                  <w:rFonts w:ascii="Cambria Math" w:hAnsi="Cambria Math"/>
                  <w:i/>
                  <w:lang w:val="sr-Latn-BA"/>
                </w:rPr>
              </m:ctrlPr>
            </m:fPr>
            <m:num>
              <m:r>
                <w:rPr>
                  <w:rFonts w:ascii="Cambria Math" w:hAnsi="Cambria Math"/>
                  <w:lang w:val="sr-Latn-BA"/>
                </w:rPr>
                <m:t>1</m:t>
              </m:r>
            </m:num>
            <m:den>
              <m:sSubSup>
                <m:sSubSupPr>
                  <m:ctrlPr>
                    <w:rPr>
                      <w:rFonts w:ascii="Cambria Math" w:hAnsi="Cambria Math"/>
                      <w:i/>
                      <w:lang w:val="sr-Latn-BA"/>
                    </w:rPr>
                  </m:ctrlPr>
                </m:sSubSupPr>
                <m:e>
                  <m:r>
                    <w:rPr>
                      <w:rFonts w:ascii="Cambria Math" w:hAnsi="Cambria Math"/>
                      <w:lang w:val="sr-Latn-BA"/>
                    </w:rPr>
                    <m:t>m</m:t>
                  </m:r>
                </m:e>
                <m:sub>
                  <m:r>
                    <w:rPr>
                      <w:rFonts w:ascii="Cambria Math" w:hAnsi="Cambria Math"/>
                      <w:lang w:val="sr-Latn-BA"/>
                    </w:rPr>
                    <m:t>T</m:t>
                  </m:r>
                </m:sub>
                <m:sup>
                  <m:r>
                    <w:rPr>
                      <w:rFonts w:ascii="Cambria Math" w:hAnsi="Cambria Math"/>
                      <w:lang w:val="sr-Latn-BA"/>
                    </w:rPr>
                    <m:t>2</m:t>
                  </m:r>
                </m:sup>
              </m:sSubSup>
            </m:den>
          </m:f>
          <m:r>
            <w:rPr>
              <w:rFonts w:ascii="Cambria Math" w:hAnsi="Cambria Math"/>
              <w:lang w:val="sr-Latn-BA"/>
            </w:rPr>
            <m:t>=2967,73∙</m:t>
          </m:r>
          <m:sSup>
            <m:sSupPr>
              <m:ctrlPr>
                <w:rPr>
                  <w:rFonts w:ascii="Cambria Math" w:hAnsi="Cambria Math"/>
                  <w:i/>
                  <w:lang w:val="sr-Latn-BA"/>
                </w:rPr>
              </m:ctrlPr>
            </m:sSupPr>
            <m:e>
              <m:d>
                <m:dPr>
                  <m:ctrlPr>
                    <w:rPr>
                      <w:rFonts w:ascii="Cambria Math" w:hAnsi="Cambria Math"/>
                      <w:i/>
                      <w:lang w:val="sr-Latn-BA"/>
                    </w:rPr>
                  </m:ctrlPr>
                </m:dPr>
                <m:e>
                  <m:f>
                    <m:fPr>
                      <m:ctrlPr>
                        <w:rPr>
                          <w:rFonts w:ascii="Cambria Math" w:hAnsi="Cambria Math"/>
                          <w:i/>
                          <w:lang w:val="sr-Latn-BA"/>
                        </w:rPr>
                      </m:ctrlPr>
                    </m:fPr>
                    <m:num>
                      <m:r>
                        <w:rPr>
                          <w:rFonts w:ascii="Cambria Math" w:hAnsi="Cambria Math"/>
                          <w:lang w:val="sr-Latn-BA"/>
                        </w:rPr>
                        <m:t>320</m:t>
                      </m:r>
                    </m:num>
                    <m:den>
                      <m:r>
                        <w:rPr>
                          <w:rFonts w:ascii="Cambria Math" w:hAnsi="Cambria Math"/>
                          <w:lang w:val="sr-Latn-BA"/>
                        </w:rPr>
                        <m:t>400</m:t>
                      </m:r>
                    </m:den>
                  </m:f>
                </m:e>
              </m:d>
            </m:e>
            <m:sup>
              <m:r>
                <w:rPr>
                  <w:rFonts w:ascii="Cambria Math" w:hAnsi="Cambria Math"/>
                  <w:lang w:val="sr-Latn-BA"/>
                </w:rPr>
                <m:t>2</m:t>
              </m:r>
            </m:sup>
          </m:sSup>
          <m:r>
            <w:rPr>
              <w:rFonts w:ascii="Cambria Math" w:hAnsi="Cambria Math"/>
              <w:lang w:val="sr-Latn-BA"/>
            </w:rPr>
            <m:t>=1899,35 Ω</m:t>
          </m:r>
        </m:oMath>
      </m:oMathPara>
    </w:p>
    <w:p w:rsidR="003B378A" w:rsidRPr="003B378A" w:rsidRDefault="009348DD" w:rsidP="003B378A">
      <w:pPr>
        <w:pStyle w:val="Osnovnitekst"/>
        <w:ind w:left="720"/>
      </w:pPr>
      <m:oMathPara>
        <m:oMathParaPr>
          <m:jc m:val="left"/>
        </m:oMathParaPr>
        <m:oMath>
          <m:sSubSup>
            <m:sSubSupPr>
              <m:ctrlPr>
                <w:rPr>
                  <w:rFonts w:ascii="Cambria Math" w:hAnsi="Cambria Math"/>
                  <w:i/>
                  <w:lang w:val="sr-Latn-BA"/>
                </w:rPr>
              </m:ctrlPr>
            </m:sSubSupPr>
            <m:e>
              <m:r>
                <w:rPr>
                  <w:rFonts w:ascii="Cambria Math" w:hAnsi="Cambria Math"/>
                  <w:lang w:val="sr-Latn-BA"/>
                </w:rPr>
                <m:t>X</m:t>
              </m:r>
            </m:e>
            <m:sub>
              <m:r>
                <w:rPr>
                  <w:rFonts w:ascii="Cambria Math" w:hAnsi="Cambria Math"/>
                  <w:lang w:val="sr-Latn-BA"/>
                </w:rPr>
                <m:t>μ</m:t>
              </m:r>
            </m:sub>
            <m:sup>
              <m:r>
                <w:rPr>
                  <w:rFonts w:ascii="Cambria Math" w:hAnsi="Cambria Math"/>
                  <w:lang w:val="sr-Latn-BA"/>
                </w:rPr>
                <m:t>''</m:t>
              </m:r>
            </m:sup>
          </m:sSubSup>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X</m:t>
              </m:r>
            </m:e>
            <m:sub>
              <m:r>
                <w:rPr>
                  <w:rFonts w:ascii="Cambria Math" w:hAnsi="Cambria Math"/>
                  <w:lang w:val="sr-Latn-BA"/>
                </w:rPr>
                <m:t>μ</m:t>
              </m:r>
            </m:sub>
            <m:sup>
              <m:r>
                <w:rPr>
                  <w:rFonts w:ascii="Cambria Math" w:hAnsi="Cambria Math"/>
                  <w:lang w:val="sr-Latn-BA"/>
                </w:rPr>
                <m:t>'</m:t>
              </m:r>
            </m:sup>
          </m:sSubSup>
          <m:r>
            <w:rPr>
              <w:rFonts w:ascii="Cambria Math" w:hAnsi="Cambria Math"/>
              <w:lang w:val="sr-Latn-BA"/>
            </w:rPr>
            <m:t>∙</m:t>
          </m:r>
          <m:f>
            <m:fPr>
              <m:ctrlPr>
                <w:rPr>
                  <w:rFonts w:ascii="Cambria Math" w:hAnsi="Cambria Math"/>
                  <w:i/>
                  <w:lang w:val="sr-Latn-BA"/>
                </w:rPr>
              </m:ctrlPr>
            </m:fPr>
            <m:num>
              <m:r>
                <w:rPr>
                  <w:rFonts w:ascii="Cambria Math" w:hAnsi="Cambria Math"/>
                  <w:lang w:val="sr-Latn-BA"/>
                </w:rPr>
                <m:t>1</m:t>
              </m:r>
            </m:num>
            <m:den>
              <m:sSubSup>
                <m:sSubSupPr>
                  <m:ctrlPr>
                    <w:rPr>
                      <w:rFonts w:ascii="Cambria Math" w:hAnsi="Cambria Math"/>
                      <w:i/>
                      <w:lang w:val="sr-Latn-BA"/>
                    </w:rPr>
                  </m:ctrlPr>
                </m:sSubSupPr>
                <m:e>
                  <m:r>
                    <w:rPr>
                      <w:rFonts w:ascii="Cambria Math" w:hAnsi="Cambria Math"/>
                      <w:lang w:val="sr-Latn-BA"/>
                    </w:rPr>
                    <m:t>m</m:t>
                  </m:r>
                </m:e>
                <m:sub>
                  <m:r>
                    <w:rPr>
                      <w:rFonts w:ascii="Cambria Math" w:hAnsi="Cambria Math"/>
                      <w:lang w:val="sr-Latn-BA"/>
                    </w:rPr>
                    <m:t>T</m:t>
                  </m:r>
                </m:sub>
                <m:sup>
                  <m:r>
                    <w:rPr>
                      <w:rFonts w:ascii="Cambria Math" w:hAnsi="Cambria Math"/>
                      <w:lang w:val="sr-Latn-BA"/>
                    </w:rPr>
                    <m:t>2</m:t>
                  </m:r>
                </m:sup>
              </m:sSubSup>
            </m:den>
          </m:f>
          <m:r>
            <w:rPr>
              <w:rFonts w:ascii="Cambria Math" w:hAnsi="Cambria Math"/>
              <w:lang w:val="sr-Latn-BA"/>
            </w:rPr>
            <m:t>=1177,52∙</m:t>
          </m:r>
          <m:sSup>
            <m:sSupPr>
              <m:ctrlPr>
                <w:rPr>
                  <w:rFonts w:ascii="Cambria Math" w:hAnsi="Cambria Math"/>
                  <w:i/>
                  <w:lang w:val="sr-Latn-BA"/>
                </w:rPr>
              </m:ctrlPr>
            </m:sSupPr>
            <m:e>
              <m:d>
                <m:dPr>
                  <m:ctrlPr>
                    <w:rPr>
                      <w:rFonts w:ascii="Cambria Math" w:hAnsi="Cambria Math"/>
                      <w:i/>
                      <w:lang w:val="sr-Latn-BA"/>
                    </w:rPr>
                  </m:ctrlPr>
                </m:dPr>
                <m:e>
                  <m:f>
                    <m:fPr>
                      <m:ctrlPr>
                        <w:rPr>
                          <w:rFonts w:ascii="Cambria Math" w:hAnsi="Cambria Math"/>
                          <w:i/>
                          <w:lang w:val="sr-Latn-BA"/>
                        </w:rPr>
                      </m:ctrlPr>
                    </m:fPr>
                    <m:num>
                      <m:r>
                        <w:rPr>
                          <w:rFonts w:ascii="Cambria Math" w:hAnsi="Cambria Math"/>
                          <w:lang w:val="sr-Latn-BA"/>
                        </w:rPr>
                        <m:t>320</m:t>
                      </m:r>
                    </m:num>
                    <m:den>
                      <m:r>
                        <w:rPr>
                          <w:rFonts w:ascii="Cambria Math" w:hAnsi="Cambria Math"/>
                          <w:lang w:val="sr-Latn-BA"/>
                        </w:rPr>
                        <m:t>400</m:t>
                      </m:r>
                    </m:den>
                  </m:f>
                </m:e>
              </m:d>
            </m:e>
            <m:sup>
              <m:r>
                <w:rPr>
                  <w:rFonts w:ascii="Cambria Math" w:hAnsi="Cambria Math"/>
                  <w:lang w:val="sr-Latn-BA"/>
                </w:rPr>
                <m:t>2</m:t>
              </m:r>
            </m:sup>
          </m:sSup>
          <m:r>
            <w:rPr>
              <w:rFonts w:ascii="Cambria Math" w:hAnsi="Cambria Math"/>
              <w:lang w:val="sr-Latn-BA"/>
            </w:rPr>
            <m:t>=753,61 Ω</m:t>
          </m:r>
        </m:oMath>
      </m:oMathPara>
    </w:p>
    <w:p w:rsidR="003B378A" w:rsidRDefault="003B378A" w:rsidP="0079389B">
      <w:pPr>
        <w:pStyle w:val="Osnovnitekst"/>
      </w:pPr>
      <w:r>
        <w:t xml:space="preserve">Параметри </w:t>
      </w: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Fe</m:t>
            </m:r>
          </m:sub>
        </m:sSub>
      </m:oMath>
      <w:r>
        <w:t xml:space="preserve"> и </w:t>
      </w:r>
      <m:oMath>
        <m:sSub>
          <m:sSubPr>
            <m:ctrlPr>
              <w:rPr>
                <w:rFonts w:ascii="Cambria Math" w:hAnsi="Cambria Math"/>
                <w:i/>
                <w:lang w:val="sr-Latn-BA"/>
              </w:rPr>
            </m:ctrlPr>
          </m:sSubPr>
          <m:e>
            <m:r>
              <w:rPr>
                <w:rFonts w:ascii="Cambria Math" w:hAnsi="Cambria Math"/>
                <w:lang w:val="sr-Latn-BA"/>
              </w:rPr>
              <m:t>X</m:t>
            </m:r>
          </m:e>
          <m:sub>
            <m:r>
              <w:rPr>
                <w:rFonts w:ascii="Cambria Math" w:hAnsi="Cambria Math"/>
                <w:lang w:val="sr-Latn-BA"/>
              </w:rPr>
              <m:t>μ</m:t>
            </m:r>
          </m:sub>
        </m:sSub>
      </m:oMath>
      <w:r>
        <w:t xml:space="preserve"> доминантно зависе од начина израде магнетског кола </w:t>
      </w:r>
      <w:r w:rsidR="005938B4">
        <w:t xml:space="preserve">и у општем случају нису константни. Индуктивност магнећења </w:t>
      </w:r>
      <m:oMath>
        <m:sSub>
          <m:sSubPr>
            <m:ctrlPr>
              <w:rPr>
                <w:rFonts w:ascii="Cambria Math" w:hAnsi="Cambria Math"/>
                <w:i/>
                <w:lang w:val="sr-Latn-BA"/>
              </w:rPr>
            </m:ctrlPr>
          </m:sSubPr>
          <m:e>
            <m:r>
              <w:rPr>
                <w:rFonts w:ascii="Cambria Math" w:hAnsi="Cambria Math"/>
                <w:lang w:val="sr-Latn-BA"/>
              </w:rPr>
              <m:t>L</m:t>
            </m:r>
          </m:e>
          <m:sub>
            <m:r>
              <w:rPr>
                <w:rFonts w:ascii="Cambria Math" w:hAnsi="Cambria Math"/>
                <w:lang w:val="sr-Latn-BA"/>
              </w:rPr>
              <m:t>μ</m:t>
            </m:r>
          </m:sub>
        </m:sSub>
      </m:oMath>
      <w:r w:rsidR="005938B4">
        <w:rPr>
          <w:lang w:val="sr-Latn-BA"/>
        </w:rPr>
        <w:t xml:space="preserve"> </w:t>
      </w:r>
      <w:r w:rsidR="005938B4">
        <w:t xml:space="preserve">и отпорност </w:t>
      </w: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Fe</m:t>
            </m:r>
          </m:sub>
        </m:sSub>
      </m:oMath>
      <w:r w:rsidR="005938B4">
        <w:t xml:space="preserve"> су одређени положајем радне тачке на </w:t>
      </w:r>
      <w:r w:rsidR="005938B4">
        <w:rPr>
          <w:i/>
          <w:lang w:val="sr-Latn-BA"/>
        </w:rPr>
        <w:t>BH</w:t>
      </w:r>
      <w:r w:rsidR="005938B4">
        <w:rPr>
          <w:i/>
        </w:rPr>
        <w:t xml:space="preserve"> </w:t>
      </w:r>
      <w:r w:rsidR="005938B4">
        <w:t xml:space="preserve">карактеристици, па се мијењају са нивоом индукције. Када се трансформатор налази у устаљеном простопериодичном режиму тада индуктивности постају реактансе </w:t>
      </w:r>
      <m:oMath>
        <m:r>
          <w:rPr>
            <w:rFonts w:ascii="Cambria Math" w:hAnsi="Cambria Math"/>
          </w:rPr>
          <m:t>X=2πfL=ωL</m:t>
        </m:r>
      </m:oMath>
      <w:r w:rsidR="0079389B">
        <w:rPr>
          <w:lang w:val="sr-Latn-BA"/>
        </w:rPr>
        <w:t xml:space="preserve">. </w:t>
      </w:r>
      <w:r w:rsidR="0079389B">
        <w:t xml:space="preserve">На основу претходно наведеног закључујемо да параметри </w:t>
      </w: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Fe</m:t>
            </m:r>
          </m:sub>
        </m:sSub>
      </m:oMath>
      <w:r w:rsidR="0079389B">
        <w:t xml:space="preserve"> и </w:t>
      </w:r>
      <m:oMath>
        <m:sSub>
          <m:sSubPr>
            <m:ctrlPr>
              <w:rPr>
                <w:rFonts w:ascii="Cambria Math" w:hAnsi="Cambria Math"/>
                <w:i/>
                <w:lang w:val="sr-Latn-BA"/>
              </w:rPr>
            </m:ctrlPr>
          </m:sSubPr>
          <m:e>
            <m:r>
              <w:rPr>
                <w:rFonts w:ascii="Cambria Math" w:hAnsi="Cambria Math"/>
                <w:lang w:val="sr-Latn-BA"/>
              </w:rPr>
              <m:t>X</m:t>
            </m:r>
          </m:e>
          <m:sub>
            <m:r>
              <w:rPr>
                <w:rFonts w:ascii="Cambria Math" w:hAnsi="Cambria Math"/>
                <w:lang w:val="sr-Latn-BA"/>
              </w:rPr>
              <m:t>μ</m:t>
            </m:r>
          </m:sub>
        </m:sSub>
      </m:oMath>
      <w:r w:rsidR="0079389B">
        <w:t xml:space="preserve"> зависе од напона и фреквенције.</w:t>
      </w:r>
    </w:p>
    <w:p w:rsidR="009E34E3" w:rsidRPr="003B378A" w:rsidRDefault="00354FC7" w:rsidP="003B378A">
      <w:pPr>
        <w:pStyle w:val="Osnovnitekst"/>
      </w:pPr>
      <w:r>
        <w:t>Из</w:t>
      </w:r>
      <w:r w:rsidR="009E34E3">
        <w:t xml:space="preserve"> </w:t>
      </w:r>
      <w:r>
        <w:t>табела 7.2 и 7.3</w:t>
      </w:r>
      <w:r w:rsidR="009E34E3">
        <w:t xml:space="preserve"> можемо да видимо да је п</w:t>
      </w:r>
      <w:r w:rsidR="00BF7684">
        <w:rPr>
          <w:lang w:val="bs-Latn-BA"/>
        </w:rPr>
        <w:t xml:space="preserve">реносни однос </w:t>
      </w:r>
      <w:r w:rsidR="00BF7684" w:rsidRPr="004D6088">
        <w:rPr>
          <w:color w:val="000000" w:themeColor="text1"/>
        </w:rPr>
        <w:t>т</w:t>
      </w:r>
      <w:r w:rsidR="00BF7684" w:rsidRPr="004D6088">
        <w:rPr>
          <w:color w:val="000000" w:themeColor="text1"/>
          <w:lang w:val="bs-Latn-BA"/>
        </w:rPr>
        <w:t xml:space="preserve">рансформатора </w:t>
      </w:r>
      <w:r w:rsidR="00BF7684">
        <w:rPr>
          <w:lang w:val="bs-Latn-BA"/>
        </w:rPr>
        <w:t>измјерен директном методом у 8 тачака</w:t>
      </w:r>
      <w:r w:rsidR="00BF7684">
        <w:t>.</w:t>
      </w:r>
      <w:r w:rsidR="009E34E3">
        <w:rPr>
          <w:lang w:val="bs-Latn-BA"/>
        </w:rPr>
        <w:t xml:space="preserve"> Напон на примару с</w:t>
      </w:r>
      <w:r w:rsidR="009E34E3">
        <w:t>мо</w:t>
      </w:r>
      <w:r w:rsidR="00BF7684">
        <w:rPr>
          <w:lang w:val="bs-Latn-BA"/>
        </w:rPr>
        <w:t xml:space="preserve"> постепено повећава</w:t>
      </w:r>
      <w:r w:rsidR="009E34E3">
        <w:t>ли</w:t>
      </w:r>
      <w:r w:rsidR="00BF7684">
        <w:rPr>
          <w:lang w:val="bs-Latn-BA"/>
        </w:rPr>
        <w:t xml:space="preserve"> и мјери</w:t>
      </w:r>
      <w:r w:rsidR="009E34E3">
        <w:t>ли</w:t>
      </w:r>
      <w:r w:rsidR="00BF7684">
        <w:rPr>
          <w:lang w:val="bs-Latn-BA"/>
        </w:rPr>
        <w:t xml:space="preserve"> једним в</w:t>
      </w:r>
      <w:r w:rsidR="009E34E3">
        <w:rPr>
          <w:lang w:val="bs-Latn-BA"/>
        </w:rPr>
        <w:t>олтметром док с</w:t>
      </w:r>
      <w:r w:rsidR="009E34E3">
        <w:t>мо</w:t>
      </w:r>
      <w:r w:rsidR="00BF7684">
        <w:rPr>
          <w:lang w:val="bs-Latn-BA"/>
        </w:rPr>
        <w:t xml:space="preserve"> другим волтметром мјери</w:t>
      </w:r>
      <w:r w:rsidR="009E34E3">
        <w:t>ли</w:t>
      </w:r>
      <w:r w:rsidR="00BF7684">
        <w:rPr>
          <w:lang w:val="bs-Latn-BA"/>
        </w:rPr>
        <w:t xml:space="preserve"> напон на отворен</w:t>
      </w:r>
      <w:r w:rsidR="00BF7684">
        <w:t>и</w:t>
      </w:r>
      <w:r w:rsidR="00BF7684">
        <w:rPr>
          <w:lang w:val="bs-Latn-BA"/>
        </w:rPr>
        <w:t xml:space="preserve">м </w:t>
      </w:r>
      <w:r w:rsidR="00BF7684">
        <w:t xml:space="preserve">прикључцима </w:t>
      </w:r>
      <w:r w:rsidR="00BF7684">
        <w:rPr>
          <w:lang w:val="bs-Latn-BA"/>
        </w:rPr>
        <w:t>секундар</w:t>
      </w:r>
      <w:r w:rsidR="00BF7684">
        <w:t>а.</w:t>
      </w:r>
      <w:r w:rsidR="00BF7684">
        <w:rPr>
          <w:lang w:val="bs-Latn-BA"/>
        </w:rPr>
        <w:t xml:space="preserve"> </w:t>
      </w:r>
      <w:r w:rsidR="009E34E3">
        <w:t>Н</w:t>
      </w:r>
      <w:r w:rsidR="00BF7684">
        <w:rPr>
          <w:lang w:val="bs-Latn-BA"/>
        </w:rPr>
        <w:t>а слици</w:t>
      </w:r>
      <w:r w:rsidR="00BF7684">
        <w:t xml:space="preserve"> </w:t>
      </w:r>
      <w:r>
        <w:t>7.7</w:t>
      </w:r>
      <w:r w:rsidR="009E34E3">
        <w:t xml:space="preserve">, помоћу програмског пакета </w:t>
      </w:r>
      <w:proofErr w:type="spellStart"/>
      <w:r w:rsidR="009E34E3">
        <w:rPr>
          <w:i/>
          <w:lang w:val="en-US"/>
        </w:rPr>
        <w:t>Matlab</w:t>
      </w:r>
      <w:proofErr w:type="spellEnd"/>
      <w:r w:rsidR="009E34E3">
        <w:rPr>
          <w:i/>
        </w:rPr>
        <w:t>,</w:t>
      </w:r>
      <w:r w:rsidR="009E34E3">
        <w:t xml:space="preserve"> приказана је карактристика преносног односа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009E34E3">
        <w:t xml:space="preserve"> и видимо да је она константна што је и очекивано. Та</w:t>
      </w:r>
      <w:r>
        <w:t>кође са слике 7.7</w:t>
      </w:r>
      <w:r w:rsidR="00BF7684">
        <w:t xml:space="preserve"> види</w:t>
      </w:r>
      <w:r w:rsidR="009E34E3">
        <w:t>мо</w:t>
      </w:r>
      <w:r w:rsidR="00BF7684">
        <w:t xml:space="preserve"> да преносни однос одговара </w:t>
      </w:r>
      <w:r w:rsidR="00BF7684">
        <w:rPr>
          <w:lang w:val="bs-Latn-BA"/>
        </w:rPr>
        <w:t xml:space="preserve">тачно </w:t>
      </w:r>
      <w:r w:rsidR="00BF7684">
        <w:t xml:space="preserve">вриједности </w:t>
      </w:r>
      <w:r w:rsidR="009E34E3">
        <w:t>назначеној на</w:t>
      </w:r>
      <w:r w:rsidR="00BF7684">
        <w:t xml:space="preserve"> натп</w:t>
      </w:r>
      <w:r w:rsidR="009E34E3">
        <w:t xml:space="preserve">исној плочици </w:t>
      </w: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400</m:t>
            </m:r>
          </m:num>
          <m:den>
            <m:r>
              <w:rPr>
                <w:rFonts w:ascii="Cambria Math" w:hAnsi="Cambria Math"/>
              </w:rPr>
              <m:t>320</m:t>
            </m:r>
          </m:den>
        </m:f>
        <m:r>
          <w:rPr>
            <w:rFonts w:ascii="Cambria Math" w:hAnsi="Cambria Math"/>
          </w:rPr>
          <m:t>=1,25</m:t>
        </m:r>
      </m:oMath>
      <w:r w:rsidR="00BF7684">
        <w:t>.</w:t>
      </w:r>
    </w:p>
    <w:p w:rsidR="009E34E3" w:rsidRDefault="009E34E3" w:rsidP="00BF7684">
      <w:pPr>
        <w:pStyle w:val="Osnovnitekst"/>
        <w:rPr>
          <w:szCs w:val="24"/>
        </w:rPr>
      </w:pPr>
    </w:p>
    <w:p w:rsidR="009E34E3" w:rsidRDefault="009E34E3" w:rsidP="009E34E3">
      <w:pPr>
        <w:pStyle w:val="Slika"/>
        <w:rPr>
          <w:lang w:val="sr-Latn-BA"/>
        </w:rPr>
      </w:pPr>
      <w:r w:rsidRPr="009E34E3">
        <w:rPr>
          <w:noProof/>
          <w:lang w:val="en-US" w:eastAsia="en-US"/>
        </w:rPr>
        <w:lastRenderedPageBreak/>
        <w:drawing>
          <wp:inline distT="0" distB="0" distL="0" distR="0" wp14:anchorId="3A296856" wp14:editId="61946B9B">
            <wp:extent cx="5334000" cy="400050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34000" cy="4000500"/>
                    </a:xfrm>
                    <a:prstGeom prst="rect">
                      <a:avLst/>
                    </a:prstGeom>
                    <a:ln w="19050">
                      <a:solidFill>
                        <a:schemeClr val="tx1"/>
                      </a:solidFill>
                    </a:ln>
                  </pic:spPr>
                </pic:pic>
              </a:graphicData>
            </a:graphic>
          </wp:inline>
        </w:drawing>
      </w:r>
    </w:p>
    <w:p w:rsidR="009E34E3" w:rsidRDefault="0079389B" w:rsidP="009E34E3">
      <w:pPr>
        <w:pStyle w:val="Oznakaslike"/>
      </w:pPr>
      <w:r>
        <w:rPr>
          <w:lang w:val="sr-Cyrl-BA"/>
        </w:rPr>
        <w:t>Слика 7.7</w:t>
      </w:r>
      <w:r w:rsidR="009E34E3">
        <w:rPr>
          <w:lang w:val="sr-Cyrl-BA"/>
        </w:rPr>
        <w:t xml:space="preserve"> </w:t>
      </w:r>
      <w:r w:rsidR="00C015C3">
        <w:rPr>
          <w:lang w:val="sr-Cyrl-BA"/>
        </w:rPr>
        <w:t>–</w:t>
      </w:r>
      <w:r w:rsidR="009E34E3">
        <w:rPr>
          <w:lang w:val="sr-Cyrl-BA"/>
        </w:rPr>
        <w:t xml:space="preserve"> Карактеристика</w:t>
      </w:r>
      <w:r w:rsidR="00C015C3">
        <w:rPr>
          <w:lang w:val="sr-Cyrl-BA"/>
        </w:rPr>
        <w:t xml:space="preserve"> </w:t>
      </w:r>
      <m:oMath>
        <m:sSub>
          <m:sSubPr>
            <m:ctrlPr>
              <w:rPr>
                <w:rFonts w:ascii="Cambria Math" w:hAnsi="Cambria Math"/>
                <w:lang w:val="sr-Cyrl-BA"/>
              </w:rPr>
            </m:ctrlPr>
          </m:sSubPr>
          <m:e>
            <m:r>
              <w:rPr>
                <w:rFonts w:ascii="Cambria Math" w:hAnsi="Cambria Math"/>
              </w:rPr>
              <m:t>m</m:t>
            </m:r>
          </m:e>
          <m:sub>
            <m:r>
              <w:rPr>
                <w:rFonts w:ascii="Cambria Math" w:hAnsi="Cambria Math"/>
                <w:lang w:val="sr-Cyrl-BA"/>
              </w:rPr>
              <m:t>T</m:t>
            </m:r>
          </m:sub>
        </m:sSub>
        <m:r>
          <w:rPr>
            <w:rFonts w:ascii="Cambria Math" w:hAnsi="Cambria Math"/>
            <w:lang w:val="sr-Cyrl-BA"/>
          </w:rPr>
          <m:t>=f(</m:t>
        </m:r>
        <m:sSub>
          <m:sSubPr>
            <m:ctrlPr>
              <w:rPr>
                <w:rFonts w:ascii="Cambria Math" w:hAnsi="Cambria Math"/>
                <w:lang w:val="sr-Cyrl-BA"/>
              </w:rPr>
            </m:ctrlPr>
          </m:sSubPr>
          <m:e>
            <m:r>
              <w:rPr>
                <w:rFonts w:ascii="Cambria Math" w:hAnsi="Cambria Math"/>
                <w:lang w:val="sr-Cyrl-BA"/>
              </w:rPr>
              <m:t>U</m:t>
            </m:r>
          </m:e>
          <m:sub>
            <m:r>
              <w:rPr>
                <w:rFonts w:ascii="Cambria Math" w:hAnsi="Cambria Math"/>
                <w:lang w:val="sr-Cyrl-BA"/>
              </w:rPr>
              <m:t>f0</m:t>
            </m:r>
          </m:sub>
        </m:sSub>
        <m:r>
          <w:rPr>
            <w:rFonts w:ascii="Cambria Math" w:hAnsi="Cambria Math"/>
            <w:lang w:val="sr-Cyrl-BA"/>
          </w:rPr>
          <m:t>)</m:t>
        </m:r>
      </m:oMath>
    </w:p>
    <w:p w:rsidR="00C015C3" w:rsidRDefault="00C015C3" w:rsidP="00C015C3">
      <w:pPr>
        <w:pStyle w:val="Osnovnitekst"/>
        <w:rPr>
          <w:lang w:val="sr-Latn-BA"/>
        </w:rPr>
      </w:pPr>
    </w:p>
    <w:p w:rsidR="00C015C3" w:rsidRPr="00C015C3" w:rsidRDefault="00C015C3" w:rsidP="00C015C3">
      <w:pPr>
        <w:pStyle w:val="Osnovnitekst"/>
      </w:pPr>
      <w:r>
        <w:t>Мјерење преносног односа извршено је и нултом методом. Измјерене отпорности потребне за рачунање преносног односа трансформатор</w:t>
      </w:r>
      <w:r w:rsidR="00354FC7">
        <w:t>а приказане су у табели 7.2</w:t>
      </w:r>
      <w:r>
        <w:t xml:space="preserve"> и износе </w:t>
      </w:r>
      <m:oMath>
        <m:r>
          <w:rPr>
            <w:rFonts w:ascii="Cambria Math" w:hAnsi="Cambria Math"/>
          </w:rPr>
          <m:t>R-r=2,472 kΩ</m:t>
        </m:r>
      </m:oMath>
      <w:r>
        <w:rPr>
          <w:lang w:val="sr-Latn-BA"/>
        </w:rPr>
        <w:t xml:space="preserve"> </w:t>
      </w:r>
      <w:r>
        <w:t xml:space="preserve">и </w:t>
      </w:r>
      <m:oMath>
        <m:r>
          <w:rPr>
            <w:rFonts w:ascii="Cambria Math" w:hAnsi="Cambria Math"/>
          </w:rPr>
          <m:t>r=9,95 kΩ ⇒R=2,472+r=2,472+9,95=12,422 kΩ</m:t>
        </m:r>
      </m:oMath>
      <w:r>
        <w:rPr>
          <w:lang w:val="sr-Latn-BA"/>
        </w:rPr>
        <w:t xml:space="preserve">. </w:t>
      </w:r>
      <w:r>
        <w:t>Преносни однос добијамо као однос измјерених отпорности</w:t>
      </w:r>
    </w:p>
    <w:p w:rsidR="009E34E3" w:rsidRPr="00495BB9" w:rsidRDefault="009348DD" w:rsidP="00C015C3">
      <w:pPr>
        <w:pStyle w:val="Osnovnitekst"/>
        <w:ind w:left="567"/>
        <w:rPr>
          <w:szCs w:val="24"/>
          <w:lang w:val="sr-Latn-BA"/>
        </w:rPr>
      </w:pPr>
      <m:oMathPara>
        <m:oMathParaPr>
          <m:jc m:val="left"/>
        </m:oMathParaPr>
        <m:oMath>
          <m:sSub>
            <m:sSubPr>
              <m:ctrlPr>
                <w:rPr>
                  <w:rFonts w:ascii="Cambria Math" w:hAnsi="Cambria Math"/>
                  <w:i/>
                  <w:szCs w:val="24"/>
                </w:rPr>
              </m:ctrlPr>
            </m:sSubPr>
            <m:e>
              <m:r>
                <w:rPr>
                  <w:rFonts w:ascii="Cambria Math" w:hAnsi="Cambria Math"/>
                  <w:szCs w:val="24"/>
                  <w:lang w:val="sr-Latn-BA"/>
                </w:rPr>
                <m:t>m</m:t>
              </m:r>
            </m:e>
            <m:sub>
              <m:r>
                <w:rPr>
                  <w:rFonts w:ascii="Cambria Math" w:hAnsi="Cambria Math"/>
                  <w:szCs w:val="24"/>
                </w:rPr>
                <m:t>T</m:t>
              </m:r>
            </m:sub>
          </m:sSub>
          <m:r>
            <w:rPr>
              <w:rFonts w:ascii="Cambria Math" w:hAnsi="Cambria Math"/>
              <w:szCs w:val="24"/>
            </w:rPr>
            <m:t>=</m:t>
          </m:r>
          <m:f>
            <m:fPr>
              <m:ctrlPr>
                <w:rPr>
                  <w:rFonts w:ascii="Cambria Math" w:hAnsi="Cambria Math"/>
                  <w:i/>
                  <w:szCs w:val="24"/>
                </w:rPr>
              </m:ctrlPr>
            </m:fPr>
            <m:num>
              <m:r>
                <w:rPr>
                  <w:rFonts w:ascii="Cambria Math" w:hAnsi="Cambria Math"/>
                  <w:szCs w:val="24"/>
                </w:rPr>
                <m:t>R</m:t>
              </m:r>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r>
                <w:rPr>
                  <w:rFonts w:ascii="Cambria Math" w:hAnsi="Cambria Math"/>
                  <w:szCs w:val="24"/>
                </w:rPr>
                <m:t>12,422</m:t>
              </m:r>
            </m:num>
            <m:den>
              <m:r>
                <w:rPr>
                  <w:rFonts w:ascii="Cambria Math" w:hAnsi="Cambria Math"/>
                  <w:szCs w:val="24"/>
                </w:rPr>
                <m:t>9,95</m:t>
              </m:r>
            </m:den>
          </m:f>
          <m:r>
            <w:rPr>
              <w:rFonts w:ascii="Cambria Math" w:hAnsi="Cambria Math"/>
              <w:szCs w:val="24"/>
            </w:rPr>
            <m:t>=1,2484</m:t>
          </m:r>
        </m:oMath>
      </m:oMathPara>
    </w:p>
    <w:p w:rsidR="00BF7684" w:rsidRPr="00495BB9" w:rsidRDefault="00495BB9" w:rsidP="00495BB9">
      <w:pPr>
        <w:pStyle w:val="Osnovnitekst"/>
        <w:ind w:firstLine="0"/>
        <w:rPr>
          <w:szCs w:val="24"/>
        </w:rPr>
      </w:pPr>
      <w:r>
        <w:rPr>
          <w:szCs w:val="24"/>
        </w:rPr>
        <w:t xml:space="preserve">Видимо да је вриједност преносног односа добијеног нултом методом приближна вриједности преносног односа назначеног на натписној плочици. </w:t>
      </w:r>
    </w:p>
    <w:sectPr w:rsidR="00BF7684" w:rsidRPr="00495BB9" w:rsidSect="005F3CD5">
      <w:footerReference w:type="default" r:id="rId20"/>
      <w:pgSz w:w="11907" w:h="16839" w:code="9"/>
      <w:pgMar w:top="1418" w:right="1134" w:bottom="1701" w:left="1134" w:header="85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8DD" w:rsidRDefault="009348DD" w:rsidP="00C90E7C">
      <w:pPr>
        <w:spacing w:after="0" w:line="240" w:lineRule="auto"/>
      </w:pPr>
      <w:r>
        <w:separator/>
      </w:r>
    </w:p>
    <w:p w:rsidR="009348DD" w:rsidRDefault="009348DD"/>
  </w:endnote>
  <w:endnote w:type="continuationSeparator" w:id="0">
    <w:p w:rsidR="009348DD" w:rsidRDefault="009348DD" w:rsidP="00C90E7C">
      <w:pPr>
        <w:spacing w:after="0" w:line="240" w:lineRule="auto"/>
      </w:pPr>
      <w:r>
        <w:continuationSeparator/>
      </w:r>
    </w:p>
    <w:p w:rsidR="009348DD" w:rsidRDefault="009348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4E4" w:rsidRPr="00777749" w:rsidRDefault="00DC04E4" w:rsidP="001B6A59">
    <w:pPr>
      <w:pStyle w:val="Footer"/>
      <w:rPr>
        <w:rFonts w:cs="Times New Roman"/>
        <w:szCs w:val="24"/>
      </w:rPr>
    </w:pPr>
    <w:r w:rsidRPr="00777749">
      <w:rPr>
        <w:rFonts w:cs="Times New Roman"/>
        <w:szCs w:val="24"/>
      </w:rPr>
      <w:fldChar w:fldCharType="begin"/>
    </w:r>
    <w:r w:rsidRPr="00777749">
      <w:rPr>
        <w:rFonts w:cs="Times New Roman"/>
        <w:szCs w:val="24"/>
      </w:rPr>
      <w:instrText xml:space="preserve"> PAGE   \* MERGEFORMAT </w:instrText>
    </w:r>
    <w:r w:rsidRPr="00777749">
      <w:rPr>
        <w:rFonts w:cs="Times New Roman"/>
        <w:szCs w:val="24"/>
      </w:rPr>
      <w:fldChar w:fldCharType="separate"/>
    </w:r>
    <w:r w:rsidR="00BE0FE0">
      <w:rPr>
        <w:rFonts w:cs="Times New Roman"/>
        <w:noProof/>
        <w:szCs w:val="24"/>
      </w:rPr>
      <w:t>13</w:t>
    </w:r>
    <w:r w:rsidRPr="00777749">
      <w:rPr>
        <w:rFonts w:cs="Times New Roman"/>
        <w:szCs w:val="24"/>
      </w:rPr>
      <w:fldChar w:fldCharType="end"/>
    </w:r>
  </w:p>
  <w:p w:rsidR="00DC04E4" w:rsidRDefault="00DC04E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8DD" w:rsidRDefault="009348DD" w:rsidP="00C90E7C">
      <w:pPr>
        <w:spacing w:after="0" w:line="240" w:lineRule="auto"/>
      </w:pPr>
      <w:r>
        <w:separator/>
      </w:r>
    </w:p>
    <w:p w:rsidR="009348DD" w:rsidRDefault="009348DD"/>
  </w:footnote>
  <w:footnote w:type="continuationSeparator" w:id="0">
    <w:p w:rsidR="009348DD" w:rsidRDefault="009348DD" w:rsidP="00C90E7C">
      <w:pPr>
        <w:spacing w:after="0" w:line="240" w:lineRule="auto"/>
      </w:pPr>
      <w:r>
        <w:continuationSeparator/>
      </w:r>
    </w:p>
    <w:p w:rsidR="009348DD" w:rsidRDefault="009348D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37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B7F3012"/>
    <w:multiLevelType w:val="hybridMultilevel"/>
    <w:tmpl w:val="AE545992"/>
    <w:lvl w:ilvl="0" w:tplc="345ABCA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F41FB6"/>
    <w:multiLevelType w:val="multilevel"/>
    <w:tmpl w:val="132E3BCA"/>
    <w:lvl w:ilvl="0">
      <w:start w:val="1"/>
      <w:numFmt w:val="upp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DB91809"/>
    <w:multiLevelType w:val="hybridMultilevel"/>
    <w:tmpl w:val="85F6905E"/>
    <w:lvl w:ilvl="0" w:tplc="966087B6">
      <w:start w:val="1"/>
      <w:numFmt w:val="bullet"/>
      <w:lvlText w:val=""/>
      <w:lvlJc w:val="left"/>
      <w:pPr>
        <w:ind w:left="724" w:hanging="360"/>
      </w:pPr>
      <w:rPr>
        <w:rFonts w:ascii="Wingdings" w:hAnsi="Wingdings" w:hint="default"/>
      </w:rPr>
    </w:lvl>
    <w:lvl w:ilvl="1" w:tplc="C5224ED0">
      <w:start w:val="1"/>
      <w:numFmt w:val="bullet"/>
      <w:lvlText w:val="o"/>
      <w:lvlJc w:val="left"/>
      <w:pPr>
        <w:ind w:left="680" w:hanging="113"/>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4">
    <w:nsid w:val="1DBE4AD2"/>
    <w:multiLevelType w:val="hybridMultilevel"/>
    <w:tmpl w:val="3E304BC0"/>
    <w:lvl w:ilvl="0" w:tplc="803867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66538F"/>
    <w:multiLevelType w:val="hybridMultilevel"/>
    <w:tmpl w:val="A9467B8A"/>
    <w:lvl w:ilvl="0" w:tplc="966087B6">
      <w:start w:val="1"/>
      <w:numFmt w:val="bullet"/>
      <w:lvlText w:val=""/>
      <w:lvlJc w:val="left"/>
      <w:pPr>
        <w:ind w:left="724" w:hanging="360"/>
      </w:pPr>
      <w:rPr>
        <w:rFonts w:ascii="Wingdings" w:hAnsi="Wingdings" w:hint="default"/>
      </w:rPr>
    </w:lvl>
    <w:lvl w:ilvl="1" w:tplc="0B528F8A">
      <w:start w:val="1"/>
      <w:numFmt w:val="bullet"/>
      <w:lvlText w:val="o"/>
      <w:lvlJc w:val="left"/>
      <w:pPr>
        <w:ind w:left="1021"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6">
    <w:nsid w:val="2BE701F1"/>
    <w:multiLevelType w:val="hybridMultilevel"/>
    <w:tmpl w:val="63BEE82E"/>
    <w:lvl w:ilvl="0" w:tplc="D3B2060C">
      <w:start w:val="1"/>
      <w:numFmt w:val="lowerRoman"/>
      <w:pStyle w:val="Heading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EE017F"/>
    <w:multiLevelType w:val="hybridMultilevel"/>
    <w:tmpl w:val="3E408110"/>
    <w:lvl w:ilvl="0" w:tplc="79E8382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753F43"/>
    <w:multiLevelType w:val="multilevel"/>
    <w:tmpl w:val="96A6C5D6"/>
    <w:lvl w:ilvl="0">
      <w:start w:val="7"/>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415F1D56"/>
    <w:multiLevelType w:val="hybridMultilevel"/>
    <w:tmpl w:val="4732E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9226F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C051C73"/>
    <w:multiLevelType w:val="multilevel"/>
    <w:tmpl w:val="DE04D554"/>
    <w:lvl w:ilvl="0">
      <w:start w:val="1"/>
      <w:numFmt w:val="upperLetter"/>
      <w:pStyle w:val="Prilog-Inivonaslova"/>
      <w:lvlText w:val="%1."/>
      <w:lvlJc w:val="left"/>
      <w:pPr>
        <w:ind w:left="360" w:hanging="360"/>
      </w:pPr>
      <w:rPr>
        <w:rFonts w:hint="default"/>
      </w:rPr>
    </w:lvl>
    <w:lvl w:ilvl="1">
      <w:start w:val="1"/>
      <w:numFmt w:val="decimal"/>
      <w:pStyle w:val="Prilog-IInivonaslova"/>
      <w:lvlText w:val="%1.%2."/>
      <w:lvlJc w:val="left"/>
      <w:pPr>
        <w:ind w:left="792" w:hanging="432"/>
      </w:pPr>
      <w:rPr>
        <w:rFonts w:hint="default"/>
      </w:rPr>
    </w:lvl>
    <w:lvl w:ilvl="2">
      <w:start w:val="1"/>
      <w:numFmt w:val="decimal"/>
      <w:pStyle w:val="Prilog-IIInivonaslova"/>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4CE413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D544544"/>
    <w:multiLevelType w:val="hybridMultilevel"/>
    <w:tmpl w:val="3A2E497A"/>
    <w:lvl w:ilvl="0" w:tplc="63AAF52E">
      <w:start w:val="1"/>
      <w:numFmt w:val="bullet"/>
      <w:pStyle w:val="Nabrajanje"/>
      <w:lvlText w:val=""/>
      <w:lvlJc w:val="left"/>
      <w:pPr>
        <w:ind w:left="216" w:hanging="360"/>
      </w:pPr>
      <w:rPr>
        <w:rFonts w:ascii="Wingdings" w:hAnsi="Wingdings" w:hint="default"/>
      </w:rPr>
    </w:lvl>
    <w:lvl w:ilvl="1" w:tplc="04090003">
      <w:start w:val="1"/>
      <w:numFmt w:val="bullet"/>
      <w:lvlText w:val="o"/>
      <w:lvlJc w:val="left"/>
      <w:pPr>
        <w:ind w:left="936" w:hanging="360"/>
      </w:pPr>
      <w:rPr>
        <w:rFonts w:ascii="Courier New" w:hAnsi="Courier New" w:cs="Courier New" w:hint="default"/>
      </w:rPr>
    </w:lvl>
    <w:lvl w:ilvl="2" w:tplc="04090005">
      <w:start w:val="1"/>
      <w:numFmt w:val="bullet"/>
      <w:lvlText w:val=""/>
      <w:lvlJc w:val="left"/>
      <w:pPr>
        <w:ind w:left="1656" w:hanging="360"/>
      </w:pPr>
      <w:rPr>
        <w:rFonts w:ascii="Wingdings" w:hAnsi="Wingdings" w:hint="default"/>
      </w:rPr>
    </w:lvl>
    <w:lvl w:ilvl="3" w:tplc="04090001">
      <w:start w:val="1"/>
      <w:numFmt w:val="bullet"/>
      <w:lvlText w:val=""/>
      <w:lvlJc w:val="left"/>
      <w:pPr>
        <w:ind w:left="2376" w:hanging="360"/>
      </w:pPr>
      <w:rPr>
        <w:rFonts w:ascii="Symbol" w:hAnsi="Symbol" w:hint="default"/>
      </w:rPr>
    </w:lvl>
    <w:lvl w:ilvl="4" w:tplc="04090003">
      <w:start w:val="1"/>
      <w:numFmt w:val="bullet"/>
      <w:lvlText w:val="o"/>
      <w:lvlJc w:val="left"/>
      <w:pPr>
        <w:ind w:left="3096" w:hanging="360"/>
      </w:pPr>
      <w:rPr>
        <w:rFonts w:ascii="Courier New" w:hAnsi="Courier New" w:cs="Courier New" w:hint="default"/>
      </w:rPr>
    </w:lvl>
    <w:lvl w:ilvl="5" w:tplc="04090005">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4">
    <w:nsid w:val="57EC348C"/>
    <w:multiLevelType w:val="hybridMultilevel"/>
    <w:tmpl w:val="400C7084"/>
    <w:lvl w:ilvl="0" w:tplc="40209F5A">
      <w:start w:val="1"/>
      <w:numFmt w:val="decimal"/>
      <w:pStyle w:val="Referenca"/>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5">
    <w:nsid w:val="585B711A"/>
    <w:multiLevelType w:val="hybridMultilevel"/>
    <w:tmpl w:val="144E3278"/>
    <w:lvl w:ilvl="0" w:tplc="966087B6">
      <w:start w:val="1"/>
      <w:numFmt w:val="bullet"/>
      <w:lvlText w:val=""/>
      <w:lvlJc w:val="left"/>
      <w:pPr>
        <w:ind w:left="724" w:hanging="360"/>
      </w:pPr>
      <w:rPr>
        <w:rFonts w:ascii="Wingdings" w:hAnsi="Wingdings" w:hint="default"/>
      </w:rPr>
    </w:lvl>
    <w:lvl w:ilvl="1" w:tplc="04090003">
      <w:start w:val="1"/>
      <w:numFmt w:val="bullet"/>
      <w:lvlText w:val="o"/>
      <w:lvlJc w:val="left"/>
      <w:pPr>
        <w:ind w:left="1444" w:hanging="360"/>
      </w:pPr>
      <w:rPr>
        <w:rFonts w:ascii="Courier New" w:hAnsi="Courier New" w:cs="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6">
    <w:nsid w:val="61B06AF7"/>
    <w:multiLevelType w:val="hybridMultilevel"/>
    <w:tmpl w:val="777EA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6F75402"/>
    <w:multiLevelType w:val="hybridMultilevel"/>
    <w:tmpl w:val="4A6467A2"/>
    <w:lvl w:ilvl="0" w:tplc="966087B6">
      <w:start w:val="1"/>
      <w:numFmt w:val="bullet"/>
      <w:lvlText w:val=""/>
      <w:lvlJc w:val="left"/>
      <w:pPr>
        <w:ind w:left="724" w:hanging="360"/>
      </w:pPr>
      <w:rPr>
        <w:rFonts w:ascii="Wingdings" w:hAnsi="Wingdings" w:hint="default"/>
      </w:rPr>
    </w:lvl>
    <w:lvl w:ilvl="1" w:tplc="0A80480E">
      <w:start w:val="1"/>
      <w:numFmt w:val="bullet"/>
      <w:lvlText w:val="o"/>
      <w:lvlJc w:val="left"/>
      <w:pPr>
        <w:ind w:left="1134" w:hanging="340"/>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8">
    <w:nsid w:val="670731FE"/>
    <w:multiLevelType w:val="hybridMultilevel"/>
    <w:tmpl w:val="2D76567A"/>
    <w:lvl w:ilvl="0" w:tplc="966087B6">
      <w:start w:val="1"/>
      <w:numFmt w:val="bullet"/>
      <w:lvlText w:val=""/>
      <w:lvlJc w:val="left"/>
      <w:pPr>
        <w:ind w:left="724" w:hanging="360"/>
      </w:pPr>
      <w:rPr>
        <w:rFonts w:ascii="Wingdings" w:hAnsi="Wingdings" w:hint="default"/>
      </w:rPr>
    </w:lvl>
    <w:lvl w:ilvl="1" w:tplc="D5E4443A">
      <w:start w:val="1"/>
      <w:numFmt w:val="bullet"/>
      <w:lvlText w:val="o"/>
      <w:lvlJc w:val="left"/>
      <w:pPr>
        <w:ind w:left="794"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9">
    <w:nsid w:val="75AD364A"/>
    <w:multiLevelType w:val="hybridMultilevel"/>
    <w:tmpl w:val="E434659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76BC6A47"/>
    <w:multiLevelType w:val="hybridMultilevel"/>
    <w:tmpl w:val="2C0AEFB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9"/>
  </w:num>
  <w:num w:numId="2">
    <w:abstractNumId w:val="12"/>
  </w:num>
  <w:num w:numId="3">
    <w:abstractNumId w:val="0"/>
  </w:num>
  <w:num w:numId="4">
    <w:abstractNumId w:val="8"/>
  </w:num>
  <w:num w:numId="5">
    <w:abstractNumId w:val="10"/>
  </w:num>
  <w:num w:numId="6">
    <w:abstractNumId w:val="6"/>
  </w:num>
  <w:num w:numId="7">
    <w:abstractNumId w:val="6"/>
    <w:lvlOverride w:ilvl="0">
      <w:startOverride w:val="1"/>
    </w:lvlOverride>
  </w:num>
  <w:num w:numId="8">
    <w:abstractNumId w:val="13"/>
  </w:num>
  <w:num w:numId="9">
    <w:abstractNumId w:val="14"/>
  </w:num>
  <w:num w:numId="10">
    <w:abstractNumId w:val="1"/>
  </w:num>
  <w:num w:numId="11">
    <w:abstractNumId w:val="4"/>
  </w:num>
  <w:num w:numId="12">
    <w:abstractNumId w:val="2"/>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17"/>
  </w:num>
  <w:num w:numId="17">
    <w:abstractNumId w:val="5"/>
  </w:num>
  <w:num w:numId="18">
    <w:abstractNumId w:val="3"/>
  </w:num>
  <w:num w:numId="19">
    <w:abstractNumId w:val="18"/>
  </w:num>
  <w:num w:numId="20">
    <w:abstractNumId w:val="19"/>
  </w:num>
  <w:num w:numId="21">
    <w:abstractNumId w:val="16"/>
  </w:num>
  <w:num w:numId="22">
    <w:abstractNumId w:val="20"/>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E7C"/>
    <w:rsid w:val="0000250F"/>
    <w:rsid w:val="00004498"/>
    <w:rsid w:val="0001537A"/>
    <w:rsid w:val="00021400"/>
    <w:rsid w:val="000225DF"/>
    <w:rsid w:val="0003480A"/>
    <w:rsid w:val="0004713C"/>
    <w:rsid w:val="00053A5C"/>
    <w:rsid w:val="00071AE2"/>
    <w:rsid w:val="00072157"/>
    <w:rsid w:val="00072728"/>
    <w:rsid w:val="0009011D"/>
    <w:rsid w:val="000945DD"/>
    <w:rsid w:val="000A0035"/>
    <w:rsid w:val="000A7C3E"/>
    <w:rsid w:val="000C3D07"/>
    <w:rsid w:val="000E1A1F"/>
    <w:rsid w:val="000E7583"/>
    <w:rsid w:val="000F2DC3"/>
    <w:rsid w:val="00102E48"/>
    <w:rsid w:val="00115C97"/>
    <w:rsid w:val="001523A6"/>
    <w:rsid w:val="00154D7C"/>
    <w:rsid w:val="0016370A"/>
    <w:rsid w:val="001651F6"/>
    <w:rsid w:val="00177A1B"/>
    <w:rsid w:val="00186186"/>
    <w:rsid w:val="001A2755"/>
    <w:rsid w:val="001A5DDD"/>
    <w:rsid w:val="001B2956"/>
    <w:rsid w:val="001B484D"/>
    <w:rsid w:val="001B6A59"/>
    <w:rsid w:val="001B77DA"/>
    <w:rsid w:val="001C4139"/>
    <w:rsid w:val="001C7191"/>
    <w:rsid w:val="001C7D77"/>
    <w:rsid w:val="001D7998"/>
    <w:rsid w:val="002322BC"/>
    <w:rsid w:val="00240E43"/>
    <w:rsid w:val="0025651B"/>
    <w:rsid w:val="00265211"/>
    <w:rsid w:val="0027653E"/>
    <w:rsid w:val="00285AE3"/>
    <w:rsid w:val="00285C84"/>
    <w:rsid w:val="00293BCA"/>
    <w:rsid w:val="0029476D"/>
    <w:rsid w:val="002D0872"/>
    <w:rsid w:val="002D515A"/>
    <w:rsid w:val="002D5745"/>
    <w:rsid w:val="002D5843"/>
    <w:rsid w:val="002D590D"/>
    <w:rsid w:val="002F5BEF"/>
    <w:rsid w:val="003047CA"/>
    <w:rsid w:val="0031312B"/>
    <w:rsid w:val="003423F0"/>
    <w:rsid w:val="00342A79"/>
    <w:rsid w:val="003501E4"/>
    <w:rsid w:val="00352BB6"/>
    <w:rsid w:val="003546FA"/>
    <w:rsid w:val="00354FC7"/>
    <w:rsid w:val="0035660D"/>
    <w:rsid w:val="0036556B"/>
    <w:rsid w:val="00371B5F"/>
    <w:rsid w:val="00383B84"/>
    <w:rsid w:val="003853E2"/>
    <w:rsid w:val="00386E39"/>
    <w:rsid w:val="003B069A"/>
    <w:rsid w:val="003B378A"/>
    <w:rsid w:val="003B6311"/>
    <w:rsid w:val="003D2345"/>
    <w:rsid w:val="003D5F2F"/>
    <w:rsid w:val="00413F09"/>
    <w:rsid w:val="00420AB1"/>
    <w:rsid w:val="004251CE"/>
    <w:rsid w:val="00426CFA"/>
    <w:rsid w:val="0045549F"/>
    <w:rsid w:val="004579DF"/>
    <w:rsid w:val="00465803"/>
    <w:rsid w:val="0047506E"/>
    <w:rsid w:val="00477B73"/>
    <w:rsid w:val="00483217"/>
    <w:rsid w:val="00495BB9"/>
    <w:rsid w:val="004B7B2D"/>
    <w:rsid w:val="004E23FA"/>
    <w:rsid w:val="005125DA"/>
    <w:rsid w:val="00512F32"/>
    <w:rsid w:val="0052209A"/>
    <w:rsid w:val="00522111"/>
    <w:rsid w:val="00522F6E"/>
    <w:rsid w:val="00523B27"/>
    <w:rsid w:val="00535AE9"/>
    <w:rsid w:val="005544D5"/>
    <w:rsid w:val="005547F0"/>
    <w:rsid w:val="00576833"/>
    <w:rsid w:val="00577995"/>
    <w:rsid w:val="005938B4"/>
    <w:rsid w:val="00594FB7"/>
    <w:rsid w:val="005D1D96"/>
    <w:rsid w:val="005E2160"/>
    <w:rsid w:val="005F3CD5"/>
    <w:rsid w:val="0060288B"/>
    <w:rsid w:val="006104B5"/>
    <w:rsid w:val="006432DD"/>
    <w:rsid w:val="00645DF0"/>
    <w:rsid w:val="006556D2"/>
    <w:rsid w:val="00665828"/>
    <w:rsid w:val="006836BF"/>
    <w:rsid w:val="00692BF7"/>
    <w:rsid w:val="006A75AC"/>
    <w:rsid w:val="006A75F7"/>
    <w:rsid w:val="006B2A6E"/>
    <w:rsid w:val="006B4B9C"/>
    <w:rsid w:val="006B76C8"/>
    <w:rsid w:val="006C1368"/>
    <w:rsid w:val="006C3AB1"/>
    <w:rsid w:val="006F3C21"/>
    <w:rsid w:val="00711D18"/>
    <w:rsid w:val="007137F0"/>
    <w:rsid w:val="007212DF"/>
    <w:rsid w:val="007538CB"/>
    <w:rsid w:val="00764794"/>
    <w:rsid w:val="00777749"/>
    <w:rsid w:val="0079389B"/>
    <w:rsid w:val="007A7748"/>
    <w:rsid w:val="007C38E1"/>
    <w:rsid w:val="007D03E4"/>
    <w:rsid w:val="007D6EBC"/>
    <w:rsid w:val="007F465D"/>
    <w:rsid w:val="008011FC"/>
    <w:rsid w:val="0080600D"/>
    <w:rsid w:val="0080779D"/>
    <w:rsid w:val="00825656"/>
    <w:rsid w:val="00837982"/>
    <w:rsid w:val="00850FDF"/>
    <w:rsid w:val="0085474B"/>
    <w:rsid w:val="008632DB"/>
    <w:rsid w:val="008668B2"/>
    <w:rsid w:val="008727DA"/>
    <w:rsid w:val="008765BF"/>
    <w:rsid w:val="00886B96"/>
    <w:rsid w:val="008870A1"/>
    <w:rsid w:val="00894775"/>
    <w:rsid w:val="0089578C"/>
    <w:rsid w:val="008B6A22"/>
    <w:rsid w:val="008B6CFD"/>
    <w:rsid w:val="008C42FF"/>
    <w:rsid w:val="008E1AB5"/>
    <w:rsid w:val="008E2579"/>
    <w:rsid w:val="008E4FAF"/>
    <w:rsid w:val="008F1653"/>
    <w:rsid w:val="008F318A"/>
    <w:rsid w:val="008F3BC3"/>
    <w:rsid w:val="00920FB5"/>
    <w:rsid w:val="009348DD"/>
    <w:rsid w:val="00944154"/>
    <w:rsid w:val="0095109C"/>
    <w:rsid w:val="00951989"/>
    <w:rsid w:val="009552C2"/>
    <w:rsid w:val="009600D9"/>
    <w:rsid w:val="009638C9"/>
    <w:rsid w:val="00984DBF"/>
    <w:rsid w:val="009869A5"/>
    <w:rsid w:val="009D7816"/>
    <w:rsid w:val="009E34E3"/>
    <w:rsid w:val="00A02F99"/>
    <w:rsid w:val="00A17794"/>
    <w:rsid w:val="00A43002"/>
    <w:rsid w:val="00A54791"/>
    <w:rsid w:val="00A6383C"/>
    <w:rsid w:val="00A8752B"/>
    <w:rsid w:val="00AE4A60"/>
    <w:rsid w:val="00B108EB"/>
    <w:rsid w:val="00B138DB"/>
    <w:rsid w:val="00B2016A"/>
    <w:rsid w:val="00B22211"/>
    <w:rsid w:val="00B27BCD"/>
    <w:rsid w:val="00B45A42"/>
    <w:rsid w:val="00B565E9"/>
    <w:rsid w:val="00B83AFA"/>
    <w:rsid w:val="00B85CFE"/>
    <w:rsid w:val="00BA5F2B"/>
    <w:rsid w:val="00BB2478"/>
    <w:rsid w:val="00BC4F0C"/>
    <w:rsid w:val="00BC781C"/>
    <w:rsid w:val="00BD5D3C"/>
    <w:rsid w:val="00BE0FE0"/>
    <w:rsid w:val="00BF7684"/>
    <w:rsid w:val="00C015C3"/>
    <w:rsid w:val="00C0438A"/>
    <w:rsid w:val="00C25631"/>
    <w:rsid w:val="00C257EA"/>
    <w:rsid w:val="00C40EDA"/>
    <w:rsid w:val="00C64902"/>
    <w:rsid w:val="00C81326"/>
    <w:rsid w:val="00C86E17"/>
    <w:rsid w:val="00C90E7C"/>
    <w:rsid w:val="00CA04DC"/>
    <w:rsid w:val="00CB51D0"/>
    <w:rsid w:val="00CC2C9B"/>
    <w:rsid w:val="00CC5B8B"/>
    <w:rsid w:val="00CC62F5"/>
    <w:rsid w:val="00CD5055"/>
    <w:rsid w:val="00CF01D4"/>
    <w:rsid w:val="00CF573B"/>
    <w:rsid w:val="00D163DB"/>
    <w:rsid w:val="00D32E13"/>
    <w:rsid w:val="00D34D4C"/>
    <w:rsid w:val="00D52418"/>
    <w:rsid w:val="00D5654F"/>
    <w:rsid w:val="00D65B91"/>
    <w:rsid w:val="00D71ECD"/>
    <w:rsid w:val="00DB77EA"/>
    <w:rsid w:val="00DC04E4"/>
    <w:rsid w:val="00DC4202"/>
    <w:rsid w:val="00DC450A"/>
    <w:rsid w:val="00DE32E6"/>
    <w:rsid w:val="00DF6B2A"/>
    <w:rsid w:val="00DF7078"/>
    <w:rsid w:val="00DF75A7"/>
    <w:rsid w:val="00E10A39"/>
    <w:rsid w:val="00E35D22"/>
    <w:rsid w:val="00E40491"/>
    <w:rsid w:val="00E84361"/>
    <w:rsid w:val="00EA5586"/>
    <w:rsid w:val="00EF477A"/>
    <w:rsid w:val="00F029A9"/>
    <w:rsid w:val="00F3303F"/>
    <w:rsid w:val="00F33BC4"/>
    <w:rsid w:val="00F52080"/>
    <w:rsid w:val="00F56138"/>
    <w:rsid w:val="00F63FE1"/>
    <w:rsid w:val="00F75839"/>
    <w:rsid w:val="00FA688E"/>
    <w:rsid w:val="00FC48F4"/>
    <w:rsid w:val="00FD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zCs w:val="24"/>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C0438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C0438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zCs w:val="24"/>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C0438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C043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1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702FECEE-5EC7-4488-B5FC-DF3169513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1</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Nenad Kajkut</dc:creator>
  <cp:lastModifiedBy>user</cp:lastModifiedBy>
  <cp:revision>15</cp:revision>
  <cp:lastPrinted>2021-06-19T13:05:00Z</cp:lastPrinted>
  <dcterms:created xsi:type="dcterms:W3CDTF">2021-06-05T15:58:00Z</dcterms:created>
  <dcterms:modified xsi:type="dcterms:W3CDTF">2021-06-19T13:05:00Z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