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B225C" w14:textId="16279F19" w:rsidR="000739CB" w:rsidRDefault="00D31BD0" w:rsidP="0073747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Specifikacija informacionih potreba – Smart Village</w:t>
      </w:r>
    </w:p>
    <w:p w14:paraId="199D4661" w14:textId="198C1025" w:rsidR="000B0CB4" w:rsidRPr="0099450F" w:rsidRDefault="000B0CB4" w:rsidP="000B0CB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</w:rPr>
      </w:pP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Poljoprivredna zadruga "Smart Village" Knežica je privredna i tehnološka organizacija koja ima svoj naziv, adresu sjedišta, identifikacioni broj</w:t>
      </w:r>
      <w:r w:rsidR="00360A83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 (JIB)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 i kontakt podatke</w:t>
      </w:r>
      <w:r w:rsidR="006B1BC1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 (broj telefona)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. Na čelu zadruge nalazi se 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bdr w:val="none" w:sz="0" w:space="0" w:color="auto" w:frame="1"/>
          <w:lang w:val="en-US"/>
        </w:rPr>
        <w:t>direktor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, koji je odgovoran za rukovođenje i donošenje ključnih odluka, a okarakterisan je jedinstvenim identifikatorom</w:t>
      </w:r>
      <w:r w:rsidR="006B1BC1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 (JMB)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, imenom, prezimenom, kontakt podacima</w:t>
      </w:r>
      <w:r w:rsidR="006B1BC1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 (broj telefona)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, datumom stupanja na dužnost i trajanjem mandata. U sastav zadruge ulazi određeni broj članova zadruge (zadrugara). Svaki zadrugar okarakterisan je jedinstvenim identifikatorom</w:t>
      </w:r>
      <w:r w:rsidR="006B1BC1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 (JMB)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, imenom, prezimenom, kontakt telefonom i statusom članstva. U posjedu zadrugara nalazi se jedna ili više poljoprivrednih parcela. Parcela ima svoj naziv, površinu</w:t>
      </w:r>
      <w:r w:rsidR="00DE19B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 i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 katastarsku opštin</w:t>
      </w:r>
      <w:r w:rsidR="00DE19B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u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.</w:t>
      </w:r>
      <w:r w:rsidR="0099450F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 Zadruga </w:t>
      </w:r>
      <w:r w:rsidR="00107B4B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</w:rPr>
        <w:t>može imati</w:t>
      </w:r>
      <w:r w:rsidR="0099450F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</w:rPr>
        <w:t xml:space="preserve"> </w:t>
      </w:r>
      <w:r w:rsidR="00107B4B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</w:rPr>
        <w:t>više zaposlenih nakon osnivanja</w:t>
      </w:r>
      <w:r w:rsidR="0099450F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</w:rPr>
        <w:t xml:space="preserve">, a svakog </w:t>
      </w:r>
      <w:r w:rsidR="00107B4B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</w:rPr>
        <w:t>zaposlenog</w:t>
      </w:r>
      <w:r w:rsidR="0099450F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</w:rPr>
        <w:t xml:space="preserve"> karakteriše jedinstveni matični broj, ime, prezime, telefon i radno mjesto.</w:t>
      </w:r>
    </w:p>
    <w:p w14:paraId="3BC9C21C" w14:textId="4A60AD67" w:rsidR="000B0CB4" w:rsidRPr="000B0CB4" w:rsidRDefault="000B0CB4" w:rsidP="004B7803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</w:pP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Unutrašnja struktura zadruge organizovana je kroz različite specijalizovane 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bdr w:val="none" w:sz="0" w:space="0" w:color="auto" w:frame="1"/>
          <w:lang w:val="en-US"/>
        </w:rPr>
        <w:t>habove</w:t>
      </w:r>
      <w:r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bdr w:val="none" w:sz="0" w:space="0" w:color="auto" w:frame="1"/>
          <w:lang w:val="en-US"/>
        </w:rPr>
        <w:t xml:space="preserve">. 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Svaki hab ima svoj jedinstveni naziv, opis djelatnosti i šefa haba koji njime upravlja. Unutar zadruge postoje </w:t>
      </w:r>
      <w:r w:rsidR="00F25769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vi</w:t>
      </w:r>
      <w:r w:rsidR="00F25769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</w:rPr>
        <w:t>še različitih habova</w:t>
      </w:r>
      <w:r w:rsidR="004B7803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.</w:t>
      </w:r>
    </w:p>
    <w:p w14:paraId="46286DA9" w14:textId="16F390D9" w:rsidR="000B0CB4" w:rsidRPr="000B0CB4" w:rsidRDefault="000B0CB4" w:rsidP="000B0CB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</w:pP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Na parcelama, vinogradima i u plastenicima, koji su dodijeljeni na upravljanje odgovarajućim habovima, organizuje se poljoprivredna proizvodnja kroz formiranje zasada određenih kultura. Kulturu karakteriše naziv kulture i sorta. Svaki zasad definisan je godinom sadnje, trenutnim brojem sadnica ili čokota, kao i evidencijom o ostvarenom prinosu koja sadrži količinu u tonama, datum berbe i parametre kvaliteta. Jedna kultura može da se nađe u više zasada na različitim lokacijama i u različitim habovima.</w:t>
      </w:r>
    </w:p>
    <w:p w14:paraId="1803BCCC" w14:textId="476433AD" w:rsidR="000B0CB4" w:rsidRPr="000B0CB4" w:rsidRDefault="000B0CB4" w:rsidP="000B0CB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</w:pP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U svrhu pametnog upravljanja i digitalnog nadzora, na parcelama i u plastenicima instalira se određeni broj </w:t>
      </w:r>
      <w:r w:rsidRPr="00CD2F71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bdr w:val="none" w:sz="0" w:space="0" w:color="auto" w:frame="1"/>
          <w:lang w:val="en-US"/>
        </w:rPr>
        <w:t>IoT uređaj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. IoT uređaj karakteriše serijski broj</w:t>
      </w:r>
      <w:r w:rsidR="00CD2F71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 i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 status aktivnost</w:t>
      </w:r>
      <w:r w:rsidR="00CD2F71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i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. Svaki IoT uređaj lociran je na tačno jednoj lokaciji (parceli ili plasteniku)</w:t>
      </w:r>
      <w:r w:rsidR="004B7803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, a proizvodi ga neki od habova.</w:t>
      </w:r>
    </w:p>
    <w:p w14:paraId="626E8DC3" w14:textId="51846C54" w:rsidR="000B0CB4" w:rsidRPr="000B0CB4" w:rsidRDefault="000B0CB4" w:rsidP="000B0CB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</w:pP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Zadruga se bavi </w:t>
      </w:r>
      <w:r w:rsidR="000445B1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plasiranjem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 asortimana proizvoda koji potiču iz proizvodnih habova. Proizvod karakteriše jedinstven kod, naziv, opis, jedinična cijena i trenutno stanje na zalihama. Kupci vrše narudžbe. Narudžba sadrži identifikator narudžbe, datum kreiranja, podatke o kupcu, ukupan iznos i status isporuke. Svaka narudžba se sastoji od jedne ili više stavki narudžbe, a pojedinačna stavka definiše naručeni proizvod, količinu i važeću cijenu u momentu kupovine.</w:t>
      </w:r>
    </w:p>
    <w:p w14:paraId="46415FC2" w14:textId="2D473DB1" w:rsidR="000B0CB4" w:rsidRPr="000B0CB4" w:rsidRDefault="000B0CB4" w:rsidP="000B0CB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</w:pP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 xml:space="preserve">Pored proizvodnih i komercijalnih aktivnosti, zadruga realizuje eksterne projekte i sprovodi edukacije. Projekat je karakterisan nazivom, imenom investitora, odobrenim budžetom i rokovima realizacije. Edukativne aktivnosti definišu se nazivom obuke, imenom predavača, datumom održavanja i </w:t>
      </w:r>
      <w:r w:rsidR="00EA2C3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maksimalnim brojem u</w:t>
      </w:r>
      <w:r w:rsidR="00EA2C3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</w:rPr>
        <w:t>česnika</w:t>
      </w:r>
      <w:r w:rsidRPr="000B0CB4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val="en-US"/>
        </w:rPr>
        <w:t>.</w:t>
      </w:r>
    </w:p>
    <w:p w14:paraId="2040143F" w14:textId="77777777" w:rsidR="00B37149" w:rsidRPr="00D31BD0" w:rsidRDefault="00B37149" w:rsidP="000B0CB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37149" w:rsidRPr="00D31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A52A2"/>
    <w:multiLevelType w:val="multilevel"/>
    <w:tmpl w:val="B73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D0"/>
    <w:rsid w:val="000227E1"/>
    <w:rsid w:val="000445B1"/>
    <w:rsid w:val="000739CB"/>
    <w:rsid w:val="000B0CB4"/>
    <w:rsid w:val="00107B4B"/>
    <w:rsid w:val="00360A83"/>
    <w:rsid w:val="004B7803"/>
    <w:rsid w:val="006B1BC1"/>
    <w:rsid w:val="00737471"/>
    <w:rsid w:val="0099450F"/>
    <w:rsid w:val="009E77D0"/>
    <w:rsid w:val="00B37149"/>
    <w:rsid w:val="00BF20A0"/>
    <w:rsid w:val="00C41764"/>
    <w:rsid w:val="00CD2F71"/>
    <w:rsid w:val="00D31BD0"/>
    <w:rsid w:val="00DE19B6"/>
    <w:rsid w:val="00EA2C36"/>
    <w:rsid w:val="00F2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E0553"/>
  <w15:chartTrackingRefBased/>
  <w15:docId w15:val="{C69662DD-9C29-4E02-9AF9-6CCC129E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1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5</cp:revision>
  <dcterms:created xsi:type="dcterms:W3CDTF">2026-06-08T15:50:00Z</dcterms:created>
  <dcterms:modified xsi:type="dcterms:W3CDTF">2026-06-16T16:38:00Z</dcterms:modified>
</cp:coreProperties>
</file>