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1E28B" w14:textId="5423F3A0" w:rsidR="000739CB" w:rsidRPr="000F64B7" w:rsidRDefault="00A149C2" w:rsidP="00A149C2">
      <w:pPr>
        <w:jc w:val="center"/>
        <w:rPr>
          <w:rFonts w:ascii="Times New Roman" w:hAnsi="Times New Roman" w:cs="Times New Roman"/>
          <w:sz w:val="32"/>
          <w:szCs w:val="32"/>
        </w:rPr>
      </w:pPr>
      <w:r w:rsidRPr="000F64B7">
        <w:rPr>
          <w:rFonts w:ascii="Times New Roman" w:hAnsi="Times New Roman" w:cs="Times New Roman"/>
          <w:sz w:val="32"/>
          <w:szCs w:val="32"/>
          <w:lang w:val="en-US"/>
        </w:rPr>
        <w:t xml:space="preserve">Performanse </w:t>
      </w:r>
      <w:r w:rsidRPr="000F64B7">
        <w:rPr>
          <w:rFonts w:ascii="Times New Roman" w:hAnsi="Times New Roman" w:cs="Times New Roman"/>
          <w:sz w:val="32"/>
          <w:szCs w:val="32"/>
        </w:rPr>
        <w:t>računarskih sistema – izvještaj projektnog zadatka</w:t>
      </w:r>
    </w:p>
    <w:p w14:paraId="338B9765" w14:textId="73D57652" w:rsidR="00A149C2" w:rsidRDefault="00CA771F" w:rsidP="00A14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Projektni zadatak realizovan je u Java programskom jeziku uz primjenu idućih biblioteka:</w:t>
      </w:r>
    </w:p>
    <w:p w14:paraId="22BB9DD8" w14:textId="77777777" w:rsidR="00B37F31" w:rsidRDefault="00CA771F" w:rsidP="00A149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7F31">
        <w:rPr>
          <w:rFonts w:ascii="Times New Roman" w:hAnsi="Times New Roman" w:cs="Times New Roman"/>
          <w:sz w:val="24"/>
          <w:szCs w:val="24"/>
        </w:rPr>
        <w:t xml:space="preserve">Java Swing – </w:t>
      </w:r>
      <w:r w:rsidR="00AA6964" w:rsidRPr="00B37F31">
        <w:rPr>
          <w:rFonts w:ascii="Times New Roman" w:hAnsi="Times New Roman" w:cs="Times New Roman"/>
          <w:sz w:val="24"/>
          <w:szCs w:val="24"/>
        </w:rPr>
        <w:t>i</w:t>
      </w:r>
      <w:r w:rsidRPr="00B37F31">
        <w:rPr>
          <w:rFonts w:ascii="Times New Roman" w:hAnsi="Times New Roman" w:cs="Times New Roman"/>
          <w:sz w:val="24"/>
          <w:szCs w:val="24"/>
        </w:rPr>
        <w:t xml:space="preserve">skorišten za kreiranje grafičkog korisničkog interfejsa koji korisniku pruža mogućnost da unese parametre za konekciju na željenu bazu podataka. Takođe, pri procesu uspostavljanja konekcije na bazu, analiziranja baze i relacija između tabela unutar iste, te tokom popunjavanja tabela </w:t>
      </w:r>
      <w:r w:rsidR="00546A2F" w:rsidRPr="00B37F31">
        <w:rPr>
          <w:rFonts w:ascii="Times New Roman" w:hAnsi="Times New Roman" w:cs="Times New Roman"/>
          <w:sz w:val="24"/>
          <w:szCs w:val="24"/>
        </w:rPr>
        <w:t>slučajnim vrijednostima ispisuje se tok dešavanja i daje uvid u performanse sistema nakon završetka popunjavanja.</w:t>
      </w:r>
    </w:p>
    <w:p w14:paraId="25703966" w14:textId="77777777" w:rsidR="00B37F31" w:rsidRDefault="00546A2F" w:rsidP="00A149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7F31">
        <w:rPr>
          <w:rFonts w:ascii="Times New Roman" w:hAnsi="Times New Roman" w:cs="Times New Roman"/>
          <w:sz w:val="24"/>
          <w:szCs w:val="24"/>
        </w:rPr>
        <w:t>JDBC (Java databse Connectivity) i Hibernate Dialects – korišteni su za povezivanje sa sistemima za upravljanje bazama podataka i ispravno prevođenje podataka koji su potrebni za analizu.</w:t>
      </w:r>
    </w:p>
    <w:p w14:paraId="7113492E" w14:textId="02D8C959" w:rsidR="00AA6964" w:rsidRPr="00B37F31" w:rsidRDefault="00AA6964" w:rsidP="00A149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7F31">
        <w:rPr>
          <w:rFonts w:ascii="Times New Roman" w:hAnsi="Times New Roman" w:cs="Times New Roman"/>
          <w:sz w:val="24"/>
          <w:szCs w:val="24"/>
        </w:rPr>
        <w:t>Java Concurrency Utilities – upotrijebljen za kreiranje bazena niti koji upravlja paralelnim izvršavanjem zadataka unosa podataka.</w:t>
      </w:r>
    </w:p>
    <w:p w14:paraId="6167C676" w14:textId="405E523E" w:rsidR="00AA6964" w:rsidRDefault="00AA6964" w:rsidP="00A14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Nakon uspostavljanja konekcije sa bazom podataka, aplikacija koristi DatabaseMetaData za dinamičko itanje strukture baze i na osnovu toga kreira graf zavisnosti gdje su čvorovi grafa tabele baze, a usmjerene ivice su relacije stranih ključeva, odnosno zavisnosti izme</w:t>
      </w:r>
      <w:r w:rsidR="001D55E8">
        <w:rPr>
          <w:rFonts w:ascii="Times New Roman" w:hAnsi="Times New Roman" w:cs="Times New Roman"/>
          <w:sz w:val="24"/>
          <w:szCs w:val="24"/>
        </w:rPr>
        <w:t>đu tabela.</w:t>
      </w:r>
    </w:p>
    <w:p w14:paraId="7D85E73E" w14:textId="654C93AE" w:rsidR="001D55E8" w:rsidRDefault="001D55E8" w:rsidP="00A14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Aplikacija analizira graf i na osnovu toga vrši grupisanje tabela po nivoima gdje su u nivou 0 tabele koje nemaju strane ključeve i koje ne zavise od drugih tabela. U svakom narednom nivou se nalaze tabele koje zavise od tabela iz prethodnih nivoa. Tabele iz istog nivoa se popunjavaju paralelno.</w:t>
      </w:r>
    </w:p>
    <w:p w14:paraId="45CA5D7E" w14:textId="6113514D" w:rsidR="003364E1" w:rsidRDefault="003364E1" w:rsidP="00A14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Umjesto pojedinačnih umetanja podataka u tabele, vrši se umetanje od n redova po paketu te se na ovaj način smanjuje broj mrežnih upita prema bazi.</w:t>
      </w:r>
    </w:p>
    <w:p w14:paraId="28E44F1C" w14:textId="10E86F65" w:rsidR="00D93B90" w:rsidRDefault="003364E1" w:rsidP="00D93B9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 podržava različite tipove relacionih baza podataka, a za demonstraciju su korištene MySQL i PostreSQL baze podataka. </w:t>
      </w:r>
      <w:r w:rsidR="00D93B90">
        <w:rPr>
          <w:rFonts w:ascii="Times New Roman" w:hAnsi="Times New Roman" w:cs="Times New Roman"/>
          <w:sz w:val="24"/>
          <w:szCs w:val="24"/>
        </w:rPr>
        <w:t xml:space="preserve">Testiranje je vršeno nad obe baze lokalno i nad obe baze postavljene na udaljenom serveru. </w:t>
      </w:r>
      <w:r w:rsidR="00153697">
        <w:rPr>
          <w:rFonts w:ascii="Times New Roman" w:hAnsi="Times New Roman" w:cs="Times New Roman"/>
          <w:sz w:val="24"/>
          <w:szCs w:val="24"/>
        </w:rPr>
        <w:t>Skripta korištena za kreiranje baze podataka kreiranje četiri tabele: država, proizvo</w:t>
      </w:r>
      <w:r w:rsidR="00F341D1">
        <w:rPr>
          <w:rFonts w:ascii="Times New Roman" w:hAnsi="Times New Roman" w:cs="Times New Roman"/>
          <w:sz w:val="24"/>
          <w:szCs w:val="24"/>
        </w:rPr>
        <w:t>d</w:t>
      </w:r>
      <w:r w:rsidR="00153697">
        <w:rPr>
          <w:rFonts w:ascii="Times New Roman" w:hAnsi="Times New Roman" w:cs="Times New Roman"/>
          <w:sz w:val="24"/>
          <w:szCs w:val="24"/>
        </w:rPr>
        <w:t>, korisnik, narudžba gdje su tabele država i proizvo</w:t>
      </w:r>
      <w:r w:rsidR="00F341D1">
        <w:rPr>
          <w:rFonts w:ascii="Times New Roman" w:hAnsi="Times New Roman" w:cs="Times New Roman"/>
          <w:sz w:val="24"/>
          <w:szCs w:val="24"/>
        </w:rPr>
        <w:t>d</w:t>
      </w:r>
      <w:r w:rsidR="00153697">
        <w:rPr>
          <w:rFonts w:ascii="Times New Roman" w:hAnsi="Times New Roman" w:cs="Times New Roman"/>
          <w:sz w:val="24"/>
          <w:szCs w:val="24"/>
        </w:rPr>
        <w:t xml:space="preserve"> nezavisne</w:t>
      </w:r>
      <w:r w:rsidR="00F341D1">
        <w:rPr>
          <w:rFonts w:ascii="Times New Roman" w:hAnsi="Times New Roman" w:cs="Times New Roman"/>
          <w:sz w:val="24"/>
          <w:szCs w:val="24"/>
        </w:rPr>
        <w:t>, tabela korisnik zavisi od tabele država, a narudžba od tabela korisnik i proizvod.</w:t>
      </w:r>
    </w:p>
    <w:p w14:paraId="05BC311F" w14:textId="77777777" w:rsidR="00B37F31" w:rsidRDefault="00F341D1" w:rsidP="00D93B9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 smještanje baza na udaljenim serverima korištene su iduće cloud platforme</w:t>
      </w:r>
      <w:r w:rsidR="00B37F31">
        <w:rPr>
          <w:rFonts w:ascii="Times New Roman" w:hAnsi="Times New Roman" w:cs="Times New Roman"/>
          <w:sz w:val="24"/>
          <w:szCs w:val="24"/>
        </w:rPr>
        <w:t>:</w:t>
      </w:r>
    </w:p>
    <w:p w14:paraId="65F2D86E" w14:textId="77777777" w:rsidR="00B37F31" w:rsidRDefault="00B37F31" w:rsidP="00D93B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7F31">
        <w:rPr>
          <w:rFonts w:ascii="Times New Roman" w:hAnsi="Times New Roman" w:cs="Times New Roman"/>
          <w:sz w:val="24"/>
          <w:szCs w:val="24"/>
        </w:rPr>
        <w:t>FreeSQLDatabase za MySQL</w:t>
      </w:r>
    </w:p>
    <w:p w14:paraId="6D92348E" w14:textId="3065F224" w:rsidR="00B37F31" w:rsidRDefault="00B37F31" w:rsidP="00D93B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7F31">
        <w:rPr>
          <w:rFonts w:ascii="Times New Roman" w:hAnsi="Times New Roman" w:cs="Times New Roman"/>
          <w:sz w:val="24"/>
          <w:szCs w:val="24"/>
        </w:rPr>
        <w:t>Aiven Cloud za PostgreSQL</w:t>
      </w:r>
    </w:p>
    <w:p w14:paraId="5207246C" w14:textId="24F4CADE" w:rsidR="0021630D" w:rsidRDefault="00B37F31" w:rsidP="00B37F3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prilogu </w:t>
      </w:r>
      <w:r w:rsidR="00020E2D">
        <w:rPr>
          <w:rFonts w:ascii="Times New Roman" w:hAnsi="Times New Roman" w:cs="Times New Roman"/>
          <w:sz w:val="24"/>
          <w:szCs w:val="24"/>
        </w:rPr>
        <w:t xml:space="preserve">se nalaze log fajlovi kao rezultat izvršavanja programa, kao i skripta korištena za kreiranje baze podataka. U narednoj tabeli </w:t>
      </w:r>
      <w:r w:rsidR="005B71A4">
        <w:rPr>
          <w:rFonts w:ascii="Times New Roman" w:hAnsi="Times New Roman" w:cs="Times New Roman"/>
          <w:sz w:val="24"/>
          <w:szCs w:val="24"/>
        </w:rPr>
        <w:t xml:space="preserve">(Tabela 1.) </w:t>
      </w:r>
      <w:r w:rsidR="00020E2D">
        <w:rPr>
          <w:rFonts w:ascii="Times New Roman" w:hAnsi="Times New Roman" w:cs="Times New Roman"/>
          <w:sz w:val="24"/>
          <w:szCs w:val="24"/>
        </w:rPr>
        <w:t>nalazi se analiza performansi rada sistema.</w:t>
      </w:r>
    </w:p>
    <w:p w14:paraId="7A2C5F09" w14:textId="77777777" w:rsidR="005B71A4" w:rsidRDefault="005B71A4" w:rsidP="00B37F31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5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1890"/>
        <w:gridCol w:w="2160"/>
        <w:gridCol w:w="2340"/>
        <w:gridCol w:w="2159"/>
      </w:tblGrid>
      <w:tr w:rsidR="0021630D" w14:paraId="620CA15E" w14:textId="77777777" w:rsidTr="00021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0" w:type="dxa"/>
          </w:tcPr>
          <w:p w14:paraId="253745A0" w14:textId="6D056C57" w:rsidR="0021630D" w:rsidRDefault="0021630D" w:rsidP="00CB37D4">
            <w:pPr>
              <w:jc w:val="lef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Tabela</w:t>
            </w:r>
          </w:p>
        </w:tc>
        <w:tc>
          <w:tcPr>
            <w:tcW w:w="1890" w:type="dxa"/>
          </w:tcPr>
          <w:p w14:paraId="5476DCDF" w14:textId="046DA925" w:rsidR="0021630D" w:rsidRDefault="0021630D" w:rsidP="00CB37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MySQL </w:t>
            </w:r>
            <w:r w:rsid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(lokalno)</w:t>
            </w:r>
          </w:p>
        </w:tc>
        <w:tc>
          <w:tcPr>
            <w:tcW w:w="2160" w:type="dxa"/>
          </w:tcPr>
          <w:p w14:paraId="6F04375E" w14:textId="65C9A938" w:rsidR="0021630D" w:rsidRDefault="0021630D" w:rsidP="00CB37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MySQL</w:t>
            </w:r>
            <w:r w:rsid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(udaljeno)</w:t>
            </w:r>
          </w:p>
        </w:tc>
        <w:tc>
          <w:tcPr>
            <w:tcW w:w="2340" w:type="dxa"/>
          </w:tcPr>
          <w:p w14:paraId="0FCD019E" w14:textId="7DFE9980" w:rsidR="0021630D" w:rsidRDefault="0021630D" w:rsidP="00CB37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PostgreSQL</w:t>
            </w:r>
            <w:r w:rsid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(lokalno)</w:t>
            </w:r>
          </w:p>
        </w:tc>
        <w:tc>
          <w:tcPr>
            <w:tcW w:w="2159" w:type="dxa"/>
          </w:tcPr>
          <w:p w14:paraId="46C3D69A" w14:textId="2B53B205" w:rsidR="0021630D" w:rsidRDefault="0021630D" w:rsidP="00CB37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PostgreSQL</w:t>
            </w:r>
            <w:r w:rsid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(udaljeno)</w:t>
            </w:r>
          </w:p>
        </w:tc>
      </w:tr>
      <w:tr w:rsidR="0021630D" w14:paraId="21CBC968" w14:textId="77777777" w:rsidTr="0002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99781AC" w14:textId="55998D27" w:rsidR="0021630D" w:rsidRPr="0021630D" w:rsidRDefault="0021630D" w:rsidP="00B37F3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žava</w:t>
            </w:r>
          </w:p>
        </w:tc>
        <w:tc>
          <w:tcPr>
            <w:tcW w:w="1890" w:type="dxa"/>
          </w:tcPr>
          <w:p w14:paraId="645653E3" w14:textId="6156D4F4" w:rsidR="0021630D" w:rsidRDefault="0021630D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539 ms</w:t>
            </w:r>
          </w:p>
        </w:tc>
        <w:tc>
          <w:tcPr>
            <w:tcW w:w="2160" w:type="dxa"/>
          </w:tcPr>
          <w:p w14:paraId="5EDD1257" w14:textId="3FDB80D4" w:rsidR="0021630D" w:rsidRDefault="00D72417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597 ms</w:t>
            </w:r>
          </w:p>
        </w:tc>
        <w:tc>
          <w:tcPr>
            <w:tcW w:w="2340" w:type="dxa"/>
          </w:tcPr>
          <w:p w14:paraId="62157C81" w14:textId="5A784926" w:rsidR="0021630D" w:rsidRDefault="000211AB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952 ms</w:t>
            </w:r>
          </w:p>
        </w:tc>
        <w:tc>
          <w:tcPr>
            <w:tcW w:w="2159" w:type="dxa"/>
          </w:tcPr>
          <w:p w14:paraId="6D564617" w14:textId="7B67C0A3" w:rsidR="0021630D" w:rsidRDefault="00CB37D4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443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758 ms</w:t>
            </w:r>
          </w:p>
        </w:tc>
      </w:tr>
      <w:tr w:rsidR="0021630D" w14:paraId="3E3BBC4C" w14:textId="77777777" w:rsidTr="00021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1FA67BC" w14:textId="3EC91891" w:rsidR="0021630D" w:rsidRDefault="0021630D" w:rsidP="00B37F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proizvod</w:t>
            </w:r>
          </w:p>
        </w:tc>
        <w:tc>
          <w:tcPr>
            <w:tcW w:w="1890" w:type="dxa"/>
          </w:tcPr>
          <w:p w14:paraId="1E6A5FAE" w14:textId="1091EDBA" w:rsidR="0021630D" w:rsidRDefault="0021630D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537 ms</w:t>
            </w:r>
          </w:p>
        </w:tc>
        <w:tc>
          <w:tcPr>
            <w:tcW w:w="2160" w:type="dxa"/>
          </w:tcPr>
          <w:p w14:paraId="71E55B84" w14:textId="4CAE3236" w:rsidR="0021630D" w:rsidRDefault="00D72417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730 ms</w:t>
            </w:r>
          </w:p>
        </w:tc>
        <w:tc>
          <w:tcPr>
            <w:tcW w:w="2340" w:type="dxa"/>
          </w:tcPr>
          <w:p w14:paraId="06F4D7D5" w14:textId="01B75AA4" w:rsidR="0021630D" w:rsidRDefault="00CB37D4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955 ms</w:t>
            </w:r>
          </w:p>
        </w:tc>
        <w:tc>
          <w:tcPr>
            <w:tcW w:w="2159" w:type="dxa"/>
          </w:tcPr>
          <w:p w14:paraId="7A08CA09" w14:textId="41F120DD" w:rsidR="0021630D" w:rsidRDefault="00CB37D4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360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663 ms</w:t>
            </w:r>
          </w:p>
        </w:tc>
      </w:tr>
      <w:tr w:rsidR="0021630D" w14:paraId="74886E92" w14:textId="77777777" w:rsidTr="0002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4B3815C" w14:textId="45064D30" w:rsidR="0021630D" w:rsidRDefault="0021630D" w:rsidP="00B37F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korisnik</w:t>
            </w:r>
          </w:p>
        </w:tc>
        <w:tc>
          <w:tcPr>
            <w:tcW w:w="1890" w:type="dxa"/>
          </w:tcPr>
          <w:p w14:paraId="4576606B" w14:textId="21D11A5B" w:rsidR="0021630D" w:rsidRDefault="0021630D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632 ms</w:t>
            </w:r>
          </w:p>
        </w:tc>
        <w:tc>
          <w:tcPr>
            <w:tcW w:w="2160" w:type="dxa"/>
          </w:tcPr>
          <w:p w14:paraId="695DB2F9" w14:textId="2A6BB1F9" w:rsidR="0021630D" w:rsidRDefault="00D72417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888 ms</w:t>
            </w:r>
          </w:p>
        </w:tc>
        <w:tc>
          <w:tcPr>
            <w:tcW w:w="2340" w:type="dxa"/>
          </w:tcPr>
          <w:p w14:paraId="4AA7ECF2" w14:textId="5A385A88" w:rsidR="0021630D" w:rsidRDefault="00CB37D4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172 ms</w:t>
            </w:r>
          </w:p>
        </w:tc>
        <w:tc>
          <w:tcPr>
            <w:tcW w:w="2159" w:type="dxa"/>
          </w:tcPr>
          <w:p w14:paraId="2739EEBC" w14:textId="78D471CD" w:rsidR="0021630D" w:rsidRDefault="00CB37D4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603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056 ms</w:t>
            </w:r>
          </w:p>
        </w:tc>
      </w:tr>
      <w:tr w:rsidR="0021630D" w14:paraId="55279313" w14:textId="77777777" w:rsidTr="00021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106D3CC" w14:textId="1564AADD" w:rsidR="0021630D" w:rsidRDefault="0021630D" w:rsidP="00B37F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narudžba</w:t>
            </w:r>
          </w:p>
        </w:tc>
        <w:tc>
          <w:tcPr>
            <w:tcW w:w="1890" w:type="dxa"/>
          </w:tcPr>
          <w:p w14:paraId="6DF7FD37" w14:textId="49A72C97" w:rsidR="0021630D" w:rsidRDefault="0021630D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527 ms</w:t>
            </w:r>
          </w:p>
        </w:tc>
        <w:tc>
          <w:tcPr>
            <w:tcW w:w="2160" w:type="dxa"/>
          </w:tcPr>
          <w:p w14:paraId="5DBA2B74" w14:textId="49B7DF19" w:rsidR="0021630D" w:rsidRDefault="00D72417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945 ms</w:t>
            </w:r>
          </w:p>
        </w:tc>
        <w:tc>
          <w:tcPr>
            <w:tcW w:w="2340" w:type="dxa"/>
          </w:tcPr>
          <w:p w14:paraId="4A21E060" w14:textId="32E770D4" w:rsidR="0021630D" w:rsidRDefault="00CB37D4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683 ms</w:t>
            </w:r>
          </w:p>
        </w:tc>
        <w:tc>
          <w:tcPr>
            <w:tcW w:w="2159" w:type="dxa"/>
          </w:tcPr>
          <w:p w14:paraId="10A9978C" w14:textId="7D13A9B2" w:rsidR="0021630D" w:rsidRDefault="00CB37D4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258 ms</w:t>
            </w:r>
          </w:p>
        </w:tc>
      </w:tr>
      <w:tr w:rsidR="0021630D" w14:paraId="7E7CE5B8" w14:textId="77777777" w:rsidTr="00021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A422919" w14:textId="4F8D956E" w:rsidR="0021630D" w:rsidRDefault="0021630D" w:rsidP="00B37F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Ukupno vrijeme</w:t>
            </w:r>
          </w:p>
        </w:tc>
        <w:tc>
          <w:tcPr>
            <w:tcW w:w="1890" w:type="dxa"/>
          </w:tcPr>
          <w:p w14:paraId="072FA530" w14:textId="03BADB21" w:rsidR="0021630D" w:rsidRDefault="00D72417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 (1.90 s)</w:t>
            </w:r>
          </w:p>
        </w:tc>
        <w:tc>
          <w:tcPr>
            <w:tcW w:w="2160" w:type="dxa"/>
          </w:tcPr>
          <w:p w14:paraId="49E0D4A4" w14:textId="68109225" w:rsidR="0021630D" w:rsidRDefault="00D72417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  <w:r w:rsid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638 ms (28.64 s)</w:t>
            </w:r>
          </w:p>
        </w:tc>
        <w:tc>
          <w:tcPr>
            <w:tcW w:w="2340" w:type="dxa"/>
          </w:tcPr>
          <w:p w14:paraId="514A65E1" w14:textId="7A98A732" w:rsidR="0021630D" w:rsidRDefault="00CB37D4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208 ms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="00B63117" w:rsidRP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(25.21 s)</w:t>
            </w:r>
          </w:p>
        </w:tc>
        <w:tc>
          <w:tcPr>
            <w:tcW w:w="2159" w:type="dxa"/>
          </w:tcPr>
          <w:p w14:paraId="2E333B76" w14:textId="36D6B763" w:rsidR="0021630D" w:rsidRDefault="00CB37D4" w:rsidP="00CB37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062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062.81 s)</w:t>
            </w:r>
          </w:p>
        </w:tc>
      </w:tr>
      <w:tr w:rsidR="0021630D" w14:paraId="2623B276" w14:textId="77777777" w:rsidTr="000211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885CB77" w14:textId="2998C747" w:rsidR="0021630D" w:rsidRDefault="0021630D" w:rsidP="00B37F3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Ukupna brzina</w:t>
            </w:r>
          </w:p>
        </w:tc>
        <w:tc>
          <w:tcPr>
            <w:tcW w:w="1890" w:type="dxa"/>
          </w:tcPr>
          <w:p w14:paraId="5FDB6560" w14:textId="32754121" w:rsidR="0021630D" w:rsidRDefault="00D72417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  <w:r w:rsid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24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019 rows/s</w:t>
            </w:r>
          </w:p>
        </w:tc>
        <w:tc>
          <w:tcPr>
            <w:tcW w:w="2160" w:type="dxa"/>
          </w:tcPr>
          <w:p w14:paraId="7ECD0936" w14:textId="086CE3A9" w:rsidR="0021630D" w:rsidRDefault="000211AB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211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397 rows/s</w:t>
            </w:r>
          </w:p>
        </w:tc>
        <w:tc>
          <w:tcPr>
            <w:tcW w:w="2340" w:type="dxa"/>
          </w:tcPr>
          <w:p w14:paraId="1AE747B1" w14:textId="4D531C2E" w:rsidR="0021630D" w:rsidRDefault="00CB37D4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631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587 rows/s</w:t>
            </w:r>
          </w:p>
        </w:tc>
        <w:tc>
          <w:tcPr>
            <w:tcW w:w="2159" w:type="dxa"/>
          </w:tcPr>
          <w:p w14:paraId="35B61A82" w14:textId="08FF80D7" w:rsidR="0021630D" w:rsidRDefault="00CB37D4" w:rsidP="00CB37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37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 rows/s</w:t>
            </w:r>
          </w:p>
        </w:tc>
      </w:tr>
    </w:tbl>
    <w:p w14:paraId="20204428" w14:textId="452BCFE1" w:rsidR="005B71A4" w:rsidRPr="005B71A4" w:rsidRDefault="005B71A4" w:rsidP="005B71A4">
      <w:pPr>
        <w:pStyle w:val="NormalWeb"/>
        <w:jc w:val="center"/>
        <w:rPr>
          <w:rStyle w:val="citation-254"/>
        </w:rPr>
      </w:pPr>
      <w:r>
        <w:rPr>
          <w:rStyle w:val="citation-254"/>
          <w:i/>
          <w:iCs/>
        </w:rPr>
        <w:t>Tabela 1.</w:t>
      </w:r>
    </w:p>
    <w:p w14:paraId="3CB5B669" w14:textId="1346D9DA" w:rsidR="00E44ED7" w:rsidRDefault="00E44ED7" w:rsidP="00E44ED7">
      <w:pPr>
        <w:pStyle w:val="NormalWeb"/>
        <w:jc w:val="both"/>
      </w:pPr>
      <w:r w:rsidRPr="00E44ED7">
        <w:rPr>
          <w:rStyle w:val="citation-254"/>
        </w:rPr>
        <w:lastRenderedPageBreak/>
        <w:t>U slučaju MySQL-a</w:t>
      </w:r>
      <w:r>
        <w:rPr>
          <w:rStyle w:val="citation-254"/>
        </w:rPr>
        <w:t xml:space="preserve">, ukupno vrijeme izvršavanja je skočilo sa </w:t>
      </w:r>
      <w:r>
        <w:rPr>
          <w:rStyle w:val="citation-254"/>
          <w:b/>
          <w:bCs/>
        </w:rPr>
        <w:t>1</w:t>
      </w:r>
      <w:r w:rsidR="006C30B5">
        <w:rPr>
          <w:rStyle w:val="citation-254"/>
          <w:b/>
          <w:bCs/>
        </w:rPr>
        <w:t>.</w:t>
      </w:r>
      <w:r>
        <w:rPr>
          <w:rStyle w:val="citation-254"/>
          <w:b/>
          <w:bCs/>
        </w:rPr>
        <w:t>90 sekundi</w:t>
      </w:r>
      <w:r>
        <w:rPr>
          <w:rStyle w:val="citation-254"/>
        </w:rPr>
        <w:t xml:space="preserve"> (lokalno) </w:t>
      </w:r>
      <w:r>
        <w:rPr>
          <w:rStyle w:val="citation-253"/>
        </w:rPr>
        <w:t xml:space="preserve">na </w:t>
      </w:r>
      <w:r>
        <w:rPr>
          <w:rStyle w:val="citation-253"/>
          <w:b/>
          <w:bCs/>
        </w:rPr>
        <w:t>28</w:t>
      </w:r>
      <w:r w:rsidR="006C30B5">
        <w:rPr>
          <w:rStyle w:val="citation-253"/>
          <w:b/>
          <w:bCs/>
        </w:rPr>
        <w:t>.</w:t>
      </w:r>
      <w:r>
        <w:rPr>
          <w:rStyle w:val="citation-253"/>
          <w:b/>
          <w:bCs/>
        </w:rPr>
        <w:t>64 sekunde</w:t>
      </w:r>
      <w:r>
        <w:rPr>
          <w:rStyle w:val="citation-253"/>
        </w:rPr>
        <w:t xml:space="preserve"> (FreeSQLDatabase)</w:t>
      </w:r>
      <w:r>
        <w:t xml:space="preserve">. </w:t>
      </w:r>
      <w:r>
        <w:rPr>
          <w:rStyle w:val="citation-252"/>
        </w:rPr>
        <w:t>Iako se radi o udaljenom serveru, brzina od 1</w:t>
      </w:r>
      <w:r w:rsidR="006C30B5">
        <w:rPr>
          <w:rStyle w:val="citation-252"/>
        </w:rPr>
        <w:t xml:space="preserve"> </w:t>
      </w:r>
      <w:r>
        <w:rPr>
          <w:rStyle w:val="citation-252"/>
        </w:rPr>
        <w:t xml:space="preserve">397 redova u sekundi </w:t>
      </w:r>
      <w:r>
        <w:rPr>
          <w:rStyle w:val="citation-251"/>
        </w:rPr>
        <w:t xml:space="preserve">ukazuje na to da mehanizam paketa </w:t>
      </w:r>
      <w:r>
        <w:rPr>
          <w:rStyle w:val="citation-250"/>
        </w:rPr>
        <w:t>uspješno grupiše upite i minimizuje broj mrežnih rundi</w:t>
      </w:r>
      <w:r w:rsidR="006C30B5">
        <w:rPr>
          <w:rStyle w:val="citation-250"/>
        </w:rPr>
        <w:t>.</w:t>
      </w:r>
    </w:p>
    <w:p w14:paraId="2223B855" w14:textId="6D9FCED2" w:rsidR="00E44ED7" w:rsidRPr="006C30B5" w:rsidRDefault="00E44ED7" w:rsidP="00E44ED7">
      <w:pPr>
        <w:pStyle w:val="NormalWeb"/>
        <w:jc w:val="both"/>
        <w:rPr>
          <w:lang w:val="sr-Latn-RS"/>
        </w:rPr>
      </w:pPr>
      <w:r w:rsidRPr="006C30B5">
        <w:t>U slučaju PostgreSQL-a</w:t>
      </w:r>
      <w:r>
        <w:t xml:space="preserve">, razlika je drastična. </w:t>
      </w:r>
      <w:r>
        <w:rPr>
          <w:rStyle w:val="citation-249"/>
        </w:rPr>
        <w:t xml:space="preserve">Lokalno izvršavanje je trajalo </w:t>
      </w:r>
      <w:r>
        <w:rPr>
          <w:rStyle w:val="citation-249"/>
          <w:b/>
          <w:bCs/>
        </w:rPr>
        <w:t>25</w:t>
      </w:r>
      <w:r w:rsidR="006C30B5">
        <w:rPr>
          <w:rStyle w:val="citation-249"/>
          <w:b/>
          <w:bCs/>
        </w:rPr>
        <w:t>.</w:t>
      </w:r>
      <w:r>
        <w:rPr>
          <w:rStyle w:val="citation-249"/>
          <w:b/>
          <w:bCs/>
        </w:rPr>
        <w:t>21 sekundu</w:t>
      </w:r>
      <w:r>
        <w:rPr>
          <w:rStyle w:val="citation-248"/>
        </w:rPr>
        <w:t xml:space="preserve">, dok je unos na udaljeni Aiven Cloud trajao čak </w:t>
      </w:r>
      <w:r>
        <w:rPr>
          <w:rStyle w:val="citation-248"/>
          <w:b/>
          <w:bCs/>
        </w:rPr>
        <w:t>1</w:t>
      </w:r>
      <w:r w:rsidR="006C30B5">
        <w:rPr>
          <w:rStyle w:val="citation-248"/>
          <w:b/>
          <w:bCs/>
        </w:rPr>
        <w:t xml:space="preserve"> </w:t>
      </w:r>
      <w:r>
        <w:rPr>
          <w:rStyle w:val="citation-248"/>
          <w:b/>
          <w:bCs/>
        </w:rPr>
        <w:t>062</w:t>
      </w:r>
      <w:r w:rsidR="006C30B5">
        <w:rPr>
          <w:rStyle w:val="citation-248"/>
          <w:b/>
          <w:bCs/>
        </w:rPr>
        <w:t xml:space="preserve"> </w:t>
      </w:r>
      <w:r>
        <w:rPr>
          <w:rStyle w:val="citation-248"/>
          <w:b/>
          <w:bCs/>
        </w:rPr>
        <w:t>810 ms (oko 17</w:t>
      </w:r>
      <w:r w:rsidR="006C30B5">
        <w:rPr>
          <w:rStyle w:val="citation-248"/>
          <w:b/>
          <w:bCs/>
        </w:rPr>
        <w:t>.</w:t>
      </w:r>
      <w:r>
        <w:rPr>
          <w:rStyle w:val="citation-248"/>
          <w:b/>
          <w:bCs/>
        </w:rPr>
        <w:t>7 minuta)</w:t>
      </w:r>
      <w:r>
        <w:rPr>
          <w:rStyle w:val="citation-248"/>
        </w:rPr>
        <w:t xml:space="preserve"> </w:t>
      </w:r>
      <w:r>
        <w:rPr>
          <w:rStyle w:val="citation-247"/>
        </w:rPr>
        <w:t xml:space="preserve">, sa izuzetno niskom ukupnom brzinom od </w:t>
      </w:r>
      <w:r>
        <w:rPr>
          <w:rStyle w:val="citation-247"/>
          <w:b/>
          <w:bCs/>
        </w:rPr>
        <w:t>38 redova u sekundi</w:t>
      </w:r>
      <w:r>
        <w:t xml:space="preserve">. </w:t>
      </w:r>
      <w:r w:rsidR="006C30B5">
        <w:t>Ovo mo</w:t>
      </w:r>
      <w:r w:rsidR="006C30B5">
        <w:rPr>
          <w:lang w:val="sr-Latn-RS"/>
        </w:rPr>
        <w:t>že biti posljedica ograničenja propusnosti na Aiven Cloud-u</w:t>
      </w:r>
      <w:r w:rsidR="00E60BFB">
        <w:rPr>
          <w:lang w:val="sr-Latn-RS"/>
        </w:rPr>
        <w:t xml:space="preserve"> ili visokog</w:t>
      </w:r>
      <w:r w:rsidR="00D246BD">
        <w:rPr>
          <w:lang w:val="sr-Latn-RS"/>
        </w:rPr>
        <w:t xml:space="preserve"> mrežnog kašnjenja između čvorova na mreži.</w:t>
      </w:r>
    </w:p>
    <w:p w14:paraId="488F4F20" w14:textId="77777777" w:rsidR="00E44ED7" w:rsidRPr="009D75E5" w:rsidRDefault="00E44ED7" w:rsidP="00B37F3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44ED7" w:rsidRPr="009D75E5" w:rsidSect="000F64B7">
      <w:headerReference w:type="default" r:id="rId7"/>
      <w:pgSz w:w="12240" w:h="15840"/>
      <w:pgMar w:top="1152" w:right="720" w:bottom="115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D841F" w14:textId="77777777" w:rsidR="004501FA" w:rsidRDefault="004501FA" w:rsidP="000F64B7">
      <w:pPr>
        <w:spacing w:after="0" w:line="240" w:lineRule="auto"/>
      </w:pPr>
      <w:r>
        <w:separator/>
      </w:r>
    </w:p>
  </w:endnote>
  <w:endnote w:type="continuationSeparator" w:id="0">
    <w:p w14:paraId="5475E288" w14:textId="77777777" w:rsidR="004501FA" w:rsidRDefault="004501FA" w:rsidP="000F6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43C89" w14:textId="77777777" w:rsidR="004501FA" w:rsidRDefault="004501FA" w:rsidP="000F64B7">
      <w:pPr>
        <w:spacing w:after="0" w:line="240" w:lineRule="auto"/>
      </w:pPr>
      <w:r>
        <w:separator/>
      </w:r>
    </w:p>
  </w:footnote>
  <w:footnote w:type="continuationSeparator" w:id="0">
    <w:p w14:paraId="4FE0460A" w14:textId="77777777" w:rsidR="004501FA" w:rsidRDefault="004501FA" w:rsidP="000F6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274C" w14:textId="381764A1" w:rsidR="000F64B7" w:rsidRPr="000F64B7" w:rsidRDefault="000F64B7">
    <w:pPr>
      <w:pStyle w:val="Header"/>
      <w:rPr>
        <w:rFonts w:ascii="Times New Roman" w:hAnsi="Times New Roman" w:cs="Times New Roman"/>
      </w:rPr>
    </w:pPr>
    <w:r w:rsidRPr="000F64B7">
      <w:rPr>
        <w:rFonts w:ascii="Times New Roman" w:hAnsi="Times New Roman" w:cs="Times New Roman"/>
      </w:rPr>
      <w:t>Jelena Matijaš,  1102/23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8299F"/>
    <w:multiLevelType w:val="hybridMultilevel"/>
    <w:tmpl w:val="C3B20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17A"/>
    <w:multiLevelType w:val="hybridMultilevel"/>
    <w:tmpl w:val="EFDA2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C2"/>
    <w:rsid w:val="00020E2D"/>
    <w:rsid w:val="000211AB"/>
    <w:rsid w:val="000739CB"/>
    <w:rsid w:val="000F64B7"/>
    <w:rsid w:val="00153697"/>
    <w:rsid w:val="001D55E8"/>
    <w:rsid w:val="0021630D"/>
    <w:rsid w:val="002513C8"/>
    <w:rsid w:val="003364E1"/>
    <w:rsid w:val="004501FA"/>
    <w:rsid w:val="00546A2F"/>
    <w:rsid w:val="005B71A4"/>
    <w:rsid w:val="006C30B5"/>
    <w:rsid w:val="009D75E5"/>
    <w:rsid w:val="00A149C2"/>
    <w:rsid w:val="00AA6964"/>
    <w:rsid w:val="00B37F31"/>
    <w:rsid w:val="00B63117"/>
    <w:rsid w:val="00CA771F"/>
    <w:rsid w:val="00CB37D4"/>
    <w:rsid w:val="00D246BD"/>
    <w:rsid w:val="00D538C2"/>
    <w:rsid w:val="00D72417"/>
    <w:rsid w:val="00D93B90"/>
    <w:rsid w:val="00E44ED7"/>
    <w:rsid w:val="00E60BFB"/>
    <w:rsid w:val="00F3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0D71D"/>
  <w15:chartTrackingRefBased/>
  <w15:docId w15:val="{C8F18056-DF6B-4BB1-A978-DAE9798FB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F31"/>
    <w:pPr>
      <w:ind w:left="720"/>
      <w:contextualSpacing/>
    </w:pPr>
  </w:style>
  <w:style w:type="table" w:styleId="TableGrid">
    <w:name w:val="Table Grid"/>
    <w:basedOn w:val="TableNormal"/>
    <w:uiPriority w:val="39"/>
    <w:rsid w:val="00216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163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21630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E44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citation-254">
    <w:name w:val="citation-254"/>
    <w:basedOn w:val="DefaultParagraphFont"/>
    <w:rsid w:val="00E44ED7"/>
  </w:style>
  <w:style w:type="character" w:customStyle="1" w:styleId="citation-253">
    <w:name w:val="citation-253"/>
    <w:basedOn w:val="DefaultParagraphFont"/>
    <w:rsid w:val="00E44ED7"/>
  </w:style>
  <w:style w:type="character" w:customStyle="1" w:styleId="citation-252">
    <w:name w:val="citation-252"/>
    <w:basedOn w:val="DefaultParagraphFont"/>
    <w:rsid w:val="00E44ED7"/>
  </w:style>
  <w:style w:type="character" w:customStyle="1" w:styleId="citation-251">
    <w:name w:val="citation-251"/>
    <w:basedOn w:val="DefaultParagraphFont"/>
    <w:rsid w:val="00E44ED7"/>
  </w:style>
  <w:style w:type="character" w:customStyle="1" w:styleId="citation-250">
    <w:name w:val="citation-250"/>
    <w:basedOn w:val="DefaultParagraphFont"/>
    <w:rsid w:val="00E44ED7"/>
  </w:style>
  <w:style w:type="character" w:customStyle="1" w:styleId="citation-249">
    <w:name w:val="citation-249"/>
    <w:basedOn w:val="DefaultParagraphFont"/>
    <w:rsid w:val="00E44ED7"/>
  </w:style>
  <w:style w:type="character" w:customStyle="1" w:styleId="citation-248">
    <w:name w:val="citation-248"/>
    <w:basedOn w:val="DefaultParagraphFont"/>
    <w:rsid w:val="00E44ED7"/>
  </w:style>
  <w:style w:type="character" w:customStyle="1" w:styleId="citation-247">
    <w:name w:val="citation-247"/>
    <w:basedOn w:val="DefaultParagraphFont"/>
    <w:rsid w:val="00E44ED7"/>
  </w:style>
  <w:style w:type="paragraph" w:styleId="Header">
    <w:name w:val="header"/>
    <w:basedOn w:val="Normal"/>
    <w:link w:val="HeaderChar"/>
    <w:uiPriority w:val="99"/>
    <w:unhideWhenUsed/>
    <w:rsid w:val="000F6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4B7"/>
    <w:rPr>
      <w:noProof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0F6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4B7"/>
    <w:rPr>
      <w:noProof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4</cp:revision>
  <dcterms:created xsi:type="dcterms:W3CDTF">2026-05-16T17:46:00Z</dcterms:created>
  <dcterms:modified xsi:type="dcterms:W3CDTF">2026-05-18T10:27:00Z</dcterms:modified>
</cp:coreProperties>
</file>