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44870" w14:textId="374ECE36" w:rsidR="00761906" w:rsidRPr="00084F0A" w:rsidRDefault="003020EA" w:rsidP="006A4849">
      <w:pPr>
        <w:jc w:val="center"/>
        <w:rPr>
          <w:rFonts w:ascii="Times New Roman" w:hAnsi="Times New Roman" w:cs="Times New Roman"/>
        </w:rPr>
      </w:pPr>
      <w:r w:rsidRPr="00084F0A">
        <w:rPr>
          <w:rFonts w:ascii="Times New Roman" w:hAnsi="Times New Roman" w:cs="Times New Roman"/>
        </w:rPr>
        <w:t>B</w:t>
      </w:r>
      <w:r w:rsidR="006A4849" w:rsidRPr="00084F0A">
        <w:rPr>
          <w:rFonts w:ascii="Times New Roman" w:hAnsi="Times New Roman" w:cs="Times New Roman"/>
        </w:rPr>
        <w:t>AZE PODATAKA – DODATNA PITANJA</w:t>
      </w:r>
    </w:p>
    <w:p w14:paraId="608F7910" w14:textId="77777777" w:rsidR="003020EA" w:rsidRPr="00084F0A" w:rsidRDefault="003020EA" w:rsidP="006A4849">
      <w:pPr>
        <w:jc w:val="both"/>
        <w:rPr>
          <w:rFonts w:ascii="Times New Roman" w:hAnsi="Times New Roman" w:cs="Times New Roman"/>
        </w:rPr>
      </w:pPr>
    </w:p>
    <w:p w14:paraId="38522D57" w14:textId="360EE66D" w:rsidR="003020EA" w:rsidRPr="00084F0A" w:rsidRDefault="003020EA" w:rsidP="005A6BE4">
      <w:pPr>
        <w:pStyle w:val="ListParagraph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  <w:highlight w:val="magenta"/>
        </w:rPr>
      </w:pPr>
      <w:r w:rsidRPr="00084F0A">
        <w:rPr>
          <w:rFonts w:ascii="Times New Roman" w:hAnsi="Times New Roman" w:cs="Times New Roman"/>
          <w:highlight w:val="magenta"/>
        </w:rPr>
        <w:t>ACID svojstva</w:t>
      </w:r>
    </w:p>
    <w:p w14:paraId="60A4052D" w14:textId="47B61F7E" w:rsidR="006103AD" w:rsidRPr="00084F0A" w:rsidRDefault="006103AD" w:rsidP="006A484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4F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Transakcija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je skup operacija koje obezbjeđuju izvršavanje neke logičke cjeline − funkcije u nekoj aplikaciji koja radi sa BP</w:t>
      </w:r>
    </w:p>
    <w:p w14:paraId="5D7998EE" w14:textId="77777777" w:rsidR="006103AD" w:rsidRPr="00084F0A" w:rsidRDefault="006103AD" w:rsidP="006A484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676F1C" w14:textId="43E0868A" w:rsidR="006103AD" w:rsidRPr="00084F0A" w:rsidRDefault="006103AD" w:rsidP="006A484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r w:rsidRPr="00084F0A">
        <w:rPr>
          <w:rFonts w:ascii="Times New Roman" w:eastAsia="Times New Roman" w:hAnsi="Times New Roman" w:cs="Times New Roman"/>
          <w:kern w:val="0"/>
          <w:u w:val="single"/>
          <w14:ligatures w14:val="none"/>
        </w:rPr>
        <w:t>ACID svojstva</w:t>
      </w:r>
    </w:p>
    <w:p w14:paraId="077D9103" w14:textId="10722433" w:rsidR="00281B2D" w:rsidRPr="00084F0A" w:rsidRDefault="006103AD" w:rsidP="00281B2D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84F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Atomicity (atomičnost)</w:t>
      </w:r>
      <w:r w:rsidR="00281B2D" w:rsidRPr="00084F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transakcija se realizuje kao cjelina, ili se (u</w:t>
      </w:r>
      <w:r w:rsidR="00281B2D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suprotnom) svi parcijalni efekti izvršavanja</w:t>
      </w:r>
      <w:r w:rsidR="00281B2D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transakcije ponistavaju</w:t>
      </w:r>
    </w:p>
    <w:p w14:paraId="1761683E" w14:textId="77777777" w:rsidR="00281B2D" w:rsidRPr="00084F0A" w:rsidRDefault="006103AD" w:rsidP="006A484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84F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Isolation (izolacija)</w:t>
      </w:r>
      <w:r w:rsidR="00281B2D" w:rsidRPr="00084F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u slučaju istrovremenog izvršavanja više</w:t>
      </w:r>
      <w:r w:rsidR="00281B2D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transakcija, sve se izvršavaju nezavisno i ne</w:t>
      </w:r>
      <w:r w:rsidR="00281B2D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utiču jedna na drugu</w:t>
      </w:r>
    </w:p>
    <w:p w14:paraId="40183AAB" w14:textId="77777777" w:rsidR="00281B2D" w:rsidRPr="00084F0A" w:rsidRDefault="006103AD" w:rsidP="006A484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84F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Consistency (konzistentnost)</w:t>
      </w:r>
      <w:r w:rsidR="00281B2D" w:rsidRPr="00084F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</w:t>
      </w:r>
      <w:r w:rsidR="00281B2D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u bazu se upisuju samo konzistentni podaci</w:t>
      </w:r>
      <w:r w:rsidR="00281B2D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ako transakcija narušava konzistentnost, poništavaju se svi parcijalni efekti</w:t>
      </w:r>
      <w:r w:rsidR="00281B2D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uspješna transakcija prevodi bazu iz jednog</w:t>
      </w:r>
      <w:r w:rsidR="00281B2D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konzistentnog stanja u drugo konzistentno</w:t>
      </w:r>
      <w:r w:rsidR="00281B2D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stanje</w:t>
      </w:r>
    </w:p>
    <w:p w14:paraId="65D234DF" w14:textId="64420B70" w:rsidR="006103AD" w:rsidRPr="00084F0A" w:rsidRDefault="006103AD" w:rsidP="006A484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84F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Durability (trajnost)</w:t>
      </w:r>
      <w:r w:rsidR="00281B2D" w:rsidRPr="00084F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− efekti izvršenja transakcije moraju biti trajno</w:t>
      </w:r>
      <w:r w:rsidR="00281B2D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zapam</w:t>
      </w:r>
      <w:r w:rsidR="00281B2D" w:rsidRPr="00084F0A">
        <w:rPr>
          <w:rFonts w:ascii="Times New Roman" w:eastAsia="Times New Roman" w:hAnsi="Times New Roman" w:cs="Times New Roman"/>
          <w:kern w:val="0"/>
          <w:lang w:val="sr-Latn-RS"/>
          <w14:ligatures w14:val="none"/>
        </w:rPr>
        <w:t>ć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eni na disku i u slučaju sistemskih</w:t>
      </w:r>
      <w:r w:rsidR="00281B2D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otkaza u bilo kom trenutku rada sistema</w:t>
      </w:r>
    </w:p>
    <w:p w14:paraId="1837909B" w14:textId="77777777" w:rsidR="006103AD" w:rsidRPr="00084F0A" w:rsidRDefault="006103AD" w:rsidP="006A4849">
      <w:pPr>
        <w:pStyle w:val="ListParagraph"/>
        <w:jc w:val="both"/>
        <w:rPr>
          <w:rFonts w:ascii="Times New Roman" w:hAnsi="Times New Roman" w:cs="Times New Roman"/>
        </w:rPr>
      </w:pPr>
    </w:p>
    <w:p w14:paraId="38CED2B2" w14:textId="40994637" w:rsidR="003020EA" w:rsidRPr="00084F0A" w:rsidRDefault="003020EA" w:rsidP="005A6BE4">
      <w:pPr>
        <w:pStyle w:val="ListParagraph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  <w:highlight w:val="magenta"/>
        </w:rPr>
      </w:pPr>
      <w:r w:rsidRPr="00084F0A">
        <w:rPr>
          <w:rFonts w:ascii="Times New Roman" w:hAnsi="Times New Roman" w:cs="Times New Roman"/>
          <w:highlight w:val="magenta"/>
        </w:rPr>
        <w:t>Procesor upita u DBMS-u</w:t>
      </w:r>
    </w:p>
    <w:p w14:paraId="2F84AC9B" w14:textId="1D6D6F1B" w:rsidR="003020EA" w:rsidRPr="00084F0A" w:rsidRDefault="003020EA" w:rsidP="005A6BE4">
      <w:pPr>
        <w:pStyle w:val="ListParagraph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  <w:highlight w:val="magenta"/>
        </w:rPr>
      </w:pPr>
      <w:r w:rsidRPr="00084F0A">
        <w:rPr>
          <w:rFonts w:ascii="Times New Roman" w:hAnsi="Times New Roman" w:cs="Times New Roman"/>
          <w:highlight w:val="magenta"/>
        </w:rPr>
        <w:t>Objasniti i primjerima ilustrovati kljuceve entitetskog tipa.</w:t>
      </w:r>
    </w:p>
    <w:p w14:paraId="44DAC25D" w14:textId="77777777" w:rsidR="00C43052" w:rsidRPr="00084F0A" w:rsidRDefault="00C43052" w:rsidP="006A4849">
      <w:pPr>
        <w:pStyle w:val="ListParagraph"/>
        <w:jc w:val="both"/>
        <w:rPr>
          <w:rFonts w:ascii="Times New Roman" w:hAnsi="Times New Roman" w:cs="Times New Roman"/>
          <w:kern w:val="0"/>
        </w:rPr>
      </w:pPr>
    </w:p>
    <w:p w14:paraId="4CF88292" w14:textId="77777777" w:rsidR="0059714A" w:rsidRPr="00084F0A" w:rsidRDefault="00C43052" w:rsidP="0059714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Entiteti nekog entitetskog skupa se</w:t>
      </w:r>
      <w:r w:rsidR="00281B2D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međusobno razlikuju, odnosno svaki</w:t>
      </w:r>
      <w:r w:rsidR="00281B2D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entitet entitetskog skupa je jedinstven</w:t>
      </w:r>
      <w:r w:rsidR="00281B2D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− ne mogu postojati dva entiteta koja</w:t>
      </w:r>
      <w:r w:rsidR="00281B2D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imaju iste vrijednosti na svim</w:t>
      </w:r>
      <w:r w:rsidR="0059714A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atributima</w:t>
      </w:r>
    </w:p>
    <w:p w14:paraId="1A85354C" w14:textId="77777777" w:rsidR="0059714A" w:rsidRPr="00084F0A" w:rsidRDefault="00C43052" w:rsidP="006A4849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Važno ograničenje na entitetskim</w:t>
      </w:r>
      <w:r w:rsidR="0059714A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skupovima su ključevi, kojima se</w:t>
      </w:r>
      <w:r w:rsidR="0059714A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specifikuje i na kojima se ispoljava</w:t>
      </w:r>
      <w:r w:rsidR="0059714A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jedinstvenost entiteta entitetskog</w:t>
      </w:r>
      <w:r w:rsidR="0059714A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skupa</w:t>
      </w:r>
    </w:p>
    <w:p w14:paraId="33076CD6" w14:textId="2A4F56C6" w:rsidR="00C43052" w:rsidRPr="00084F0A" w:rsidRDefault="00C43052" w:rsidP="006A4849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Koncept ključeva takođe omogudava</w:t>
      </w:r>
      <w:r w:rsidR="0059714A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specifikaciju jedinstvenosti veza veznog</w:t>
      </w:r>
      <w:r w:rsidR="0059714A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skupa</w:t>
      </w:r>
    </w:p>
    <w:p w14:paraId="3BCD4923" w14:textId="77777777" w:rsidR="0059714A" w:rsidRPr="00084F0A" w:rsidRDefault="0059714A" w:rsidP="006A484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C79CAC" w14:textId="7D9508C9" w:rsidR="00C43052" w:rsidRPr="00084F0A" w:rsidRDefault="00C43052" w:rsidP="006A484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Superključ (eng. superkey)</w:t>
      </w:r>
      <w:r w:rsidR="0059714A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− superključ je skup atributa entitetskog tipa,</w:t>
      </w:r>
      <w:r w:rsidR="0059714A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na kojem svaki entitet</w:t>
      </w:r>
      <w:r w:rsidR="0059714A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odnosnog entitetskog</w:t>
      </w:r>
      <w:r w:rsidR="0059714A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skupa ima jedinstvenu vrijednost</w:t>
      </w:r>
      <w:r w:rsidR="0059714A" w:rsidRPr="00084F0A">
        <w:rPr>
          <w:rFonts w:ascii="Times New Roman" w:eastAsia="Times New Roman" w:hAnsi="Times New Roman" w:cs="Times New Roman"/>
          <w:kern w:val="0"/>
          <w14:ligatures w14:val="none"/>
        </w:rPr>
        <w:t>. S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uperključ jedinstveno identifikuje svaki entitet</w:t>
      </w:r>
      <w:r w:rsidR="0059714A" w:rsidRPr="00084F0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CABEE8" w14:textId="597F068C" w:rsidR="00C43052" w:rsidRPr="00084F0A" w:rsidRDefault="00C43052" w:rsidP="006A484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Kandidatski ključ</w:t>
      </w:r>
      <w:r w:rsidR="0059714A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− kandidatski ključ nekog entitetskog skupa je</w:t>
      </w:r>
      <w:r w:rsidR="0059714A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minimalni superključ</w:t>
      </w:r>
      <w:r w:rsidR="0059714A" w:rsidRPr="00084F0A">
        <w:rPr>
          <w:rFonts w:ascii="Times New Roman" w:eastAsia="Times New Roman" w:hAnsi="Times New Roman" w:cs="Times New Roman"/>
          <w:kern w:val="0"/>
          <w14:ligatures w14:val="none"/>
        </w:rPr>
        <w:t>. N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etrivijalni (pravi) podskup atributa</w:t>
      </w:r>
      <w:r w:rsidR="0059714A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kandidatskog ključa nije superključ</w:t>
      </w:r>
      <w:r w:rsidR="0059714A" w:rsidRPr="00084F0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FCE8FD" w14:textId="792B08B1" w:rsidR="00C43052" w:rsidRPr="00084F0A" w:rsidRDefault="00C43052" w:rsidP="006A484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Primarni ključ (eng. primary key)</w:t>
      </w:r>
      <w:r w:rsidR="0059714A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− u nekom entitetskom skupu može postojati</w:t>
      </w:r>
      <w:r w:rsidR="0059714A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više kandidatskih ključeva</w:t>
      </w:r>
      <w:r w:rsidR="0059714A" w:rsidRPr="00084F0A">
        <w:rPr>
          <w:rFonts w:ascii="Times New Roman" w:eastAsia="Times New Roman" w:hAnsi="Times New Roman" w:cs="Times New Roman"/>
          <w:kern w:val="0"/>
          <w14:ligatures w14:val="none"/>
        </w:rPr>
        <w:t>. J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edan kandidatski ključ se selektuje kao</w:t>
      </w:r>
      <w:r w:rsidR="0059714A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primarni ključ</w:t>
      </w:r>
      <w:r w:rsidR="0059714A" w:rsidRPr="00084F0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E32475" w14:textId="77777777" w:rsidR="00C43052" w:rsidRPr="00084F0A" w:rsidRDefault="00C43052" w:rsidP="006A4849">
      <w:pPr>
        <w:pStyle w:val="ListParagraph"/>
        <w:jc w:val="both"/>
        <w:rPr>
          <w:rFonts w:ascii="Times New Roman" w:hAnsi="Times New Roman" w:cs="Times New Roman"/>
        </w:rPr>
      </w:pPr>
    </w:p>
    <w:p w14:paraId="64EC2EFB" w14:textId="490372DB" w:rsidR="003020EA" w:rsidRPr="00084F0A" w:rsidRDefault="003020EA" w:rsidP="005A6BE4">
      <w:pPr>
        <w:pStyle w:val="ListParagraph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  <w:highlight w:val="magenta"/>
        </w:rPr>
      </w:pPr>
      <w:r w:rsidRPr="00084F0A">
        <w:rPr>
          <w:rFonts w:ascii="Times New Roman" w:hAnsi="Times New Roman" w:cs="Times New Roman"/>
          <w:highlight w:val="magenta"/>
        </w:rPr>
        <w:t>Objasniti i primjerom ilustrovati reprezentaciju slabih entitetskih tipova kao i odgovarajuch veza slabih entitetskih tipova u lE.</w:t>
      </w:r>
    </w:p>
    <w:p w14:paraId="09C7C3F2" w14:textId="62049AC2" w:rsidR="00C43052" w:rsidRPr="00084F0A" w:rsidRDefault="00C43052" w:rsidP="006A484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Entitetski tip koji nema skup</w:t>
      </w:r>
      <w:r w:rsidR="0059714A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atributa koji čine primarni ključ</w:t>
      </w:r>
      <w:r w:rsidR="0059714A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naziva se slabi entitetski tip, a</w:t>
      </w:r>
    </w:p>
    <w:p w14:paraId="20834485" w14:textId="1563A65D" w:rsidR="00C43052" w:rsidRPr="00084F0A" w:rsidRDefault="00C43052" w:rsidP="006A484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entitetski skupovi tog tipa slabi</w:t>
      </w:r>
      <w:r w:rsidR="0059714A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entitetski skupovi</w:t>
      </w:r>
      <w:r w:rsidR="0059714A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Postojanje slabog entitetskog tipa</w:t>
      </w:r>
      <w:r w:rsidR="0059714A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(skupa) zavisi</w:t>
      </w:r>
      <w:r w:rsidR="007D3C19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od postojanja (jakog)</w:t>
      </w:r>
      <w:r w:rsidR="007D3C19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identifikujudeg entitetskog tipa (skupa)</w:t>
      </w:r>
    </w:p>
    <w:p w14:paraId="1E5C902F" w14:textId="5D05FD84" w:rsidR="00C43052" w:rsidRPr="00084F0A" w:rsidRDefault="00C43052" w:rsidP="006A484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Slabi entitetski tip mora biti</w:t>
      </w:r>
      <w:r w:rsidR="007D3C19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povezan sa jakim entitetskim tipom</w:t>
      </w:r>
      <w:r w:rsidR="007D3C19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totalnom vezom 1:M od jakog</w:t>
      </w:r>
      <w:r w:rsidR="007D3C19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prema slabom entitetskom tipu</w:t>
      </w:r>
      <w:r w:rsidR="007D3C19" w:rsidRPr="00084F0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40AF1A" w14:textId="77777777" w:rsidR="007D3C19" w:rsidRPr="00084F0A" w:rsidRDefault="007D3C19" w:rsidP="006A484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ED53B6" w14:textId="1C895EC9" w:rsidR="00C43052" w:rsidRPr="00084F0A" w:rsidRDefault="00C43052" w:rsidP="006A484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Identifikuju</w:t>
      </w:r>
      <w:r w:rsidR="007D3C19" w:rsidRPr="00084F0A">
        <w:rPr>
          <w:rFonts w:ascii="Times New Roman" w:eastAsia="Times New Roman" w:hAnsi="Times New Roman" w:cs="Times New Roman"/>
          <w:kern w:val="0"/>
          <w14:ligatures w14:val="none"/>
        </w:rPr>
        <w:t>ć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a veza − veza jakog</w:t>
      </w:r>
      <w:r w:rsidR="007D3C19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(identifikujudeg) entitetskog tipa i</w:t>
      </w:r>
      <w:r w:rsidR="007D3C19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slabog entitetskog tipa</w:t>
      </w:r>
      <w:r w:rsidR="007D3C19" w:rsidRPr="00084F0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85C391" w14:textId="77777777" w:rsidR="007D3C19" w:rsidRPr="00084F0A" w:rsidRDefault="007D3C19" w:rsidP="006A484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0EF0A9" w14:textId="6B46B665" w:rsidR="00C43052" w:rsidRPr="00084F0A" w:rsidRDefault="00C43052" w:rsidP="006A484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Diskriminator (ili parcijalni ključ) slabog</w:t>
      </w:r>
      <w:r w:rsidR="007D3C19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entitetskog skupa je skup atributa koji</w:t>
      </w:r>
      <w:r w:rsidR="007D3C19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omogu</w:t>
      </w:r>
      <w:r w:rsidR="007D3C19" w:rsidRPr="00084F0A">
        <w:rPr>
          <w:rFonts w:ascii="Times New Roman" w:eastAsia="Times New Roman" w:hAnsi="Times New Roman" w:cs="Times New Roman"/>
          <w:kern w:val="0"/>
          <w14:ligatures w14:val="none"/>
        </w:rPr>
        <w:t>ć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avaju razlikovanje entiteta slabog</w:t>
      </w:r>
      <w:r w:rsidR="007D3C19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entitetskog skupa zavisnih od jednog određenog</w:t>
      </w:r>
      <w:r w:rsidR="007D3C19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entiteta jakog entitetskog skupa (navedeni</w:t>
      </w:r>
      <w:r w:rsidR="007D3C19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entiteti slabog entitetskog skupa imaju različite</w:t>
      </w:r>
      <w:r w:rsidR="007D3C19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vrijednosti na atributima koji čine diskriminator)</w:t>
      </w:r>
      <w:r w:rsidR="007D3C19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Npr. atribut DatumIspita je diskriminator</w:t>
      </w:r>
      <w:r w:rsidR="007D3C19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slabog entitetskog tipa ISPIT</w:t>
      </w:r>
      <w:r w:rsidR="007D3C19" w:rsidRPr="00084F0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4D62E7" w14:textId="77777777" w:rsidR="007D3C19" w:rsidRPr="00084F0A" w:rsidRDefault="007D3C19" w:rsidP="006A484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50E93A" w14:textId="5507ADC5" w:rsidR="00C43052" w:rsidRPr="00084F0A" w:rsidRDefault="00C43052" w:rsidP="006A484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Primarni ključ slabog entitetskog skupa formira</w:t>
      </w:r>
      <w:r w:rsidR="007D3C19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se od primarnog ključa jakog entitetskog skupa,</w:t>
      </w:r>
    </w:p>
    <w:p w14:paraId="7293ADC4" w14:textId="014BE07F" w:rsidR="00C43052" w:rsidRPr="00084F0A" w:rsidRDefault="00C43052" w:rsidP="006A484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od kojeg zavisi postojanje slabog entitetskog</w:t>
      </w:r>
      <w:r w:rsidR="007D3C19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skupa i diskriminatora slabog entitetskog skupa</w:t>
      </w:r>
      <w:r w:rsidR="007D3C19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Npr. PK(ISPIT)=PK(PREDMET) U D(ISPIT)</w:t>
      </w:r>
      <w:r w:rsidR="007D3C19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=</w:t>
      </w:r>
      <w:r w:rsidR="005A6BE4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&gt;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PK(ISPIT)=(idPredmeta,DatumIspita)</w:t>
      </w:r>
    </w:p>
    <w:p w14:paraId="073ED6F5" w14:textId="77777777" w:rsidR="00C43052" w:rsidRPr="00084F0A" w:rsidRDefault="00C43052" w:rsidP="006A484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A87B7D" w14:textId="6A2B726E" w:rsidR="00C43052" w:rsidRPr="00084F0A" w:rsidRDefault="00C43052" w:rsidP="006A4849">
      <w:pPr>
        <w:pStyle w:val="ListParagraph"/>
        <w:jc w:val="both"/>
        <w:rPr>
          <w:rFonts w:ascii="Times New Roman" w:hAnsi="Times New Roman" w:cs="Times New Roman"/>
        </w:rPr>
      </w:pPr>
      <w:r w:rsidRPr="00084F0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1FD1D3E2" wp14:editId="411A3B70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4864100" cy="1803400"/>
            <wp:effectExtent l="0" t="0" r="0" b="6350"/>
            <wp:wrapTopAndBottom/>
            <wp:docPr id="260273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73353" name="Picture 2602733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E3645F" w14:textId="534BF11F" w:rsidR="003020EA" w:rsidRPr="00084F0A" w:rsidRDefault="003020EA" w:rsidP="005A6BE4">
      <w:pPr>
        <w:pStyle w:val="ListParagraph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  <w:highlight w:val="magenta"/>
        </w:rPr>
      </w:pPr>
      <w:r w:rsidRPr="00084F0A">
        <w:rPr>
          <w:rFonts w:ascii="Times New Roman" w:hAnsi="Times New Roman" w:cs="Times New Roman"/>
          <w:highlight w:val="magenta"/>
        </w:rPr>
        <w:t xml:space="preserve">Objasniti i primjerom ilustrovati situaciju u kojoj se natklasa, potklasa </w:t>
      </w:r>
      <w:r w:rsidR="005A6BE4" w:rsidRPr="00084F0A">
        <w:rPr>
          <w:rFonts w:ascii="Times New Roman" w:hAnsi="Times New Roman" w:cs="Times New Roman"/>
          <w:highlight w:val="magenta"/>
        </w:rPr>
        <w:t xml:space="preserve">i </w:t>
      </w:r>
      <w:r w:rsidRPr="00084F0A">
        <w:rPr>
          <w:rFonts w:ascii="Times New Roman" w:hAnsi="Times New Roman" w:cs="Times New Roman"/>
          <w:highlight w:val="magenta"/>
        </w:rPr>
        <w:t>korespondentna veza nasjedivanja iz konceptualnog modela mogu mapirati u jedinstvenu relaciju sa indikator</w:t>
      </w:r>
      <w:r w:rsidR="005A6BE4" w:rsidRPr="00084F0A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36E0A3B" wp14:editId="71A76144">
            <wp:simplePos x="1371600" y="914400"/>
            <wp:positionH relativeFrom="margin">
              <wp:align>center</wp:align>
            </wp:positionH>
            <wp:positionV relativeFrom="margin">
              <wp:align>bottom</wp:align>
            </wp:positionV>
            <wp:extent cx="5113020" cy="2886999"/>
            <wp:effectExtent l="0" t="0" r="0" b="8890"/>
            <wp:wrapSquare wrapText="bothSides"/>
            <wp:docPr id="11737807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80730" name="Picture 11737807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2886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84F0A">
        <w:rPr>
          <w:rFonts w:ascii="Times New Roman" w:hAnsi="Times New Roman" w:cs="Times New Roman"/>
          <w:highlight w:val="magenta"/>
        </w:rPr>
        <w:t>skim atributima.</w:t>
      </w:r>
    </w:p>
    <w:p w14:paraId="67CB3C71" w14:textId="3F5F4C0B" w:rsidR="00753FD5" w:rsidRPr="00084F0A" w:rsidRDefault="00753FD5" w:rsidP="005A6BE4">
      <w:pPr>
        <w:pStyle w:val="ListParagraph"/>
        <w:ind w:left="0"/>
        <w:jc w:val="both"/>
        <w:rPr>
          <w:rFonts w:ascii="Times New Roman" w:hAnsi="Times New Roman" w:cs="Times New Roman"/>
          <w:b/>
          <w:bCs/>
        </w:rPr>
      </w:pPr>
    </w:p>
    <w:p w14:paraId="2317F915" w14:textId="00B32E4F" w:rsidR="003020EA" w:rsidRPr="00084F0A" w:rsidRDefault="00A80268" w:rsidP="00A82DFE">
      <w:pPr>
        <w:pStyle w:val="ListParagraph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  <w:highlight w:val="magenta"/>
        </w:rPr>
      </w:pPr>
      <w:r w:rsidRPr="00084F0A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C23C2A3" wp14:editId="3DD43EE5">
            <wp:simplePos x="0" y="0"/>
            <wp:positionH relativeFrom="margin">
              <wp:posOffset>381000</wp:posOffset>
            </wp:positionH>
            <wp:positionV relativeFrom="margin">
              <wp:posOffset>478155</wp:posOffset>
            </wp:positionV>
            <wp:extent cx="5176520" cy="3291840"/>
            <wp:effectExtent l="0" t="0" r="5080" b="3810"/>
            <wp:wrapSquare wrapText="bothSides"/>
            <wp:docPr id="2124960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6003" name="Picture 21249600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652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20EA" w:rsidRPr="00084F0A">
        <w:rPr>
          <w:rFonts w:ascii="Times New Roman" w:hAnsi="Times New Roman" w:cs="Times New Roman"/>
          <w:highlight w:val="magenta"/>
        </w:rPr>
        <w:t>Objasniti i primjerom ilustrovati utordivanje da li je neki atribut suvisan na lijevoj strani funkcionalne zavisnosti.</w:t>
      </w:r>
    </w:p>
    <w:p w14:paraId="72E8E4C5" w14:textId="20AF225F" w:rsidR="00981DF3" w:rsidRPr="00084F0A" w:rsidRDefault="00981DF3" w:rsidP="006A4849">
      <w:pPr>
        <w:jc w:val="both"/>
        <w:rPr>
          <w:rFonts w:ascii="Times New Roman" w:hAnsi="Times New Roman" w:cs="Times New Roman"/>
          <w:b/>
          <w:bCs/>
        </w:rPr>
      </w:pPr>
    </w:p>
    <w:p w14:paraId="041822C6" w14:textId="1FB7D084" w:rsidR="00981DF3" w:rsidRPr="00084F0A" w:rsidRDefault="00981DF3" w:rsidP="006A4849">
      <w:pPr>
        <w:jc w:val="both"/>
        <w:rPr>
          <w:rFonts w:ascii="Times New Roman" w:hAnsi="Times New Roman" w:cs="Times New Roman"/>
          <w:b/>
          <w:bCs/>
        </w:rPr>
      </w:pPr>
    </w:p>
    <w:p w14:paraId="5F8E1C06" w14:textId="69C72A5F" w:rsidR="00981DF3" w:rsidRPr="00084F0A" w:rsidRDefault="00A80268" w:rsidP="006A4849">
      <w:pPr>
        <w:jc w:val="both"/>
        <w:rPr>
          <w:rFonts w:ascii="Times New Roman" w:hAnsi="Times New Roman" w:cs="Times New Roman"/>
          <w:b/>
          <w:bCs/>
        </w:rPr>
      </w:pPr>
      <w:r w:rsidRPr="00084F0A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65A88C7B" wp14:editId="7C9B5053">
            <wp:simplePos x="0" y="0"/>
            <wp:positionH relativeFrom="margin">
              <wp:posOffset>266700</wp:posOffset>
            </wp:positionH>
            <wp:positionV relativeFrom="margin">
              <wp:posOffset>3756660</wp:posOffset>
            </wp:positionV>
            <wp:extent cx="5440045" cy="3291840"/>
            <wp:effectExtent l="0" t="0" r="8255" b="3810"/>
            <wp:wrapTopAndBottom/>
            <wp:docPr id="142020600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06006" name="Picture 142020600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5"/>
                    <a:stretch/>
                  </pic:blipFill>
                  <pic:spPr bwMode="auto">
                    <a:xfrm>
                      <a:off x="0" y="0"/>
                      <a:ext cx="5440045" cy="3291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F101C7A" w14:textId="7FFB2BF0" w:rsidR="00A80268" w:rsidRPr="00084F0A" w:rsidRDefault="00D64218" w:rsidP="006A4849">
      <w:pPr>
        <w:jc w:val="both"/>
        <w:rPr>
          <w:rFonts w:ascii="Times New Roman" w:hAnsi="Times New Roman" w:cs="Times New Roman"/>
          <w:b/>
          <w:bCs/>
        </w:rPr>
      </w:pPr>
      <w:r w:rsidRPr="00084F0A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42A2540" wp14:editId="5D6ED556">
            <wp:simplePos x="0" y="0"/>
            <wp:positionH relativeFrom="margin">
              <wp:posOffset>541655</wp:posOffset>
            </wp:positionH>
            <wp:positionV relativeFrom="margin">
              <wp:posOffset>2108835</wp:posOffset>
            </wp:positionV>
            <wp:extent cx="4860290" cy="3291840"/>
            <wp:effectExtent l="0" t="0" r="0" b="3810"/>
            <wp:wrapTopAndBottom/>
            <wp:docPr id="200590799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07997" name="Picture 200590799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2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81DF3" w:rsidRPr="00084F0A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056E85E5" wp14:editId="6148093B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4864100" cy="1964055"/>
            <wp:effectExtent l="0" t="0" r="0" b="0"/>
            <wp:wrapTopAndBottom/>
            <wp:docPr id="10138474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47448" name="Picture 1013847448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104"/>
                    <a:stretch/>
                  </pic:blipFill>
                  <pic:spPr bwMode="auto">
                    <a:xfrm>
                      <a:off x="0" y="0"/>
                      <a:ext cx="4864100" cy="1964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057FFBE" w14:textId="2627BCE3" w:rsidR="003020EA" w:rsidRPr="00084F0A" w:rsidRDefault="003020EA" w:rsidP="00A82DFE">
      <w:pPr>
        <w:pStyle w:val="ListParagraph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  <w:highlight w:val="magenta"/>
        </w:rPr>
      </w:pPr>
      <w:r w:rsidRPr="00084F0A">
        <w:rPr>
          <w:rFonts w:ascii="Times New Roman" w:hAnsi="Times New Roman" w:cs="Times New Roman"/>
          <w:highlight w:val="magenta"/>
        </w:rPr>
        <w:t>Struktura DBMS-a</w:t>
      </w:r>
    </w:p>
    <w:p w14:paraId="5D992D99" w14:textId="60B8CF36" w:rsidR="003020EA" w:rsidRPr="00084F0A" w:rsidRDefault="003020EA" w:rsidP="006A4849">
      <w:pPr>
        <w:pStyle w:val="p1"/>
        <w:numPr>
          <w:ilvl w:val="0"/>
          <w:numId w:val="3"/>
        </w:numPr>
        <w:jc w:val="both"/>
        <w:rPr>
          <w:rStyle w:val="s2"/>
          <w:rFonts w:ascii="Times New Roman" w:hAnsi="Times New Roman"/>
          <w:color w:val="auto"/>
        </w:rPr>
      </w:pPr>
      <w:r w:rsidRPr="00084F0A">
        <w:rPr>
          <w:rFonts w:ascii="Times New Roman" w:hAnsi="Times New Roman"/>
          <w:b/>
          <w:bCs/>
          <w:color w:val="auto"/>
        </w:rPr>
        <w:t>procesor upita</w:t>
      </w:r>
      <w:r w:rsidRPr="00084F0A">
        <w:rPr>
          <w:rFonts w:ascii="Times New Roman" w:hAnsi="Times New Roman"/>
          <w:color w:val="auto"/>
        </w:rPr>
        <w:t xml:space="preserve"> (eng. query</w:t>
      </w:r>
      <w:r w:rsidR="006103AD" w:rsidRPr="00084F0A">
        <w:rPr>
          <w:rFonts w:ascii="Times New Roman" w:hAnsi="Times New Roman"/>
          <w:color w:val="auto"/>
        </w:rPr>
        <w:t xml:space="preserve"> </w:t>
      </w:r>
      <w:r w:rsidRPr="00084F0A">
        <w:rPr>
          <w:rFonts w:ascii="Times New Roman" w:hAnsi="Times New Roman"/>
          <w:color w:val="auto"/>
        </w:rPr>
        <w:t>processor) koji procesira DDL i DML iskaze iprosljeđuje ih podsistemu za upravljanje</w:t>
      </w:r>
      <w:r w:rsidR="006103AD" w:rsidRPr="00084F0A">
        <w:rPr>
          <w:rFonts w:ascii="Times New Roman" w:hAnsi="Times New Roman"/>
          <w:color w:val="auto"/>
        </w:rPr>
        <w:t xml:space="preserve"> </w:t>
      </w:r>
      <w:r w:rsidRPr="00084F0A">
        <w:rPr>
          <w:rStyle w:val="s2"/>
          <w:rFonts w:ascii="Times New Roman" w:hAnsi="Times New Roman"/>
          <w:color w:val="auto"/>
        </w:rPr>
        <w:t>smještanjem podataka</w:t>
      </w:r>
    </w:p>
    <w:p w14:paraId="1E4BA6D7" w14:textId="77777777" w:rsidR="003020EA" w:rsidRPr="00084F0A" w:rsidRDefault="003020EA" w:rsidP="006A4849">
      <w:pPr>
        <w:pStyle w:val="p1"/>
        <w:jc w:val="both"/>
        <w:rPr>
          <w:rFonts w:ascii="Times New Roman" w:hAnsi="Times New Roman"/>
          <w:color w:val="auto"/>
        </w:rPr>
      </w:pPr>
    </w:p>
    <w:p w14:paraId="3EB9CA8A" w14:textId="66908AAF" w:rsidR="003020EA" w:rsidRPr="00084F0A" w:rsidRDefault="003020EA" w:rsidP="006A4849">
      <w:pPr>
        <w:pStyle w:val="p1"/>
        <w:numPr>
          <w:ilvl w:val="0"/>
          <w:numId w:val="3"/>
        </w:numPr>
        <w:jc w:val="both"/>
        <w:rPr>
          <w:rFonts w:ascii="Times New Roman" w:hAnsi="Times New Roman"/>
          <w:b/>
          <w:bCs/>
          <w:color w:val="auto"/>
        </w:rPr>
      </w:pPr>
      <w:r w:rsidRPr="00084F0A">
        <w:rPr>
          <w:rFonts w:ascii="Times New Roman" w:hAnsi="Times New Roman"/>
          <w:b/>
          <w:bCs/>
          <w:color w:val="auto"/>
        </w:rPr>
        <w:t>podsistem za upravljanje smještanjem</w:t>
      </w:r>
      <w:r w:rsidR="006103AD" w:rsidRPr="00084F0A">
        <w:rPr>
          <w:rFonts w:ascii="Times New Roman" w:hAnsi="Times New Roman"/>
          <w:b/>
          <w:bCs/>
          <w:color w:val="auto"/>
        </w:rPr>
        <w:t xml:space="preserve"> </w:t>
      </w:r>
      <w:r w:rsidRPr="00084F0A">
        <w:rPr>
          <w:rFonts w:ascii="Times New Roman" w:hAnsi="Times New Roman"/>
          <w:b/>
          <w:bCs/>
          <w:color w:val="auto"/>
        </w:rPr>
        <w:t>podataka</w:t>
      </w:r>
      <w:r w:rsidRPr="00084F0A">
        <w:rPr>
          <w:rFonts w:ascii="Times New Roman" w:hAnsi="Times New Roman"/>
          <w:color w:val="auto"/>
        </w:rPr>
        <w:t xml:space="preserve"> (eng. </w:t>
      </w:r>
      <w:r w:rsidRPr="00084F0A">
        <w:rPr>
          <w:rFonts w:ascii="Times New Roman" w:hAnsi="Times New Roman"/>
          <w:b/>
          <w:bCs/>
          <w:color w:val="auto"/>
        </w:rPr>
        <w:t>storage manager</w:t>
      </w:r>
      <w:r w:rsidRPr="00084F0A">
        <w:rPr>
          <w:rFonts w:ascii="Times New Roman" w:hAnsi="Times New Roman"/>
          <w:color w:val="auto"/>
        </w:rPr>
        <w:t>)</w:t>
      </w:r>
      <w:r w:rsidR="006103AD" w:rsidRPr="00084F0A">
        <w:rPr>
          <w:rFonts w:ascii="Times New Roman" w:hAnsi="Times New Roman"/>
          <w:color w:val="auto"/>
        </w:rPr>
        <w:t xml:space="preserve"> </w:t>
      </w:r>
      <w:r w:rsidRPr="00084F0A">
        <w:rPr>
          <w:rFonts w:ascii="Times New Roman" w:hAnsi="Times New Roman"/>
          <w:color w:val="auto"/>
        </w:rPr>
        <w:t>implementira efikasan fizički pristup</w:t>
      </w:r>
      <w:r w:rsidR="006103AD" w:rsidRPr="00084F0A">
        <w:rPr>
          <w:rFonts w:ascii="Times New Roman" w:hAnsi="Times New Roman"/>
          <w:b/>
          <w:bCs/>
          <w:color w:val="auto"/>
        </w:rPr>
        <w:t xml:space="preserve"> </w:t>
      </w:r>
      <w:r w:rsidRPr="00084F0A">
        <w:rPr>
          <w:rFonts w:ascii="Times New Roman" w:hAnsi="Times New Roman"/>
          <w:color w:val="auto"/>
        </w:rPr>
        <w:t>podacima na disku i manipulaciju</w:t>
      </w:r>
      <w:r w:rsidR="006103AD" w:rsidRPr="00084F0A">
        <w:rPr>
          <w:rFonts w:ascii="Times New Roman" w:hAnsi="Times New Roman"/>
          <w:b/>
          <w:bCs/>
          <w:color w:val="auto"/>
        </w:rPr>
        <w:t xml:space="preserve"> </w:t>
      </w:r>
      <w:r w:rsidRPr="00084F0A">
        <w:rPr>
          <w:rFonts w:ascii="Times New Roman" w:hAnsi="Times New Roman"/>
          <w:color w:val="auto"/>
        </w:rPr>
        <w:t>podacima</w:t>
      </w:r>
    </w:p>
    <w:p w14:paraId="1F7FE6CA" w14:textId="77777777" w:rsidR="006103AD" w:rsidRPr="00084F0A" w:rsidRDefault="006103AD" w:rsidP="006A4849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4821DFC5" w14:textId="5647982C" w:rsidR="006103AD" w:rsidRPr="00084F0A" w:rsidRDefault="006103AD" w:rsidP="006A4849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084F0A">
        <w:rPr>
          <w:rFonts w:ascii="Times New Roman" w:hAnsi="Times New Roman" w:cs="Times New Roman"/>
          <w:b/>
          <w:bCs/>
        </w:rPr>
        <w:t>Storage manager:</w:t>
      </w:r>
    </w:p>
    <w:p w14:paraId="575C5F35" w14:textId="06F7BB1D" w:rsidR="006103AD" w:rsidRPr="00084F0A" w:rsidRDefault="006103AD" w:rsidP="006A4849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084F0A">
        <w:rPr>
          <w:rFonts w:ascii="Times New Roman" w:hAnsi="Times New Roman" w:cs="Times New Roman"/>
          <w:b/>
          <w:bCs/>
        </w:rPr>
        <w:t>Buffer manager</w:t>
      </w:r>
    </w:p>
    <w:p w14:paraId="585E4D5E" w14:textId="6733BDEA" w:rsidR="006103AD" w:rsidRPr="00084F0A" w:rsidRDefault="006103AD" w:rsidP="006A4849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084F0A">
        <w:rPr>
          <w:rFonts w:ascii="Times New Roman" w:hAnsi="Times New Roman" w:cs="Times New Roman"/>
          <w:b/>
          <w:bCs/>
        </w:rPr>
        <w:t>Transaction manager</w:t>
      </w:r>
    </w:p>
    <w:p w14:paraId="56B8CF26" w14:textId="353219AA" w:rsidR="006103AD" w:rsidRPr="00084F0A" w:rsidRDefault="006103AD" w:rsidP="006A4849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084F0A">
        <w:rPr>
          <w:rFonts w:ascii="Times New Roman" w:hAnsi="Times New Roman" w:cs="Times New Roman"/>
          <w:b/>
          <w:bCs/>
        </w:rPr>
        <w:t>Authorisation and integrity manager</w:t>
      </w:r>
    </w:p>
    <w:p w14:paraId="44CDE1FF" w14:textId="4726D5C0" w:rsidR="006103AD" w:rsidRPr="00084F0A" w:rsidRDefault="006103AD" w:rsidP="006A484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84F0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ACID svojstva osigurava </w:t>
      </w:r>
      <w:r w:rsidRPr="00084F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komponenta za</w:t>
      </w:r>
      <w:r w:rsidR="00A82DFE" w:rsidRPr="00084F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upravljanje transakcijama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(to je komponenta</w:t>
      </w:r>
      <w:r w:rsidR="00A82DFE" w:rsidRPr="00084F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podsistema za smještanje podataka):</w:t>
      </w:r>
    </w:p>
    <w:p w14:paraId="1E5E3F37" w14:textId="77777777" w:rsidR="00A82DFE" w:rsidRPr="00084F0A" w:rsidRDefault="006103AD" w:rsidP="006A4849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4F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 za upravljanje oporavkom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(recovery</w:t>
      </w:r>
      <w:r w:rsidR="00A82DFE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manager) osigurava da BP ostaje u</w:t>
      </w:r>
      <w:r w:rsidR="00A82DFE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konzistentnom stanju i u slučaju sistemskih</w:t>
      </w:r>
      <w:r w:rsidR="00A82DFE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grešaka (npr. nestanak napajanja, padovi</w:t>
      </w:r>
      <w:r w:rsidR="00A82DFE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operativnog sistema, hardverski otkazi) ili kad</w:t>
      </w:r>
      <w:r w:rsidR="00A82DFE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se transakcija neuspješno završi</w:t>
      </w:r>
    </w:p>
    <w:p w14:paraId="39551095" w14:textId="42E44DE6" w:rsidR="006103AD" w:rsidRPr="00084F0A" w:rsidRDefault="006103AD" w:rsidP="006A4849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4F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 za upravljanje konkurentnim</w:t>
      </w:r>
      <w:r w:rsidR="00A82DFE" w:rsidRPr="00084F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izvršavanjem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(concurrency control manager)</w:t>
      </w:r>
      <w:r w:rsidR="00A82DFE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kontroliše interakciju između konkurentnih</w:t>
      </w:r>
      <w:r w:rsidR="00A82DFE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transakcija, sa ciljem osiguranja</w:t>
      </w:r>
      <w:r w:rsidR="00A82DFE" w:rsidRPr="00084F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4F0A">
        <w:rPr>
          <w:rFonts w:ascii="Times New Roman" w:eastAsia="Times New Roman" w:hAnsi="Times New Roman" w:cs="Times New Roman"/>
          <w:kern w:val="0"/>
          <w14:ligatures w14:val="none"/>
        </w:rPr>
        <w:t>konzistentnosti baze podataka</w:t>
      </w:r>
    </w:p>
    <w:p w14:paraId="77B796CC" w14:textId="77777777" w:rsidR="003020EA" w:rsidRPr="00084F0A" w:rsidRDefault="003020EA" w:rsidP="006A4849">
      <w:pPr>
        <w:jc w:val="both"/>
        <w:rPr>
          <w:rFonts w:ascii="Times New Roman" w:hAnsi="Times New Roman" w:cs="Times New Roman"/>
        </w:rPr>
      </w:pPr>
    </w:p>
    <w:p w14:paraId="69057A89" w14:textId="77777777" w:rsidR="00A82DFE" w:rsidRPr="00084F0A" w:rsidRDefault="003020EA" w:rsidP="00A82DFE">
      <w:pPr>
        <w:pStyle w:val="ListParagraph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  <w:highlight w:val="magenta"/>
        </w:rPr>
      </w:pPr>
      <w:r w:rsidRPr="00084F0A">
        <w:rPr>
          <w:rFonts w:ascii="Times New Roman" w:hAnsi="Times New Roman" w:cs="Times New Roman"/>
          <w:highlight w:val="magenta"/>
        </w:rPr>
        <w:t>Objasniti i primjerom ilustrovati operaciju dijeljenja u relacionoj algebri</w:t>
      </w:r>
    </w:p>
    <w:p w14:paraId="7B2C50E1" w14:textId="53EDE8B6" w:rsidR="003020EA" w:rsidRPr="00084F0A" w:rsidRDefault="00753FD5" w:rsidP="00A82DFE">
      <w:pPr>
        <w:jc w:val="both"/>
        <w:rPr>
          <w:rFonts w:ascii="Times New Roman" w:hAnsi="Times New Roman" w:cs="Times New Roman"/>
          <w:b/>
          <w:bCs/>
        </w:rPr>
      </w:pPr>
      <w:r w:rsidRPr="00084F0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69D7FEA" wp14:editId="7CCC2A29">
            <wp:extent cx="5943600" cy="3295015"/>
            <wp:effectExtent l="0" t="0" r="0" b="0"/>
            <wp:docPr id="8549625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62529" name="Picture 85496252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52E27" w14:textId="7B07F24C" w:rsidR="00753FD5" w:rsidRPr="00084F0A" w:rsidRDefault="00753FD5" w:rsidP="006A4849">
      <w:pPr>
        <w:jc w:val="both"/>
        <w:rPr>
          <w:rFonts w:ascii="Times New Roman" w:hAnsi="Times New Roman" w:cs="Times New Roman"/>
          <w:b/>
          <w:bCs/>
        </w:rPr>
      </w:pPr>
      <w:r w:rsidRPr="00084F0A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AE744F8" wp14:editId="25CAEC5D">
            <wp:extent cx="5943600" cy="3386455"/>
            <wp:effectExtent l="0" t="0" r="0" b="4445"/>
            <wp:docPr id="13400850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85046" name="Picture 134008504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A0831" w14:textId="7B25825C" w:rsidR="00753FD5" w:rsidRPr="00084F0A" w:rsidRDefault="00753FD5" w:rsidP="006A4849">
      <w:pPr>
        <w:jc w:val="both"/>
        <w:rPr>
          <w:rFonts w:ascii="Times New Roman" w:hAnsi="Times New Roman" w:cs="Times New Roman"/>
          <w:b/>
          <w:bCs/>
        </w:rPr>
      </w:pPr>
      <w:r w:rsidRPr="00084F0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9070679" wp14:editId="4D46878C">
            <wp:extent cx="5943600" cy="3159125"/>
            <wp:effectExtent l="0" t="0" r="0" b="3175"/>
            <wp:docPr id="5282380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38057" name="Picture 52823805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9299B" w14:textId="2FBB504D" w:rsidR="00753FD5" w:rsidRPr="00084F0A" w:rsidRDefault="00753FD5" w:rsidP="006A4849">
      <w:pPr>
        <w:jc w:val="both"/>
        <w:rPr>
          <w:rFonts w:ascii="Times New Roman" w:hAnsi="Times New Roman" w:cs="Times New Roman"/>
          <w:b/>
          <w:bCs/>
        </w:rPr>
      </w:pPr>
      <w:r w:rsidRPr="00084F0A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0047157" wp14:editId="1CFAEA06">
            <wp:extent cx="5943600" cy="3279775"/>
            <wp:effectExtent l="0" t="0" r="0" b="0"/>
            <wp:docPr id="15861254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25452" name="Picture 1586125452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68"/>
                    <a:stretch/>
                  </pic:blipFill>
                  <pic:spPr bwMode="auto">
                    <a:xfrm>
                      <a:off x="0" y="0"/>
                      <a:ext cx="5943600" cy="3279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CCB52C" w14:textId="10ED6C8B" w:rsidR="00753FD5" w:rsidRPr="00084F0A" w:rsidRDefault="00753FD5" w:rsidP="006A4849">
      <w:pPr>
        <w:jc w:val="both"/>
        <w:rPr>
          <w:rFonts w:ascii="Times New Roman" w:hAnsi="Times New Roman" w:cs="Times New Roman"/>
          <w:b/>
          <w:bCs/>
        </w:rPr>
      </w:pPr>
      <w:r w:rsidRPr="00084F0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F69C4F1" wp14:editId="66C922BD">
            <wp:extent cx="5943600" cy="2752725"/>
            <wp:effectExtent l="0" t="0" r="0" b="3175"/>
            <wp:docPr id="9766116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11691" name="Picture 97661169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FD4B1" w14:textId="1D486F17" w:rsidR="003020EA" w:rsidRPr="00084F0A" w:rsidRDefault="003020EA" w:rsidP="00A82DFE">
      <w:pPr>
        <w:pStyle w:val="ListParagraph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  <w:highlight w:val="magenta"/>
        </w:rPr>
      </w:pPr>
      <w:r w:rsidRPr="00084F0A">
        <w:rPr>
          <w:rFonts w:ascii="Tahoma" w:hAnsi="Tahoma" w:cs="Tahoma"/>
          <w:b/>
          <w:bCs/>
          <w:kern w:val="0"/>
        </w:rPr>
        <w:t>﻿﻿﻿</w:t>
      </w:r>
      <w:r w:rsidRPr="00084F0A">
        <w:rPr>
          <w:rFonts w:ascii="Times New Roman" w:hAnsi="Times New Roman" w:cs="Times New Roman"/>
          <w:highlight w:val="magenta"/>
        </w:rPr>
        <w:t>Akcije referencijalnog integriteta i njihova specifikacija u SQL-u.</w:t>
      </w:r>
    </w:p>
    <w:p w14:paraId="5FEE24F5" w14:textId="65E5D802" w:rsidR="003020EA" w:rsidRPr="00084F0A" w:rsidRDefault="003020EA" w:rsidP="00A82DFE">
      <w:pPr>
        <w:pStyle w:val="ListParagraph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  <w:highlight w:val="magenta"/>
        </w:rPr>
      </w:pPr>
      <w:r w:rsidRPr="00084F0A">
        <w:rPr>
          <w:rFonts w:ascii="Tahoma" w:hAnsi="Tahoma" w:cs="Tahoma"/>
          <w:highlight w:val="magenta"/>
        </w:rPr>
        <w:t>﻿﻿﻿</w:t>
      </w:r>
      <w:r w:rsidRPr="00084F0A">
        <w:rPr>
          <w:rFonts w:ascii="Times New Roman" w:hAnsi="Times New Roman" w:cs="Times New Roman"/>
          <w:highlight w:val="magenta"/>
        </w:rPr>
        <w:t>Objasniti i primjerom ilustrovati mapiranje viseznanog atributa i</w:t>
      </w:r>
      <w:r w:rsidR="00A82DFE" w:rsidRPr="00084F0A">
        <w:rPr>
          <w:rFonts w:ascii="Times New Roman" w:hAnsi="Times New Roman" w:cs="Times New Roman"/>
          <w:highlight w:val="magenta"/>
        </w:rPr>
        <w:t>z</w:t>
      </w:r>
      <w:r w:rsidR="00C43052" w:rsidRPr="00084F0A">
        <w:rPr>
          <w:rFonts w:ascii="Times New Roman" w:hAnsi="Times New Roman" w:cs="Times New Roman"/>
          <w:highlight w:val="magenta"/>
        </w:rPr>
        <w:t xml:space="preserve"> </w:t>
      </w:r>
      <w:r w:rsidRPr="00084F0A">
        <w:rPr>
          <w:rFonts w:ascii="Times New Roman" w:hAnsi="Times New Roman" w:cs="Times New Roman"/>
          <w:highlight w:val="magenta"/>
        </w:rPr>
        <w:t>konceptualnog modela u semu relacione baze podataka. Specifikovati odgovarajuce DDL iskaze.</w:t>
      </w:r>
    </w:p>
    <w:p w14:paraId="22A9D738" w14:textId="78B47972" w:rsidR="00753FD5" w:rsidRPr="00084F0A" w:rsidRDefault="00753FD5" w:rsidP="006A4849">
      <w:pPr>
        <w:jc w:val="both"/>
        <w:rPr>
          <w:rFonts w:ascii="Times New Roman" w:hAnsi="Times New Roman" w:cs="Times New Roman"/>
          <w:b/>
          <w:bCs/>
        </w:rPr>
      </w:pPr>
      <w:r w:rsidRPr="00084F0A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EA3F7A9" wp14:editId="0F6D14F1">
            <wp:extent cx="5943600" cy="2566035"/>
            <wp:effectExtent l="0" t="0" r="0" b="0"/>
            <wp:docPr id="13461560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56059" name="Picture 134615605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70668" w14:textId="6EB6A749" w:rsidR="003020EA" w:rsidRPr="00084F0A" w:rsidRDefault="003020EA" w:rsidP="00084F0A">
      <w:pPr>
        <w:pStyle w:val="ListParagraph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  <w:highlight w:val="magenta"/>
        </w:rPr>
      </w:pPr>
      <w:r w:rsidRPr="00084F0A">
        <w:rPr>
          <w:rFonts w:ascii="Times New Roman" w:hAnsi="Times New Roman" w:cs="Times New Roman"/>
          <w:highlight w:val="magenta"/>
        </w:rPr>
        <w:t xml:space="preserve">Neka je data </w:t>
      </w:r>
      <w:r w:rsidR="00084F0A" w:rsidRPr="00084F0A">
        <w:rPr>
          <w:rFonts w:ascii="Times New Roman" w:hAnsi="Times New Roman" w:cs="Times New Roman"/>
          <w:highlight w:val="magenta"/>
        </w:rPr>
        <w:t>š</w:t>
      </w:r>
      <w:r w:rsidRPr="00084F0A">
        <w:rPr>
          <w:rFonts w:ascii="Times New Roman" w:hAnsi="Times New Roman" w:cs="Times New Roman"/>
          <w:highlight w:val="magenta"/>
        </w:rPr>
        <w:t>ema RA, B, C, D, E) nad kojom vrijedi sljede</w:t>
      </w:r>
      <w:r w:rsidR="00084F0A" w:rsidRPr="00084F0A">
        <w:rPr>
          <w:rFonts w:ascii="Times New Roman" w:hAnsi="Times New Roman" w:cs="Times New Roman"/>
          <w:highlight w:val="magenta"/>
        </w:rPr>
        <w:t>ć</w:t>
      </w:r>
      <w:r w:rsidRPr="00084F0A">
        <w:rPr>
          <w:rFonts w:ascii="Times New Roman" w:hAnsi="Times New Roman" w:cs="Times New Roman"/>
          <w:highlight w:val="magenta"/>
        </w:rPr>
        <w:t>i skup</w:t>
      </w:r>
      <w:r w:rsidR="00084F0A" w:rsidRPr="00084F0A">
        <w:rPr>
          <w:rFonts w:ascii="Times New Roman" w:hAnsi="Times New Roman" w:cs="Times New Roman"/>
          <w:highlight w:val="magenta"/>
        </w:rPr>
        <w:t xml:space="preserve"> </w:t>
      </w:r>
      <w:r w:rsidRPr="00084F0A">
        <w:rPr>
          <w:rFonts w:ascii="Times New Roman" w:hAnsi="Times New Roman" w:cs="Times New Roman"/>
          <w:highlight w:val="magenta"/>
        </w:rPr>
        <w:t>funkcionalnih zavisnosti F={B→CE, C-D, E-A]. Odrediti odgovaraju</w:t>
      </w:r>
      <w:r w:rsidR="00084F0A" w:rsidRPr="00084F0A">
        <w:rPr>
          <w:rFonts w:ascii="Times New Roman" w:hAnsi="Times New Roman" w:cs="Times New Roman"/>
          <w:highlight w:val="magenta"/>
        </w:rPr>
        <w:t>ć</w:t>
      </w:r>
      <w:r w:rsidRPr="00084F0A">
        <w:rPr>
          <w:rFonts w:ascii="Times New Roman" w:hAnsi="Times New Roman" w:cs="Times New Roman"/>
          <w:highlight w:val="magenta"/>
        </w:rPr>
        <w:t>a</w:t>
      </w:r>
      <w:r w:rsidR="00084F0A" w:rsidRPr="00084F0A">
        <w:rPr>
          <w:rFonts w:ascii="Times New Roman" w:hAnsi="Times New Roman" w:cs="Times New Roman"/>
          <w:highlight w:val="magenta"/>
        </w:rPr>
        <w:t xml:space="preserve"> </w:t>
      </w:r>
      <w:r w:rsidRPr="00084F0A">
        <w:rPr>
          <w:rFonts w:ascii="Times New Roman" w:hAnsi="Times New Roman" w:cs="Times New Roman"/>
          <w:highlight w:val="magenta"/>
        </w:rPr>
        <w:t>zatvaranja skupova atributa pa nakon toga odrediti kandidatske klju</w:t>
      </w:r>
      <w:r w:rsidR="00084F0A" w:rsidRPr="00084F0A">
        <w:rPr>
          <w:rFonts w:ascii="Times New Roman" w:hAnsi="Times New Roman" w:cs="Times New Roman"/>
          <w:highlight w:val="magenta"/>
        </w:rPr>
        <w:t>č</w:t>
      </w:r>
      <w:r w:rsidRPr="00084F0A">
        <w:rPr>
          <w:rFonts w:ascii="Times New Roman" w:hAnsi="Times New Roman" w:cs="Times New Roman"/>
          <w:highlight w:val="magenta"/>
        </w:rPr>
        <w:t xml:space="preserve">eve date </w:t>
      </w:r>
      <w:r w:rsidR="00084F0A" w:rsidRPr="00084F0A">
        <w:rPr>
          <w:rFonts w:ascii="Times New Roman" w:hAnsi="Times New Roman" w:cs="Times New Roman"/>
          <w:highlight w:val="magenta"/>
        </w:rPr>
        <w:t>š</w:t>
      </w:r>
      <w:r w:rsidRPr="00084F0A">
        <w:rPr>
          <w:rFonts w:ascii="Times New Roman" w:hAnsi="Times New Roman" w:cs="Times New Roman"/>
          <w:highlight w:val="magenta"/>
        </w:rPr>
        <w:t>eme.</w:t>
      </w:r>
    </w:p>
    <w:p w14:paraId="35F43407" w14:textId="30E88E1E" w:rsidR="00084F0A" w:rsidRPr="00084F0A" w:rsidRDefault="00084F0A" w:rsidP="00084F0A">
      <w:pPr>
        <w:pStyle w:val="ListParagraph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  <w:highlight w:val="magenta"/>
        </w:rPr>
      </w:pPr>
      <w:r w:rsidRPr="00084F0A">
        <w:rPr>
          <w:rFonts w:ascii="Times New Roman" w:hAnsi="Times New Roman" w:cs="Times New Roman"/>
          <w:highlight w:val="magenta"/>
        </w:rPr>
        <w:t>Tipovi baza podataka i njihove osnovne karakteristike.</w:t>
      </w:r>
    </w:p>
    <w:p w14:paraId="4E3C7A7C" w14:textId="307DC8FD" w:rsidR="003020EA" w:rsidRPr="00084F0A" w:rsidRDefault="003020EA" w:rsidP="006A4849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230C2294" w14:textId="77777777" w:rsidR="00C43052" w:rsidRPr="00084F0A" w:rsidRDefault="00C43052" w:rsidP="006A4849">
      <w:pPr>
        <w:jc w:val="both"/>
        <w:rPr>
          <w:rFonts w:ascii="Times New Roman" w:hAnsi="Times New Roman" w:cs="Times New Roman"/>
          <w:b/>
          <w:bCs/>
        </w:rPr>
      </w:pPr>
    </w:p>
    <w:p w14:paraId="4464228B" w14:textId="77777777" w:rsidR="00753FD5" w:rsidRPr="00084F0A" w:rsidRDefault="00C43052" w:rsidP="006A4849">
      <w:pPr>
        <w:jc w:val="both"/>
        <w:rPr>
          <w:rFonts w:ascii="Times New Roman" w:hAnsi="Times New Roman" w:cs="Times New Roman"/>
          <w:b/>
          <w:bCs/>
        </w:rPr>
      </w:pPr>
      <w:r w:rsidRPr="00084F0A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7D88E72" wp14:editId="21D1967F">
            <wp:extent cx="5943600" cy="3284220"/>
            <wp:effectExtent l="0" t="0" r="0" b="5080"/>
            <wp:docPr id="13227048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04887" name="Picture 132270488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3FD5" w:rsidRPr="00084F0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BA20BC0" wp14:editId="2D6040F5">
            <wp:extent cx="5943600" cy="3302000"/>
            <wp:effectExtent l="0" t="0" r="0" b="0"/>
            <wp:docPr id="1982232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3204" name="Picture 19822320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4F0A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58EBECE" wp14:editId="1772952D">
            <wp:extent cx="5943600" cy="3512185"/>
            <wp:effectExtent l="0" t="0" r="0" b="5715"/>
            <wp:docPr id="18735581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58155" name="Picture 187355815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EB9E1" w14:textId="77777777" w:rsidR="00753FD5" w:rsidRPr="00084F0A" w:rsidRDefault="00753FD5" w:rsidP="006A4849">
      <w:pPr>
        <w:jc w:val="both"/>
        <w:rPr>
          <w:rFonts w:ascii="Times New Roman" w:hAnsi="Times New Roman" w:cs="Times New Roman"/>
          <w:b/>
          <w:bCs/>
        </w:rPr>
      </w:pPr>
    </w:p>
    <w:p w14:paraId="639267EF" w14:textId="77777777" w:rsidR="00753FD5" w:rsidRPr="00084F0A" w:rsidRDefault="00753FD5" w:rsidP="006A4849">
      <w:pPr>
        <w:jc w:val="both"/>
        <w:rPr>
          <w:rFonts w:ascii="Times New Roman" w:hAnsi="Times New Roman" w:cs="Times New Roman"/>
          <w:b/>
          <w:bCs/>
        </w:rPr>
      </w:pPr>
    </w:p>
    <w:p w14:paraId="5438B378" w14:textId="77777777" w:rsidR="00753FD5" w:rsidRPr="00084F0A" w:rsidRDefault="00753FD5" w:rsidP="006A4849">
      <w:pPr>
        <w:jc w:val="both"/>
        <w:rPr>
          <w:rFonts w:ascii="Times New Roman" w:hAnsi="Times New Roman" w:cs="Times New Roman"/>
          <w:b/>
          <w:bCs/>
        </w:rPr>
      </w:pPr>
    </w:p>
    <w:p w14:paraId="4F1AE37F" w14:textId="02AA2421" w:rsidR="00C43052" w:rsidRPr="00084F0A" w:rsidRDefault="00753FD5" w:rsidP="006A4849">
      <w:pPr>
        <w:jc w:val="both"/>
        <w:rPr>
          <w:rFonts w:ascii="Times New Roman" w:hAnsi="Times New Roman" w:cs="Times New Roman"/>
          <w:b/>
          <w:bCs/>
        </w:rPr>
      </w:pPr>
      <w:r w:rsidRPr="00084F0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F0B0DDB" wp14:editId="1AECF483">
            <wp:extent cx="5943600" cy="3259455"/>
            <wp:effectExtent l="0" t="0" r="0" b="4445"/>
            <wp:docPr id="8996242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24208" name="Picture 89962420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3052" w:rsidRPr="00084F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56A6D"/>
    <w:multiLevelType w:val="hybridMultilevel"/>
    <w:tmpl w:val="500C74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310E6D"/>
    <w:multiLevelType w:val="hybridMultilevel"/>
    <w:tmpl w:val="25AA7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710DC1"/>
    <w:multiLevelType w:val="hybridMultilevel"/>
    <w:tmpl w:val="2474EBA6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320F0B"/>
    <w:multiLevelType w:val="hybridMultilevel"/>
    <w:tmpl w:val="889C6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EE1CE0"/>
    <w:multiLevelType w:val="hybridMultilevel"/>
    <w:tmpl w:val="C7C801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F54E24"/>
    <w:multiLevelType w:val="hybridMultilevel"/>
    <w:tmpl w:val="EF4A9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9B2875"/>
    <w:multiLevelType w:val="hybridMultilevel"/>
    <w:tmpl w:val="EC9CA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2"/>
  </w:num>
  <w:num w:numId="5">
    <w:abstractNumId w:val="5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0EA"/>
    <w:rsid w:val="00084F0A"/>
    <w:rsid w:val="001909FC"/>
    <w:rsid w:val="00281B2D"/>
    <w:rsid w:val="003020EA"/>
    <w:rsid w:val="003F398A"/>
    <w:rsid w:val="0059714A"/>
    <w:rsid w:val="005A6BE4"/>
    <w:rsid w:val="006103AD"/>
    <w:rsid w:val="006A4849"/>
    <w:rsid w:val="006A6312"/>
    <w:rsid w:val="00753FD5"/>
    <w:rsid w:val="00761906"/>
    <w:rsid w:val="007D3C19"/>
    <w:rsid w:val="00957E9F"/>
    <w:rsid w:val="00981DF3"/>
    <w:rsid w:val="009B3251"/>
    <w:rsid w:val="00A80268"/>
    <w:rsid w:val="00A82DFE"/>
    <w:rsid w:val="00C43052"/>
    <w:rsid w:val="00D64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D641C"/>
  <w15:chartTrackingRefBased/>
  <w15:docId w15:val="{A19734BF-C01F-BA41-A61D-4301C44FA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0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0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0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0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0E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020EA"/>
    <w:pPr>
      <w:spacing w:after="0" w:line="240" w:lineRule="auto"/>
    </w:pPr>
    <w:rPr>
      <w:rFonts w:ascii="Helvetica" w:eastAsia="Times New Roman" w:hAnsi="Helvetica" w:cs="Times New Roman"/>
      <w:color w:val="000000"/>
      <w:kern w:val="0"/>
      <w14:ligatures w14:val="none"/>
    </w:rPr>
  </w:style>
  <w:style w:type="character" w:customStyle="1" w:styleId="s1">
    <w:name w:val="s1"/>
    <w:basedOn w:val="DefaultParagraphFont"/>
    <w:rsid w:val="003020EA"/>
    <w:rPr>
      <w:rFonts w:ascii="Arial" w:hAnsi="Arial" w:cs="Arial" w:hint="default"/>
      <w:color w:val="DC0005"/>
      <w:sz w:val="25"/>
      <w:szCs w:val="25"/>
    </w:rPr>
  </w:style>
  <w:style w:type="character" w:customStyle="1" w:styleId="s2">
    <w:name w:val="s2"/>
    <w:basedOn w:val="DefaultParagraphFont"/>
    <w:rsid w:val="003020EA"/>
    <w:rPr>
      <w:rFonts w:ascii="Helvetica" w:hAnsi="Helvetica" w:hint="default"/>
      <w:sz w:val="24"/>
      <w:szCs w:val="24"/>
    </w:rPr>
  </w:style>
  <w:style w:type="paragraph" w:customStyle="1" w:styleId="p2">
    <w:name w:val="p2"/>
    <w:basedOn w:val="Normal"/>
    <w:rsid w:val="006103AD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3"/>
      <w:szCs w:val="23"/>
      <w14:ligatures w14:val="none"/>
    </w:rPr>
  </w:style>
  <w:style w:type="character" w:customStyle="1" w:styleId="s3">
    <w:name w:val="s3"/>
    <w:basedOn w:val="DefaultParagraphFont"/>
    <w:rsid w:val="006103AD"/>
    <w:rPr>
      <w:rFonts w:ascii="Helvetica" w:hAnsi="Helvetica" w:hint="default"/>
      <w:sz w:val="24"/>
      <w:szCs w:val="24"/>
    </w:rPr>
  </w:style>
  <w:style w:type="character" w:customStyle="1" w:styleId="s4">
    <w:name w:val="s4"/>
    <w:basedOn w:val="DefaultParagraphFont"/>
    <w:rsid w:val="006103AD"/>
    <w:rPr>
      <w:rFonts w:ascii="Helvetica" w:hAnsi="Helvetica" w:hint="default"/>
      <w:sz w:val="20"/>
      <w:szCs w:val="20"/>
    </w:rPr>
  </w:style>
  <w:style w:type="character" w:customStyle="1" w:styleId="s5">
    <w:name w:val="s5"/>
    <w:basedOn w:val="DefaultParagraphFont"/>
    <w:rsid w:val="006103AD"/>
    <w:rPr>
      <w:rFonts w:ascii="Helvetica" w:hAnsi="Helvetica" w:hint="default"/>
      <w:sz w:val="23"/>
      <w:szCs w:val="23"/>
    </w:rPr>
  </w:style>
  <w:style w:type="paragraph" w:customStyle="1" w:styleId="p3">
    <w:name w:val="p3"/>
    <w:basedOn w:val="Normal"/>
    <w:rsid w:val="006103AD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3"/>
      <w:szCs w:val="23"/>
      <w14:ligatures w14:val="none"/>
    </w:rPr>
  </w:style>
  <w:style w:type="paragraph" w:customStyle="1" w:styleId="p4">
    <w:name w:val="p4"/>
    <w:basedOn w:val="Normal"/>
    <w:rsid w:val="00C43052"/>
    <w:pPr>
      <w:spacing w:after="0" w:line="240" w:lineRule="auto"/>
    </w:pPr>
    <w:rPr>
      <w:rFonts w:ascii="Helvetica" w:eastAsia="Times New Roman" w:hAnsi="Helvetica" w:cs="Times New Roman"/>
      <w:color w:val="B00004"/>
      <w:kern w:val="0"/>
      <w:sz w:val="27"/>
      <w:szCs w:val="27"/>
      <w14:ligatures w14:val="none"/>
    </w:rPr>
  </w:style>
  <w:style w:type="paragraph" w:customStyle="1" w:styleId="p5">
    <w:name w:val="p5"/>
    <w:basedOn w:val="Normal"/>
    <w:rsid w:val="00C43052"/>
    <w:pPr>
      <w:spacing w:after="0" w:line="240" w:lineRule="auto"/>
    </w:pPr>
    <w:rPr>
      <w:rFonts w:ascii="Helvetica" w:eastAsia="Times New Roman" w:hAnsi="Helvetica" w:cs="Times New Roman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10</Pages>
  <Words>752</Words>
  <Characters>4288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Srđan Trifunović</dc:creator>
  <cp:keywords/>
  <dc:description/>
  <cp:lastModifiedBy>JM</cp:lastModifiedBy>
  <cp:revision>2</cp:revision>
  <dcterms:created xsi:type="dcterms:W3CDTF">2026-06-17T13:38:00Z</dcterms:created>
  <dcterms:modified xsi:type="dcterms:W3CDTF">2026-09-05T22:01:00Z</dcterms:modified>
</cp:coreProperties>
</file>