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</w:pPr>
      <w:r>
        <w:rPr>
          <w:rFonts w:ascii="Arial" w:cs="Arial" w:eastAsia="Arial" w:hAnsi="Arial"/>
          <w:b/>
          <w:bCs/>
          <w:color w:val="1a2236"/>
          <w:sz w:val="36"/>
          <w:szCs w:val="36"/>
        </w:rPr>
        <w:t xml:space="preserve">DORA &amp; MaRisk Classification Tool</w:t>
      </w:r>
    </w:p>
    <w:p>
      <w:pPr>
        <w:spacing w:before="0" w:after="8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Claude Code Implementation Instructions — v1.0.0</w:t>
      </w:r>
    </w:p>
    <w:p>
      <w:pPr>
        <w:spacing w:before="0" w:after="400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March 2026</w:t>
      </w:r>
    </w:p>
    <w:p>
      <w:pPr>
        <w:pBdr>
          <w:bottom w:val="single" w:color="00d4ff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2236"/>
          <w:sz w:val="28"/>
          <w:szCs w:val="28"/>
        </w:rPr>
        <w:t xml:space="preserve">Part 1 — Classification Matrix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The following 12 classifications are in scope for v1.0.0. All other paths must display a coming soon screen with feedback form.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16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18"/>
                <w:szCs w:val="18"/>
              </w:rPr>
              <w:t xml:space="preserve">MaRisk AT 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18"/>
                <w:szCs w:val="18"/>
              </w:rPr>
              <w:t xml:space="preserve">EBA GL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18"/>
                <w:szCs w:val="18"/>
              </w:rPr>
              <w:t xml:space="preserve">§ 25b KWG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18"/>
                <w:szCs w:val="18"/>
              </w:rPr>
              <w:t xml:space="preserve">DORA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1. Outsourcing + material + CIF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CIF enhanced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BaFin required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Institution-level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2. Outsourcing + material + non-CIF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Standard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BaFin required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Institution-level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3. Outsourcing + non-material + non-CIF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Standard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Standard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notification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Institution-level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4. ICT + material + non-CIF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notification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Art. 28(3), 30(2), 28(2), 28(4)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5. ICT + non-material + non-CIF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notification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Art. 28(3), 30(2), 28(2), 28(4)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6. Outsourcing + ICT + material + CIF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CIF enhanced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BaFin required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Art. 28(3), 30(2), 30(3), 28(2), 28(4), 28(8)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7. Outsourcing + ICT + material + non-CIF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Standard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BaFin required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Art. 28(3), 30(2), 28(2), 28(4)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8. Outsourcing + ICT + non-material + non-CIF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Standard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Standard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notification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Art. 28(3), 30(2), 28(2), 28(4)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INTRA-GROUP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IG1. Outsourcing + material + CIF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Full — simplified DD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CIF enhanced — simplified DD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BaFin required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Institution-level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IG2. Outsourcing + material + non-CIF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Full — simplified DD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Standard — simplified DD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BaFin required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Institution-level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IG3. Outsourcing + ICT + material + CIF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Full — simplified DD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CIF enhanced — simplified DD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BaFin required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Art. 28(3), 30(2), 30(3), 28(2), 28(4), 28(8)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IG4. Outsourcing + ICT + material + non-CIF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Full — simplified DD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Standard — simplified DD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BaFin required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Art. 28(3), 30(2), 28(2), 28(4)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Bdr>
          <w:bottom w:val="single" w:color="00d4ff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2236"/>
          <w:sz w:val="28"/>
          <w:szCs w:val="28"/>
        </w:rPr>
        <w:t xml:space="preserve">Part 2 — Node ID Mapping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Maps each classification to the current node ID in index.html and specifies the required action.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18"/>
                <w:szCs w:val="18"/>
              </w:rPr>
              <w:t xml:space="preserve">Our Classification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18"/>
                <w:szCs w:val="18"/>
              </w:rPr>
              <w:t xml:space="preserve">Current Node ID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18"/>
                <w:szCs w:val="18"/>
              </w:rPr>
              <w:t xml:space="preserve">Action Required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1. Outsourcing + material + CIF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result_material_cif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UPDATE content per new matrix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2. Outsourcing + material + non-CIF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result_material_non_ict_non_cif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UPDATE content per new matrix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3. Outsourcing + non-material + non-CIF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result_non_material_non_ict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UPDATE content per new matrix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4. ICT + material + non-CIF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NEW: result_ict_material_noncif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CREATE new node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5. ICT + non-material + non-CIF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result_non_material_ict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UPDATE content per new matrix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6. Outsourcing + ICT + material + CIF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result_max (CTPP) + result_material_cif (non-CTPP) — MERGE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MERGE into result_outsourcing_ict_material_cif. CTPP becomes dynamic banner.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7. Outsourcing + ICT + material + non-CIF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result_material_non_cif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UPDATE content per new matrix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8. Outsourcing + ICT + non-material + non-CIF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result_non_material_ict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SPLIT — currently shares node with Class 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IG1. Outsourcing + material + CIF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result_intragroup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UPDATE content per new matrix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IG2. Outsourcing + material + non-CIF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result_material_non_ict_intragroup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UPDATE — verify content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IG3. Outsourcing + ICT + material + CIF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result_intragroup (shared — conflict)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CREATE new: result_intragroup_ict_cif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IG4. Outsourcing + ICT + material + non-CIF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MISSING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CREATE new: result_intragroup_ict_noncif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Bdr>
          <w:bottom w:val="single" w:color="00d4ff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2236"/>
          <w:sz w:val="28"/>
          <w:szCs w:val="28"/>
        </w:rPr>
        <w:t xml:space="preserve">Part 3 — Nodes to Delete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The following result nodes must be removed from the results object in index.html. Remove node definition AND all routing references.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18"/>
                <w:szCs w:val="18"/>
              </w:rPr>
              <w:t xml:space="preserve">Node ID to Delete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18"/>
                <w:szCs w:val="18"/>
              </w:rPr>
              <w:t xml:space="preserve">Reason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result_max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CTPP is now a dynamic banner — not a separate result node. Content merged into result_outsourcing_ict_material_cif.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result_material_non_ict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Duplicate of result_material_non_ict_cif. Old node, superseded.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result_material_non_ict_intragroup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Duplicate of result_material_non_ict_non_cif_intragroup. Old node, superseded.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result_material_non_cif_data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 access question removed from decision tree. Merged into result_outsourcing_ict_material_noncif.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result_non_material_ict_data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 access question removed from decision tree. Merged into result_ict_nonmaterial_noncif.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result_non_material_no_access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 access question removed. Merged into result_ict_nonmaterial_noncif.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result_external_procurement_cif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Edge case — out of scope for v1.0.0. Replace with coming soon screen.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result_external_procurement_non_cif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Edge case — out of scope for v1.0.0. Replace with coming soon screen.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Bdr>
          <w:bottom w:val="single" w:color="00d4ff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2236"/>
          <w:sz w:val="28"/>
          <w:szCs w:val="28"/>
        </w:rPr>
        <w:t xml:space="preserve">Part 4 — New Nodes to Create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The following result nodes do not exist and must be created.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18"/>
                <w:szCs w:val="18"/>
              </w:rPr>
              <w:t xml:space="preserve">New Node 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18"/>
                <w:szCs w:val="18"/>
              </w:rPr>
              <w:t xml:space="preserve">Maps to Classification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result_ict_material_noncif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 ICT + material + non-CIF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Pure ICT service, no outsourcing component. No MaRisk, no BaFin notification. DORA only.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result_outsourcing_ict_material_cif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6. Outsourcing + ICT + material + CIF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Replaces result_max and result_material_cif. CTPP shown as dynamic banner.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result_intragroup_ict_cif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IG3. Outsourcing + ICT + material + CIF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New intra-group ICT CIF node. Exit strategy required per DORA Art. 28(8) — MaRisk exemption does not override DORA.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result_intragroup_ict_noncif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IG4. Outsourcing + ICT + material + non-CIF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New intra-group ICT non-CIF node. No DORA Art. 28(8). No exit plan — intra-group + non-CIF.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Bdr>
          <w:bottom w:val="single" w:color="00d4ff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2236"/>
          <w:sz w:val="28"/>
          <w:szCs w:val="28"/>
        </w:rPr>
        <w:t xml:space="preserve">Part 5 — Checklist per Classification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Standard checklist for each classification. All ownership tags have been corrected: RISK owns all items except contract review (LEGAL) and register entry (OPS). MGMT tag removed entirely.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560"/>
        <w:gridCol w:w="160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18"/>
                <w:szCs w:val="18"/>
              </w:rPr>
              <w:t xml:space="preserve">Checklist Item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Outsourcing + material + CIF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Contract review and approval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LEGAL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Outsourcing + material + CIF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Risk assessment completed and documented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RISK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Outsourcing + material + CIF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Sub-contractors reviewed and approved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RISK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Outsourcing + material + CIF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Concentration risk assessed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RISK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Outsourcing + material + CIF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Exit plan documented and approved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RISK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Outsourcing + material + CIF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Annual management report process set up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RISK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Outsourcing + material + CIF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Outsourcing Officer sign-off obtained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RISK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Outsourcing + material + CIF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BaFin intention notification prepared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RISK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Outsourcing + material + CIF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BaFin go-live notification prepared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RISK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 Outsourcing + material + non-CIF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Contract review and approval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LEGAL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 Outsourcing + material + non-CIF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Risk assessment completed and documented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RISK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 Outsourcing + material + non-CIF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Sub-contractors reviewed and approved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RISK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 Outsourcing + material + non-CIF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Concentration risk assessed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RISK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 Outsourcing + material + non-CIF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Exit plan documented and approved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RISK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 Outsourcing + material + non-CIF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Annual management report process set up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RISK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 Outsourcing + material + non-CIF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Outsourcing Officer sign-off obtained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RISK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 Outsourcing + material + non-CIF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BaFin intention notification prepared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RISK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 Outsourcing + material + non-CIF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BaFin go-live notification prepared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RISK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 Outsourcing + non-material + non-CIF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Contract review and approval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LEGAL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 Outsourcing + non-material + non-CIF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Risk assessment completed and documented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RISK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 Outsourcing + non-material + non-CIF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Sub-contractors reviewed and approved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RISK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 Outsourcing + non-material + non-CIF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Periodic classification review scheduled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RISK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 ICT + material + non-CIF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Contract review and approval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LEGAL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 ICT + material + non-CIF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Risk assessment completed and documented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RISK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 ICT + material + non-CIF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Sub-contractors reviewed and approved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RISK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 ICT + material + non-CIF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Concentration risk assessed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RISK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 ICT + material + non-CIF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Register of Information entry prepared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 ICT + material + non-CIF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Periodic classification review scheduled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RISK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5. ICT + non-material + non-CIF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Contract review and approval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LEGAL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5. ICT + non-material + non-CIF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Risk assessment completed and documented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RISK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5. ICT + non-material + non-CIF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Sub-contractors reviewed and approved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RISK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5. ICT + non-material + non-CIF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Concentration risk assessed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RISK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5. ICT + non-material + non-CIF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Register of Information entry prepared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5. ICT + non-material + non-CIF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Periodic classification review scheduled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RISK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6. Outsourcing + ICT + material + CIF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Contract review and approval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LEGAL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6. Outsourcing + ICT + material + CIF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Risk assessment completed and documented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RISK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6. Outsourcing + ICT + material + CIF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Sub-contractors reviewed and approved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RISK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6. Outsourcing + ICT + material + CIF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Concentration risk assessed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RISK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6. Outsourcing + ICT + material + CIF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Exit plan documented and approved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RISK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6. Outsourcing + ICT + material + CIF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Register of Information entry prepared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6. Outsourcing + ICT + material + CIF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Annual management report process set up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RISK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6. Outsourcing + ICT + material + CIF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Outsourcing Officer sign-off obtained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RISK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6. Outsourcing + ICT + material + CIF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BaFin intention notification prepared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RISK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6. Outsourcing + ICT + material + CIF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BaFin go-live notification prepared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RISK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7. Outsourcing + ICT + material + non-CIF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Contract review and approval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LEGAL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7. Outsourcing + ICT + material + non-CIF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Risk assessment completed and documented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RISK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7. Outsourcing + ICT + material + non-CIF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Sub-contractors reviewed and approved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RISK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7. Outsourcing + ICT + material + non-CIF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Concentration risk assessed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RISK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7. Outsourcing + ICT + material + non-CIF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Exit plan documented and approved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RISK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7. Outsourcing + ICT + material + non-CIF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Register of Information entry prepared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7. Outsourcing + ICT + material + non-CIF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Annual management report process set up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RISK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7. Outsourcing + ICT + material + non-CIF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Outsourcing Officer sign-off obtained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RISK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7. Outsourcing + ICT + material + non-CIF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BaFin intention notification prepared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RISK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7. Outsourcing + ICT + material + non-CIF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BaFin go-live notification prepared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RISK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8. Outsourcing + ICT + non-material + non-CIF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Contract review and approval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LEGAL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8. Outsourcing + ICT + non-material + non-CIF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Risk assessment completed and documented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RISK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8. Outsourcing + ICT + non-material + non-CIF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Sub-contractors reviewed and approved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RISK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8. Outsourcing + ICT + non-material + non-CIF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Concentration risk assessed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RISK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8. Outsourcing + ICT + non-material + non-CIF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Register of Information entry prepared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8. Outsourcing + ICT + non-material + non-CIF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Periodic classification review scheduled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RISK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IG1. Outsourcing + material + CIF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Contract review and approval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LEGAL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IG1. Outsourcing + material + CIF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Risk assessment completed and documented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RISK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IG1. Outsourcing + material + CIF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Sub-contractors reviewed and approved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RISK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IG1. Outsourcing + material + CIF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Concentration risk assessed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RISK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IG1. Outsourcing + material + CIF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Annual management report process set up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RISK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IG1. Outsourcing + material + CIF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Outsourcing Officer sign-off obtained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RISK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IG1. Outsourcing + material + CIF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BaFin intention notification prepared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RISK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IG1. Outsourcing + material + CIF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BaFin go-live notification prepared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RISK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IG2. Outsourcing + material + non-CIF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Contract review and approval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LEGAL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IG2. Outsourcing + material + non-CIF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Risk assessment completed and documented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RISK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IG2. Outsourcing + material + non-CIF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Sub-contractors reviewed and approved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RISK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IG2. Outsourcing + material + non-CIF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Concentration risk assessed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RISK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IG2. Outsourcing + material + non-CIF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Annual management report process set up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RISK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IG2. Outsourcing + material + non-CIF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Outsourcing Officer sign-off obtained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RISK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IG2. Outsourcing + material + non-CIF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BaFin intention notification prepared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RISK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IG2. Outsourcing + material + non-CIF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BaFin go-live notification prepared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RISK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IG3. Outsourcing + ICT + material + CIF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Contract review and approval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LEGAL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IG3. Outsourcing + ICT + material + CIF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Risk assessment completed and documented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RISK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IG3. Outsourcing + ICT + material + CIF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Sub-contractors reviewed and approved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RISK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IG3. Outsourcing + ICT + material + CIF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Concentration risk assessed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RISK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IG3. Outsourcing + ICT + material + CIF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Exit strategy documented (DORA Art. 28(8))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RISK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IG3. Outsourcing + ICT + material + CIF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Register of Information entry prepared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IG3. Outsourcing + ICT + material + CIF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Annual management report process set up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RISK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IG3. Outsourcing + ICT + material + CIF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Outsourcing Officer sign-off obtained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RISK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IG3. Outsourcing + ICT + material + CIF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BaFin intention notification prepared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RISK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IG3. Outsourcing + ICT + material + CIF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BaFin go-live notification prepared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RISK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IG4. Outsourcing + ICT + material + non-CIF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Contract review and approval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LEGAL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IG4. Outsourcing + ICT + material + non-CIF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Risk assessment completed and documented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RISK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IG4. Outsourcing + ICT + material + non-CIF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Sub-contractors reviewed and approved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RISK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IG4. Outsourcing + ICT + material + non-CIF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Concentration risk assessed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RISK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IG4. Outsourcing + ICT + material + non-CIF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Register of Information entry prepared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IG4. Outsourcing + ICT + material + non-CIF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Annual management report process set up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RISK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IG4. Outsourcing + ICT + material + non-CIF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Outsourcing Officer sign-off obtained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RISK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IG4. Outsourcing + ICT + material + non-CIF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BaFin intention notification prepared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RISK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IG4. Outsourcing + ICT + material + non-CIF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BaFin go-live notification prepared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RISK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Bdr>
          <w:bottom w:val="single" w:color="00d4ff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2236"/>
          <w:sz w:val="28"/>
          <w:szCs w:val="28"/>
        </w:rPr>
        <w:t xml:space="preserve">Part 6 — Exit and Termination Plan Logic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ETP requirements by classification. Applies to result page ETP section.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18"/>
                <w:szCs w:val="18"/>
              </w:rPr>
              <w:t xml:space="preserve">ETP Required?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18"/>
                <w:szCs w:val="18"/>
              </w:rPr>
              <w:t xml:space="preserve">Legal Basis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1. Outsourcing + material + CIF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 — Full exit plan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MaRisk AT 9.6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2. Outsourcing + material + non-CIF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 — Full exit plan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MaRisk AT 9.6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3. Outsourcing + non-material + non-CIF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required — non-material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4. ICT + material + non-CIF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formal plan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Exit clause in contract per Art. 30(2)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5. ICT + non-material + non-CIF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formal plan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Exit clause in contract per Art. 30(2)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6. Outsourcing + ICT + material + CIF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 — Full exit plan + DORA exit strategy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MaRisk AT 9.6 + DORA Art. 28(8)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7. Outsourcing + ICT + material + non-CIF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 — Full exit plan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MaRisk AT 9.6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8. Outsourcing + ICT + non-material + non-CIF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required — non-material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IG1. Outsourcing + material + CIF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— intra-group exemption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MaRisk AT 9.6 intra-group exemption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IG2. Outsourcing + material + non-CIF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— intra-group exemption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MaRisk AT 9.6 intra-group exemption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IG3. Outsourcing + ICT + material + CIF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 — DORA exit strategy required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DORA Art. 28(8) — MaRisk exemption does not override DORA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IG4. Outsourcing + ICT + material + non-CIF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MaRisk intra-group exemption. DORA Art. 28(8) N/A — non-CIF.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Bdr>
          <w:bottom w:val="single" w:color="00d4ff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2236"/>
          <w:sz w:val="28"/>
          <w:szCs w:val="28"/>
        </w:rPr>
        <w:t xml:space="preserve">Part 7 — CTPP Architecture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CTPP is NOT a separate result node. It is a dynamic banner that appears above the implications section when the user answers YES to the CTPP question.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18"/>
                <w:szCs w:val="18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Trigger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 answers YES to CTPP question during classification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Applies to classes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Classes 4, 5, 6, 7, 8, IG3, IG4 — all ICT-containing classes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Does NOT apply 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Classes 1, 2, 3, IG1, IG2 — no ICT component, CTPP designation only for ICT providers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Implementation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Dynamic orange/red banner displayed above implications section when CTPP = YES. Not a separate result node.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Banner content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CTPP — Additional Requirements: Provider is designated or potential CTPP. ESA Lead Overseer oversight applies (DORA Art. 31-44). Concentration risk must account for sector-wide dependency. Exit plan must identify genuinely alternative providers outside CTPP group. Sub-outsourcing chain must be reported to ESA Lead Overseer.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Bdr>
          <w:bottom w:val="single" w:color="00d4ff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2236"/>
          <w:sz w:val="28"/>
          <w:szCs w:val="28"/>
        </w:rPr>
        <w:t xml:space="preserve">Part 8 — Global Text Replacements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Apply across entire index.html file:</w:t>
      </w:r>
    </w:p>
    <w:p>
      <w:pPr>
        <w:spacing w:before="100"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18"/>
          <w:szCs w:val="18"/>
        </w:rPr>
        <w:t xml:space="preserve">Remove all timeline sections from result nodes — not relevant for v1.0.0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18"/>
          <w:szCs w:val="18"/>
        </w:rPr>
        <w:t xml:space="preserve">Remove substitutability as a standalone checklist item — covered by sub-contractors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18"/>
          <w:szCs w:val="18"/>
        </w:rPr>
        <w:t xml:space="preserve">Replace all MGMT tags with RISK in checklist items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18"/>
          <w:szCs w:val="18"/>
        </w:rPr>
        <w:t xml:space="preserve">Remove GDPR DPA checklist items — out of scope for v1.0.0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18"/>
          <w:szCs w:val="18"/>
        </w:rPr>
        <w:t xml:space="preserve">Replace straight apostrophes consistently throughout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18"/>
          <w:szCs w:val="18"/>
        </w:rPr>
        <w:t xml:space="preserve">Remove all 'concentration risk' from implications list — keep only in checklist</w:t>
      </w:r>
    </w:p>
    <w:p>
      <w:pPr>
        <w:spacing w:before="100" w:after="100"/>
      </w:pPr>
      <w:r>
        <w:t xml:space="preserve"/>
      </w:r>
    </w:p>
    <w:p>
      <w:pPr>
        <w:pBdr>
          <w:bottom w:val="single" w:color="00d4ff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2236"/>
          <w:sz w:val="28"/>
          <w:szCs w:val="28"/>
        </w:rPr>
        <w:t xml:space="preserve">Part 9 — Coming Soon Paths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All classification paths not in the 12-class scope must route to a coming soon screen. Coming soon screen must include:</w:t>
      </w:r>
    </w:p>
    <w:p>
      <w:pPr>
        <w:spacing w:before="100"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18"/>
          <w:szCs w:val="18"/>
        </w:rPr>
        <w:t xml:space="preserve">Title: This classification is coming soon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18"/>
          <w:szCs w:val="18"/>
        </w:rPr>
        <w:t xml:space="preserve">Short explanation of what the classification covers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18"/>
          <w:szCs w:val="18"/>
        </w:rPr>
        <w:t xml:space="preserve">Feedback form link or email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18"/>
          <w:szCs w:val="18"/>
        </w:rPr>
        <w:t xml:space="preserve">Button to restart classification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Out of scope paths for v1.0.0: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18"/>
          <w:szCs w:val="18"/>
        </w:rPr>
        <w:t xml:space="preserve">Outsourcing + non-material + CIF (edge case)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18"/>
          <w:szCs w:val="18"/>
        </w:rPr>
        <w:t xml:space="preserve">ICT + material + CIF without outsourcing (edge case)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18"/>
          <w:szCs w:val="18"/>
        </w:rPr>
        <w:t xml:space="preserve">ICT + non-material + CIF (edge case)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18"/>
          <w:szCs w:val="18"/>
        </w:rPr>
        <w:t xml:space="preserve">All intra-group non-material paths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18"/>
          <w:szCs w:val="18"/>
        </w:rPr>
        <w:t xml:space="preserve">All reassessment paths with classification change</w:t>
      </w:r>
    </w:p>
    <w:p>
      <w:pPr>
        <w:spacing w:before="100" w:after="100"/>
      </w:pPr>
      <w:r>
        <w:t xml:space="preserve"/>
      </w:r>
    </w:p>
    <w:p>
      <w:pPr>
        <w:pBdr>
          <w:bottom w:val="single" w:color="00d4ff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2236"/>
          <w:sz w:val="28"/>
          <w:szCs w:val="28"/>
        </w:rPr>
        <w:t xml:space="preserve">Part 10 — Verification Paths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After all changes, test the following 12 paths and confirm correct result node and title:</w:t>
      </w:r>
    </w:p>
    <w:p>
      <w:pPr>
        <w:spacing w:before="100"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18"/>
          <w:szCs w:val="18"/>
        </w:rPr>
        <w:t xml:space="preserve">Path 1: Outsourcing → material → CIF → external → result_material_cif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18"/>
          <w:szCs w:val="18"/>
        </w:rPr>
        <w:t xml:space="preserve">Path 2: Outsourcing → material → non-CIF → external → result_outsourcing_material_noncif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18"/>
          <w:szCs w:val="18"/>
        </w:rPr>
        <w:t xml:space="preserve">Path 3: Outsourcing → non-material → non-CIF → result_non_material_non_ict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18"/>
          <w:szCs w:val="18"/>
        </w:rPr>
        <w:t xml:space="preserve">Path 4: ICT only → material → non-CIF → result_ict_material_noncif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18"/>
          <w:szCs w:val="18"/>
        </w:rPr>
        <w:t xml:space="preserve">Path 5: ICT only → non-material → non-CIF → result_ict_nonmaterial_noncif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18"/>
          <w:szCs w:val="18"/>
        </w:rPr>
        <w:t xml:space="preserve">Path 6: Outsourcing + ICT → material → CIF → CTPP YES → result_outsourcing_ict_material_cif + CTPP banner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18"/>
          <w:szCs w:val="18"/>
        </w:rPr>
        <w:t xml:space="preserve">Path 7: Outsourcing + ICT → material → CIF → CTPP NO → result_outsourcing_ict_material_cif no banner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18"/>
          <w:szCs w:val="18"/>
        </w:rPr>
        <w:t xml:space="preserve">Path 8: Outsourcing + ICT → material → non-CIF → result_material_non_cif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18"/>
          <w:szCs w:val="18"/>
        </w:rPr>
        <w:t xml:space="preserve">Path 9: Outsourcing + ICT → non-material → non-CIF → result_non_material_ict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18"/>
          <w:szCs w:val="18"/>
        </w:rPr>
        <w:t xml:space="preserve">Path 10: Intra-group → material → CIF → IG1 → result_intragroup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18"/>
          <w:szCs w:val="18"/>
        </w:rPr>
        <w:t xml:space="preserve">Path 11: Intra-group → ICT → material → CIF → IG3 → result_intragroup_ict_cif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18"/>
          <w:szCs w:val="18"/>
        </w:rPr>
        <w:t xml:space="preserve">Path 12: Intra-group → ICT → material → non-CIF → IG4 → result_intragroup_ict_noncif</w:t>
      </w:r>
    </w:p>
    <w:p>
      <w:pPr>
        <w:spacing w:before="100" w:after="10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2236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0a3d6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2026-03-04T11:42:19.788Z</dcterms:created>
  <dcterms:modified xsi:type="dcterms:W3CDTF">2026-03-04T11:42:19.789Z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