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45C" w:rsidRPr="00DB049E" w:rsidRDefault="00DB049E" w:rsidP="00DB049E">
      <w:pPr>
        <w:jc w:val="center"/>
        <w:rPr>
          <w:rFonts w:ascii="Times New Roman" w:hAnsi="Times New Roman" w:cs="Times New Roman"/>
          <w:b/>
          <w:sz w:val="24"/>
          <w:szCs w:val="24"/>
        </w:rPr>
      </w:pPr>
      <w:r w:rsidRPr="00DB049E">
        <w:rPr>
          <w:rFonts w:ascii="Times New Roman" w:hAnsi="Times New Roman" w:cs="Times New Roman"/>
          <w:b/>
          <w:sz w:val="24"/>
          <w:szCs w:val="24"/>
        </w:rPr>
        <w:t>Translation 2 questionnaire responses</w:t>
      </w:r>
    </w:p>
    <w:tbl>
      <w:tblPr>
        <w:tblW w:w="2675" w:type="dxa"/>
        <w:tblInd w:w="93" w:type="dxa"/>
        <w:tblLook w:val="04A0" w:firstRow="1" w:lastRow="0" w:firstColumn="1" w:lastColumn="0" w:noHBand="0" w:noVBand="1"/>
      </w:tblPr>
      <w:tblGrid>
        <w:gridCol w:w="2675"/>
      </w:tblGrid>
      <w:tr w:rsidR="00DB049E" w:rsidRPr="00DB049E" w:rsidTr="006E438B">
        <w:trPr>
          <w:trHeight w:val="309"/>
        </w:trPr>
        <w:tc>
          <w:tcPr>
            <w:tcW w:w="2675"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r w:rsidRPr="00DB049E">
              <w:rPr>
                <w:rFonts w:ascii="Calibri" w:eastAsia="Times New Roman" w:hAnsi="Calibri" w:cs="Times New Roman"/>
                <w:color w:val="000000"/>
              </w:rPr>
              <w:t>Name</w:t>
            </w:r>
          </w:p>
        </w:tc>
      </w:tr>
      <w:tr w:rsidR="00DB049E" w:rsidRPr="00DB049E" w:rsidTr="006E438B">
        <w:trPr>
          <w:trHeight w:val="309"/>
        </w:trPr>
        <w:tc>
          <w:tcPr>
            <w:tcW w:w="2675"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r w:rsidRPr="00DB049E">
              <w:rPr>
                <w:rFonts w:ascii="Calibri" w:eastAsia="Times New Roman" w:hAnsi="Calibri" w:cs="Times New Roman"/>
                <w:color w:val="000000"/>
              </w:rPr>
              <w:t>test</w:t>
            </w:r>
          </w:p>
        </w:tc>
      </w:tr>
      <w:tr w:rsidR="00DB049E" w:rsidRPr="00DB049E" w:rsidTr="006E438B">
        <w:trPr>
          <w:trHeight w:val="309"/>
        </w:trPr>
        <w:tc>
          <w:tcPr>
            <w:tcW w:w="2675"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proofErr w:type="spellStart"/>
            <w:r w:rsidRPr="00DB049E">
              <w:rPr>
                <w:rFonts w:ascii="Calibri" w:eastAsia="Times New Roman" w:hAnsi="Calibri" w:cs="Times New Roman"/>
                <w:color w:val="000000"/>
              </w:rPr>
              <w:t>Adi</w:t>
            </w:r>
            <w:proofErr w:type="spellEnd"/>
            <w:r w:rsidRPr="00DB049E">
              <w:rPr>
                <w:rFonts w:ascii="Calibri" w:eastAsia="Times New Roman" w:hAnsi="Calibri" w:cs="Times New Roman"/>
                <w:color w:val="000000"/>
              </w:rPr>
              <w:t xml:space="preserve"> </w:t>
            </w:r>
            <w:proofErr w:type="spellStart"/>
            <w:r w:rsidRPr="00DB049E">
              <w:rPr>
                <w:rFonts w:ascii="Calibri" w:eastAsia="Times New Roman" w:hAnsi="Calibri" w:cs="Times New Roman"/>
                <w:color w:val="000000"/>
              </w:rPr>
              <w:t>Balu</w:t>
            </w:r>
            <w:proofErr w:type="spellEnd"/>
          </w:p>
        </w:tc>
      </w:tr>
      <w:tr w:rsidR="00DB049E" w:rsidRPr="00DB049E" w:rsidTr="006E438B">
        <w:trPr>
          <w:trHeight w:val="309"/>
        </w:trPr>
        <w:tc>
          <w:tcPr>
            <w:tcW w:w="2675"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r w:rsidRPr="00DB049E">
              <w:rPr>
                <w:rFonts w:ascii="Calibri" w:eastAsia="Times New Roman" w:hAnsi="Calibri" w:cs="Times New Roman"/>
                <w:color w:val="000000"/>
              </w:rPr>
              <w:t>Ryan Duong</w:t>
            </w:r>
          </w:p>
        </w:tc>
      </w:tr>
      <w:tr w:rsidR="00DB049E" w:rsidRPr="00DB049E" w:rsidTr="006E438B">
        <w:trPr>
          <w:trHeight w:val="309"/>
        </w:trPr>
        <w:tc>
          <w:tcPr>
            <w:tcW w:w="2675"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r w:rsidRPr="00DB049E">
              <w:rPr>
                <w:rFonts w:ascii="Calibri" w:eastAsia="Times New Roman" w:hAnsi="Calibri" w:cs="Times New Roman"/>
                <w:color w:val="000000"/>
              </w:rPr>
              <w:t xml:space="preserve">Bethany </w:t>
            </w:r>
            <w:proofErr w:type="spellStart"/>
            <w:r w:rsidRPr="00DB049E">
              <w:rPr>
                <w:rFonts w:ascii="Calibri" w:eastAsia="Times New Roman" w:hAnsi="Calibri" w:cs="Times New Roman"/>
                <w:color w:val="000000"/>
              </w:rPr>
              <w:t>Yachuw</w:t>
            </w:r>
            <w:proofErr w:type="spellEnd"/>
          </w:p>
        </w:tc>
      </w:tr>
      <w:tr w:rsidR="00DB049E" w:rsidRPr="00DB049E" w:rsidTr="006E438B">
        <w:trPr>
          <w:trHeight w:val="309"/>
        </w:trPr>
        <w:tc>
          <w:tcPr>
            <w:tcW w:w="2675"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r w:rsidRPr="00DB049E">
              <w:rPr>
                <w:rFonts w:ascii="Calibri" w:eastAsia="Times New Roman" w:hAnsi="Calibri" w:cs="Times New Roman"/>
                <w:color w:val="000000"/>
              </w:rPr>
              <w:t>Jared Mann</w:t>
            </w:r>
          </w:p>
        </w:tc>
      </w:tr>
    </w:tbl>
    <w:p w:rsidR="00DB049E" w:rsidRDefault="00DB049E" w:rsidP="00DB049E">
      <w:pPr>
        <w:rPr>
          <w:rFonts w:ascii="Times New Roman" w:hAnsi="Times New Roman" w:cs="Times New Roman"/>
          <w:sz w:val="24"/>
          <w:szCs w:val="24"/>
        </w:rPr>
      </w:pPr>
    </w:p>
    <w:tbl>
      <w:tblPr>
        <w:tblW w:w="3295" w:type="dxa"/>
        <w:tblInd w:w="93" w:type="dxa"/>
        <w:tblLook w:val="04A0" w:firstRow="1" w:lastRow="0" w:firstColumn="1" w:lastColumn="0" w:noHBand="0" w:noVBand="1"/>
      </w:tblPr>
      <w:tblGrid>
        <w:gridCol w:w="3295"/>
      </w:tblGrid>
      <w:tr w:rsidR="00DB049E" w:rsidRPr="00DB049E" w:rsidTr="006E438B">
        <w:trPr>
          <w:trHeight w:val="312"/>
        </w:trPr>
        <w:tc>
          <w:tcPr>
            <w:tcW w:w="3295"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bookmarkStart w:id="0" w:name="_GoBack"/>
            <w:bookmarkEnd w:id="0"/>
            <w:r w:rsidRPr="00DB049E">
              <w:rPr>
                <w:rFonts w:ascii="Calibri" w:eastAsia="Times New Roman" w:hAnsi="Calibri" w:cs="Times New Roman"/>
                <w:color w:val="000000"/>
              </w:rPr>
              <w:t>Crick extent</w:t>
            </w:r>
          </w:p>
        </w:tc>
      </w:tr>
      <w:tr w:rsidR="00DB049E" w:rsidRPr="00DB049E" w:rsidTr="006E438B">
        <w:trPr>
          <w:trHeight w:val="312"/>
        </w:trPr>
        <w:tc>
          <w:tcPr>
            <w:tcW w:w="3295"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r w:rsidRPr="00DB049E">
              <w:rPr>
                <w:rFonts w:ascii="Calibri" w:eastAsia="Times New Roman" w:hAnsi="Calibri" w:cs="Times New Roman"/>
                <w:color w:val="000000"/>
              </w:rPr>
              <w:t>Around the problem (p.2)</w:t>
            </w:r>
          </w:p>
        </w:tc>
      </w:tr>
      <w:tr w:rsidR="00DB049E" w:rsidRPr="00DB049E" w:rsidTr="006E438B">
        <w:trPr>
          <w:trHeight w:val="312"/>
        </w:trPr>
        <w:tc>
          <w:tcPr>
            <w:tcW w:w="3295"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r w:rsidRPr="00DB049E">
              <w:rPr>
                <w:rFonts w:ascii="Calibri" w:eastAsia="Times New Roman" w:hAnsi="Calibri" w:cs="Times New Roman"/>
                <w:color w:val="000000"/>
              </w:rPr>
              <w:t>finished</w:t>
            </w:r>
          </w:p>
        </w:tc>
      </w:tr>
      <w:tr w:rsidR="00DB049E" w:rsidRPr="00DB049E" w:rsidTr="006E438B">
        <w:trPr>
          <w:trHeight w:val="312"/>
        </w:trPr>
        <w:tc>
          <w:tcPr>
            <w:tcW w:w="3295"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r w:rsidRPr="00DB049E">
              <w:rPr>
                <w:rFonts w:ascii="Calibri" w:eastAsia="Times New Roman" w:hAnsi="Calibri" w:cs="Times New Roman"/>
                <w:color w:val="000000"/>
              </w:rPr>
              <w:t>SQ6</w:t>
            </w:r>
          </w:p>
        </w:tc>
      </w:tr>
      <w:tr w:rsidR="00DB049E" w:rsidRPr="00DB049E" w:rsidTr="006E438B">
        <w:trPr>
          <w:trHeight w:val="312"/>
        </w:trPr>
        <w:tc>
          <w:tcPr>
            <w:tcW w:w="3295"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r w:rsidRPr="00DB049E">
              <w:rPr>
                <w:rFonts w:ascii="Calibri" w:eastAsia="Times New Roman" w:hAnsi="Calibri" w:cs="Times New Roman"/>
                <w:color w:val="000000"/>
              </w:rPr>
              <w:t>SQ15</w:t>
            </w:r>
          </w:p>
        </w:tc>
      </w:tr>
    </w:tbl>
    <w:p w:rsidR="00DB049E" w:rsidRDefault="00DB049E" w:rsidP="00DB049E">
      <w:pPr>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DB049E" w:rsidRPr="00DB049E" w:rsidTr="00DB049E">
        <w:trPr>
          <w:trHeight w:val="300"/>
        </w:trPr>
        <w:tc>
          <w:tcPr>
            <w:tcW w:w="9390"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r w:rsidRPr="00DB049E">
              <w:rPr>
                <w:rFonts w:ascii="Calibri" w:eastAsia="Times New Roman" w:hAnsi="Calibri" w:cs="Times New Roman"/>
                <w:color w:val="000000"/>
              </w:rPr>
              <w:t>Crick 1958</w:t>
            </w:r>
          </w:p>
        </w:tc>
      </w:tr>
      <w:tr w:rsidR="00DB049E" w:rsidRPr="00DB049E" w:rsidTr="00DB049E">
        <w:trPr>
          <w:trHeight w:val="300"/>
        </w:trPr>
        <w:tc>
          <w:tcPr>
            <w:tcW w:w="9390"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r w:rsidRPr="00DB049E">
              <w:rPr>
                <w:rFonts w:ascii="Calibri" w:eastAsia="Times New Roman" w:hAnsi="Calibri" w:cs="Times New Roman"/>
                <w:color w:val="000000"/>
              </w:rPr>
              <w:t>Nothing other than the usual</w:t>
            </w:r>
          </w:p>
        </w:tc>
      </w:tr>
      <w:tr w:rsidR="00DB049E" w:rsidRPr="00DB049E" w:rsidTr="00DB049E">
        <w:trPr>
          <w:trHeight w:val="300"/>
        </w:trPr>
        <w:tc>
          <w:tcPr>
            <w:tcW w:w="9390" w:type="dxa"/>
            <w:tcBorders>
              <w:top w:val="nil"/>
              <w:left w:val="nil"/>
              <w:bottom w:val="nil"/>
              <w:right w:val="nil"/>
            </w:tcBorders>
            <w:shd w:val="clear" w:color="auto" w:fill="auto"/>
            <w:noWrap/>
            <w:vAlign w:val="bottom"/>
            <w:hideMark/>
          </w:tcPr>
          <w:p w:rsidR="00DB049E" w:rsidRDefault="00DB049E" w:rsidP="00DB049E">
            <w:pPr>
              <w:spacing w:after="0"/>
              <w:rPr>
                <w:rFonts w:ascii="Calibri" w:eastAsia="Times New Roman" w:hAnsi="Calibri" w:cs="Times New Roman"/>
                <w:color w:val="000000"/>
              </w:rPr>
            </w:pPr>
            <w:r w:rsidRPr="00DB049E">
              <w:rPr>
                <w:rFonts w:ascii="Calibri" w:eastAsia="Times New Roman" w:hAnsi="Calibri" w:cs="Times New Roman"/>
                <w:color w:val="000000"/>
                <w:highlight w:val="green"/>
              </w:rPr>
              <w:t xml:space="preserve">I'd like to discuss SQ14 and 15. What is the supernatant RNA Crick is referring to that is too short to code and too long to join to template RNA in the Soluble RNA section. </w:t>
            </w:r>
            <w:r w:rsidRPr="00DB049E">
              <w:rPr>
                <w:rFonts w:ascii="Calibri" w:eastAsia="Times New Roman" w:hAnsi="Calibri" w:cs="Times New Roman"/>
                <w:color w:val="000000"/>
                <w:highlight w:val="yellow"/>
              </w:rPr>
              <w:t xml:space="preserve">Are the adapters he refers to in subsequent steps and two types of RNA supposed to be </w:t>
            </w:r>
            <w:proofErr w:type="spellStart"/>
            <w:r w:rsidRPr="00DB049E">
              <w:rPr>
                <w:rFonts w:ascii="Calibri" w:eastAsia="Times New Roman" w:hAnsi="Calibri" w:cs="Times New Roman"/>
                <w:color w:val="000000"/>
                <w:highlight w:val="yellow"/>
              </w:rPr>
              <w:t>tRNA</w:t>
            </w:r>
            <w:proofErr w:type="spellEnd"/>
            <w:r w:rsidRPr="00DB049E">
              <w:rPr>
                <w:rFonts w:ascii="Calibri" w:eastAsia="Times New Roman" w:hAnsi="Calibri" w:cs="Times New Roman"/>
                <w:color w:val="000000"/>
                <w:highlight w:val="yellow"/>
              </w:rPr>
              <w:t>?</w:t>
            </w:r>
            <w:r w:rsidRPr="00DB049E">
              <w:rPr>
                <w:rFonts w:ascii="Calibri" w:eastAsia="Times New Roman" w:hAnsi="Calibri" w:cs="Times New Roman"/>
                <w:color w:val="000000"/>
              </w:rPr>
              <w:t xml:space="preserve"> </w:t>
            </w:r>
          </w:p>
          <w:p w:rsidR="006E438B" w:rsidRPr="00DB049E" w:rsidRDefault="006E438B" w:rsidP="00DB049E">
            <w:pPr>
              <w:spacing w:after="0"/>
              <w:rPr>
                <w:rFonts w:ascii="Calibri" w:eastAsia="Times New Roman" w:hAnsi="Calibri" w:cs="Times New Roman"/>
                <w:color w:val="000000"/>
              </w:rPr>
            </w:pPr>
          </w:p>
        </w:tc>
      </w:tr>
      <w:tr w:rsidR="00DB049E" w:rsidRPr="00DB049E" w:rsidTr="00DB049E">
        <w:trPr>
          <w:trHeight w:val="300"/>
        </w:trPr>
        <w:tc>
          <w:tcPr>
            <w:tcW w:w="9390" w:type="dxa"/>
            <w:tcBorders>
              <w:top w:val="nil"/>
              <w:left w:val="nil"/>
              <w:bottom w:val="nil"/>
              <w:right w:val="nil"/>
            </w:tcBorders>
            <w:shd w:val="clear" w:color="auto" w:fill="auto"/>
            <w:noWrap/>
            <w:vAlign w:val="bottom"/>
            <w:hideMark/>
          </w:tcPr>
          <w:p w:rsidR="00DB049E" w:rsidRDefault="00DB049E" w:rsidP="00DB049E">
            <w:pPr>
              <w:spacing w:after="0"/>
              <w:rPr>
                <w:rFonts w:ascii="Calibri" w:eastAsia="Times New Roman" w:hAnsi="Calibri" w:cs="Times New Roman"/>
                <w:color w:val="000000"/>
                <w:highlight w:val="green"/>
              </w:rPr>
            </w:pPr>
            <w:r w:rsidRPr="00DB049E">
              <w:rPr>
                <w:rFonts w:ascii="Calibri" w:eastAsia="Times New Roman" w:hAnsi="Calibri" w:cs="Times New Roman"/>
                <w:color w:val="000000"/>
                <w:highlight w:val="yellow"/>
              </w:rPr>
              <w:t xml:space="preserve">I understand that the adaptor hypothesis was made to explain how DNA encodes the amino acids in proteins. </w:t>
            </w:r>
            <w:r w:rsidRPr="00DB049E">
              <w:rPr>
                <w:rFonts w:ascii="Calibri" w:eastAsia="Times New Roman" w:hAnsi="Calibri" w:cs="Times New Roman"/>
                <w:color w:val="000000"/>
                <w:highlight w:val="green"/>
              </w:rPr>
              <w:t xml:space="preserve">My question is, why do we need mRNA and </w:t>
            </w:r>
            <w:proofErr w:type="spellStart"/>
            <w:r w:rsidRPr="00DB049E">
              <w:rPr>
                <w:rFonts w:ascii="Calibri" w:eastAsia="Times New Roman" w:hAnsi="Calibri" w:cs="Times New Roman"/>
                <w:color w:val="000000"/>
                <w:highlight w:val="green"/>
              </w:rPr>
              <w:t>tRNA</w:t>
            </w:r>
            <w:proofErr w:type="spellEnd"/>
            <w:r w:rsidRPr="00DB049E">
              <w:rPr>
                <w:rFonts w:ascii="Calibri" w:eastAsia="Times New Roman" w:hAnsi="Calibri" w:cs="Times New Roman"/>
                <w:color w:val="000000"/>
                <w:highlight w:val="green"/>
              </w:rPr>
              <w:t xml:space="preserve">? </w:t>
            </w:r>
          </w:p>
          <w:p w:rsidR="006E438B" w:rsidRPr="00DB049E" w:rsidRDefault="006E438B" w:rsidP="00DB049E">
            <w:pPr>
              <w:spacing w:after="0"/>
              <w:rPr>
                <w:rFonts w:ascii="Calibri" w:eastAsia="Times New Roman" w:hAnsi="Calibri" w:cs="Times New Roman"/>
                <w:color w:val="000000"/>
                <w:highlight w:val="yellow"/>
              </w:rPr>
            </w:pPr>
          </w:p>
        </w:tc>
      </w:tr>
      <w:tr w:rsidR="00DB049E" w:rsidRPr="00DB049E" w:rsidTr="00DB049E">
        <w:trPr>
          <w:trHeight w:val="300"/>
        </w:trPr>
        <w:tc>
          <w:tcPr>
            <w:tcW w:w="9390"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highlight w:val="yellow"/>
              </w:rPr>
            </w:pPr>
            <w:r w:rsidRPr="006E438B">
              <w:rPr>
                <w:rFonts w:ascii="Calibri" w:eastAsia="Times New Roman" w:hAnsi="Calibri" w:cs="Times New Roman"/>
                <w:color w:val="000000"/>
                <w:highlight w:val="cyan"/>
              </w:rPr>
              <w:t xml:space="preserve">I would like for you to give us what you had in mind for the vintage car factory analogy you mentioned in question 13. Would the </w:t>
            </w:r>
            <w:proofErr w:type="spellStart"/>
            <w:r w:rsidRPr="006E438B">
              <w:rPr>
                <w:rFonts w:ascii="Calibri" w:eastAsia="Times New Roman" w:hAnsi="Calibri" w:cs="Times New Roman"/>
                <w:color w:val="000000"/>
                <w:highlight w:val="cyan"/>
              </w:rPr>
              <w:t>rRNA</w:t>
            </w:r>
            <w:proofErr w:type="spellEnd"/>
            <w:r w:rsidRPr="006E438B">
              <w:rPr>
                <w:rFonts w:ascii="Calibri" w:eastAsia="Times New Roman" w:hAnsi="Calibri" w:cs="Times New Roman"/>
                <w:color w:val="000000"/>
                <w:highlight w:val="cyan"/>
              </w:rPr>
              <w:t xml:space="preserve"> be a model with which the factory copies and the </w:t>
            </w:r>
            <w:proofErr w:type="spellStart"/>
            <w:r w:rsidRPr="006E438B">
              <w:rPr>
                <w:rFonts w:ascii="Calibri" w:eastAsia="Times New Roman" w:hAnsi="Calibri" w:cs="Times New Roman"/>
                <w:color w:val="000000"/>
                <w:highlight w:val="cyan"/>
              </w:rPr>
              <w:t>tRNA</w:t>
            </w:r>
            <w:proofErr w:type="spellEnd"/>
            <w:r w:rsidRPr="006E438B">
              <w:rPr>
                <w:rFonts w:ascii="Calibri" w:eastAsia="Times New Roman" w:hAnsi="Calibri" w:cs="Times New Roman"/>
                <w:color w:val="000000"/>
                <w:highlight w:val="cyan"/>
              </w:rPr>
              <w:t xml:space="preserve"> be a delivery truck of some kind?</w:t>
            </w:r>
          </w:p>
        </w:tc>
      </w:tr>
    </w:tbl>
    <w:p w:rsidR="00DB049E" w:rsidRDefault="00DB049E" w:rsidP="00DB049E">
      <w:pPr>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DB049E" w:rsidRPr="00DB049E" w:rsidTr="00DB049E">
        <w:trPr>
          <w:trHeight w:val="300"/>
        </w:trPr>
        <w:tc>
          <w:tcPr>
            <w:tcW w:w="9390"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proofErr w:type="spellStart"/>
            <w:r w:rsidRPr="00DB049E">
              <w:rPr>
                <w:rFonts w:ascii="Calibri" w:eastAsia="Times New Roman" w:hAnsi="Calibri" w:cs="Times New Roman"/>
                <w:color w:val="000000"/>
              </w:rPr>
              <w:t>Misc</w:t>
            </w:r>
            <w:proofErr w:type="spellEnd"/>
          </w:p>
        </w:tc>
      </w:tr>
      <w:tr w:rsidR="00DB049E" w:rsidRPr="00DB049E" w:rsidTr="00DB049E">
        <w:trPr>
          <w:trHeight w:val="300"/>
        </w:trPr>
        <w:tc>
          <w:tcPr>
            <w:tcW w:w="9390"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r w:rsidRPr="00DB049E">
              <w:rPr>
                <w:rFonts w:ascii="Calibri" w:eastAsia="Times New Roman" w:hAnsi="Calibri" w:cs="Times New Roman"/>
                <w:color w:val="000000"/>
              </w:rPr>
              <w:t>None</w:t>
            </w:r>
          </w:p>
        </w:tc>
      </w:tr>
      <w:tr w:rsidR="00DB049E" w:rsidRPr="00DB049E" w:rsidTr="00DB049E">
        <w:trPr>
          <w:trHeight w:val="300"/>
        </w:trPr>
        <w:tc>
          <w:tcPr>
            <w:tcW w:w="9390"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r w:rsidRPr="00DB049E">
              <w:rPr>
                <w:rFonts w:ascii="Calibri" w:eastAsia="Times New Roman" w:hAnsi="Calibri" w:cs="Times New Roman"/>
                <w:color w:val="000000"/>
                <w:highlight w:val="green"/>
              </w:rPr>
              <w:t>Is the proposal description due Friday follow the same guidelines as fall 2013</w:t>
            </w:r>
            <w:r w:rsidRPr="00DB049E">
              <w:rPr>
                <w:rFonts w:ascii="Calibri" w:eastAsia="Times New Roman" w:hAnsi="Calibri" w:cs="Times New Roman"/>
                <w:color w:val="000000"/>
                <w:highlight w:val="yellow"/>
              </w:rPr>
              <w:t xml:space="preserve"> (that is the page the link takes me to when I click on it)</w:t>
            </w:r>
          </w:p>
        </w:tc>
      </w:tr>
      <w:tr w:rsidR="00DB049E" w:rsidRPr="00DB049E" w:rsidTr="00DB049E">
        <w:trPr>
          <w:trHeight w:val="300"/>
        </w:trPr>
        <w:tc>
          <w:tcPr>
            <w:tcW w:w="9390"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p>
        </w:tc>
      </w:tr>
      <w:tr w:rsidR="00DB049E" w:rsidRPr="00DB049E" w:rsidTr="00DB049E">
        <w:trPr>
          <w:trHeight w:val="300"/>
        </w:trPr>
        <w:tc>
          <w:tcPr>
            <w:tcW w:w="9390" w:type="dxa"/>
            <w:tcBorders>
              <w:top w:val="nil"/>
              <w:left w:val="nil"/>
              <w:bottom w:val="nil"/>
              <w:right w:val="nil"/>
            </w:tcBorders>
            <w:shd w:val="clear" w:color="auto" w:fill="auto"/>
            <w:noWrap/>
            <w:vAlign w:val="bottom"/>
            <w:hideMark/>
          </w:tcPr>
          <w:p w:rsidR="00DB049E" w:rsidRPr="00DB049E" w:rsidRDefault="00DB049E" w:rsidP="00DB049E">
            <w:pPr>
              <w:spacing w:after="0"/>
              <w:rPr>
                <w:rFonts w:ascii="Calibri" w:eastAsia="Times New Roman" w:hAnsi="Calibri" w:cs="Times New Roman"/>
                <w:color w:val="000000"/>
              </w:rPr>
            </w:pPr>
            <w:r w:rsidRPr="00DB049E">
              <w:rPr>
                <w:rFonts w:ascii="Calibri" w:eastAsia="Times New Roman" w:hAnsi="Calibri" w:cs="Times New Roman"/>
                <w:color w:val="000000"/>
              </w:rPr>
              <w:t>See you in class tomorrow!</w:t>
            </w:r>
          </w:p>
        </w:tc>
      </w:tr>
    </w:tbl>
    <w:p w:rsidR="00DB049E" w:rsidRPr="00DB049E" w:rsidRDefault="00DB049E" w:rsidP="00DB049E">
      <w:pPr>
        <w:rPr>
          <w:rFonts w:ascii="Times New Roman" w:hAnsi="Times New Roman" w:cs="Times New Roman"/>
          <w:sz w:val="24"/>
          <w:szCs w:val="24"/>
        </w:rPr>
      </w:pPr>
    </w:p>
    <w:sectPr w:rsidR="00DB049E" w:rsidRPr="00DB0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P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9E"/>
    <w:rsid w:val="006C745C"/>
    <w:rsid w:val="006E438B"/>
    <w:rsid w:val="00AB6E08"/>
    <w:rsid w:val="00DB049E"/>
    <w:rsid w:val="00FD3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513D2-BC9C-4A98-885D-CD7F8CEA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500931">
      <w:bodyDiv w:val="1"/>
      <w:marLeft w:val="0"/>
      <w:marRight w:val="0"/>
      <w:marTop w:val="0"/>
      <w:marBottom w:val="0"/>
      <w:divBdr>
        <w:top w:val="none" w:sz="0" w:space="0" w:color="auto"/>
        <w:left w:val="none" w:sz="0" w:space="0" w:color="auto"/>
        <w:bottom w:val="none" w:sz="0" w:space="0" w:color="auto"/>
        <w:right w:val="none" w:sz="0" w:space="0" w:color="auto"/>
      </w:divBdr>
    </w:div>
    <w:div w:id="423720863">
      <w:bodyDiv w:val="1"/>
      <w:marLeft w:val="0"/>
      <w:marRight w:val="0"/>
      <w:marTop w:val="0"/>
      <w:marBottom w:val="0"/>
      <w:divBdr>
        <w:top w:val="none" w:sz="0" w:space="0" w:color="auto"/>
        <w:left w:val="none" w:sz="0" w:space="0" w:color="auto"/>
        <w:bottom w:val="none" w:sz="0" w:space="0" w:color="auto"/>
        <w:right w:val="none" w:sz="0" w:space="0" w:color="auto"/>
      </w:divBdr>
    </w:div>
    <w:div w:id="890270923">
      <w:bodyDiv w:val="1"/>
      <w:marLeft w:val="0"/>
      <w:marRight w:val="0"/>
      <w:marTop w:val="0"/>
      <w:marBottom w:val="0"/>
      <w:divBdr>
        <w:top w:val="none" w:sz="0" w:space="0" w:color="auto"/>
        <w:left w:val="none" w:sz="0" w:space="0" w:color="auto"/>
        <w:bottom w:val="none" w:sz="0" w:space="0" w:color="auto"/>
        <w:right w:val="none" w:sz="0" w:space="0" w:color="auto"/>
      </w:divBdr>
    </w:div>
    <w:div w:id="118162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jelhai</cp:lastModifiedBy>
  <cp:revision>2</cp:revision>
  <dcterms:created xsi:type="dcterms:W3CDTF">2017-03-14T07:58:00Z</dcterms:created>
  <dcterms:modified xsi:type="dcterms:W3CDTF">2017-03-14T20:30:00Z</dcterms:modified>
</cp:coreProperties>
</file>