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color w:val="5A6770"/>
          <w:sz w:val="22"/>
          <w:szCs w:val="22"/>
        </w:rPr>
        <w:t xml:space="preserve">PROYECTO SabIA</w:t>
      </w:r>
    </w:p>
    <w:p>
      <w:pPr>
        <w:spacing w:after="60"/>
        <w:jc w:val="center"/>
      </w:pPr>
      <w:r>
        <w:rPr>
          <w:b/>
          <w:bCs/>
          <w:color w:val="0F5C6E"/>
          <w:sz w:val="44"/>
          <w:szCs w:val="44"/>
        </w:rPr>
        <w:t xml:space="preserve">Guía del modelo de datos</w:t>
      </w:r>
    </w:p>
    <w:p>
      <w:pPr>
        <w:spacing w:after="240"/>
        <w:jc w:val="center"/>
      </w:pPr>
      <w:r>
        <w:rPr>
          <w:color w:val="5A6770"/>
          <w:sz w:val="20"/>
          <w:szCs w:val="20"/>
        </w:rPr>
        <w:t xml:space="preserve">Para el equipo de desarrollo · Versión 1 · Septiembre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5C6E" w:sz="24"/>
              <w:bottom w:val="none" w:color="FFFFFF" w:sz="0"/>
              <w:right w:val="none" w:color="FFFFFF" w:sz="0"/>
            </w:tcBorders>
            <w:shd w:fill="E3F1F4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64"/>
            </w:pPr>
            <w:r>
              <w:rPr>
                <w:b/>
                <w:bCs/>
                <w:sz w:val="20"/>
                <w:szCs w:val="20"/>
              </w:rPr>
              <w:t xml:space="preserve">Léanlo completo antes de programar: tiene diagramas y son 6 páginas.</w:t>
            </w:r>
            <w:r>
              <w:rPr>
                <w:sz w:val="20"/>
                <w:szCs w:val="20"/>
              </w:rPr>
              <w:t xml:space="preserve"> Explica cómo está organizada la base de datos, cuáles son las tres tablas clave y qué reglas tienen que programar ustedes porque la base de datos no las puede exigir sola.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El archivo DBML es la referencia de campos; este documento es el porqué. Antes de modificar el DBML, háblenlo con el equipo: un cambio en </w:t>
            </w:r>
            <w:r>
              <w:rPr>
                <w:rFonts w:ascii="Consolas" w:cs="Consolas" w:eastAsia="Consolas" w:hAnsi="Consolas"/>
                <w:color w:val="1D3F4A"/>
                <w:sz w:val="18"/>
                <w:szCs w:val="18"/>
              </w:rPr>
              <w:t xml:space="preserve">asignacion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D3F4A"/>
                <w:sz w:val="18"/>
                <w:szCs w:val="18"/>
              </w:rPr>
              <w:t xml:space="preserve">usuario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color w:val="1D3F4A"/>
                <w:sz w:val="18"/>
                <w:szCs w:val="18"/>
              </w:rPr>
              <w:t xml:space="preserve">archivo</w:t>
            </w:r>
            <w:r>
              <w:rPr>
                <w:sz w:val="20"/>
                <w:szCs w:val="20"/>
              </w:rPr>
              <w:t xml:space="preserve"> afecta casi todas las pantallas.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Cómo se usa el sistema</w:t>
      </w:r>
    </w:p>
    <w:p>
      <w:pPr>
        <w:keepNext/>
        <w:spacing w:after="120" w:before="0" w:line="276"/>
      </w:pPr>
      <w:r>
        <w:t xml:space="preserve">Antes de ver las tablas, este es el recorrido completo. Si lo entienden, el modelo se entiende solo.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Coordinación</w:t>
      </w:r>
      <w:r>
        <w:t xml:space="preserve"> crea el ciclo escolar (2027), los grados y las secciones.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Coordinación</w:t>
      </w:r>
      <w:r>
        <w:t xml:space="preserve"> asigna a cada docente sus cursos y secciones. Esto es la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asignacion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Coordinación</w:t>
      </w:r>
      <w:r>
        <w:t xml:space="preserve"> registra a los alumnos y los inscribe en una sección.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El docente</w:t>
      </w:r>
      <w:r>
        <w:t xml:space="preserve"> entra a su curso y crea las unidades (Unidad 1, Unidad 2...).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El docente</w:t>
      </w:r>
      <w:r>
        <w:t xml:space="preserve"> sube material a una unidad (guías, videos, presentaciones) y lo publica.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El docente</w:t>
      </w:r>
      <w:r>
        <w:t xml:space="preserve"> libera la unidad. Hasta ese momento el alumno no ve nada.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El docente</w:t>
      </w:r>
      <w:r>
        <w:t xml:space="preserve"> publica una tarea dentro de la unidad, con fecha de entrega.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El alumno</w:t>
      </w:r>
      <w:r>
        <w:t xml:space="preserve"> ve el material, descarga lo que necesita y sube su entrega.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El docente</w:t>
      </w:r>
      <w:r>
        <w:t xml:space="preserve"> califica la entrega y escribe retroalimentación.</w:t>
      </w:r>
    </w:p>
    <w:p>
      <w:pPr>
        <w:spacing w:after="120"/>
      </w:pPr>
    </w:p>
    <w:p>
      <w:pPr>
        <w:pStyle w:val="Heading1"/>
      </w:pPr>
      <w:r>
        <w:t xml:space="preserve">2. Las cinco secciones del modelo</w:t>
      </w:r>
    </w:p>
    <w:p>
      <w:pPr>
        <w:keepNext/>
        <w:spacing w:after="120" w:before="0" w:line="276"/>
      </w:pPr>
      <w:r>
        <w:t xml:space="preserve">Cada bloque se apoya en el anterior, así que se puede programar en ese orden.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0F5C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69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0F5C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E3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Usuarios</w:t>
            </w:r>
          </w:p>
        </w:tc>
        <w:tc>
          <w:tcPr>
            <w:tcW w:type="dxa" w:w="69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sz w:val="19"/>
                <w:szCs w:val="19"/>
              </w:rPr>
              <w:t xml:space="preserve">Quién entra al sistema, con qué rol y permisos. Incluye el registro de accesos.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E3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Encargados</w:t>
            </w:r>
          </w:p>
        </w:tc>
        <w:tc>
          <w:tcPr>
            <w:tcW w:type="dxa" w:w="69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sz w:val="19"/>
                <w:szCs w:val="19"/>
              </w:rPr>
              <w:t xml:space="preserve">Contactos de los alumnos (padres o tutores). No inician sesión.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E3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Estructura académica</w:t>
            </w:r>
          </w:p>
        </w:tc>
        <w:tc>
          <w:tcPr>
            <w:tcW w:type="dxa" w:w="69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sz w:val="19"/>
                <w:szCs w:val="19"/>
              </w:rPr>
              <w:t xml:space="preserve">Ciclos, periodos, grados, secciones, cursos, asignaciones e inscripciones.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E3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  <w:tc>
          <w:tcPr>
            <w:tcW w:type="dxa" w:w="69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sz w:val="19"/>
                <w:szCs w:val="19"/>
              </w:rPr>
              <w:t xml:space="preserve">Unidades y material de estudio que prepara el docente.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E3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Tareas</w:t>
            </w:r>
          </w:p>
        </w:tc>
        <w:tc>
          <w:tcPr>
            <w:tcW w:type="dxa" w:w="69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sz w:val="19"/>
                <w:szCs w:val="19"/>
              </w:rPr>
              <w:t xml:space="preserve">Lo que el alumno entrega y el docente califica.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3. Diagramas por dominio</w:t>
      </w:r>
    </w:p>
    <w:p>
      <w:pPr>
        <w:keepNext/>
        <w:spacing w:after="120" w:before="0" w:line="276"/>
      </w:pPr>
      <w:r>
        <w:t xml:space="preserve">Cada diagrama muestra un dominio. Las flechas van del hijo al padre: apuntan hacia la tabla que contiene la llave a la que se hace referencia.</w:t>
      </w:r>
    </w:p>
    <w:p>
      <w:pPr>
        <w:pStyle w:val="Heading2"/>
      </w:pPr>
      <w:r>
        <w:t xml:space="preserve">3.1  Usuarios, roles y permisos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3000375"/>
            <wp:effectExtent t="0" r="0" b="0" l="0"/>
            <wp:docPr id="1" name="d1_usuarios.png" descr="Dominio de usuarios: identidad, permisos y registro de accesos." title="Dominio de usuarios: identidad, permisos y registro de acces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770"/>
          <w:sz w:val="17"/>
          <w:szCs w:val="17"/>
        </w:rPr>
        <w:t xml:space="preserve">Dominio de usuarios: identidad, permisos y registro de accesos.</w:t>
      </w:r>
    </w:p>
    <w:p>
      <w:pPr>
        <w:spacing w:after="120" w:before="0" w:line="276"/>
      </w:pPr>
      <w:r>
        <w:rPr>
          <w:b/>
          <w:bCs/>
        </w:rPr>
        <w:t xml:space="preserve">La tabla usuario guarda los datos de toda persona que entra al sistema</w:t>
      </w:r>
      <w:r>
        <w:t xml:space="preserve">, incluidos coordinación y apoyo técnico.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docente</w:t>
      </w:r>
      <w:r>
        <w:t xml:space="preserve"> y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alumno</w:t>
      </w:r>
      <w:r>
        <w:t xml:space="preserve"> son extensiones uno a uno: solo agregan lo propio de cada perfil y se unen por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usuario_id</w:t>
      </w:r>
      <w:r>
        <w:t xml:space="preserve">. Quien no es docente ni alumno solo tiene su fila en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usuario</w:t>
      </w:r>
      <w:r>
        <w:t xml:space="preserve">.</w:t>
      </w:r>
    </w:p>
    <w:p>
      <w:pPr>
        <w:spacing w:after="120" w:before="0" w:line="276"/>
      </w:pPr>
      <w:r>
        <w:t xml:space="preserve">Los permisos no están escritos en el código: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rol_permiso</w:t>
      </w:r>
      <w:r>
        <w:t xml:space="preserve"> define qué puede hacer cada rol, y coordinación los edita desde una pantalla. Eso es lo que permite crear el rol intermedio que pidió la escuela.</w:t>
      </w:r>
    </w:p>
    <w:p>
      <w:pPr>
        <w:spacing w:after="160" w:before="0" w:line="276"/>
      </w:pPr>
      <w:r>
        <w:rPr>
          <w:b/>
          <w:bCs/>
        </w:rPr>
        <w:t xml:space="preserve">La tabla sesion registra todos los intentos de acceso</w:t>
      </w:r>
      <w:r>
        <w:t xml:space="preserve">, exitosos y fallidos. Por eso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usuario_id</w:t>
      </w:r>
      <w:r>
        <w:t xml:space="preserve"> puede ir vacío: si alguien escribe un usuario que no existe, no hay a quién enlazar.</w:t>
      </w:r>
    </w:p>
    <w:p>
      <w:pPr>
        <w:pStyle w:val="Heading2"/>
      </w:pPr>
      <w:r>
        <w:t xml:space="preserve">3.2  Encargados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1476375"/>
            <wp:effectExtent t="0" r="0" b="0" l="0"/>
            <wp:docPr id="1" name="d1b_encargados.png" descr="Los encargados son contactos del alumno y no tienen usuario." title="Los encargados son contactos del alumno y no tienen usu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770"/>
          <w:sz w:val="17"/>
          <w:szCs w:val="17"/>
        </w:rPr>
        <w:t xml:space="preserve">Los encargados son contactos del alumno y no tienen usuario.</w:t>
      </w:r>
    </w:p>
    <w:p>
      <w:pPr>
        <w:spacing w:after="160" w:before="0" w:line="276"/>
      </w:pPr>
      <w:r>
        <w:t xml:space="preserve">La tabla intermedia existe porque un alumno puede tener varios encargados y un encargado varios hijos en el centro. Así, la madre de dos hermanos se registra una sola vez y su teléfono se actualiza en un solo lugar.</w:t>
      </w:r>
    </w:p>
    <w:p>
      <w:pPr>
        <w:pStyle w:val="Heading2"/>
      </w:pPr>
      <w:r>
        <w:t xml:space="preserve">3.3  Estructura académica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2695575"/>
            <wp:effectExtent t="0" r="0" b="0" l="0"/>
            <wp:docPr id="1" name="d2_academico.png" descr="Cómo se organiza el centro y quién imparte qué." title="Cómo se organiza el centro y quién imparte qué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770"/>
          <w:sz w:val="17"/>
          <w:szCs w:val="17"/>
        </w:rPr>
        <w:t xml:space="preserve">Cómo se organiza el centro y quién imparte qué.</w:t>
      </w:r>
    </w:p>
    <w:p>
      <w:pPr>
        <w:spacing w:after="120" w:before="0" w:line="276"/>
      </w:pPr>
      <w:r>
        <w:rPr>
          <w:b/>
          <w:bCs/>
        </w:rPr>
        <w:t xml:space="preserve">El ciclo escolar es el año lectivo y separa un año de otro.</w:t>
      </w:r>
      <w:r>
        <w:t xml:space="preserve"> Las secciones cuelgan de él, así que “Primero Básico A de 2027” y la de 2028 son secciones distintas. En enero solo se crea el ciclo nuevo con sus secciones y asignaciones, y nada del año anterior se borra.</w:t>
      </w:r>
    </w:p>
    <w:p>
      <w:pPr>
        <w:spacing w:after="120" w:before="0" w:line="276"/>
      </w:pPr>
      <w:r>
        <w:rPr>
          <w:b/>
          <w:bCs/>
        </w:rPr>
        <w:t xml:space="preserve">La tabla asignacion es la más importante del modelo:</w:t>
      </w:r>
      <w:r>
        <w:t xml:space="preserve"> un curso impartido por un docente en una sección. De ella cuelga todo el contenido, y de ella salen los permisos del docente. Si un maestro se va a mitad de año, coordinación cambia el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docente_id</w:t>
      </w:r>
      <w:r>
        <w:t xml:space="preserve"> y el sustituto encuentra todo lo que ya estaba.</w:t>
      </w:r>
    </w:p>
    <w:p>
      <w:pPr>
        <w:spacing w:after="160" w:before="0" w:line="276"/>
      </w:pPr>
      <w:r>
        <w:rPr>
          <w:rFonts w:ascii="Consolas" w:cs="Consolas" w:eastAsia="Consolas" w:hAnsi="Consolas"/>
          <w:color w:val="1D3F4A"/>
          <w:sz w:val="19"/>
          <w:szCs w:val="19"/>
        </w:rPr>
        <w:t xml:space="preserve">grado</w:t>
      </w:r>
      <w:r>
        <w:t xml:space="preserve"> y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curso</w:t>
      </w:r>
      <w:r>
        <w:t xml:space="preserve"> no dependen del ciclo, porque “Primero Básico” y “Matemáticas” son los mismos cada año.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periodo</w:t>
      </w:r>
      <w:r>
        <w:t xml:space="preserve"> son los bimestres y sirve para agrupar unidades y punteos.</w:t>
      </w:r>
    </w:p>
    <w:p>
      <w:r>
        <w:br w:type="page"/>
      </w:r>
    </w:p>
    <w:p>
      <w:pPr>
        <w:pStyle w:val="Heading2"/>
      </w:pPr>
      <w:r>
        <w:t xml:space="preserve">3.4  Contenido y tareas</w:t>
      </w:r>
    </w:p>
    <w:p>
      <w:pPr>
        <w:spacing w:after="40" w:before="100"/>
        <w:jc w:val="center"/>
      </w:pPr>
      <w:r>
        <w:drawing>
          <wp:inline distT="0" distB="0" distL="0" distR="0">
            <wp:extent cx="5943600" cy="3705225"/>
            <wp:effectExtent t="0" r="0" b="0" l="0"/>
            <wp:docPr id="1" name="d3_contenido.png" descr="Lo que el docente publica y lo que el alumno entrega." title="Lo que el docente publica y lo que el alumno entreg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770"/>
          <w:sz w:val="17"/>
          <w:szCs w:val="17"/>
        </w:rPr>
        <w:t xml:space="preserve">Lo que el docente publica y lo que el alumno entrega.</w:t>
      </w:r>
    </w:p>
    <w:p>
      <w:pPr>
        <w:spacing w:after="120" w:before="0" w:line="276"/>
      </w:pPr>
      <w:r>
        <w:t xml:space="preserve">La cadena es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asignacion</w:t>
      </w:r>
      <w:r>
        <w:t xml:space="preserve"> →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unidad</w:t>
      </w:r>
      <w:r>
        <w:t xml:space="preserve"> →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material</w:t>
      </w:r>
      <w:r>
        <w:t xml:space="preserve"> y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tarea</w:t>
      </w:r>
      <w:r>
        <w:t xml:space="preserve">. Por eso el contenido pertenece al curso y no al docente.</w:t>
      </w:r>
    </w:p>
    <w:p>
      <w:pPr>
        <w:spacing w:after="120" w:before="0" w:line="276"/>
      </w:pPr>
      <w:r>
        <w:rPr>
          <w:b/>
          <w:bCs/>
        </w:rPr>
        <w:t xml:space="preserve">El estado de la unidad sale de las fechas</w:t>
      </w:r>
      <w:r>
        <w:t xml:space="preserve">, no de un campo: sin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fecha_liberacion</w:t>
      </w:r>
      <w:r>
        <w:t xml:space="preserve"> está bloqueada; con fecha ya pasada, disponible; con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fecha_cierre</w:t>
      </w:r>
      <w:r>
        <w:t xml:space="preserve">, finalizada. Esto permite programar la liberación a futuro.</w:t>
      </w:r>
    </w:p>
    <w:p>
      <w:pPr>
        <w:spacing w:after="120" w:before="0" w:line="276"/>
      </w:pPr>
      <w:r>
        <w:rPr>
          <w:b/>
          <w:bCs/>
        </w:rPr>
        <w:t xml:space="preserve">La tabla archivo es transversal</w:t>
      </w:r>
      <w:r>
        <w:t xml:space="preserve"> y solo guarda dónde está el archivo en el disco. Las tablas puente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tarea_archivo</w:t>
      </w:r>
      <w:r>
        <w:t xml:space="preserve"> y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entrega_archivo</w:t>
      </w:r>
      <w:r>
        <w:t xml:space="preserve"> existen porque una tarea puede tener varios adjuntos y un alumno subir varios archivos.</w:t>
      </w:r>
    </w:p>
    <w:p>
      <w:pPr>
        <w:spacing w:after="160" w:before="0" w:line="276"/>
      </w:pPr>
      <w:r>
        <w:rPr>
          <w:b/>
          <w:bCs/>
        </w:rPr>
        <w:t xml:space="preserve">Las entregas se crean al publicar la tarea</w:t>
      </w:r>
      <w:r>
        <w:t xml:space="preserve">, una por cada alumno inscrito, en estado pendiente. Si se crearan solo cuando el alumno entrega, no habría forma de saber quién falta.</w:t>
      </w:r>
    </w:p>
    <w:p>
      <w:pPr>
        <w:pStyle w:val="Heading2"/>
      </w:pPr>
      <w:r>
        <w:t xml:space="preserve">Cómo se arma la ruta de un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F2F4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RUTA_BASE (configuración)  +  ruta_directorio  +  "/"  +  nombre_almacenado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/srv/sabia/almacenamiento  +  materiales/2027/15/2  +  /  +  9f3c1a7e-4b2d.pdf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641E" w:sz="24"/>
              <w:bottom w:val="none" w:color="FFFFFF" w:sz="0"/>
              <w:right w:val="none" w:color="FFFFFF" w:sz="0"/>
            </w:tcBorders>
            <w:shd w:fill="FBEF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64"/>
            </w:pPr>
            <w:r>
              <w:rPr>
                <w:b/>
                <w:bCs/>
                <w:sz w:val="20"/>
                <w:szCs w:val="20"/>
              </w:rPr>
              <w:t xml:space="preserve">Por qué se renombra con UUID:</w:t>
            </w:r>
            <w:r>
              <w:rPr>
                <w:sz w:val="20"/>
                <w:szCs w:val="20"/>
              </w:rPr>
              <w:t xml:space="preserve"> evita que dos archivos llamados “Guía.pdf” se sobrescriban, y evita problemas con tildes, espacios y nombres maliciosos. El </w:t>
            </w:r>
            <w:r>
              <w:rPr>
                <w:rFonts w:ascii="Consolas" w:cs="Consolas" w:eastAsia="Consolas" w:hAnsi="Consolas"/>
                <w:color w:val="1D3F4A"/>
                <w:sz w:val="18"/>
                <w:szCs w:val="18"/>
              </w:rPr>
              <w:t xml:space="preserve">nombre_original</w:t>
            </w:r>
            <w:r>
              <w:rPr>
                <w:sz w:val="20"/>
                <w:szCs w:val="20"/>
              </w:rPr>
              <w:t xml:space="preserve"> se usa al mostrarlo y al descargarlo.</w:t>
            </w:r>
          </w:p>
          <w:p>
            <w:pPr>
              <w:spacing w:after="60" w:line="264"/>
            </w:pPr>
            <w:r>
              <w:rPr>
                <w:b/>
                <w:bCs/>
                <w:sz w:val="20"/>
                <w:szCs w:val="20"/>
              </w:rPr>
              <w:t xml:space="preserve">La carpeta nunca se expone públicamente.</w:t>
            </w:r>
            <w:r>
              <w:rPr>
                <w:sz w:val="20"/>
                <w:szCs w:val="20"/>
              </w:rPr>
              <w:t xml:space="preserve"> Toda descarga pasa por el sistema, que verifica permisos antes de entregar el archivo. Si no, cualquiera con el enlace de un video podría abrirlo sin iniciar sesión.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Reglas que hay que programar</w:t>
      </w:r>
    </w:p>
    <w:p>
      <w:pPr>
        <w:keepNext/>
        <w:spacing w:after="120" w:before="0" w:line="276"/>
      </w:pPr>
      <w:r>
        <w:t xml:space="preserve">La base de datos no puede exigir estas reglas por sí sola. Si no las programan, el sistema permitirá cosas incorrectas.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0F5C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300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0F5C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 aplica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Registro en una sola transacción.</w:t>
            </w:r>
            <w:r>
              <w:rPr>
                <w:sz w:val="19"/>
                <w:szCs w:val="19"/>
              </w:rPr>
              <w:t xml:space="preserve"> Al registrar un alumno se crean </w:t>
            </w:r>
            <w:r>
              <w:rPr>
                <w:rFonts w:ascii="Consolas" w:cs="Consolas" w:eastAsia="Consolas" w:hAnsi="Consolas"/>
                <w:color w:val="1D3F4A"/>
                <w:sz w:val="17"/>
                <w:szCs w:val="17"/>
              </w:rPr>
              <w:t xml:space="preserve">usuario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D3F4A"/>
                <w:sz w:val="17"/>
                <w:szCs w:val="17"/>
              </w:rPr>
              <w:t xml:space="preserve">alumno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D3F4A"/>
                <w:sz w:val="17"/>
                <w:szCs w:val="17"/>
              </w:rPr>
              <w:t xml:space="preserve">inscripcion</w:t>
            </w:r>
            <w:r>
              <w:rPr>
                <w:sz w:val="19"/>
                <w:szCs w:val="19"/>
              </w:rPr>
              <w:t xml:space="preserve"> juntos. Si algo falla, no se guarda nada. Igual para el docente: </w:t>
            </w:r>
            <w:r>
              <w:rPr>
                <w:rFonts w:ascii="Consolas" w:cs="Consolas" w:eastAsia="Consolas" w:hAnsi="Consolas"/>
                <w:color w:val="1D3F4A"/>
                <w:sz w:val="17"/>
                <w:szCs w:val="17"/>
              </w:rPr>
              <w:t xml:space="preserve">usuario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D3F4A"/>
                <w:sz w:val="17"/>
                <w:szCs w:val="17"/>
              </w:rPr>
              <w:t xml:space="preserve">docente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00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sz w:val="19"/>
                <w:szCs w:val="19"/>
              </w:rPr>
              <w:t xml:space="preserve">Registro de alumnos y docentes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F4F8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Verificar que la asignación sea del docente</w:t>
            </w:r>
            <w:r>
              <w:rPr>
                <w:sz w:val="19"/>
                <w:szCs w:val="19"/>
              </w:rPr>
              <w:t xml:space="preserve"> que inició sesión, antes de dejarlo crear unidades, subir material o calificar. La base no lo impide.</w:t>
            </w:r>
          </w:p>
        </w:tc>
        <w:tc>
          <w:tcPr>
            <w:tcW w:type="dxa" w:w="300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F4F8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sz w:val="19"/>
                <w:szCs w:val="19"/>
              </w:rPr>
              <w:t xml:space="preserve">Todo el módulo del docente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Un alumno solo puede tener una inscripción activa por ciclo.</w:t>
            </w:r>
            <w:r>
              <w:rPr>
                <w:sz w:val="19"/>
                <w:szCs w:val="19"/>
              </w:rPr>
              <w:t xml:space="preserve"> El índice actual no lo impide, porque </w:t>
            </w:r>
            <w:r>
              <w:rPr>
                <w:rFonts w:ascii="Consolas" w:cs="Consolas" w:eastAsia="Consolas" w:hAnsi="Consolas"/>
                <w:color w:val="1D3F4A"/>
                <w:sz w:val="17"/>
                <w:szCs w:val="17"/>
              </w:rPr>
              <w:t xml:space="preserve">inscripcion</w:t>
            </w:r>
            <w:r>
              <w:rPr>
                <w:sz w:val="19"/>
                <w:szCs w:val="19"/>
              </w:rPr>
              <w:t xml:space="preserve"> no guarda el ciclo.</w:t>
            </w:r>
          </w:p>
        </w:tc>
        <w:tc>
          <w:tcPr>
            <w:tcW w:type="dxa" w:w="300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sz w:val="19"/>
                <w:szCs w:val="19"/>
              </w:rPr>
              <w:t xml:space="preserve">Inscripción de alumnos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F4F8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Al publicar una tarea, crear una fila en `entrega` (estado pendiente) para cada alumno inscrito</w:t>
            </w:r>
            <w:r>
              <w:rPr>
                <w:sz w:val="19"/>
                <w:szCs w:val="19"/>
              </w:rPr>
              <w:t xml:space="preserve"> en la sección. Si no, no se puede saber quién falta: solo existirían los que ya entregaron.</w:t>
            </w:r>
          </w:p>
        </w:tc>
        <w:tc>
          <w:tcPr>
            <w:tcW w:type="dxa" w:w="300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F4F8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sz w:val="19"/>
                <w:szCs w:val="19"/>
              </w:rPr>
              <w:t xml:space="preserve">Publicación de tareas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El curso debe ser del mismo grado que la sección.</w:t>
            </w:r>
            <w:r>
              <w:rPr>
                <w:sz w:val="19"/>
                <w:szCs w:val="19"/>
              </w:rPr>
              <w:t xml:space="preserve"> Nada impide asignar un curso de Primero a una sección de Segundo.</w:t>
            </w:r>
          </w:p>
        </w:tc>
        <w:tc>
          <w:tcPr>
            <w:tcW w:type="dxa" w:w="300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sz w:val="19"/>
                <w:szCs w:val="19"/>
              </w:rPr>
              <w:t xml:space="preserve">Creación de asignaciones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F4F8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No deshabilitar un rol que tenga usuarios activos.</w:t>
            </w:r>
            <w:r>
              <w:rPr>
                <w:sz w:val="19"/>
                <w:szCs w:val="19"/>
              </w:rPr>
              <w:t xml:space="preserve"> Esas personas entrarían sin permisos y sin entender por qué.</w:t>
            </w:r>
          </w:p>
        </w:tc>
        <w:tc>
          <w:tcPr>
            <w:tcW w:type="dxa" w:w="300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F4F8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sz w:val="19"/>
                <w:szCs w:val="19"/>
              </w:rPr>
              <w:t xml:space="preserve">Gestión de roles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Nunca dejar el sistema sin coordinación activa.</w:t>
            </w:r>
            <w:r>
              <w:rPr>
                <w:sz w:val="19"/>
                <w:szCs w:val="19"/>
              </w:rPr>
              <w:t xml:space="preserve"> Validar antes de inactivar o cambiar de rol al último usuario de coordinación.</w:t>
            </w:r>
          </w:p>
        </w:tc>
        <w:tc>
          <w:tcPr>
            <w:tcW w:type="dxa" w:w="300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spacing w:after="40" w:line="252"/>
            </w:pPr>
            <w:r>
              <w:rPr>
                <w:sz w:val="19"/>
                <w:szCs w:val="19"/>
              </w:rPr>
              <w:t xml:space="preserve">Gestión de usuarios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Consultas que aclaran el modelo</w:t>
      </w:r>
    </w:p>
    <w:p>
      <w:pPr>
        <w:keepNext/>
        <w:spacing w:after="120" w:before="0" w:line="276"/>
      </w:pPr>
      <w:r>
        <w:rPr>
          <w:b/>
          <w:bCs/>
        </w:rPr>
        <w:t xml:space="preserve">Los cursos de un alumno.</w:t>
      </w:r>
      <w:r>
        <w:t xml:space="preserve"> No se inscribe curso por curso: al estar inscrito en la sección, ve todos los cursos asignados a ella.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F2F4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SELECT c.nombre AS curso, u.nombres || ' ' || u.apellidos AS docente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FROM inscripcion 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JOIN asignacion a ON a.seccion_id = i.seccion_id AND a.estado = 'activo'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JOIN curso c      ON c.id = a.curso_id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JOIN docente d    ON d.id = a.docente_id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JOIN usuario u    ON u.id = d.usuario_id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WHERE i.alumno_id = :alumno AND i.estado = 'activa';</w:t>
            </w:r>
          </w:p>
        </w:tc>
      </w:tr>
    </w:tbl>
    <w:p>
      <w:pPr>
        <w:spacing w:after="110"/>
      </w:pPr>
    </w:p>
    <w:p>
      <w:pPr>
        <w:keepNext/>
        <w:spacing w:after="120" w:before="0" w:line="276"/>
      </w:pPr>
      <w:r>
        <w:rPr>
          <w:b/>
          <w:bCs/>
        </w:rPr>
        <w:t xml:space="preserve">El material que ve un alumno.</w:t>
      </w:r>
      <w:r>
        <w:t xml:space="preserve"> Hay dos niveles de visibilidad: la unidad debe estar liberada </w:t>
      </w:r>
      <w:r>
        <w:rPr>
          <w:b/>
          <w:bCs/>
        </w:rPr>
        <w:t xml:space="preserve">y</w:t>
      </w:r>
      <w:r>
        <w:t xml:space="preserve"> el material publicado.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F2F4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SELECT m.titulo, m.tipo, m.archivo_id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FROM material 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JOIN unidad un ON un.id = m.unidad_id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WHERE m.estado = 'publicado'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  AND un.fecha_liberacion IS NOT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  AND un.fecha_liberacion &lt;=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ORDER BY un.orden, m.orden;</w:t>
            </w:r>
          </w:p>
        </w:tc>
      </w:tr>
    </w:tbl>
    <w:p>
      <w:pPr>
        <w:spacing w:after="110"/>
      </w:pPr>
    </w:p>
    <w:p>
      <w:pPr>
        <w:keepNext/>
        <w:spacing w:after="120" w:before="0" w:line="276"/>
      </w:pPr>
      <w:r>
        <w:rPr>
          <w:b/>
          <w:bCs/>
        </w:rPr>
        <w:t xml:space="preserve">Los permisos de un usuario.</w:t>
      </w:r>
      <w:r>
        <w:t xml:space="preserve"> Ojo con los dos filtros: el rol debe estar activo y el permiso no debe estar eliminado. Si se olvida alguno, se otorgan permisos que ya fueron retirados.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6DB" w:sz="4"/>
              <w:left w:val="single" w:color="C9D6DB" w:sz="4"/>
              <w:bottom w:val="single" w:color="C9D6DB" w:sz="4"/>
              <w:right w:val="single" w:color="C9D6DB" w:sz="4"/>
            </w:tcBorders>
            <w:shd w:fill="F2F4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SELECT p.codigo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FROM usuario 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JOIN rol r          ON r.id = u.rol_id AND r.estado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JOIN rol_permiso rp ON rp.rol_id = r.id AND NOT rp.eliminado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JOIN permiso p      ON p.id = rp.permiso_id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B42"/>
                <w:sz w:val="17"/>
                <w:szCs w:val="17"/>
              </w:rPr>
              <w:t xml:space="preserve">WHERE u.id = :usuario;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Detalles a tener presentes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Nada se elimina.</w:t>
      </w:r>
      <w:r>
        <w:t xml:space="preserve"> Los usuarios se inactivan y los permisos usan borrado lógico, para conservar el historial.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El punteo es de apoyo.</w:t>
      </w:r>
      <w:r>
        <w:t xml:space="preserve"> SabIA no sustituye el sistema oficial de notas de Fe y Alegría; su uso queda a criterio del maestro.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En pantalla, los errores de login son genéricos.</w:t>
      </w:r>
      <w:r>
        <w:t xml:space="preserve"> Siempre “Usuario o contraseña incorrectos”. El motivo real se guarda en </w:t>
      </w:r>
      <w:r>
        <w:rPr>
          <w:rFonts w:ascii="Consolas" w:cs="Consolas" w:eastAsia="Consolas" w:hAnsi="Consolas"/>
          <w:color w:val="1D3F4A"/>
          <w:sz w:val="19"/>
          <w:szCs w:val="19"/>
        </w:rPr>
        <w:t xml:space="preserve">sesion</w:t>
      </w:r>
      <w:r>
        <w:t xml:space="preserve"> solo para apoyo técnico.</w:t>
      </w:r>
    </w:p>
    <w:p>
      <w:pPr>
        <w:spacing w:after="160"/>
      </w:pPr>
    </w:p>
    <w:p>
      <w:pPr>
        <w:pStyle w:val="Heading1"/>
      </w:pPr>
      <w:r>
        <w:t xml:space="preserve">7. Lo que falta modelar</w:t>
      </w:r>
    </w:p>
    <w:p>
      <w:pPr>
        <w:keepNext/>
        <w:spacing w:after="120" w:before="0" w:line="276"/>
      </w:pPr>
      <w:r>
        <w:t xml:space="preserve">Depende de lo que defina la escuela en la próxima reunión, así que todavía no está en el DBML: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Planificación que carga el docente, de donde saldrán los temas para la IA.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Control del contenido generado por IA: marcarlo y registrar quién lo aprobó.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Documentos entre coordinación y docentes (lo que hoy son las carpetas de Drive).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Cuestionarios con preguntas, opciones y retroalimentación automática.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Notificaciones y avisos de tareas por vencer.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770"/>
        <w:sz w:val="16"/>
        <w:szCs w:val="16"/>
      </w:rPr>
      <w:t xml:space="preserve">Página </w:t>
    </w:r>
    <w:r>
      <w:rPr>
        <w:color w:val="5A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770"/>
        <w:sz w:val="16"/>
        <w:szCs w:val="16"/>
      </w:rPr>
      <w:t xml:space="preserve"> de </w:t>
    </w:r>
    <w:r>
      <w:rPr>
        <w:color w:val="5A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770"/>
        <w:sz w:val="16"/>
        <w:szCs w:val="16"/>
      </w:rPr>
      <w:t xml:space="preserve">Página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770"/>
        <w:sz w:val="16"/>
        <w:szCs w:val="16"/>
      </w:rPr>
      <w:t xml:space="preserve">SabIA — Guía del modelo de datos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B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F5C6E" w:sz="6" w:space="4"/>
      </w:pBdr>
      <w:spacing w:after="120" w:before="240"/>
      <w:outlineLvl w:val="0"/>
    </w:pPr>
    <w:rPr>
      <w:rFonts w:ascii="Arial" w:cs="Arial" w:eastAsia="Arial" w:hAnsi="Arial"/>
      <w:b/>
      <w:bCs/>
      <w:color w:val="0F5C6E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90" w:before="180"/>
      <w:outlineLvl w:val="1"/>
    </w:pPr>
    <w:rPr>
      <w:rFonts w:ascii="Consolas" w:cs="Consolas" w:eastAsia="Consolas" w:hAnsi="Consolas"/>
      <w:b/>
      <w:bCs/>
      <w:color w:val="1D3F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979ffddcb2132e9ffca3c16d2c16b52b55b19cf.png"/><Relationship Id="rId12" Type="http://schemas.openxmlformats.org/officeDocument/2006/relationships/image" Target="media/c735f6e7af775c748209fbdcf2b1a72e55e66790.png"/><Relationship Id="rId13" Type="http://schemas.openxmlformats.org/officeDocument/2006/relationships/image" Target="media/cb12960fede6e415eb14e68ebe5b35296f5738de.png"/><Relationship Id="rId14" Type="http://schemas.openxmlformats.org/officeDocument/2006/relationships/image" Target="media/654efd4f354c24383e03d7c69b2e773536a8221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SabIA — Guía del modelo de datos</dc:title>
  <dc:creator>Equipo SabIA</dc:creator>
  <cp:lastModifiedBy>Un-named</cp:lastModifiedBy>
  <cp:revision>1</cp:revision>
  <dcterms:created xsi:type="dcterms:W3CDTF">2026-09-16T00:46:56.700Z</dcterms:created>
  <dcterms:modified xsi:type="dcterms:W3CDTF">2026-09-16T00:46:56.700Z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