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1" w:rightFromText="181" w:vertAnchor="page" w:horzAnchor="margin" w:tblpY="2836"/>
        <w:tblW w:w="0" w:type="auto"/>
        <w:tblLayout w:type="fixed"/>
        <w:tblCellMar>
          <w:left w:w="0" w:type="dxa"/>
          <w:right w:w="0" w:type="dxa"/>
        </w:tblCellMar>
        <w:tblLook w:val="01E0" w:firstRow="1" w:lastRow="1" w:firstColumn="1" w:lastColumn="1" w:noHBand="0" w:noVBand="0"/>
      </w:tblPr>
      <w:tblGrid>
        <w:gridCol w:w="5528"/>
      </w:tblGrid>
      <w:tr w:rsidR="00F2392F" w:rsidRPr="00A77B90" w:rsidTr="006477A5">
        <w:trPr>
          <w:trHeight w:hRule="exact" w:val="567"/>
        </w:trPr>
        <w:tc>
          <w:tcPr>
            <w:tcW w:w="5528" w:type="dxa"/>
            <w:shd w:val="clear" w:color="auto" w:fill="auto"/>
          </w:tcPr>
          <w:p w:rsidR="00A34158" w:rsidRPr="00A77B90" w:rsidRDefault="001D544E" w:rsidP="00EC4AA0">
            <w:pPr>
              <w:pStyle w:val="IHCReportTitle"/>
            </w:pPr>
            <w:r w:rsidRPr="00A77B90">
              <w:t>Vision Soil Analyzer</w:t>
            </w:r>
          </w:p>
        </w:tc>
      </w:tr>
      <w:tr w:rsidR="00F2392F" w:rsidRPr="00A77B90" w:rsidTr="006477A5">
        <w:trPr>
          <w:trHeight w:val="255"/>
        </w:trPr>
        <w:tc>
          <w:tcPr>
            <w:tcW w:w="5528" w:type="dxa"/>
            <w:shd w:val="clear" w:color="auto" w:fill="auto"/>
          </w:tcPr>
          <w:p w:rsidR="00F2392F" w:rsidRPr="00A77B90" w:rsidRDefault="001D544E" w:rsidP="001D544E">
            <w:pPr>
              <w:pStyle w:val="Ondertitel"/>
              <w:rPr>
                <w:rStyle w:val="Zwaar"/>
              </w:rPr>
            </w:pPr>
            <w:r w:rsidRPr="00A77B90">
              <w:rPr>
                <w:rStyle w:val="Zwaar"/>
              </w:rPr>
              <w:t>Current status and results</w:t>
            </w:r>
          </w:p>
        </w:tc>
      </w:tr>
      <w:tr w:rsidR="00963009" w:rsidRPr="00A77B90" w:rsidTr="006477A5">
        <w:trPr>
          <w:trHeight w:hRule="exact" w:val="510"/>
        </w:trPr>
        <w:tc>
          <w:tcPr>
            <w:tcW w:w="5528" w:type="dxa"/>
            <w:shd w:val="clear" w:color="auto" w:fill="auto"/>
          </w:tcPr>
          <w:p w:rsidR="00056D9D" w:rsidRPr="00A77B90" w:rsidRDefault="00056D9D" w:rsidP="00375964">
            <w:pPr>
              <w:pStyle w:val="IHCReportSubtitle"/>
            </w:pPr>
          </w:p>
        </w:tc>
      </w:tr>
    </w:tbl>
    <w:p w:rsidR="002C0B8F" w:rsidRPr="00A77B90" w:rsidRDefault="002C0B8F" w:rsidP="002C0B8F"/>
    <w:tbl>
      <w:tblPr>
        <w:tblW w:w="10100" w:type="dxa"/>
        <w:tblLayout w:type="fixed"/>
        <w:tblCellMar>
          <w:left w:w="0" w:type="dxa"/>
          <w:right w:w="0" w:type="dxa"/>
        </w:tblCellMar>
        <w:tblLook w:val="01E0" w:firstRow="1" w:lastRow="1" w:firstColumn="1" w:lastColumn="1" w:noHBand="0" w:noVBand="0"/>
      </w:tblPr>
      <w:tblGrid>
        <w:gridCol w:w="1701"/>
        <w:gridCol w:w="1701"/>
        <w:gridCol w:w="1701"/>
        <w:gridCol w:w="1701"/>
        <w:gridCol w:w="3296"/>
      </w:tblGrid>
      <w:tr w:rsidR="000D6721" w:rsidRPr="00A77B90" w:rsidTr="00375964">
        <w:trPr>
          <w:trHeight w:val="510"/>
        </w:trPr>
        <w:tc>
          <w:tcPr>
            <w:tcW w:w="1701" w:type="dxa"/>
            <w:shd w:val="clear" w:color="auto" w:fill="auto"/>
          </w:tcPr>
          <w:p w:rsidR="00375964" w:rsidRPr="00A77B90" w:rsidRDefault="00375964" w:rsidP="00375964">
            <w:pPr>
              <w:pStyle w:val="IHCDocHead"/>
            </w:pPr>
            <w:bookmarkStart w:id="0" w:name="dpDocHeadTable" w:colFirst="0" w:colLast="0"/>
            <w:r w:rsidRPr="00A77B90">
              <w:t>Dat</w:t>
            </w:r>
            <w:r w:rsidR="0022263D" w:rsidRPr="00A77B90">
              <w:t>e</w:t>
            </w:r>
          </w:p>
          <w:p w:rsidR="000D6721" w:rsidRPr="00A77B90" w:rsidRDefault="001D544E" w:rsidP="0022263D">
            <w:pPr>
              <w:pStyle w:val="IHCDocData"/>
            </w:pPr>
            <w:r w:rsidRPr="00A77B90">
              <w:t>15</w:t>
            </w:r>
            <w:r w:rsidR="0022263D" w:rsidRPr="00A77B90">
              <w:t xml:space="preserve"> June 2015</w:t>
            </w:r>
          </w:p>
        </w:tc>
        <w:tc>
          <w:tcPr>
            <w:tcW w:w="1701" w:type="dxa"/>
            <w:shd w:val="clear" w:color="auto" w:fill="auto"/>
          </w:tcPr>
          <w:p w:rsidR="00375964" w:rsidRPr="00A77B90" w:rsidRDefault="00375964" w:rsidP="00375964">
            <w:pPr>
              <w:pStyle w:val="IHCDocHead"/>
            </w:pPr>
            <w:bookmarkStart w:id="1" w:name="dtOurReference"/>
            <w:r w:rsidRPr="00A77B90">
              <w:t>Referen</w:t>
            </w:r>
            <w:r w:rsidR="0022263D" w:rsidRPr="00A77B90">
              <w:t>ce</w:t>
            </w:r>
            <w:bookmarkEnd w:id="1"/>
          </w:p>
          <w:p w:rsidR="000D6721" w:rsidRPr="00A77B90" w:rsidRDefault="00EC4AA0" w:rsidP="00EC4AA0">
            <w:pPr>
              <w:pStyle w:val="IHCDocData"/>
            </w:pPr>
            <w:bookmarkStart w:id="2" w:name="dvOurReference"/>
            <w:r w:rsidRPr="00A77B90">
              <w:t>xxxxxxxxx</w:t>
            </w:r>
            <w:bookmarkEnd w:id="2"/>
          </w:p>
        </w:tc>
        <w:tc>
          <w:tcPr>
            <w:tcW w:w="1701" w:type="dxa"/>
            <w:shd w:val="clear" w:color="auto" w:fill="auto"/>
          </w:tcPr>
          <w:p w:rsidR="00375964" w:rsidRPr="00A77B90" w:rsidRDefault="00EC4AA0" w:rsidP="00375964">
            <w:pPr>
              <w:pStyle w:val="IHCDocHead"/>
            </w:pPr>
            <w:bookmarkStart w:id="3" w:name="dtStatus"/>
            <w:r w:rsidRPr="00A77B90">
              <w:t>Version</w:t>
            </w:r>
            <w:bookmarkEnd w:id="3"/>
          </w:p>
          <w:p w:rsidR="000D6721" w:rsidRPr="00A77B90" w:rsidRDefault="00EC4AA0" w:rsidP="00EC4AA0">
            <w:pPr>
              <w:pStyle w:val="IHCDocData"/>
            </w:pPr>
            <w:bookmarkStart w:id="4" w:name="dvStatus"/>
            <w:r w:rsidRPr="00A77B90">
              <w:t>Rev. A</w:t>
            </w:r>
            <w:bookmarkEnd w:id="4"/>
          </w:p>
        </w:tc>
        <w:tc>
          <w:tcPr>
            <w:tcW w:w="1701" w:type="dxa"/>
            <w:shd w:val="clear" w:color="auto" w:fill="auto"/>
          </w:tcPr>
          <w:p w:rsidR="000D6721" w:rsidRPr="00A77B90" w:rsidRDefault="00EC4AA0" w:rsidP="008102E2">
            <w:pPr>
              <w:pStyle w:val="IHCDocHead"/>
            </w:pPr>
            <w:r w:rsidRPr="00A77B90">
              <w:t>Status</w:t>
            </w:r>
          </w:p>
          <w:p w:rsidR="00EC4AA0" w:rsidRPr="00A77B90" w:rsidRDefault="00EC4AA0" w:rsidP="008102E2">
            <w:pPr>
              <w:pStyle w:val="IHCDocHead"/>
            </w:pPr>
            <w:r w:rsidRPr="00A77B90">
              <w:t>Concept / Final</w:t>
            </w:r>
          </w:p>
        </w:tc>
        <w:tc>
          <w:tcPr>
            <w:tcW w:w="3296" w:type="dxa"/>
            <w:shd w:val="clear" w:color="auto" w:fill="auto"/>
          </w:tcPr>
          <w:p w:rsidR="000D6721" w:rsidRPr="00A77B90" w:rsidRDefault="0022263D" w:rsidP="00424018">
            <w:pPr>
              <w:pStyle w:val="IHCDocData"/>
            </w:pPr>
            <w:r w:rsidRPr="00A77B90">
              <w:t>Name Author</w:t>
            </w:r>
          </w:p>
          <w:p w:rsidR="0022263D" w:rsidRPr="00A77B90" w:rsidRDefault="001D544E" w:rsidP="00424018">
            <w:pPr>
              <w:pStyle w:val="IHCDocData"/>
            </w:pPr>
            <w:r w:rsidRPr="00A77B90">
              <w:t>Jelle Spijker</w:t>
            </w:r>
          </w:p>
        </w:tc>
      </w:tr>
    </w:tbl>
    <w:bookmarkEnd w:id="0"/>
    <w:p w:rsidR="0050361B" w:rsidRPr="00A77B90" w:rsidRDefault="00375964" w:rsidP="001D544E">
      <w:r w:rsidRPr="00A77B90">
        <w:rPr>
          <w:noProof/>
        </w:rPr>
        <mc:AlternateContent>
          <mc:Choice Requires="wps">
            <w:drawing>
              <wp:anchor distT="0" distB="0" distL="114300" distR="114300" simplePos="0" relativeHeight="251657728" behindDoc="0" locked="0" layoutInCell="1" allowOverlap="1" wp14:anchorId="03200F2F" wp14:editId="7FF32974">
                <wp:simplePos x="0" y="0"/>
                <wp:positionH relativeFrom="page">
                  <wp:posOffset>0</wp:posOffset>
                </wp:positionH>
                <wp:positionV relativeFrom="page">
                  <wp:posOffset>37547550</wp:posOffset>
                </wp:positionV>
                <wp:extent cx="7560945" cy="0"/>
                <wp:effectExtent l="9525" t="9525" r="11430" b="9525"/>
                <wp:wrapNone/>
                <wp:docPr id="7" name="Line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55BF8F" id="Line 444"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956.5pt" to="595.35pt,2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2l5FA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">
                <w10:wrap anchorx="page" anchory="page"/>
              </v:line>
            </w:pict>
          </mc:Fallback>
        </mc:AlternateContent>
      </w:r>
    </w:p>
    <w:p w:rsidR="001D544E" w:rsidRPr="00A77B90" w:rsidRDefault="001D544E" w:rsidP="001D544E"/>
    <w:p w:rsidR="001D544E" w:rsidRPr="00A77B90" w:rsidRDefault="00622940" w:rsidP="001D544E">
      <w:r w:rsidRPr="00AF5EF2">
        <w:rPr>
          <w:noProof/>
        </w:rPr>
        <w:drawing>
          <wp:anchor distT="0" distB="0" distL="114300" distR="114300" simplePos="0" relativeHeight="251659776" behindDoc="1" locked="0" layoutInCell="1" allowOverlap="1" wp14:anchorId="3B2BD2C0" wp14:editId="1B40E8F4">
            <wp:simplePos x="0" y="0"/>
            <wp:positionH relativeFrom="page">
              <wp:align>right</wp:align>
            </wp:positionH>
            <wp:positionV relativeFrom="paragraph">
              <wp:posOffset>389800</wp:posOffset>
            </wp:positionV>
            <wp:extent cx="8867775" cy="8520430"/>
            <wp:effectExtent l="0" t="0" r="9525" b="0"/>
            <wp:wrapNone/>
            <wp:docPr id="298" name="Afbeelding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121014162827-large.jpg"/>
                    <pic:cNvPicPr/>
                  </pic:nvPicPr>
                  <pic:blipFill rotWithShape="1">
                    <a:blip r:embed="rId8">
                      <a:extLst>
                        <a:ext uri="{BEBA8EAE-BF5A-486C-A8C5-ECC9F3942E4B}">
                          <a14:imgProps xmlns:a14="http://schemas.microsoft.com/office/drawing/2010/main">
                            <a14:imgLayer r:embed="rId9">
                              <a14:imgEffect>
                                <a14:backgroundRemoval t="3000" b="93500" l="10000" r="98667">
                                  <a14:foregroundMark x1="12333" y1="92250" x2="24167" y2="92000"/>
                                  <a14:foregroundMark x1="59333" y1="92750" x2="66667" y2="85500"/>
                                  <a14:foregroundMark x1="69333" y1="84500" x2="79667" y2="80750"/>
                                  <a14:foregroundMark x1="65667" y1="92750" x2="68167" y2="92750"/>
                                  <a14:foregroundMark x1="95500" y1="80500" x2="97500" y2="54500"/>
                                  <a14:foregroundMark x1="89667" y1="21500" x2="91167" y2="22250"/>
                                  <a14:foregroundMark x1="91167" y1="23000" x2="92000" y2="22750"/>
                                  <a14:foregroundMark x1="89500" y1="22000" x2="89000" y2="20750"/>
                                  <a14:foregroundMark x1="91000" y1="29500" x2="91167" y2="28000"/>
                                  <a14:foregroundMark x1="86000" y1="20000" x2="86500" y2="20000"/>
                                  <a14:foregroundMark x1="85333" y1="16750" x2="85667" y2="16750"/>
                                  <a14:foregroundMark x1="86333" y1="13000" x2="86833" y2="13250"/>
                                  <a14:foregroundMark x1="92000" y1="10500" x2="92333" y2="11000"/>
                                  <a14:foregroundMark x1="97333" y1="32250" x2="98333" y2="32250"/>
                                  <a14:backgroundMark x1="41167" y1="44000" x2="40000" y2="45750"/>
                                </a14:backgroundRemoval>
                              </a14:imgEffect>
                            </a14:imgLayer>
                          </a14:imgProps>
                        </a:ext>
                        <a:ext uri="{28A0092B-C50C-407E-A947-70E740481C1C}">
                          <a14:useLocalDpi xmlns:a14="http://schemas.microsoft.com/office/drawing/2010/main" val="0"/>
                        </a:ext>
                      </a:extLst>
                    </a:blip>
                    <a:srcRect t="-505" r="28543" b="-1"/>
                    <a:stretch/>
                  </pic:blipFill>
                  <pic:spPr bwMode="auto">
                    <a:xfrm>
                      <a:off x="0" y="0"/>
                      <a:ext cx="8867775" cy="8520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D544E" w:rsidRPr="00A77B90" w:rsidRDefault="001D544E" w:rsidP="001D544E"/>
    <w:p w:rsidR="001D544E" w:rsidRPr="00A77B90" w:rsidRDefault="001D544E" w:rsidP="001D544E"/>
    <w:p w:rsidR="001D544E" w:rsidRPr="00A77B90" w:rsidRDefault="001D544E" w:rsidP="001D544E"/>
    <w:p w:rsidR="001D544E" w:rsidRPr="00A77B90" w:rsidRDefault="001D544E" w:rsidP="001D544E"/>
    <w:p w:rsidR="001D544E" w:rsidRPr="00A77B90" w:rsidRDefault="001D544E" w:rsidP="001D544E"/>
    <w:p w:rsidR="001D544E" w:rsidRPr="00A77B90" w:rsidRDefault="001D544E" w:rsidP="001D544E">
      <w:pPr>
        <w:jc w:val="center"/>
      </w:pPr>
    </w:p>
    <w:p w:rsidR="004C4DDA" w:rsidRPr="00A77B90" w:rsidRDefault="00622940" w:rsidP="00BD5BAC">
      <w:pPr>
        <w:pStyle w:val="IHCContentHead"/>
      </w:pPr>
      <w:r w:rsidRPr="00AF5EF2">
        <w:rPr>
          <w:noProof/>
        </w:rPr>
        <mc:AlternateContent>
          <mc:Choice Requires="wps">
            <w:drawing>
              <wp:anchor distT="0" distB="0" distL="114300" distR="114300" simplePos="0" relativeHeight="251661824" behindDoc="0" locked="0" layoutInCell="1" allowOverlap="1" wp14:anchorId="599C6324" wp14:editId="5F9440EE">
                <wp:simplePos x="0" y="0"/>
                <wp:positionH relativeFrom="margin">
                  <wp:posOffset>17054</wp:posOffset>
                </wp:positionH>
                <wp:positionV relativeFrom="paragraph">
                  <wp:posOffset>4579892</wp:posOffset>
                </wp:positionV>
                <wp:extent cx="6143625" cy="2458448"/>
                <wp:effectExtent l="0" t="0" r="28575" b="1841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2458448"/>
                        </a:xfrm>
                        <a:prstGeom prst="rect">
                          <a:avLst/>
                        </a:prstGeom>
                        <a:solidFill>
                          <a:schemeClr val="bg1">
                            <a:lumMod val="95000"/>
                          </a:schemeClr>
                        </a:solidFill>
                        <a:ln>
                          <a:headEnd/>
                          <a:tailEnd/>
                        </a:ln>
                      </wps:spPr>
                      <wps:style>
                        <a:lnRef idx="2">
                          <a:schemeClr val="accent4"/>
                        </a:lnRef>
                        <a:fillRef idx="1">
                          <a:schemeClr val="lt1"/>
                        </a:fillRef>
                        <a:effectRef idx="0">
                          <a:schemeClr val="accent4"/>
                        </a:effectRef>
                        <a:fontRef idx="minor">
                          <a:schemeClr val="dk1"/>
                        </a:fontRef>
                      </wps:style>
                      <wps:txbx>
                        <w:txbxContent>
                          <w:p w:rsidR="00622940" w:rsidRPr="00126E71" w:rsidRDefault="00622940" w:rsidP="00622940">
                            <w:pPr>
                              <w:jc w:val="center"/>
                              <w:rPr>
                                <w:rStyle w:val="Hyperlink"/>
                                <w:lang w:val="nl-NL"/>
                              </w:rPr>
                            </w:pPr>
                            <w:r w:rsidRPr="006B1689">
                              <w:rPr>
                                <w:rStyle w:val="Zwaar"/>
                                <w:lang w:val="nl-NL"/>
                              </w:rPr>
                              <w:t>Contact gegevens:</w:t>
                            </w:r>
                            <w:r w:rsidRPr="006B1689">
                              <w:rPr>
                                <w:rStyle w:val="Zwaar"/>
                                <w:lang w:val="nl-NL"/>
                              </w:rPr>
                              <w:br/>
                            </w:r>
                            <w:r w:rsidRPr="006B1689">
                              <w:rPr>
                                <w:lang w:val="nl-NL"/>
                              </w:rPr>
                              <w:t xml:space="preserve">Jelle Spijker (495653) – 06-43272644 – </w:t>
                            </w:r>
                            <w:hyperlink r:id="rId10" w:history="1">
                              <w:r w:rsidRPr="0031552F">
                                <w:rPr>
                                  <w:rStyle w:val="Hyperlink"/>
                                  <w:lang w:val="nl-NL"/>
                                </w:rPr>
                                <w:t>j.spijker@ihcmerwede.com</w:t>
                              </w:r>
                            </w:hyperlink>
                          </w:p>
                          <w:p w:rsidR="00622940" w:rsidRPr="00622940" w:rsidRDefault="00622940" w:rsidP="00622940">
                            <w:pPr>
                              <w:pStyle w:val="Duidelijkcitaat"/>
                              <w:tabs>
                                <w:tab w:val="left" w:pos="3686"/>
                              </w:tabs>
                              <w:spacing w:before="0" w:after="0"/>
                              <w:ind w:left="0"/>
                              <w:rPr>
                                <w:rStyle w:val="Zwaar"/>
                                <w:lang w:val="nl-NL"/>
                              </w:rPr>
                            </w:pPr>
                            <w:r w:rsidRPr="00622940">
                              <w:rPr>
                                <w:rStyle w:val="Zwaar"/>
                                <w:lang w:val="nl-NL"/>
                              </w:rPr>
                              <w:t>Disclaimer HAN:</w:t>
                            </w:r>
                          </w:p>
                          <w:p w:rsidR="00622940" w:rsidRPr="00622940" w:rsidRDefault="00622940" w:rsidP="00622940">
                            <w:pPr>
                              <w:rPr>
                                <w:sz w:val="16"/>
                              </w:rPr>
                            </w:pPr>
                            <w:r w:rsidRPr="00622940">
                              <w:rPr>
                                <w:sz w:val="16"/>
                              </w:rPr>
                              <w:t>Door ondertekening van dit voorblad, bevestigen wij dat het – door ons ingeleverd(e) werkstuk/rapport/scriptie (verder te noemen “product”) – zelfstandig en zonder enige externe hulp door ons is vervaardigd en dat wij op de hoogte zijn van de regels omtrent onregelmatigheden/fraude zoals die vermeld staan in het opleidingsstatuut.</w:t>
                            </w:r>
                          </w:p>
                          <w:p w:rsidR="00622940" w:rsidRPr="00622940" w:rsidRDefault="00622940" w:rsidP="00622940">
                            <w:pPr>
                              <w:rPr>
                                <w:sz w:val="16"/>
                              </w:rPr>
                            </w:pPr>
                            <w:r w:rsidRPr="00622940">
                              <w:rPr>
                                <w:sz w:val="16"/>
                              </w:rPr>
                              <w:t>In delen van het product, die letterlijk of bijna letterlijk zijn geciteerd uit externe bronnen (zoals internet, boeken, vakbladen enz.) is dit door ons via een verwijzing conform APA-norm (b.v. voetnoot) expliciet kenbaar gemaakt in het geciteerde tekstdeel (cursief gedrukt).</w:t>
                            </w:r>
                          </w:p>
                          <w:p w:rsidR="00622940" w:rsidRPr="006815BB" w:rsidRDefault="00622940" w:rsidP="00622940">
                            <w:pPr>
                              <w:pStyle w:val="Duidelijkcitaat"/>
                              <w:tabs>
                                <w:tab w:val="left" w:pos="3686"/>
                              </w:tabs>
                              <w:spacing w:before="0" w:after="0"/>
                              <w:ind w:left="0"/>
                              <w:rPr>
                                <w:rStyle w:val="Zwaar"/>
                              </w:rPr>
                            </w:pPr>
                            <w:r>
                              <w:rPr>
                                <w:rStyle w:val="Zwaar"/>
                              </w:rPr>
                              <w:t>Copyright Royal IHC</w:t>
                            </w:r>
                            <w:r w:rsidRPr="006815BB">
                              <w:rPr>
                                <w:rStyle w:val="Zwaar"/>
                              </w:rPr>
                              <w:t>:</w:t>
                            </w:r>
                          </w:p>
                          <w:p w:rsidR="00622940" w:rsidRPr="006B1689" w:rsidRDefault="00622940" w:rsidP="00622940">
                            <w:pPr>
                              <w:rPr>
                                <w:sz w:val="16"/>
                              </w:rPr>
                            </w:pPr>
                            <w:r w:rsidRPr="006B1689">
                              <w:rPr>
                                <w:sz w:val="16"/>
                              </w:rPr>
                              <w:t>This document remains the property of “IHC Holland B.V.” All rights reserved. This document or any part thereof may not be made public or disclosed, copied or otherwise reproduced or used in any form or by any means, without prior permission in writing from “IHC Holland B.V.”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9C6324" id="_x0000_t202" coordsize="21600,21600" o:spt="202" path="m,l,21600r21600,l21600,xe">
                <v:stroke joinstyle="miter"/>
                <v:path gradientshapeok="t" o:connecttype="rect"/>
              </v:shapetype>
              <v:shape id="Tekstvak 2" o:spid="_x0000_s1026" type="#_x0000_t202" style="position:absolute;left:0;text-align:left;margin-left:1.35pt;margin-top:360.6pt;width:483.75pt;height:193.6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" fillcolor="#f2f2f2 [3052]" strokecolor="#8064a2 [3207]" strokeweight="2pt">
                <v:textbox>
                  <w:txbxContent>
                    <w:p w:rsidR="00622940" w:rsidRPr="00126E71" w:rsidRDefault="00622940" w:rsidP="00622940">
                      <w:pPr>
                        <w:jc w:val="center"/>
                        <w:rPr>
                          <w:rStyle w:val="Hyperlink"/>
                          <w:lang w:val="nl-NL"/>
                        </w:rPr>
                      </w:pPr>
                      <w:r w:rsidRPr="006B1689">
                        <w:rPr>
                          <w:rStyle w:val="Zwaar"/>
                          <w:lang w:val="nl-NL"/>
                        </w:rPr>
                        <w:t>Contact gegevens:</w:t>
                      </w:r>
                      <w:r w:rsidRPr="006B1689">
                        <w:rPr>
                          <w:rStyle w:val="Zwaar"/>
                          <w:lang w:val="nl-NL"/>
                        </w:rPr>
                        <w:br/>
                      </w:r>
                      <w:r w:rsidRPr="006B1689">
                        <w:rPr>
                          <w:lang w:val="nl-NL"/>
                        </w:rPr>
                        <w:t xml:space="preserve">Jelle Spijker (495653) – 06-43272644 – </w:t>
                      </w:r>
                      <w:hyperlink r:id="rId11" w:history="1">
                        <w:r w:rsidRPr="0031552F">
                          <w:rPr>
                            <w:rStyle w:val="Hyperlink"/>
                            <w:lang w:val="nl-NL"/>
                          </w:rPr>
                          <w:t>j.spijker@ihcmerwede.com</w:t>
                        </w:r>
                      </w:hyperlink>
                    </w:p>
                    <w:p w:rsidR="00622940" w:rsidRPr="00622940" w:rsidRDefault="00622940" w:rsidP="00622940">
                      <w:pPr>
                        <w:pStyle w:val="Duidelijkcitaat"/>
                        <w:tabs>
                          <w:tab w:val="left" w:pos="3686"/>
                        </w:tabs>
                        <w:spacing w:before="0" w:after="0"/>
                        <w:ind w:left="0"/>
                        <w:rPr>
                          <w:rStyle w:val="Zwaar"/>
                          <w:lang w:val="nl-NL"/>
                        </w:rPr>
                      </w:pPr>
                      <w:r w:rsidRPr="00622940">
                        <w:rPr>
                          <w:rStyle w:val="Zwaar"/>
                          <w:lang w:val="nl-NL"/>
                        </w:rPr>
                        <w:t>Disclaimer HAN:</w:t>
                      </w:r>
                    </w:p>
                    <w:p w:rsidR="00622940" w:rsidRPr="00622940" w:rsidRDefault="00622940" w:rsidP="00622940">
                      <w:pPr>
                        <w:rPr>
                          <w:sz w:val="16"/>
                        </w:rPr>
                      </w:pPr>
                      <w:r w:rsidRPr="00622940">
                        <w:rPr>
                          <w:sz w:val="16"/>
                        </w:rPr>
                        <w:t>Door ondertekening van dit voorblad, bevestigen wij dat het – door ons ingeleverd(e) werkstuk/rapport/scriptie (verder te noemen “product”) – zelfstandig en zonder enige externe hulp door ons is vervaardigd en dat wij op de hoogte zijn van de regels omtrent onregelmatigheden/fraude zoals die vermeld staan in het opleidingsstatuut.</w:t>
                      </w:r>
                    </w:p>
                    <w:p w:rsidR="00622940" w:rsidRPr="00622940" w:rsidRDefault="00622940" w:rsidP="00622940">
                      <w:pPr>
                        <w:rPr>
                          <w:sz w:val="16"/>
                        </w:rPr>
                      </w:pPr>
                      <w:r w:rsidRPr="00622940">
                        <w:rPr>
                          <w:sz w:val="16"/>
                        </w:rPr>
                        <w:t>In delen van het product, die letterlijk of bijna letterlijk zijn geciteerd uit externe bronnen (zoals internet, boeken, vakbladen enz.) is dit door ons via een verwijzing conform APA-norm (b.v. voetnoot) expliciet kenbaar gemaakt in het geciteerde tekstdeel (cursief gedrukt).</w:t>
                      </w:r>
                    </w:p>
                    <w:p w:rsidR="00622940" w:rsidRPr="006815BB" w:rsidRDefault="00622940" w:rsidP="00622940">
                      <w:pPr>
                        <w:pStyle w:val="Duidelijkcitaat"/>
                        <w:tabs>
                          <w:tab w:val="left" w:pos="3686"/>
                        </w:tabs>
                        <w:spacing w:before="0" w:after="0"/>
                        <w:ind w:left="0"/>
                        <w:rPr>
                          <w:rStyle w:val="Zwaar"/>
                        </w:rPr>
                      </w:pPr>
                      <w:r>
                        <w:rPr>
                          <w:rStyle w:val="Zwaar"/>
                        </w:rPr>
                        <w:t>Copyright Royal IHC</w:t>
                      </w:r>
                      <w:r w:rsidRPr="006815BB">
                        <w:rPr>
                          <w:rStyle w:val="Zwaar"/>
                        </w:rPr>
                        <w:t>:</w:t>
                      </w:r>
                    </w:p>
                    <w:p w:rsidR="00622940" w:rsidRPr="006B1689" w:rsidRDefault="00622940" w:rsidP="00622940">
                      <w:pPr>
                        <w:rPr>
                          <w:sz w:val="16"/>
                        </w:rPr>
                      </w:pPr>
                      <w:r w:rsidRPr="006B1689">
                        <w:rPr>
                          <w:sz w:val="16"/>
                        </w:rPr>
                        <w:t>This document remains the property of “IHC Holland B.V.” All rights reserved. This document or any part thereof may not be made public or disclosed, copied or otherwise reproduced or used in any form or by any means, without prior permission in writing from “IHC Holland B.V.”</w:t>
                      </w:r>
                    </w:p>
                  </w:txbxContent>
                </v:textbox>
                <w10:wrap anchorx="margin"/>
              </v:shape>
            </w:pict>
          </mc:Fallback>
        </mc:AlternateContent>
      </w:r>
      <w:r w:rsidR="0050361B" w:rsidRPr="00A77B90">
        <w:br w:type="page"/>
      </w:r>
      <w:bookmarkStart w:id="5" w:name="dpStart"/>
      <w:bookmarkStart w:id="6" w:name="_Toc182039753"/>
      <w:bookmarkStart w:id="7" w:name="Begin"/>
      <w:bookmarkEnd w:id="5"/>
      <w:bookmarkEnd w:id="6"/>
      <w:bookmarkEnd w:id="7"/>
      <w:r w:rsidR="002713DB" w:rsidRPr="00A77B90">
        <w:lastRenderedPageBreak/>
        <w:t>Vision Soil Analyzer</w:t>
      </w:r>
    </w:p>
    <w:p w:rsidR="002713DB" w:rsidRPr="00A77B90" w:rsidRDefault="002713DB" w:rsidP="002713DB">
      <w:r w:rsidRPr="00A77B90">
        <w:t>This project finds its roots in the minor Embedded Vision Design taught at the university of applied sc</w:t>
      </w:r>
      <w:r w:rsidR="003A2433">
        <w:t>iences HAN. During this minor a portable</w:t>
      </w:r>
      <w:r w:rsidRPr="00A77B90">
        <w:t xml:space="preserve"> embedded device </w:t>
      </w:r>
      <w:r w:rsidR="003A2433">
        <w:t>is being</w:t>
      </w:r>
      <w:r w:rsidRPr="00A77B90">
        <w:t xml:space="preserve"> developed which analyses soil samples using a microscope. This Vision Soil Analyzer hereafter referred to as VSA, analyzes </w:t>
      </w:r>
      <w:r w:rsidR="00622940">
        <w:t xml:space="preserve">soil </w:t>
      </w:r>
      <w:r w:rsidRPr="00A77B90">
        <w:t xml:space="preserve">samples using the optical properties. It’s main function is: </w:t>
      </w:r>
      <w:r w:rsidRPr="00622940">
        <w:rPr>
          <w:rStyle w:val="Zwaar"/>
        </w:rPr>
        <w:t>Presenting quantifiable information to a user on the properties of soil</w:t>
      </w:r>
      <w:r w:rsidR="00622940">
        <w:rPr>
          <w:rStyle w:val="Zwaar"/>
        </w:rPr>
        <w:t>:</w:t>
      </w:r>
      <w:r w:rsidRPr="00622940">
        <w:rPr>
          <w:rStyle w:val="Zwaar"/>
        </w:rPr>
        <w:t xml:space="preserve"> such as color, texture and structure.</w:t>
      </w:r>
    </w:p>
    <w:p w:rsidR="00A77B90" w:rsidRPr="00A77B90" w:rsidRDefault="00A77B90" w:rsidP="00A77B90">
      <w:r w:rsidRPr="00A77B90">
        <w:t>Current methods, like the Particle Size Analysis using a sieve and hydrometer are time consuming and non-portable. To facilitate quick, accurate and on location soil research an embedded device has been developed. This VSA analyzes soil samples using a microscope and gives the user acceptable and quick results on the soil visual properties.</w:t>
      </w:r>
    </w:p>
    <w:p w:rsidR="00A77B90" w:rsidRPr="00A77B90" w:rsidRDefault="00A77B90" w:rsidP="00A77B90">
      <w:r w:rsidRPr="00A77B90">
        <w:t>Quick and reliable results are a welcome addition into any laboratory, this combined with a device that is light and portable gives its users an added benefit of shortened logistical operations for their soil samples. This results in some serious time benefits.</w:t>
      </w:r>
    </w:p>
    <w:p w:rsidR="002713DB" w:rsidRPr="00A77B90" w:rsidRDefault="002713DB" w:rsidP="002713DB"/>
    <w:p w:rsidR="002713DB" w:rsidRPr="00A77B90" w:rsidRDefault="002713DB" w:rsidP="002713DB">
      <w:pPr>
        <w:pStyle w:val="Kop2"/>
      </w:pPr>
      <w:r w:rsidRPr="00A77B90">
        <w:t>Goal</w:t>
      </w:r>
    </w:p>
    <w:p w:rsidR="002713DB" w:rsidRPr="00A77B90" w:rsidRDefault="002713DB" w:rsidP="002713DB">
      <w:r w:rsidRPr="00A77B90">
        <w:t>The goal is to develop a device which analyzes soil samples using a digital microscopic camera connected to a microcontroller. The properties that are deemed possible to analyze using this technique are, color, texture and structure. The goal is to perform the calculation within a  time span of a five minutes. The results are presented to the user using a generic HDMI monitor or can be download from the device in PDF format. These results fall in to a predefined and for a user acceptable error margin.</w:t>
      </w:r>
    </w:p>
    <w:p w:rsidR="002713DB" w:rsidRPr="00A77B90" w:rsidRDefault="002713DB" w:rsidP="002713DB"/>
    <w:p w:rsidR="002713DB" w:rsidRPr="00A77B90" w:rsidRDefault="002713DB" w:rsidP="002713DB">
      <w:pPr>
        <w:pStyle w:val="Kop2"/>
      </w:pPr>
      <w:r w:rsidRPr="00A77B90">
        <w:t>Presented information</w:t>
      </w:r>
    </w:p>
    <w:p w:rsidR="002713DB" w:rsidRPr="00A77B90" w:rsidRDefault="002713DB" w:rsidP="002713DB">
      <w:r w:rsidRPr="00A77B90">
        <w:t>The user gets information presented in the following formats: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4"/>
        <w:gridCol w:w="8636"/>
      </w:tblGrid>
      <w:tr w:rsidR="002713DB" w:rsidRPr="00A77B90" w:rsidTr="002713DB">
        <w:tc>
          <w:tcPr>
            <w:tcW w:w="1145" w:type="dxa"/>
          </w:tcPr>
          <w:p w:rsidR="002713DB" w:rsidRPr="00A77B90" w:rsidRDefault="002713DB" w:rsidP="002713DB">
            <w:pPr>
              <w:rPr>
                <w:rStyle w:val="Zwaar"/>
              </w:rPr>
            </w:pPr>
            <w:r w:rsidRPr="00A77B90">
              <w:rPr>
                <w:rStyle w:val="Zwaar"/>
              </w:rPr>
              <w:t>Color</w:t>
            </w:r>
          </w:p>
        </w:tc>
        <w:tc>
          <w:tcPr>
            <w:tcW w:w="8773" w:type="dxa"/>
          </w:tcPr>
          <w:p w:rsidR="002713DB" w:rsidRPr="00A77B90" w:rsidRDefault="002713DB" w:rsidP="002713DB">
            <w:pPr>
              <w:pStyle w:val="Lijstalinea"/>
              <w:numPr>
                <w:ilvl w:val="0"/>
                <w:numId w:val="46"/>
              </w:numPr>
            </w:pPr>
            <w:r w:rsidRPr="00A77B90">
              <w:t>CIE La*b* color model presented as scatterplot with the mean values of each individual particle set out against the chromatic a* and b* axis. Studies indicate a correlation between organic carbon and the values in CIE La*b* color model</w:t>
            </w:r>
          </w:p>
          <w:p w:rsidR="002713DB" w:rsidRPr="00A77B90" w:rsidRDefault="002713DB" w:rsidP="002713DB">
            <w:pPr>
              <w:pStyle w:val="Lijstalinea"/>
              <w:numPr>
                <w:ilvl w:val="0"/>
                <w:numId w:val="46"/>
              </w:numPr>
            </w:pPr>
            <w:r w:rsidRPr="00A77B90">
              <w:t xml:space="preserve">Redness Index is presented as statistical data for each individual particle, such as mean, min, max, range, standard deviation etc. Welch tests </w:t>
            </w:r>
            <w:proofErr w:type="spellStart"/>
            <w:r w:rsidRPr="00A77B90">
              <w:t>anova</w:t>
            </w:r>
            <w:proofErr w:type="spellEnd"/>
            <w:r w:rsidRPr="00A77B90">
              <w:t xml:space="preserve"> can be executed in order to determine which particle deviates from the rest.</w:t>
            </w:r>
          </w:p>
        </w:tc>
      </w:tr>
      <w:tr w:rsidR="002713DB" w:rsidRPr="00A77B90" w:rsidTr="002713DB">
        <w:tc>
          <w:tcPr>
            <w:tcW w:w="1145" w:type="dxa"/>
          </w:tcPr>
          <w:p w:rsidR="002713DB" w:rsidRPr="00A77B90" w:rsidRDefault="002713DB" w:rsidP="002713DB">
            <w:pPr>
              <w:rPr>
                <w:rStyle w:val="Zwaar"/>
              </w:rPr>
            </w:pPr>
            <w:r w:rsidRPr="00A77B90">
              <w:rPr>
                <w:rStyle w:val="Zwaar"/>
              </w:rPr>
              <w:t>Texture</w:t>
            </w:r>
          </w:p>
        </w:tc>
        <w:tc>
          <w:tcPr>
            <w:tcW w:w="8773" w:type="dxa"/>
          </w:tcPr>
          <w:p w:rsidR="002713DB" w:rsidRPr="00A77B90" w:rsidRDefault="002713DB" w:rsidP="002713DB">
            <w:pPr>
              <w:pStyle w:val="Lijstalinea"/>
              <w:numPr>
                <w:ilvl w:val="0"/>
                <w:numId w:val="47"/>
              </w:numPr>
            </w:pPr>
            <w:r w:rsidRPr="00A77B90">
              <w:t>Particle Size Distribution Presented as a cumulative function. These properties show a correlation on water infiltration, pH buffering, buffering of organic materials and much more.</w:t>
            </w:r>
          </w:p>
        </w:tc>
      </w:tr>
      <w:tr w:rsidR="002713DB" w:rsidRPr="00A77B90" w:rsidTr="002713DB">
        <w:tc>
          <w:tcPr>
            <w:tcW w:w="1145" w:type="dxa"/>
          </w:tcPr>
          <w:p w:rsidR="002713DB" w:rsidRPr="00A77B90" w:rsidRDefault="002713DB" w:rsidP="002713DB">
            <w:pPr>
              <w:rPr>
                <w:rStyle w:val="Zwaar"/>
              </w:rPr>
            </w:pPr>
            <w:r w:rsidRPr="00A77B90">
              <w:rPr>
                <w:rStyle w:val="Zwaar"/>
              </w:rPr>
              <w:t>Structure</w:t>
            </w:r>
          </w:p>
        </w:tc>
        <w:tc>
          <w:tcPr>
            <w:tcW w:w="8773" w:type="dxa"/>
          </w:tcPr>
          <w:p w:rsidR="002713DB" w:rsidRPr="00A77B90" w:rsidRDefault="002713DB" w:rsidP="002713DB">
            <w:pPr>
              <w:pStyle w:val="Lijstalinea"/>
              <w:numPr>
                <w:ilvl w:val="0"/>
                <w:numId w:val="47"/>
              </w:numPr>
            </w:pPr>
            <w:r w:rsidRPr="00A77B90">
              <w:t>Shape classification regarding each individual particle presented as histogram. The roundness and the angularity are determined and presented as sixteen individual classes. Ranging from high sphericity / well rounded to low sphericity / very angular. These properties show a correlation between erosion, biochemical and physical properties including tool degradation.</w:t>
            </w:r>
          </w:p>
        </w:tc>
      </w:tr>
    </w:tbl>
    <w:p w:rsidR="002713DB" w:rsidRDefault="003A2433" w:rsidP="001D544E">
      <w:pPr>
        <w:pStyle w:val="Kop1"/>
      </w:pPr>
      <w:r>
        <w:lastRenderedPageBreak/>
        <w:t xml:space="preserve">First test </w:t>
      </w:r>
      <w:r w:rsidR="001D544E" w:rsidRPr="00A77B90">
        <w:t>results</w:t>
      </w:r>
    </w:p>
    <w:p w:rsidR="003A2433" w:rsidRDefault="003A2433" w:rsidP="003A2433">
      <w:r>
        <w:t>The test setup was a X64 desktop computer running Matlab 2014a.</w:t>
      </w:r>
      <w:r w:rsidRPr="003A2433">
        <w:t xml:space="preserve"> </w:t>
      </w:r>
      <w:r w:rsidR="005A642D">
        <w:t>The microscope was placed in an open environment. This setup served a</w:t>
      </w:r>
      <w:r w:rsidRPr="003A2433">
        <w:t>s a testing ground for the various algorithms. The goal was to develop a test setup with which to test the various computer algorithms and validate the theory.</w:t>
      </w:r>
    </w:p>
    <w:tbl>
      <w:tblPr>
        <w:tblStyle w:val="Tabelraster"/>
        <w:tblW w:w="0" w:type="auto"/>
        <w:tblLook w:val="04A0" w:firstRow="1" w:lastRow="0" w:firstColumn="1" w:lastColumn="0" w:noHBand="0" w:noVBand="1"/>
      </w:tblPr>
      <w:tblGrid>
        <w:gridCol w:w="4885"/>
        <w:gridCol w:w="4885"/>
      </w:tblGrid>
      <w:tr w:rsidR="003A2433" w:rsidTr="003A2433">
        <w:tc>
          <w:tcPr>
            <w:tcW w:w="4885" w:type="dxa"/>
          </w:tcPr>
          <w:p w:rsidR="003A2433" w:rsidRPr="006F3858" w:rsidRDefault="003A2433" w:rsidP="003A2433">
            <w:pPr>
              <w:rPr>
                <w:rStyle w:val="Zwaar"/>
              </w:rPr>
            </w:pPr>
            <w:r w:rsidRPr="006F3858">
              <w:rPr>
                <w:rStyle w:val="Zwaar"/>
              </w:rPr>
              <w:t>Success</w:t>
            </w:r>
          </w:p>
        </w:tc>
        <w:tc>
          <w:tcPr>
            <w:tcW w:w="4885" w:type="dxa"/>
          </w:tcPr>
          <w:p w:rsidR="003A2433" w:rsidRPr="006F3858" w:rsidRDefault="003A2433" w:rsidP="003A2433">
            <w:pPr>
              <w:rPr>
                <w:rStyle w:val="Zwaar"/>
              </w:rPr>
            </w:pPr>
            <w:r w:rsidRPr="006F3858">
              <w:rPr>
                <w:rStyle w:val="Zwaar"/>
              </w:rPr>
              <w:t>Challenges</w:t>
            </w:r>
          </w:p>
        </w:tc>
      </w:tr>
      <w:tr w:rsidR="003A2433" w:rsidTr="003A2433">
        <w:tc>
          <w:tcPr>
            <w:tcW w:w="4885" w:type="dxa"/>
          </w:tcPr>
          <w:p w:rsidR="003A2433" w:rsidRDefault="003A2433" w:rsidP="003A2433">
            <w:r>
              <w:t xml:space="preserve">Segmentation and identification of individual particle is possible for non-transparent particles </w:t>
            </w:r>
          </w:p>
        </w:tc>
        <w:tc>
          <w:tcPr>
            <w:tcW w:w="4885" w:type="dxa"/>
          </w:tcPr>
          <w:p w:rsidR="003A2433" w:rsidRDefault="003A2433" w:rsidP="005A642D">
            <w:r>
              <w:t xml:space="preserve">Segmentation of transparent particles is a challenge. This is critical to overcome, since </w:t>
            </w:r>
            <w:r w:rsidR="005A642D">
              <w:t>systematic exclusion of a certain subset of particles gives inaccurate statistical results</w:t>
            </w:r>
          </w:p>
        </w:tc>
      </w:tr>
      <w:tr w:rsidR="003A2433" w:rsidTr="003A2433">
        <w:tc>
          <w:tcPr>
            <w:tcW w:w="4885" w:type="dxa"/>
          </w:tcPr>
          <w:p w:rsidR="003A2433" w:rsidRDefault="006F3858" w:rsidP="003A2433">
            <w:r>
              <w:t>Color model transformation can be strategically performed. Saving calculation time</w:t>
            </w:r>
          </w:p>
        </w:tc>
        <w:tc>
          <w:tcPr>
            <w:tcW w:w="4885" w:type="dxa"/>
          </w:tcPr>
          <w:p w:rsidR="003A2433" w:rsidRDefault="005A642D" w:rsidP="005A642D">
            <w:r>
              <w:t>Variations in color related results. Due to changing light conditions during the day. Test result relating to color could not be reproduced during the day.</w:t>
            </w:r>
          </w:p>
        </w:tc>
      </w:tr>
      <w:tr w:rsidR="003A2433" w:rsidTr="003A2433">
        <w:tc>
          <w:tcPr>
            <w:tcW w:w="4885" w:type="dxa"/>
          </w:tcPr>
          <w:p w:rsidR="003A2433" w:rsidRDefault="006F3858" w:rsidP="006F3858">
            <w:r>
              <w:t>Volume of the particles, could be roughly calculated, from a 2D image</w:t>
            </w:r>
          </w:p>
        </w:tc>
        <w:tc>
          <w:tcPr>
            <w:tcW w:w="4885" w:type="dxa"/>
          </w:tcPr>
          <w:p w:rsidR="003A2433" w:rsidRDefault="005A642D" w:rsidP="005A642D">
            <w:r>
              <w:t>Overlap of smaller particles by bigger particles. The combination of the two samples overlapping particles where registered as one bigger particle. This gives distorted PSD results.</w:t>
            </w:r>
          </w:p>
        </w:tc>
      </w:tr>
      <w:tr w:rsidR="003A2433" w:rsidTr="003A2433">
        <w:tc>
          <w:tcPr>
            <w:tcW w:w="4885" w:type="dxa"/>
          </w:tcPr>
          <w:p w:rsidR="003A2433" w:rsidRDefault="006F3858" w:rsidP="006F3858">
            <w:r>
              <w:t xml:space="preserve">Individual particles where identified, and the Fourier Descriptors </w:t>
            </w:r>
            <w:r>
              <w:t>could</w:t>
            </w:r>
            <w:r>
              <w:t xml:space="preserve"> be calculated</w:t>
            </w:r>
            <w:r>
              <w:t xml:space="preserve">. The inverse of these descriptors translated to accurate results. See figure </w:t>
            </w:r>
            <w:r w:rsidR="006E56A7">
              <w:t>1</w:t>
            </w:r>
          </w:p>
        </w:tc>
        <w:tc>
          <w:tcPr>
            <w:tcW w:w="4885" w:type="dxa"/>
          </w:tcPr>
          <w:p w:rsidR="003A2433" w:rsidRDefault="006F3858" w:rsidP="003A2433">
            <w:r>
              <w:t>No correlation between estimated shape classification and human shape classification.</w:t>
            </w:r>
          </w:p>
          <w:p w:rsidR="006F3858" w:rsidRDefault="006F3858" w:rsidP="003A2433">
            <w:r>
              <w:t>The Neural Network was fed an in perfect an small learning dataset.</w:t>
            </w:r>
          </w:p>
        </w:tc>
      </w:tr>
      <w:tr w:rsidR="006F3858" w:rsidTr="003A2433">
        <w:tc>
          <w:tcPr>
            <w:tcW w:w="4885" w:type="dxa"/>
          </w:tcPr>
          <w:p w:rsidR="006F3858" w:rsidRDefault="006F3858" w:rsidP="006F3858"/>
        </w:tc>
        <w:tc>
          <w:tcPr>
            <w:tcW w:w="4885" w:type="dxa"/>
          </w:tcPr>
          <w:p w:rsidR="006F3858" w:rsidRDefault="006F3858" w:rsidP="003A2433">
            <w:r>
              <w:t>Calculation of image consisting of 5e6 pixels takes roughly 7 minutes</w:t>
            </w:r>
          </w:p>
        </w:tc>
      </w:tr>
    </w:tbl>
    <w:p w:rsidR="006F3858" w:rsidRDefault="006F3858" w:rsidP="006F3858">
      <w:pPr>
        <w:keepNext/>
      </w:pPr>
      <w:r>
        <w:pict>
          <v:shape id="_x0000_i1029" type="#_x0000_t75" style="width:488.75pt;height:320.55pt">
            <v:imagedata r:id="rId12" o:title="untitled"/>
          </v:shape>
        </w:pict>
      </w:r>
    </w:p>
    <w:p w:rsidR="003A2433" w:rsidRDefault="006F3858" w:rsidP="006F3858">
      <w:pPr>
        <w:pStyle w:val="Bijschrift"/>
      </w:pPr>
      <w:r>
        <w:t xml:space="preserve">Figure </w:t>
      </w:r>
      <w:fldSimple w:instr=" SEQ Figure \* ARABIC ">
        <w:r w:rsidR="003D7174">
          <w:rPr>
            <w:noProof/>
          </w:rPr>
          <w:t>1</w:t>
        </w:r>
      </w:fldSimple>
      <w:r>
        <w:t xml:space="preserve"> Fourier Descriptors of a soil particle</w:t>
      </w:r>
    </w:p>
    <w:p w:rsidR="003A2433" w:rsidRPr="003A2433" w:rsidRDefault="003A2433" w:rsidP="003A2433"/>
    <w:p w:rsidR="003A2433" w:rsidRPr="003A2433" w:rsidRDefault="003A2433" w:rsidP="003A2433"/>
    <w:p w:rsidR="006844CA" w:rsidRDefault="00622940" w:rsidP="006844CA">
      <w:pPr>
        <w:keepNext/>
      </w:pPr>
      <w:r>
        <w:rPr>
          <w:noProof/>
        </w:rPr>
        <w:drawing>
          <wp:inline distT="0" distB="0" distL="0" distR="0" wp14:anchorId="56BE3FC5" wp14:editId="5BA14DDF">
            <wp:extent cx="6137031" cy="6137031"/>
            <wp:effectExtent l="0" t="0" r="0" b="0"/>
            <wp:docPr id="1" name="Afbeelding 1" descr="R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i"/>
                    <pic:cNvPicPr>
                      <a:picLocks noChangeAspect="1" noChangeArrowheads="1"/>
                    </pic:cNvPicPr>
                  </pic:nvPicPr>
                  <pic:blipFill>
                    <a:blip r:embed="rId13">
                      <a:extLst>
                        <a:ext uri="{28A0092B-C50C-407E-A947-70E740481C1C}">
                          <a14:useLocalDpi xmlns:a14="http://schemas.microsoft.com/office/drawing/2010/main" val="0"/>
                        </a:ext>
                      </a:extLst>
                    </a:blip>
                    <a:srcRect l="19519" t="1291" r="18503" b="-484"/>
                    <a:stretch>
                      <a:fillRect/>
                    </a:stretch>
                  </pic:blipFill>
                  <pic:spPr bwMode="auto">
                    <a:xfrm>
                      <a:off x="0" y="0"/>
                      <a:ext cx="6142397" cy="6142397"/>
                    </a:xfrm>
                    <a:prstGeom prst="rect">
                      <a:avLst/>
                    </a:prstGeom>
                    <a:noFill/>
                    <a:ln>
                      <a:noFill/>
                    </a:ln>
                  </pic:spPr>
                </pic:pic>
              </a:graphicData>
            </a:graphic>
          </wp:inline>
        </w:drawing>
      </w:r>
    </w:p>
    <w:p w:rsidR="001D544E" w:rsidRDefault="006844CA" w:rsidP="006844CA">
      <w:pPr>
        <w:pStyle w:val="Bijschrift"/>
      </w:pPr>
      <w:r>
        <w:t xml:space="preserve">Figure </w:t>
      </w:r>
      <w:fldSimple w:instr=" SEQ Figure \* ARABIC ">
        <w:r w:rsidR="003D7174">
          <w:rPr>
            <w:noProof/>
          </w:rPr>
          <w:t>2</w:t>
        </w:r>
      </w:fldSimple>
      <w:r>
        <w:t xml:space="preserve"> Soil particles separated from the background</w:t>
      </w:r>
    </w:p>
    <w:p w:rsidR="006844CA" w:rsidRDefault="006844CA" w:rsidP="006844CA"/>
    <w:p w:rsidR="006844CA" w:rsidRDefault="006844CA" w:rsidP="006844CA">
      <w:pPr>
        <w:pStyle w:val="Kop1"/>
      </w:pPr>
      <w:r>
        <w:t xml:space="preserve">Second </w:t>
      </w:r>
      <w:r w:rsidR="00DE2A44">
        <w:t xml:space="preserve">(current) </w:t>
      </w:r>
      <w:bookmarkStart w:id="8" w:name="_GoBack"/>
      <w:bookmarkEnd w:id="8"/>
      <w:r>
        <w:t>stage</w:t>
      </w:r>
    </w:p>
    <w:p w:rsidR="006844CA" w:rsidRDefault="006844CA" w:rsidP="006844CA">
      <w:r>
        <w:t>The second stage of this project consist of a transfer from Matlab to C++ running on an embedded Linux ARMv7 device. This consist of rewriting and designing all the algorithms from scratch. Implementing and unit testing them. Design and construction of a light condition case. Design and construction of a PCB for control of the light condition case and user interaction. See figure 3 and 4.</w:t>
      </w:r>
    </w:p>
    <w:p w:rsidR="006844CA" w:rsidRDefault="006844CA" w:rsidP="006844CA">
      <w:r>
        <w:t xml:space="preserve">The source code currently consists of 7000+ lines. Although the code can be run from a Linux Desktop computer and can </w:t>
      </w:r>
      <w:r w:rsidR="00FB0600">
        <w:t xml:space="preserve">probably </w:t>
      </w:r>
      <w:r>
        <w:t>be ported to a Windows computer. The code and algorithms are designed and optimized for the ARM architecture.</w:t>
      </w:r>
    </w:p>
    <w:p w:rsidR="00735D11" w:rsidRDefault="00735D11" w:rsidP="006844CA"/>
    <w:tbl>
      <w:tblPr>
        <w:tblStyle w:val="Tabelraster"/>
        <w:tblW w:w="0" w:type="auto"/>
        <w:tblLook w:val="04A0" w:firstRow="1" w:lastRow="0" w:firstColumn="1" w:lastColumn="0" w:noHBand="0" w:noVBand="1"/>
      </w:tblPr>
      <w:tblGrid>
        <w:gridCol w:w="4885"/>
        <w:gridCol w:w="4885"/>
      </w:tblGrid>
      <w:tr w:rsidR="00735D11" w:rsidTr="00735D11">
        <w:tc>
          <w:tcPr>
            <w:tcW w:w="4885" w:type="dxa"/>
          </w:tcPr>
          <w:p w:rsidR="00735D11" w:rsidRPr="006F3858" w:rsidRDefault="00735D11" w:rsidP="00735D11">
            <w:pPr>
              <w:rPr>
                <w:rStyle w:val="Zwaar"/>
              </w:rPr>
            </w:pPr>
            <w:r w:rsidRPr="006F3858">
              <w:rPr>
                <w:rStyle w:val="Zwaar"/>
              </w:rPr>
              <w:t>Success</w:t>
            </w:r>
          </w:p>
        </w:tc>
        <w:tc>
          <w:tcPr>
            <w:tcW w:w="4885" w:type="dxa"/>
          </w:tcPr>
          <w:p w:rsidR="00735D11" w:rsidRPr="006F3858" w:rsidRDefault="00735D11" w:rsidP="00735D11">
            <w:pPr>
              <w:rPr>
                <w:rStyle w:val="Zwaar"/>
              </w:rPr>
            </w:pPr>
            <w:r w:rsidRPr="006F3858">
              <w:rPr>
                <w:rStyle w:val="Zwaar"/>
              </w:rPr>
              <w:t>Challenges</w:t>
            </w:r>
          </w:p>
        </w:tc>
      </w:tr>
      <w:tr w:rsidR="004A40E8" w:rsidTr="00735D11">
        <w:tc>
          <w:tcPr>
            <w:tcW w:w="4885" w:type="dxa"/>
          </w:tcPr>
          <w:p w:rsidR="004A40E8" w:rsidRPr="004A40E8" w:rsidRDefault="004A40E8" w:rsidP="004A40E8">
            <w:pPr>
              <w:rPr>
                <w:rStyle w:val="Zwaar"/>
                <w:b w:val="0"/>
              </w:rPr>
            </w:pPr>
            <w:r>
              <w:t>Convincing MTI and IHC of the possibilities of this project.</w:t>
            </w:r>
          </w:p>
        </w:tc>
        <w:tc>
          <w:tcPr>
            <w:tcW w:w="4885" w:type="dxa"/>
          </w:tcPr>
          <w:p w:rsidR="004A40E8" w:rsidRPr="004A40E8" w:rsidRDefault="004A40E8" w:rsidP="004A40E8">
            <w:pPr>
              <w:rPr>
                <w:rStyle w:val="Zwaar"/>
                <w:b w:val="0"/>
              </w:rPr>
            </w:pPr>
          </w:p>
        </w:tc>
      </w:tr>
      <w:tr w:rsidR="00FB0600" w:rsidTr="00735D11">
        <w:tc>
          <w:tcPr>
            <w:tcW w:w="4885" w:type="dxa"/>
          </w:tcPr>
          <w:p w:rsidR="00FB0600" w:rsidRPr="00FB0600" w:rsidRDefault="00FB0600" w:rsidP="00FB0600">
            <w:pPr>
              <w:rPr>
                <w:rStyle w:val="Zwaar"/>
                <w:b w:val="0"/>
              </w:rPr>
            </w:pPr>
            <w:r>
              <w:rPr>
                <w:rStyle w:val="Zwaar"/>
                <w:b w:val="0"/>
              </w:rPr>
              <w:t>Program can be run from a Linux Desktop computer and an ARM microcontroller</w:t>
            </w:r>
          </w:p>
        </w:tc>
        <w:tc>
          <w:tcPr>
            <w:tcW w:w="4885" w:type="dxa"/>
          </w:tcPr>
          <w:p w:rsidR="00FB0600" w:rsidRPr="00FB0600" w:rsidRDefault="00FB0600" w:rsidP="00FB0600">
            <w:pPr>
              <w:rPr>
                <w:rStyle w:val="Zwaar"/>
                <w:b w:val="0"/>
              </w:rPr>
            </w:pPr>
          </w:p>
        </w:tc>
      </w:tr>
      <w:tr w:rsidR="004A40E8" w:rsidTr="00735D11">
        <w:tc>
          <w:tcPr>
            <w:tcW w:w="4885" w:type="dxa"/>
          </w:tcPr>
          <w:p w:rsidR="004A40E8" w:rsidRDefault="004A40E8" w:rsidP="00FB0600">
            <w:pPr>
              <w:rPr>
                <w:rStyle w:val="Zwaar"/>
                <w:b w:val="0"/>
              </w:rPr>
            </w:pPr>
            <w:r>
              <w:rPr>
                <w:rStyle w:val="Zwaar"/>
                <w:b w:val="0"/>
              </w:rPr>
              <w:t>Vision algorithms are performed with 0% error margin compared with their Matlab counterpart. Speed increase is 650% on average</w:t>
            </w:r>
          </w:p>
        </w:tc>
        <w:tc>
          <w:tcPr>
            <w:tcW w:w="4885" w:type="dxa"/>
          </w:tcPr>
          <w:p w:rsidR="004A40E8" w:rsidRPr="00FB0600" w:rsidRDefault="00191716" w:rsidP="00FB0600">
            <w:pPr>
              <w:rPr>
                <w:rStyle w:val="Zwaar"/>
                <w:b w:val="0"/>
              </w:rPr>
            </w:pPr>
            <w:r w:rsidRPr="00191716">
              <w:rPr>
                <w:rStyle w:val="Zwaar"/>
                <w:b w:val="0"/>
              </w:rPr>
              <w:t>Segmentation of transparent particles is a challenge. This is critical to overcome, since systematic exclusion of a certain subset of particles gives inaccurate statistical results</w:t>
            </w:r>
          </w:p>
        </w:tc>
      </w:tr>
      <w:tr w:rsidR="00735D11" w:rsidTr="00735D11">
        <w:tc>
          <w:tcPr>
            <w:tcW w:w="4885" w:type="dxa"/>
          </w:tcPr>
          <w:p w:rsidR="00735D11" w:rsidRDefault="00735D11" w:rsidP="00735D11">
            <w:r>
              <w:t>Statistical calculations are performed within an error margin of 0.0001% compared with their Matlab counterparts. The speed increase is 400%</w:t>
            </w:r>
          </w:p>
        </w:tc>
        <w:tc>
          <w:tcPr>
            <w:tcW w:w="4885" w:type="dxa"/>
          </w:tcPr>
          <w:p w:rsidR="00735D11" w:rsidRDefault="00735D11" w:rsidP="00735D11">
            <w:r>
              <w:t>Since this class is used throughout the project and still takes up to 9% of the total time be called upon. Further optimization is advised.</w:t>
            </w:r>
          </w:p>
        </w:tc>
      </w:tr>
      <w:tr w:rsidR="00735D11" w:rsidTr="00735D11">
        <w:tc>
          <w:tcPr>
            <w:tcW w:w="4885" w:type="dxa"/>
          </w:tcPr>
          <w:p w:rsidR="00735D11" w:rsidRDefault="00735D11" w:rsidP="00735D11">
            <w:r>
              <w:t>Fast Fourier Transformation are performed  within an error margin of 0.001% compared with their Matlab counterparts. The speed increase is 230%.</w:t>
            </w:r>
          </w:p>
        </w:tc>
        <w:tc>
          <w:tcPr>
            <w:tcW w:w="4885" w:type="dxa"/>
          </w:tcPr>
          <w:p w:rsidR="00735D11" w:rsidRDefault="00735D11" w:rsidP="00735D11">
            <w:r>
              <w:t>Further optimization is needed. The current C++ code is compiled with X64 desktop optimization. ARM machine code can perform this process with less instructions. Rewrite the FFT function in assembler for a big speed increase</w:t>
            </w:r>
          </w:p>
        </w:tc>
      </w:tr>
      <w:tr w:rsidR="00735D11" w:rsidTr="00735D11">
        <w:tc>
          <w:tcPr>
            <w:tcW w:w="4885" w:type="dxa"/>
          </w:tcPr>
          <w:p w:rsidR="00735D11" w:rsidRDefault="00735D11" w:rsidP="00735D11">
            <w:r>
              <w:t>The Neural Net can learning multiple Logical AND OR NAND setups</w:t>
            </w:r>
            <w:r w:rsidR="007C74C1">
              <w:t>.</w:t>
            </w:r>
          </w:p>
        </w:tc>
        <w:tc>
          <w:tcPr>
            <w:tcW w:w="4885" w:type="dxa"/>
          </w:tcPr>
          <w:p w:rsidR="00735D11" w:rsidRDefault="007C74C1" w:rsidP="007C74C1">
            <w:r>
              <w:t>Creation of an accurately classified soil particle database to learn the neural net.</w:t>
            </w:r>
          </w:p>
        </w:tc>
      </w:tr>
      <w:tr w:rsidR="00735D11" w:rsidTr="00735D11">
        <w:tc>
          <w:tcPr>
            <w:tcW w:w="4885" w:type="dxa"/>
          </w:tcPr>
          <w:p w:rsidR="00735D11" w:rsidRDefault="00735D11" w:rsidP="00735D11"/>
        </w:tc>
        <w:tc>
          <w:tcPr>
            <w:tcW w:w="4885" w:type="dxa"/>
          </w:tcPr>
          <w:p w:rsidR="00735D11" w:rsidRDefault="007C74C1" w:rsidP="00735D11">
            <w:r>
              <w:t>Overlap of smaller particles by bigger particles. The combination of the two samples overlapping particles where registered as one bigger particle. This gives distorted PSD results</w:t>
            </w:r>
          </w:p>
        </w:tc>
      </w:tr>
      <w:tr w:rsidR="007C74C1" w:rsidTr="00735D11">
        <w:tc>
          <w:tcPr>
            <w:tcW w:w="4885" w:type="dxa"/>
          </w:tcPr>
          <w:p w:rsidR="007C74C1" w:rsidRDefault="007C74C1" w:rsidP="00735D11"/>
        </w:tc>
        <w:tc>
          <w:tcPr>
            <w:tcW w:w="4885" w:type="dxa"/>
          </w:tcPr>
          <w:p w:rsidR="007C74C1" w:rsidRDefault="007C74C1" w:rsidP="00735D11">
            <w:r>
              <w:t>Scaling of pixels to SI unit mm</w:t>
            </w:r>
          </w:p>
        </w:tc>
      </w:tr>
      <w:tr w:rsidR="004A40E8" w:rsidTr="00735D11">
        <w:tc>
          <w:tcPr>
            <w:tcW w:w="4885" w:type="dxa"/>
          </w:tcPr>
          <w:p w:rsidR="004A40E8" w:rsidRDefault="004A40E8" w:rsidP="004A40E8">
            <w:r>
              <w:t>Light conditions case results in better reproducible color test results. Error margin of 10%.</w:t>
            </w:r>
          </w:p>
        </w:tc>
        <w:tc>
          <w:tcPr>
            <w:tcW w:w="4885" w:type="dxa"/>
          </w:tcPr>
          <w:p w:rsidR="004A40E8" w:rsidRDefault="004A40E8" w:rsidP="004A40E8">
            <w:r>
              <w:t>Creation of a better sample environment</w:t>
            </w:r>
          </w:p>
        </w:tc>
      </w:tr>
      <w:tr w:rsidR="004A40E8" w:rsidTr="00735D11">
        <w:tc>
          <w:tcPr>
            <w:tcW w:w="4885" w:type="dxa"/>
          </w:tcPr>
          <w:p w:rsidR="004A40E8" w:rsidRDefault="004A40E8" w:rsidP="004A40E8">
            <w:r>
              <w:t>PCB electronics interfaces correctly with the ARM microcontroller</w:t>
            </w:r>
          </w:p>
        </w:tc>
        <w:tc>
          <w:tcPr>
            <w:tcW w:w="4885" w:type="dxa"/>
          </w:tcPr>
          <w:p w:rsidR="004A40E8" w:rsidRDefault="004A40E8" w:rsidP="004A40E8"/>
        </w:tc>
      </w:tr>
    </w:tbl>
    <w:p w:rsidR="00735D11" w:rsidRDefault="00735D11" w:rsidP="006844CA"/>
    <w:p w:rsidR="004A40E8" w:rsidRDefault="004A40E8" w:rsidP="006844CA">
      <w:r>
        <w:rPr>
          <w:noProof/>
        </w:rPr>
        <mc:AlternateContent>
          <mc:Choice Requires="wps">
            <w:drawing>
              <wp:inline distT="0" distB="0" distL="0" distR="0" wp14:anchorId="212B668F" wp14:editId="4F764C5D">
                <wp:extent cx="307975" cy="307975"/>
                <wp:effectExtent l="0" t="0" r="0" b="0"/>
                <wp:docPr id="2" name="AutoShape 1" descr="https://mail.ihc.eu/owa/attachment.ashx?id=RgAAAADMISYzEaRORYwlxL36bsn3BwD7UaiKMLwMTKNtn0PyDs4BAAAAv5IXAABXMAu1%2bGQESqpZwsLrHhkaAEWmcAgzAAAJ&amp;attcnt=1&amp;attid0=EADN%2ftoFnaK1S7LNYA%2bbNiYt&amp;attcid0=image003.jpg%4001D05BEC.A5DEDCC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7DFA3E" id="AutoShape 1" o:spid="_x0000_s1026" alt="https://mail.ihc.eu/owa/attachment.ashx?id=RgAAAADMISYzEaRORYwlxL36bsn3BwD7UaiKMLwMTKNtn0PyDs4BAAAAv5IXAABXMAu1%2bGQESqpZwsLrHhkaAEWmcAgzAAAJ&amp;attcnt=1&amp;attid0=EADN%2ftoFnaK1S7LNYA%2bbNiYt&amp;attcid0=image003.jpg%4001D05BEC.A5DEDCC0"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" filled="f" stroked="f">
                <o:lock v:ext="edit" aspectratio="t"/>
                <w10:anchorlock/>
              </v:rect>
            </w:pict>
          </mc:Fallback>
        </mc:AlternateContent>
      </w:r>
    </w:p>
    <w:p w:rsidR="004A40E8" w:rsidRDefault="004A40E8">
      <w:pPr>
        <w:spacing w:line="240" w:lineRule="auto"/>
        <w:jc w:val="left"/>
      </w:pPr>
      <w:r>
        <w:br w:type="page"/>
      </w:r>
    </w:p>
    <w:p w:rsidR="00752FC2" w:rsidRDefault="004A40E8" w:rsidP="00752FC2">
      <w:pPr>
        <w:keepNext/>
        <w:jc w:val="center"/>
      </w:pPr>
      <w:r>
        <w:rPr>
          <w:noProof/>
        </w:rPr>
        <w:drawing>
          <wp:inline distT="0" distB="0" distL="0" distR="0" wp14:anchorId="3C0186F6" wp14:editId="21A35912">
            <wp:extent cx="2934942" cy="2927838"/>
            <wp:effectExtent l="0" t="0" r="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03.jpg"/>
                    <pic:cNvPicPr/>
                  </pic:nvPicPr>
                  <pic:blipFill>
                    <a:blip r:embed="rId14">
                      <a:extLst>
                        <a:ext uri="{28A0092B-C50C-407E-A947-70E740481C1C}">
                          <a14:useLocalDpi xmlns:a14="http://schemas.microsoft.com/office/drawing/2010/main" val="0"/>
                        </a:ext>
                      </a:extLst>
                    </a:blip>
                    <a:stretch>
                      <a:fillRect/>
                    </a:stretch>
                  </pic:blipFill>
                  <pic:spPr>
                    <a:xfrm>
                      <a:off x="0" y="0"/>
                      <a:ext cx="2945323" cy="2938194"/>
                    </a:xfrm>
                    <a:prstGeom prst="rect">
                      <a:avLst/>
                    </a:prstGeom>
                  </pic:spPr>
                </pic:pic>
              </a:graphicData>
            </a:graphic>
          </wp:inline>
        </w:drawing>
      </w:r>
    </w:p>
    <w:p w:rsidR="004A40E8" w:rsidRDefault="00752FC2" w:rsidP="00752FC2">
      <w:pPr>
        <w:pStyle w:val="Bijschrift"/>
        <w:jc w:val="center"/>
      </w:pPr>
      <w:r>
        <w:t xml:space="preserve">Figure </w:t>
      </w:r>
      <w:fldSimple w:instr=" SEQ Figure \* ARABIC ">
        <w:r w:rsidR="003D7174">
          <w:rPr>
            <w:noProof/>
          </w:rPr>
          <w:t>3</w:t>
        </w:r>
      </w:fldSimple>
      <w:r>
        <w:t xml:space="preserve"> Embedded Microcontroller</w:t>
      </w:r>
    </w:p>
    <w:p w:rsidR="00752FC2" w:rsidRDefault="004A40E8" w:rsidP="00752FC2">
      <w:pPr>
        <w:keepNext/>
        <w:jc w:val="center"/>
      </w:pPr>
      <w:r>
        <w:rPr>
          <w:noProof/>
        </w:rPr>
        <w:drawing>
          <wp:inline distT="0" distB="0" distL="0" distR="0" wp14:anchorId="2938F011" wp14:editId="085E82FD">
            <wp:extent cx="2915227" cy="4606504"/>
            <wp:effectExtent l="0" t="0" r="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05.jpg"/>
                    <pic:cNvPicPr/>
                  </pic:nvPicPr>
                  <pic:blipFill>
                    <a:blip r:embed="rId15">
                      <a:extLst>
                        <a:ext uri="{28A0092B-C50C-407E-A947-70E740481C1C}">
                          <a14:useLocalDpi xmlns:a14="http://schemas.microsoft.com/office/drawing/2010/main" val="0"/>
                        </a:ext>
                      </a:extLst>
                    </a:blip>
                    <a:stretch>
                      <a:fillRect/>
                    </a:stretch>
                  </pic:blipFill>
                  <pic:spPr>
                    <a:xfrm>
                      <a:off x="0" y="0"/>
                      <a:ext cx="2932512" cy="4633818"/>
                    </a:xfrm>
                    <a:prstGeom prst="rect">
                      <a:avLst/>
                    </a:prstGeom>
                  </pic:spPr>
                </pic:pic>
              </a:graphicData>
            </a:graphic>
          </wp:inline>
        </w:drawing>
      </w:r>
    </w:p>
    <w:p w:rsidR="004A40E8" w:rsidRDefault="00752FC2" w:rsidP="00752FC2">
      <w:pPr>
        <w:pStyle w:val="Bijschrift"/>
        <w:jc w:val="center"/>
      </w:pPr>
      <w:r>
        <w:t xml:space="preserve">Figure </w:t>
      </w:r>
      <w:fldSimple w:instr=" SEQ Figure \* ARABIC ">
        <w:r w:rsidR="003D7174">
          <w:rPr>
            <w:noProof/>
          </w:rPr>
          <w:t>4</w:t>
        </w:r>
      </w:fldSimple>
      <w:r>
        <w:t xml:space="preserve"> Light Environment Casing with Microscope</w:t>
      </w:r>
    </w:p>
    <w:p w:rsidR="00191716" w:rsidRDefault="00191716">
      <w:pPr>
        <w:spacing w:line="240" w:lineRule="auto"/>
        <w:jc w:val="left"/>
      </w:pPr>
      <w:r>
        <w:br w:type="page"/>
      </w:r>
    </w:p>
    <w:p w:rsidR="00752FC2" w:rsidRDefault="00191716" w:rsidP="00191716">
      <w:pPr>
        <w:pStyle w:val="Kop1"/>
      </w:pPr>
      <w:r>
        <w:t>Release candidate</w:t>
      </w:r>
    </w:p>
    <w:p w:rsidR="00191716" w:rsidRDefault="00191716" w:rsidP="00191716">
      <w:r>
        <w:t xml:space="preserve">The goal of </w:t>
      </w:r>
      <w:r w:rsidR="00DE2A44">
        <w:t>the future</w:t>
      </w:r>
      <w:r>
        <w:t xml:space="preserve"> release candidate is to have a field ready device which is portable. The results are presented to the user using a generic HDMI monitor of can be download from the device in PDF format. These results fall in to a predefined and for a user acceptable error margin</w:t>
      </w:r>
      <w:r>
        <w:t>. Th</w:t>
      </w:r>
      <w:r w:rsidR="00DE2A44">
        <w:t>e preliminary requirement below are an indication of possible requirements for a release candidate</w:t>
      </w:r>
      <w:r>
        <w:t xml:space="preserve"> and </w:t>
      </w:r>
      <w:r w:rsidR="00DE2A44">
        <w:t xml:space="preserve">are still </w:t>
      </w:r>
      <w:r>
        <w:t>subject to chance.</w:t>
      </w:r>
    </w:p>
    <w:p w:rsidR="00191716" w:rsidRDefault="00191716" w:rsidP="00191716"/>
    <w:p w:rsidR="00191716" w:rsidRDefault="00191716" w:rsidP="00191716">
      <w:r>
        <w:t>Functional:</w:t>
      </w:r>
    </w:p>
    <w:p w:rsidR="00191716" w:rsidRDefault="00191716" w:rsidP="00191716">
      <w:pPr>
        <w:pStyle w:val="Lijstalinea"/>
        <w:numPr>
          <w:ilvl w:val="0"/>
          <w:numId w:val="47"/>
        </w:numPr>
      </w:pPr>
      <w:r>
        <w:t>Calculations are done in a time span of five minutes.</w:t>
      </w:r>
    </w:p>
    <w:p w:rsidR="00191716" w:rsidRDefault="00191716" w:rsidP="00191716">
      <w:pPr>
        <w:pStyle w:val="Lijstalinea"/>
        <w:numPr>
          <w:ilvl w:val="0"/>
          <w:numId w:val="47"/>
        </w:numPr>
      </w:pPr>
      <w:r>
        <w:t>Calculation are within an acceptable and predefined error margin</w:t>
      </w:r>
    </w:p>
    <w:p w:rsidR="00191716" w:rsidRDefault="00191716" w:rsidP="00191716">
      <w:pPr>
        <w:pStyle w:val="Lijstalinea"/>
        <w:numPr>
          <w:ilvl w:val="0"/>
          <w:numId w:val="47"/>
        </w:numPr>
      </w:pPr>
      <w:r>
        <w:t>Results of the Particle Size Distibution are conforming  NEN and ISO norms, such as but limited to NEN-ISO 9276-1 till 6.</w:t>
      </w:r>
    </w:p>
    <w:p w:rsidR="00191716" w:rsidRDefault="00191716" w:rsidP="00191716">
      <w:pPr>
        <w:pStyle w:val="Lijstalinea"/>
        <w:numPr>
          <w:ilvl w:val="0"/>
          <w:numId w:val="47"/>
        </w:numPr>
      </w:pPr>
      <w:r>
        <w:t>The device weighs less than 10 kg.</w:t>
      </w:r>
    </w:p>
    <w:p w:rsidR="00191716" w:rsidRDefault="00191716" w:rsidP="00191716">
      <w:pPr>
        <w:pStyle w:val="Lijstalinea"/>
        <w:numPr>
          <w:ilvl w:val="0"/>
          <w:numId w:val="47"/>
        </w:numPr>
      </w:pPr>
      <w:r>
        <w:t>The device can be lifted and carried by an adult human.</w:t>
      </w:r>
    </w:p>
    <w:p w:rsidR="00191716" w:rsidRDefault="00191716" w:rsidP="00191716">
      <w:pPr>
        <w:pStyle w:val="Lijstalinea"/>
        <w:numPr>
          <w:ilvl w:val="0"/>
          <w:numId w:val="47"/>
        </w:numPr>
      </w:pPr>
      <w:r>
        <w:t>The device can be used on a table with an max. level offset of 5°.</w:t>
      </w:r>
    </w:p>
    <w:p w:rsidR="00191716" w:rsidRDefault="00191716" w:rsidP="00191716">
      <w:pPr>
        <w:pStyle w:val="Lijstalinea"/>
        <w:numPr>
          <w:ilvl w:val="0"/>
          <w:numId w:val="47"/>
        </w:numPr>
      </w:pPr>
      <w:r>
        <w:t>The device complies at least with IP54 specifications.</w:t>
      </w:r>
    </w:p>
    <w:p w:rsidR="00191716" w:rsidRDefault="00191716" w:rsidP="00191716">
      <w:pPr>
        <w:pStyle w:val="Lijstalinea"/>
        <w:numPr>
          <w:ilvl w:val="0"/>
          <w:numId w:val="47"/>
        </w:numPr>
      </w:pPr>
      <w:r>
        <w:t>The device works at temperatures, ranging between -10°C  /  40°C.</w:t>
      </w:r>
    </w:p>
    <w:p w:rsidR="00191716" w:rsidRDefault="00191716" w:rsidP="00191716">
      <w:pPr>
        <w:pStyle w:val="Lijstalinea"/>
        <w:numPr>
          <w:ilvl w:val="0"/>
          <w:numId w:val="47"/>
        </w:numPr>
      </w:pPr>
      <w:r>
        <w:t>Light conditions under the microscope are controlled.</w:t>
      </w:r>
    </w:p>
    <w:p w:rsidR="00191716" w:rsidRDefault="00191716" w:rsidP="00191716">
      <w:pPr>
        <w:pStyle w:val="Lijstalinea"/>
        <w:numPr>
          <w:ilvl w:val="0"/>
          <w:numId w:val="47"/>
        </w:numPr>
      </w:pPr>
      <w:r>
        <w:t>Results can be shared with other user or send to centralized database for further analysis.</w:t>
      </w:r>
    </w:p>
    <w:p w:rsidR="00191716" w:rsidRDefault="00191716" w:rsidP="00191716">
      <w:r>
        <w:t>Fabrication:</w:t>
      </w:r>
    </w:p>
    <w:p w:rsidR="00191716" w:rsidRDefault="00191716" w:rsidP="00191716">
      <w:pPr>
        <w:pStyle w:val="Lijstalinea"/>
        <w:numPr>
          <w:ilvl w:val="0"/>
          <w:numId w:val="47"/>
        </w:numPr>
      </w:pPr>
      <w:r>
        <w:t>The firm- and software can be updated remotely.</w:t>
      </w:r>
    </w:p>
    <w:p w:rsidR="00191716" w:rsidRDefault="00191716" w:rsidP="00191716">
      <w:pPr>
        <w:pStyle w:val="Lijstalinea"/>
        <w:numPr>
          <w:ilvl w:val="0"/>
          <w:numId w:val="47"/>
        </w:numPr>
      </w:pPr>
      <w:r>
        <w:t>The firm- and software can be easily maintained and should be well documented.</w:t>
      </w:r>
    </w:p>
    <w:p w:rsidR="00191716" w:rsidRDefault="00191716" w:rsidP="00191716">
      <w:pPr>
        <w:pStyle w:val="Lijstalinea"/>
        <w:numPr>
          <w:ilvl w:val="0"/>
          <w:numId w:val="47"/>
        </w:numPr>
      </w:pPr>
      <w:r>
        <w:t>Standardized internal hardware components are preferred.</w:t>
      </w:r>
    </w:p>
    <w:p w:rsidR="00191716" w:rsidRDefault="00191716" w:rsidP="00191716">
      <w:pPr>
        <w:pStyle w:val="Lijstalinea"/>
        <w:numPr>
          <w:ilvl w:val="0"/>
          <w:numId w:val="47"/>
        </w:numPr>
      </w:pPr>
      <w:r>
        <w:t>The casing and the internal mounting system can be manufactured using prototyping techniques, such as laser cutting and 3D printing.</w:t>
      </w:r>
    </w:p>
    <w:p w:rsidR="00191716" w:rsidRDefault="00191716" w:rsidP="00191716">
      <w:pPr>
        <w:pStyle w:val="Lijstalinea"/>
        <w:numPr>
          <w:ilvl w:val="0"/>
          <w:numId w:val="47"/>
        </w:numPr>
      </w:pPr>
      <w:r>
        <w:t>Each individual part is dismountable using standardized tools, such as Philips or cross screwdrivers.</w:t>
      </w:r>
    </w:p>
    <w:p w:rsidR="00191716" w:rsidRDefault="00191716" w:rsidP="00191716">
      <w:pPr>
        <w:pStyle w:val="Lijstalinea"/>
        <w:numPr>
          <w:ilvl w:val="0"/>
          <w:numId w:val="47"/>
        </w:numPr>
      </w:pPr>
      <w:r>
        <w:t>Costs of the used materials will be as low as possible.</w:t>
      </w:r>
    </w:p>
    <w:p w:rsidR="00191716" w:rsidRDefault="00191716" w:rsidP="00191716">
      <w:pPr>
        <w:pStyle w:val="Lijstalinea"/>
        <w:numPr>
          <w:ilvl w:val="0"/>
          <w:numId w:val="47"/>
        </w:numPr>
      </w:pPr>
      <w:r>
        <w:t>The device can be made as a small series with a max. of 50 devices.</w:t>
      </w:r>
    </w:p>
    <w:p w:rsidR="00191716" w:rsidRDefault="00191716" w:rsidP="00191716">
      <w:pPr>
        <w:pStyle w:val="Lijstalinea"/>
        <w:numPr>
          <w:ilvl w:val="0"/>
          <w:numId w:val="47"/>
        </w:numPr>
      </w:pPr>
      <w:r>
        <w:t>Further development with upscaling fabrication numbers will be taken in to account.</w:t>
      </w:r>
    </w:p>
    <w:p w:rsidR="00191716" w:rsidRPr="00191716" w:rsidRDefault="00191716" w:rsidP="00191716">
      <w:pPr>
        <w:pStyle w:val="Lijstalinea"/>
        <w:numPr>
          <w:ilvl w:val="0"/>
          <w:numId w:val="47"/>
        </w:numPr>
      </w:pPr>
      <w:r>
        <w:t>A cradle to crate philosophy will be used in design and fabrication.</w:t>
      </w:r>
    </w:p>
    <w:sectPr w:rsidR="00191716" w:rsidRPr="00191716" w:rsidSect="0022263D">
      <w:headerReference w:type="default" r:id="rId16"/>
      <w:type w:val="continuous"/>
      <w:pgSz w:w="11907" w:h="16840" w:code="9"/>
      <w:pgMar w:top="1979" w:right="851" w:bottom="1247" w:left="1276" w:header="709"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309" w:rsidRDefault="00FD7309">
      <w:r>
        <w:separator/>
      </w:r>
    </w:p>
  </w:endnote>
  <w:endnote w:type="continuationSeparator" w:id="0">
    <w:p w:rsidR="00FD7309" w:rsidRDefault="00FD7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309" w:rsidRDefault="00FD7309">
      <w:r>
        <w:separator/>
      </w:r>
    </w:p>
  </w:footnote>
  <w:footnote w:type="continuationSeparator" w:id="0">
    <w:p w:rsidR="00FD7309" w:rsidRDefault="00FD73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C3E" w:rsidRDefault="00375964" w:rsidP="00540360">
    <w:r>
      <w:rPr>
        <w:noProof/>
      </w:rPr>
      <w:drawing>
        <wp:anchor distT="0" distB="0" distL="114300" distR="114300" simplePos="0" relativeHeight="251663360" behindDoc="1" locked="0" layoutInCell="1" allowOverlap="1" wp14:anchorId="08739893" wp14:editId="55B0F473">
          <wp:simplePos x="0" y="0"/>
          <wp:positionH relativeFrom="page">
            <wp:posOffset>809625</wp:posOffset>
          </wp:positionH>
          <wp:positionV relativeFrom="page">
            <wp:posOffset>10234295</wp:posOffset>
          </wp:positionV>
          <wp:extent cx="2106295" cy="172720"/>
          <wp:effectExtent l="0" t="0" r="8255" b="0"/>
          <wp:wrapNone/>
          <wp:docPr id="6" name="ilImage04" descr="C:\Program Files (x86)\IRIS\Huisstijl\WrdStart\..\Correspondence\Logos\IHCMerwede_Payoff_C.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lImage04" descr="C:\Program Files (x86)\IRIS\Huisstijl\WrdStart\..\Correspondence\Logos\IHCMerwede_Payoff_C.emf"/>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295" cy="172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009ED0B3" wp14:editId="67B90C3C">
          <wp:simplePos x="0" y="0"/>
          <wp:positionH relativeFrom="page">
            <wp:posOffset>809625</wp:posOffset>
          </wp:positionH>
          <wp:positionV relativeFrom="page">
            <wp:posOffset>323850</wp:posOffset>
          </wp:positionV>
          <wp:extent cx="1080135" cy="647700"/>
          <wp:effectExtent l="0" t="0" r="5715" b="0"/>
          <wp:wrapNone/>
          <wp:docPr id="3" name="ilImage03" descr="C:\Program Files (x86)\IRIS\Huisstijl\WrdStart\..\Correspondence\Logos\IHCMerwede_Logo_C.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lImage03" descr="C:\Program Files (x86)\IRIS\Huisstijl\WrdStart\..\Correspondence\Logos\IHCMerwede_Logo_C.emf"/>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135"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7C3E" w:rsidRDefault="00487C3E" w:rsidP="00540360"/>
  <w:p w:rsidR="00487C3E" w:rsidRDefault="00487C3E" w:rsidP="00540360"/>
  <w:p w:rsidR="00487C3E" w:rsidRDefault="00487C3E" w:rsidP="00540360">
    <w:pPr>
      <w:pStyle w:val="IHCDocData"/>
    </w:pPr>
  </w:p>
  <w:p w:rsidR="00BD5BAC" w:rsidRDefault="00BD5BAC" w:rsidP="00540360">
    <w:pPr>
      <w:pStyle w:val="IHCDocData"/>
    </w:pPr>
  </w:p>
  <w:tbl>
    <w:tblPr>
      <w:tblW w:w="0" w:type="auto"/>
      <w:tblLayout w:type="fixed"/>
      <w:tblCellMar>
        <w:left w:w="0" w:type="dxa"/>
        <w:right w:w="0" w:type="dxa"/>
      </w:tblCellMar>
      <w:tblLook w:val="01E0" w:firstRow="1" w:lastRow="1" w:firstColumn="1" w:lastColumn="1" w:noHBand="0" w:noVBand="0"/>
    </w:tblPr>
    <w:tblGrid>
      <w:gridCol w:w="1701"/>
      <w:gridCol w:w="1701"/>
      <w:gridCol w:w="1701"/>
      <w:gridCol w:w="1701"/>
      <w:gridCol w:w="1701"/>
    </w:tblGrid>
    <w:tr w:rsidR="00661967" w:rsidRPr="006477A5" w:rsidTr="006477A5">
      <w:trPr>
        <w:cantSplit/>
        <w:trHeight w:val="346"/>
      </w:trPr>
      <w:tc>
        <w:tcPr>
          <w:tcW w:w="1701" w:type="dxa"/>
          <w:shd w:val="clear" w:color="auto" w:fill="auto"/>
        </w:tcPr>
        <w:p w:rsidR="00375964" w:rsidRDefault="00375964" w:rsidP="00375964">
          <w:pPr>
            <w:pStyle w:val="IHCDocHead"/>
          </w:pPr>
          <w:bookmarkStart w:id="9" w:name="dpDocHeadTableOtherPages" w:colFirst="0" w:colLast="0"/>
          <w:r>
            <w:t>Datum</w:t>
          </w:r>
        </w:p>
        <w:p w:rsidR="00661967" w:rsidRPr="006477A5" w:rsidRDefault="00375964" w:rsidP="00375964">
          <w:pPr>
            <w:pStyle w:val="IHCDocData"/>
          </w:pPr>
          <w:r>
            <w:t>5 juni 2015</w:t>
          </w:r>
        </w:p>
      </w:tc>
      <w:tc>
        <w:tcPr>
          <w:tcW w:w="1701" w:type="dxa"/>
          <w:shd w:val="clear" w:color="auto" w:fill="auto"/>
        </w:tcPr>
        <w:p w:rsidR="00375964" w:rsidRDefault="00375964" w:rsidP="00375964">
          <w:pPr>
            <w:pStyle w:val="IHCDocHead"/>
          </w:pPr>
          <w:r>
            <w:fldChar w:fldCharType="begin"/>
          </w:r>
          <w:r>
            <w:instrText xml:space="preserve"> REF dtOurReference </w:instrText>
          </w:r>
          <w:r>
            <w:fldChar w:fldCharType="separate"/>
          </w:r>
          <w:r w:rsidR="003D7174" w:rsidRPr="00A77B90">
            <w:t>Reference</w:t>
          </w:r>
          <w:r>
            <w:fldChar w:fldCharType="end"/>
          </w:r>
        </w:p>
        <w:p w:rsidR="00661967" w:rsidRPr="006477A5" w:rsidRDefault="00375964" w:rsidP="00375964">
          <w:pPr>
            <w:pStyle w:val="IHCDocData"/>
          </w:pPr>
          <w:r>
            <w:fldChar w:fldCharType="begin"/>
          </w:r>
          <w:r>
            <w:instrText xml:space="preserve"> REF dvOurReference </w:instrText>
          </w:r>
          <w:r>
            <w:fldChar w:fldCharType="separate"/>
          </w:r>
          <w:r w:rsidR="003D7174" w:rsidRPr="00A77B90">
            <w:t>xxxxxxxxx</w:t>
          </w:r>
          <w:r>
            <w:fldChar w:fldCharType="end"/>
          </w:r>
        </w:p>
      </w:tc>
      <w:tc>
        <w:tcPr>
          <w:tcW w:w="1701" w:type="dxa"/>
          <w:shd w:val="clear" w:color="auto" w:fill="auto"/>
        </w:tcPr>
        <w:p w:rsidR="00375964" w:rsidRDefault="00375964" w:rsidP="00375964">
          <w:pPr>
            <w:pStyle w:val="IHCDocHead"/>
          </w:pPr>
          <w:r>
            <w:fldChar w:fldCharType="begin"/>
          </w:r>
          <w:r>
            <w:instrText xml:space="preserve"> REF dtStatus </w:instrText>
          </w:r>
          <w:r>
            <w:fldChar w:fldCharType="separate"/>
          </w:r>
          <w:r w:rsidR="003D7174" w:rsidRPr="00A77B90">
            <w:t>Version</w:t>
          </w:r>
          <w:r>
            <w:fldChar w:fldCharType="end"/>
          </w:r>
        </w:p>
        <w:p w:rsidR="00661967" w:rsidRPr="006477A5" w:rsidRDefault="00375964" w:rsidP="00375964">
          <w:pPr>
            <w:pStyle w:val="IHCDocData"/>
          </w:pPr>
          <w:r>
            <w:fldChar w:fldCharType="begin"/>
          </w:r>
          <w:r>
            <w:instrText xml:space="preserve"> REF dvStatus </w:instrText>
          </w:r>
          <w:r>
            <w:fldChar w:fldCharType="separate"/>
          </w:r>
          <w:r w:rsidR="003D7174" w:rsidRPr="00A77B90">
            <w:t>Rev. A</w:t>
          </w:r>
          <w:r>
            <w:fldChar w:fldCharType="end"/>
          </w:r>
        </w:p>
      </w:tc>
      <w:tc>
        <w:tcPr>
          <w:tcW w:w="1701" w:type="dxa"/>
          <w:shd w:val="clear" w:color="auto" w:fill="auto"/>
        </w:tcPr>
        <w:p w:rsidR="00375964" w:rsidRDefault="00375964" w:rsidP="00375964">
          <w:pPr>
            <w:pStyle w:val="IHCDocHead"/>
          </w:pPr>
          <w:r>
            <w:t>Pagina</w:t>
          </w:r>
        </w:p>
        <w:p w:rsidR="00661967" w:rsidRPr="006477A5" w:rsidRDefault="00375964" w:rsidP="00375964">
          <w:pPr>
            <w:pStyle w:val="IHCDocData"/>
          </w:pPr>
          <w:r>
            <w:fldChar w:fldCharType="begin"/>
          </w:r>
          <w:r>
            <w:instrText xml:space="preserve"> PAGE </w:instrText>
          </w:r>
          <w:r>
            <w:fldChar w:fldCharType="separate"/>
          </w:r>
          <w:r w:rsidR="003D7174">
            <w:t>7</w:t>
          </w:r>
          <w:r>
            <w:fldChar w:fldCharType="end"/>
          </w:r>
          <w:r>
            <w:t xml:space="preserve"> van </w:t>
          </w:r>
          <w:r>
            <w:fldChar w:fldCharType="begin"/>
          </w:r>
          <w:r>
            <w:instrText xml:space="preserve"> NUMPAGES </w:instrText>
          </w:r>
          <w:r>
            <w:fldChar w:fldCharType="separate"/>
          </w:r>
          <w:r w:rsidR="003D7174">
            <w:t>7</w:t>
          </w:r>
          <w:r>
            <w:fldChar w:fldCharType="end"/>
          </w:r>
        </w:p>
      </w:tc>
      <w:tc>
        <w:tcPr>
          <w:tcW w:w="1701" w:type="dxa"/>
          <w:shd w:val="clear" w:color="auto" w:fill="auto"/>
        </w:tcPr>
        <w:p w:rsidR="00661967" w:rsidRPr="006477A5" w:rsidRDefault="00661967" w:rsidP="00157A00">
          <w:pPr>
            <w:pStyle w:val="IHCDocHead"/>
          </w:pPr>
        </w:p>
      </w:tc>
    </w:tr>
    <w:bookmarkEnd w:id="9"/>
  </w:tbl>
  <w:p w:rsidR="00487C3E" w:rsidRPr="00EA14EE" w:rsidRDefault="00487C3E" w:rsidP="00540360">
    <w:pPr>
      <w:pStyle w:val="IHCDocDat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86.4pt;height:568.4pt" o:bullet="t">
        <v:imagedata r:id="rId1" o:title="zem_-naw_ZW"/>
      </v:shape>
    </w:pict>
  </w:numPicBullet>
  <w:abstractNum w:abstractNumId="0" w15:restartNumberingAfterBreak="0">
    <w:nsid w:val="FFFFFF7C"/>
    <w:multiLevelType w:val="singleLevel"/>
    <w:tmpl w:val="D96242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5A897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64A1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3E852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01E46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2695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C4CA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0241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0ADD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85861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8F2BE0"/>
    <w:multiLevelType w:val="hybridMultilevel"/>
    <w:tmpl w:val="FD9E5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910C90"/>
    <w:multiLevelType w:val="multilevel"/>
    <w:tmpl w:val="AB125CA6"/>
    <w:lvl w:ilvl="0">
      <w:start w:val="1"/>
      <w:numFmt w:val="decimal"/>
      <w:pStyle w:val="IHCArticleNumber1"/>
      <w:lvlText w:val="%1"/>
      <w:lvlJc w:val="left"/>
      <w:pPr>
        <w:tabs>
          <w:tab w:val="num" w:pos="851"/>
        </w:tabs>
        <w:ind w:left="851" w:hanging="851"/>
      </w:pPr>
      <w:rPr>
        <w:rFonts w:hint="default"/>
      </w:rPr>
    </w:lvl>
    <w:lvl w:ilvl="1">
      <w:start w:val="1"/>
      <w:numFmt w:val="decimal"/>
      <w:pStyle w:val="IHCArticleNumber2"/>
      <w:lvlText w:val="%1.%2"/>
      <w:lvlJc w:val="left"/>
      <w:pPr>
        <w:tabs>
          <w:tab w:val="num" w:pos="851"/>
        </w:tabs>
        <w:ind w:left="851" w:hanging="851"/>
      </w:pPr>
      <w:rPr>
        <w:rFonts w:hint="default"/>
      </w:rPr>
    </w:lvl>
    <w:lvl w:ilvl="2">
      <w:start w:val="1"/>
      <w:numFmt w:val="decimal"/>
      <w:pStyle w:val="IHCArticleNumber3"/>
      <w:lvlText w:val="%1.%2.%3"/>
      <w:lvlJc w:val="left"/>
      <w:pPr>
        <w:tabs>
          <w:tab w:val="num" w:pos="851"/>
        </w:tabs>
        <w:ind w:left="851" w:hanging="851"/>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0EEC1944"/>
    <w:multiLevelType w:val="multilevel"/>
    <w:tmpl w:val="0838A900"/>
    <w:lvl w:ilvl="0">
      <w:start w:val="1"/>
      <w:numFmt w:val="bullet"/>
      <w:lvlText w:val=""/>
      <w:lvlJc w:val="left"/>
      <w:pPr>
        <w:tabs>
          <w:tab w:val="num" w:pos="216"/>
        </w:tabs>
        <w:ind w:left="216" w:hanging="216"/>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6FC7C97"/>
    <w:multiLevelType w:val="hybridMultilevel"/>
    <w:tmpl w:val="FB22EC1C"/>
    <w:lvl w:ilvl="0" w:tplc="0C322A24">
      <w:start w:val="1"/>
      <w:numFmt w:val="bullet"/>
      <w:pStyle w:val="IHCEnclosures"/>
      <w:lvlText w:val=""/>
      <w:lvlJc w:val="left"/>
      <w:pPr>
        <w:tabs>
          <w:tab w:val="num" w:pos="140"/>
        </w:tabs>
        <w:ind w:left="140" w:hanging="14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101A16"/>
    <w:multiLevelType w:val="multilevel"/>
    <w:tmpl w:val="C59A58E6"/>
    <w:lvl w:ilvl="0">
      <w:start w:val="1"/>
      <w:numFmt w:val="upperLetter"/>
      <w:pStyle w:val="IHCListCharacter"/>
      <w:lvlText w:val="%1"/>
      <w:lvlJc w:val="left"/>
      <w:pPr>
        <w:tabs>
          <w:tab w:val="num" w:pos="425"/>
        </w:tabs>
        <w:ind w:left="425" w:hanging="425"/>
      </w:pPr>
      <w:rPr>
        <w:rFonts w:ascii="Arial" w:hAnsi="Arial" w:hint="default"/>
        <w:b w:val="0"/>
        <w:i w:val="0"/>
        <w:sz w:val="18"/>
      </w:rPr>
    </w:lvl>
    <w:lvl w:ilvl="1">
      <w:start w:val="1"/>
      <w:numFmt w:val="upperLetter"/>
      <w:lvlText w:val="%2"/>
      <w:lvlJc w:val="left"/>
      <w:pPr>
        <w:tabs>
          <w:tab w:val="num" w:pos="851"/>
        </w:tabs>
        <w:ind w:left="851" w:hanging="426"/>
      </w:pPr>
      <w:rPr>
        <w:rFonts w:ascii="Arial" w:hAnsi="Arial" w:hint="default"/>
        <w:b w:val="0"/>
        <w:i w:val="0"/>
        <w:sz w:val="18"/>
      </w:rPr>
    </w:lvl>
    <w:lvl w:ilvl="2">
      <w:start w:val="1"/>
      <w:numFmt w:val="upperLetter"/>
      <w:lvlText w:val="%3"/>
      <w:lvlJc w:val="left"/>
      <w:pPr>
        <w:tabs>
          <w:tab w:val="num" w:pos="1276"/>
        </w:tabs>
        <w:ind w:left="1276" w:hanging="425"/>
      </w:pPr>
      <w:rPr>
        <w:rFonts w:ascii="Arial" w:hAnsi="Arial" w:hint="default"/>
        <w:b w:val="0"/>
        <w:i w:val="0"/>
        <w:sz w:val="18"/>
      </w:rPr>
    </w:lvl>
    <w:lvl w:ilvl="3">
      <w:start w:val="1"/>
      <w:numFmt w:val="upperLetter"/>
      <w:lvlText w:val="%4"/>
      <w:lvlJc w:val="left"/>
      <w:pPr>
        <w:tabs>
          <w:tab w:val="num" w:pos="1701"/>
        </w:tabs>
        <w:ind w:left="1701" w:hanging="425"/>
      </w:pPr>
      <w:rPr>
        <w:rFonts w:ascii="Arial" w:hAnsi="Arial" w:hint="default"/>
        <w:b w:val="0"/>
        <w:i w:val="0"/>
        <w:sz w:val="18"/>
      </w:rPr>
    </w:lvl>
    <w:lvl w:ilvl="4">
      <w:start w:val="1"/>
      <w:numFmt w:val="upperLetter"/>
      <w:lvlText w:val="%5"/>
      <w:lvlJc w:val="left"/>
      <w:pPr>
        <w:tabs>
          <w:tab w:val="num" w:pos="2126"/>
        </w:tabs>
        <w:ind w:left="2126" w:hanging="425"/>
      </w:pPr>
      <w:rPr>
        <w:rFonts w:ascii="Arial" w:hAnsi="Arial" w:hint="default"/>
        <w:b w:val="0"/>
        <w:i w:val="0"/>
        <w:sz w:val="18"/>
      </w:rPr>
    </w:lvl>
    <w:lvl w:ilvl="5">
      <w:start w:val="1"/>
      <w:numFmt w:val="upperLetter"/>
      <w:lvlText w:val="%6"/>
      <w:lvlJc w:val="left"/>
      <w:pPr>
        <w:tabs>
          <w:tab w:val="num" w:pos="2552"/>
        </w:tabs>
        <w:ind w:left="2552" w:hanging="426"/>
      </w:pPr>
      <w:rPr>
        <w:rFonts w:ascii="Arial" w:hAnsi="Arial" w:hint="default"/>
        <w:b w:val="0"/>
        <w:i w:val="0"/>
        <w:sz w:val="18"/>
      </w:rPr>
    </w:lvl>
    <w:lvl w:ilvl="6">
      <w:start w:val="1"/>
      <w:numFmt w:val="upperLetter"/>
      <w:lvlText w:val="%7"/>
      <w:lvlJc w:val="left"/>
      <w:pPr>
        <w:tabs>
          <w:tab w:val="num" w:pos="2977"/>
        </w:tabs>
        <w:ind w:left="2977" w:hanging="425"/>
      </w:pPr>
      <w:rPr>
        <w:rFonts w:ascii="Arial" w:hAnsi="Arial" w:hint="default"/>
        <w:b w:val="0"/>
        <w:i w:val="0"/>
        <w:sz w:val="18"/>
      </w:rPr>
    </w:lvl>
    <w:lvl w:ilvl="7">
      <w:start w:val="1"/>
      <w:numFmt w:val="upperLetter"/>
      <w:lvlText w:val="%8"/>
      <w:lvlJc w:val="left"/>
      <w:pPr>
        <w:tabs>
          <w:tab w:val="num" w:pos="3402"/>
        </w:tabs>
        <w:ind w:left="3402" w:hanging="425"/>
      </w:pPr>
      <w:rPr>
        <w:rFonts w:ascii="Arial" w:hAnsi="Arial" w:hint="default"/>
        <w:b w:val="0"/>
        <w:i w:val="0"/>
        <w:sz w:val="18"/>
      </w:rPr>
    </w:lvl>
    <w:lvl w:ilvl="8">
      <w:start w:val="1"/>
      <w:numFmt w:val="upperLetter"/>
      <w:lvlText w:val="%9"/>
      <w:lvlJc w:val="left"/>
      <w:pPr>
        <w:tabs>
          <w:tab w:val="num" w:pos="3827"/>
        </w:tabs>
        <w:ind w:left="3827" w:hanging="425"/>
      </w:pPr>
      <w:rPr>
        <w:rFonts w:ascii="Arial" w:hAnsi="Arial" w:hint="default"/>
        <w:b w:val="0"/>
        <w:i w:val="0"/>
        <w:sz w:val="18"/>
      </w:rPr>
    </w:lvl>
  </w:abstractNum>
  <w:abstractNum w:abstractNumId="15" w15:restartNumberingAfterBreak="0">
    <w:nsid w:val="229D1D4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4661A2C"/>
    <w:multiLevelType w:val="hybridMultilevel"/>
    <w:tmpl w:val="7AAE03F6"/>
    <w:lvl w:ilvl="0" w:tplc="88C8E704">
      <w:start w:val="1"/>
      <w:numFmt w:val="bullet"/>
      <w:pStyle w:val="IHCShortLetterBullet"/>
      <w:lvlText w:val=""/>
      <w:lvlJc w:val="left"/>
      <w:pPr>
        <w:tabs>
          <w:tab w:val="num" w:pos="170"/>
        </w:tabs>
        <w:ind w:left="170" w:hanging="17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69722D6"/>
    <w:multiLevelType w:val="hybridMultilevel"/>
    <w:tmpl w:val="634E0DF4"/>
    <w:lvl w:ilvl="0" w:tplc="5F0E2588">
      <w:start w:val="1"/>
      <w:numFmt w:val="lowerLetter"/>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C0749AF"/>
    <w:multiLevelType w:val="hybridMultilevel"/>
    <w:tmpl w:val="1EA0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5619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9B054A4"/>
    <w:multiLevelType w:val="multilevel"/>
    <w:tmpl w:val="5E425E6C"/>
    <w:lvl w:ilvl="0">
      <w:start w:val="1"/>
      <w:numFmt w:val="decimal"/>
      <w:pStyle w:val="Kop1"/>
      <w:lvlText w:val="%1"/>
      <w:lvlJc w:val="left"/>
      <w:pPr>
        <w:tabs>
          <w:tab w:val="num" w:pos="851"/>
        </w:tabs>
        <w:ind w:left="851" w:hanging="851"/>
      </w:pPr>
      <w:rPr>
        <w:rFonts w:ascii="Arial" w:hAnsi="Arial" w:hint="default"/>
        <w:b/>
        <w:i w:val="0"/>
        <w:sz w:val="25"/>
      </w:rPr>
    </w:lvl>
    <w:lvl w:ilvl="1">
      <w:start w:val="1"/>
      <w:numFmt w:val="decimal"/>
      <w:pStyle w:val="Kop2"/>
      <w:lvlText w:val="%1.%2"/>
      <w:lvlJc w:val="left"/>
      <w:pPr>
        <w:tabs>
          <w:tab w:val="num" w:pos="1651"/>
        </w:tabs>
        <w:ind w:left="1651" w:hanging="851"/>
      </w:pPr>
      <w:rPr>
        <w:rFonts w:ascii="Arial" w:hAnsi="Arial" w:hint="default"/>
        <w:b/>
        <w:i w:val="0"/>
        <w:sz w:val="21"/>
      </w:rPr>
    </w:lvl>
    <w:lvl w:ilvl="2">
      <w:start w:val="1"/>
      <w:numFmt w:val="decimal"/>
      <w:pStyle w:val="Kop3"/>
      <w:lvlText w:val="%1.%2.%3"/>
      <w:lvlJc w:val="left"/>
      <w:pPr>
        <w:tabs>
          <w:tab w:val="num" w:pos="851"/>
        </w:tabs>
        <w:ind w:left="851" w:hanging="851"/>
      </w:pPr>
      <w:rPr>
        <w:rFonts w:ascii="Arial" w:hAnsi="Arial" w:hint="default"/>
        <w:b/>
        <w:i w:val="0"/>
        <w:sz w:val="18"/>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B0F5CFA"/>
    <w:multiLevelType w:val="hybridMultilevel"/>
    <w:tmpl w:val="AA32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A00E0D"/>
    <w:multiLevelType w:val="multilevel"/>
    <w:tmpl w:val="7EFE44A4"/>
    <w:lvl w:ilvl="0">
      <w:start w:val="1"/>
      <w:numFmt w:val="decimal"/>
      <w:lvlText w:val="%1"/>
      <w:lvlJc w:val="left"/>
      <w:pPr>
        <w:tabs>
          <w:tab w:val="num" w:pos="851"/>
        </w:tabs>
        <w:ind w:left="851" w:hanging="851"/>
      </w:pPr>
      <w:rPr>
        <w:rFonts w:ascii="Arial" w:hAnsi="Arial" w:hint="default"/>
        <w:b/>
        <w:i w:val="0"/>
        <w:sz w:val="21"/>
      </w:rPr>
    </w:lvl>
    <w:lvl w:ilvl="1">
      <w:start w:val="1"/>
      <w:numFmt w:val="decimal"/>
      <w:lvlText w:val="%1.%2"/>
      <w:lvlJc w:val="left"/>
      <w:pPr>
        <w:tabs>
          <w:tab w:val="num" w:pos="851"/>
        </w:tabs>
        <w:ind w:left="851" w:hanging="851"/>
      </w:pPr>
      <w:rPr>
        <w:rFonts w:ascii="Arial" w:hAnsi="Arial" w:hint="default"/>
        <w:b/>
        <w:i w:val="0"/>
        <w:sz w:val="18"/>
      </w:rPr>
    </w:lvl>
    <w:lvl w:ilvl="2">
      <w:start w:val="1"/>
      <w:numFmt w:val="decimal"/>
      <w:lvlText w:val="%1.%2.%3"/>
      <w:lvlJc w:val="left"/>
      <w:pPr>
        <w:tabs>
          <w:tab w:val="num" w:pos="851"/>
        </w:tabs>
        <w:ind w:left="851" w:hanging="851"/>
      </w:pPr>
      <w:rPr>
        <w:rFonts w:ascii="Arial" w:hAnsi="Arial" w:hint="default"/>
        <w:b/>
        <w:i w:val="0"/>
        <w:sz w:val="18"/>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11D18CF"/>
    <w:multiLevelType w:val="multilevel"/>
    <w:tmpl w:val="34A878F0"/>
    <w:lvl w:ilvl="0">
      <w:start w:val="1"/>
      <w:numFmt w:val="bullet"/>
      <w:lvlRestart w:val="0"/>
      <w:pStyle w:val="IHCListBullet"/>
      <w:lvlText w:val=""/>
      <w:lvlJc w:val="left"/>
      <w:pPr>
        <w:tabs>
          <w:tab w:val="num" w:pos="142"/>
        </w:tabs>
        <w:ind w:left="142" w:hanging="142"/>
      </w:pPr>
      <w:rPr>
        <w:rFonts w:ascii="Symbol" w:hAnsi="Symbol" w:hint="default"/>
        <w:b w:val="0"/>
        <w:i w:val="0"/>
        <w:color w:val="auto"/>
        <w:sz w:val="16"/>
      </w:rPr>
    </w:lvl>
    <w:lvl w:ilvl="1">
      <w:start w:val="1"/>
      <w:numFmt w:val="bullet"/>
      <w:lvlText w:val=""/>
      <w:lvlJc w:val="left"/>
      <w:pPr>
        <w:tabs>
          <w:tab w:val="num" w:pos="567"/>
        </w:tabs>
        <w:ind w:left="567" w:hanging="142"/>
      </w:pPr>
      <w:rPr>
        <w:rFonts w:ascii="Symbol" w:hAnsi="Symbol" w:hint="default"/>
        <w:b w:val="0"/>
        <w:i w:val="0"/>
        <w:color w:val="auto"/>
        <w:sz w:val="16"/>
      </w:rPr>
    </w:lvl>
    <w:lvl w:ilvl="2">
      <w:start w:val="1"/>
      <w:numFmt w:val="bullet"/>
      <w:lvlText w:val=""/>
      <w:lvlJc w:val="left"/>
      <w:pPr>
        <w:tabs>
          <w:tab w:val="num" w:pos="992"/>
        </w:tabs>
        <w:ind w:left="992" w:hanging="141"/>
      </w:pPr>
      <w:rPr>
        <w:rFonts w:ascii="Symbol" w:hAnsi="Symbol" w:hint="default"/>
        <w:b w:val="0"/>
        <w:i w:val="0"/>
        <w:color w:val="auto"/>
        <w:sz w:val="16"/>
      </w:rPr>
    </w:lvl>
    <w:lvl w:ilvl="3">
      <w:start w:val="1"/>
      <w:numFmt w:val="bullet"/>
      <w:lvlText w:val=""/>
      <w:lvlJc w:val="left"/>
      <w:pPr>
        <w:tabs>
          <w:tab w:val="num" w:pos="1418"/>
        </w:tabs>
        <w:ind w:left="1418" w:hanging="142"/>
      </w:pPr>
      <w:rPr>
        <w:rFonts w:ascii="Symbol" w:hAnsi="Symbol" w:hint="default"/>
        <w:sz w:val="16"/>
      </w:rPr>
    </w:lvl>
    <w:lvl w:ilvl="4">
      <w:start w:val="1"/>
      <w:numFmt w:val="bullet"/>
      <w:lvlText w:val=""/>
      <w:lvlJc w:val="left"/>
      <w:pPr>
        <w:tabs>
          <w:tab w:val="num" w:pos="1843"/>
        </w:tabs>
        <w:ind w:left="1843" w:hanging="142"/>
      </w:pPr>
      <w:rPr>
        <w:rFonts w:ascii="Symbol" w:hAnsi="Symbol" w:hint="default"/>
        <w:color w:val="auto"/>
        <w:sz w:val="16"/>
      </w:rPr>
    </w:lvl>
    <w:lvl w:ilvl="5">
      <w:start w:val="1"/>
      <w:numFmt w:val="bullet"/>
      <w:lvlText w:val=""/>
      <w:lvlJc w:val="left"/>
      <w:pPr>
        <w:tabs>
          <w:tab w:val="num" w:pos="2268"/>
        </w:tabs>
        <w:ind w:left="2268" w:hanging="142"/>
      </w:pPr>
      <w:rPr>
        <w:rFonts w:ascii="Symbol" w:hAnsi="Symbol" w:hint="default"/>
        <w:color w:val="auto"/>
        <w:sz w:val="16"/>
      </w:rPr>
    </w:lvl>
    <w:lvl w:ilvl="6">
      <w:start w:val="1"/>
      <w:numFmt w:val="bullet"/>
      <w:lvlText w:val=""/>
      <w:lvlJc w:val="left"/>
      <w:pPr>
        <w:tabs>
          <w:tab w:val="num" w:pos="2693"/>
        </w:tabs>
        <w:ind w:left="2693" w:hanging="141"/>
      </w:pPr>
      <w:rPr>
        <w:rFonts w:ascii="Symbol" w:hAnsi="Symbol" w:hint="default"/>
        <w:sz w:val="16"/>
      </w:rPr>
    </w:lvl>
    <w:lvl w:ilvl="7">
      <w:start w:val="1"/>
      <w:numFmt w:val="bullet"/>
      <w:lvlText w:val=""/>
      <w:lvlJc w:val="left"/>
      <w:pPr>
        <w:tabs>
          <w:tab w:val="num" w:pos="3119"/>
        </w:tabs>
        <w:ind w:left="3119" w:hanging="142"/>
      </w:pPr>
      <w:rPr>
        <w:rFonts w:ascii="Symbol" w:hAnsi="Symbol" w:hint="default"/>
        <w:sz w:val="16"/>
      </w:rPr>
    </w:lvl>
    <w:lvl w:ilvl="8">
      <w:start w:val="1"/>
      <w:numFmt w:val="bullet"/>
      <w:lvlText w:val=""/>
      <w:lvlJc w:val="left"/>
      <w:pPr>
        <w:tabs>
          <w:tab w:val="num" w:pos="3544"/>
        </w:tabs>
        <w:ind w:left="3544" w:hanging="142"/>
      </w:pPr>
      <w:rPr>
        <w:rFonts w:ascii="Symbol" w:hAnsi="Symbol" w:hint="default"/>
        <w:sz w:val="16"/>
      </w:rPr>
    </w:lvl>
  </w:abstractNum>
  <w:abstractNum w:abstractNumId="24" w15:restartNumberingAfterBreak="0">
    <w:nsid w:val="58F02B01"/>
    <w:multiLevelType w:val="multilevel"/>
    <w:tmpl w:val="9CB8C872"/>
    <w:lvl w:ilvl="0">
      <w:start w:val="1"/>
      <w:numFmt w:val="bullet"/>
      <w:lvlText w:val=""/>
      <w:lvlJc w:val="left"/>
      <w:pPr>
        <w:tabs>
          <w:tab w:val="num" w:pos="340"/>
        </w:tabs>
        <w:ind w:left="340" w:hanging="34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FA6D4D"/>
    <w:multiLevelType w:val="multilevel"/>
    <w:tmpl w:val="C42EC54C"/>
    <w:lvl w:ilvl="0">
      <w:start w:val="1"/>
      <w:numFmt w:val="bullet"/>
      <w:lvlText w:val=""/>
      <w:lvlJc w:val="left"/>
      <w:pPr>
        <w:tabs>
          <w:tab w:val="num" w:pos="567"/>
        </w:tabs>
        <w:ind w:left="567" w:hanging="567"/>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FD5F4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721366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745220A"/>
    <w:multiLevelType w:val="hybridMultilevel"/>
    <w:tmpl w:val="2F181822"/>
    <w:lvl w:ilvl="0" w:tplc="C226A83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C734629"/>
    <w:multiLevelType w:val="hybridMultilevel"/>
    <w:tmpl w:val="F8965C0E"/>
    <w:lvl w:ilvl="0" w:tplc="04090001">
      <w:start w:val="1"/>
      <w:numFmt w:val="bullet"/>
      <w:lvlText w:val=""/>
      <w:lvlJc w:val="left"/>
      <w:pPr>
        <w:ind w:left="720" w:hanging="360"/>
      </w:pPr>
      <w:rPr>
        <w:rFonts w:ascii="Symbol" w:hAnsi="Symbol" w:hint="default"/>
      </w:rPr>
    </w:lvl>
    <w:lvl w:ilvl="1" w:tplc="887EE896">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CE05C4"/>
    <w:multiLevelType w:val="multilevel"/>
    <w:tmpl w:val="F01CEC02"/>
    <w:lvl w:ilvl="0">
      <w:start w:val="1"/>
      <w:numFmt w:val="decimal"/>
      <w:pStyle w:val="IHCListNumber"/>
      <w:lvlText w:val="%1"/>
      <w:lvlJc w:val="left"/>
      <w:pPr>
        <w:tabs>
          <w:tab w:val="num" w:pos="425"/>
        </w:tabs>
        <w:ind w:left="425" w:hanging="425"/>
      </w:pPr>
      <w:rPr>
        <w:rFonts w:ascii="Arial" w:hAnsi="Arial" w:hint="default"/>
        <w:b w:val="0"/>
        <w:i w:val="0"/>
        <w:sz w:val="18"/>
      </w:rPr>
    </w:lvl>
    <w:lvl w:ilvl="1">
      <w:start w:val="1"/>
      <w:numFmt w:val="decimal"/>
      <w:lvlText w:val="%2"/>
      <w:lvlJc w:val="left"/>
      <w:pPr>
        <w:tabs>
          <w:tab w:val="num" w:pos="851"/>
        </w:tabs>
        <w:ind w:left="851" w:hanging="426"/>
      </w:pPr>
      <w:rPr>
        <w:rFonts w:ascii="Arial" w:hAnsi="Arial" w:hint="default"/>
        <w:b w:val="0"/>
        <w:i w:val="0"/>
        <w:sz w:val="18"/>
      </w:rPr>
    </w:lvl>
    <w:lvl w:ilvl="2">
      <w:start w:val="1"/>
      <w:numFmt w:val="decimal"/>
      <w:lvlText w:val="%3"/>
      <w:lvlJc w:val="left"/>
      <w:pPr>
        <w:tabs>
          <w:tab w:val="num" w:pos="1276"/>
        </w:tabs>
        <w:ind w:left="1276" w:hanging="425"/>
      </w:pPr>
      <w:rPr>
        <w:rFonts w:ascii="Arial" w:hAnsi="Arial" w:hint="default"/>
        <w:b w:val="0"/>
        <w:i w:val="0"/>
        <w:sz w:val="18"/>
      </w:rPr>
    </w:lvl>
    <w:lvl w:ilvl="3">
      <w:start w:val="1"/>
      <w:numFmt w:val="decimal"/>
      <w:lvlText w:val="%4"/>
      <w:lvlJc w:val="left"/>
      <w:pPr>
        <w:tabs>
          <w:tab w:val="num" w:pos="1701"/>
        </w:tabs>
        <w:ind w:left="1701" w:hanging="425"/>
      </w:pPr>
      <w:rPr>
        <w:rFonts w:ascii="Arial" w:hAnsi="Arial" w:hint="default"/>
        <w:b w:val="0"/>
        <w:i w:val="0"/>
        <w:sz w:val="18"/>
      </w:rPr>
    </w:lvl>
    <w:lvl w:ilvl="4">
      <w:start w:val="1"/>
      <w:numFmt w:val="decimal"/>
      <w:lvlText w:val="%5"/>
      <w:lvlJc w:val="left"/>
      <w:pPr>
        <w:tabs>
          <w:tab w:val="num" w:pos="2126"/>
        </w:tabs>
        <w:ind w:left="2126" w:hanging="425"/>
      </w:pPr>
      <w:rPr>
        <w:rFonts w:ascii="Arial" w:hAnsi="Arial" w:hint="default"/>
        <w:b w:val="0"/>
        <w:i w:val="0"/>
        <w:sz w:val="18"/>
      </w:rPr>
    </w:lvl>
    <w:lvl w:ilvl="5">
      <w:start w:val="1"/>
      <w:numFmt w:val="decimal"/>
      <w:lvlText w:val="%6"/>
      <w:lvlJc w:val="left"/>
      <w:pPr>
        <w:tabs>
          <w:tab w:val="num" w:pos="2552"/>
        </w:tabs>
        <w:ind w:left="2552" w:hanging="426"/>
      </w:pPr>
      <w:rPr>
        <w:rFonts w:ascii="Arial" w:hAnsi="Arial" w:hint="default"/>
        <w:b w:val="0"/>
        <w:i w:val="0"/>
        <w:sz w:val="18"/>
      </w:rPr>
    </w:lvl>
    <w:lvl w:ilvl="6">
      <w:start w:val="1"/>
      <w:numFmt w:val="decimal"/>
      <w:lvlText w:val="%7"/>
      <w:lvlJc w:val="left"/>
      <w:pPr>
        <w:tabs>
          <w:tab w:val="num" w:pos="2977"/>
        </w:tabs>
        <w:ind w:left="2977" w:hanging="425"/>
      </w:pPr>
      <w:rPr>
        <w:rFonts w:ascii="Arial" w:hAnsi="Arial" w:hint="default"/>
        <w:b w:val="0"/>
        <w:i w:val="0"/>
        <w:sz w:val="18"/>
      </w:rPr>
    </w:lvl>
    <w:lvl w:ilvl="7">
      <w:start w:val="1"/>
      <w:numFmt w:val="decimal"/>
      <w:lvlText w:val="%8"/>
      <w:lvlJc w:val="left"/>
      <w:pPr>
        <w:tabs>
          <w:tab w:val="num" w:pos="3402"/>
        </w:tabs>
        <w:ind w:left="3402" w:hanging="425"/>
      </w:pPr>
      <w:rPr>
        <w:rFonts w:ascii="Arial" w:hAnsi="Arial" w:hint="default"/>
        <w:b w:val="0"/>
        <w:i w:val="0"/>
        <w:sz w:val="18"/>
      </w:rPr>
    </w:lvl>
    <w:lvl w:ilvl="8">
      <w:start w:val="1"/>
      <w:numFmt w:val="decimal"/>
      <w:lvlText w:val="%9"/>
      <w:lvlJc w:val="left"/>
      <w:pPr>
        <w:tabs>
          <w:tab w:val="num" w:pos="3827"/>
        </w:tabs>
        <w:ind w:left="3827" w:hanging="425"/>
      </w:pPr>
      <w:rPr>
        <w:rFonts w:ascii="Arial" w:hAnsi="Arial" w:hint="default"/>
        <w:b w:val="0"/>
        <w:i w:val="0"/>
        <w:sz w:val="18"/>
      </w:rPr>
    </w:lvl>
  </w:abstractNum>
  <w:abstractNum w:abstractNumId="31" w15:restartNumberingAfterBreak="0">
    <w:nsid w:val="7F2041A9"/>
    <w:multiLevelType w:val="hybridMultilevel"/>
    <w:tmpl w:val="B4468782"/>
    <w:lvl w:ilvl="0" w:tplc="0B983B40">
      <w:start w:val="1"/>
      <w:numFmt w:val="bullet"/>
      <w:lvlText w:val=""/>
      <w:lvlPicBulletId w:val="0"/>
      <w:lvlJc w:val="left"/>
      <w:pPr>
        <w:tabs>
          <w:tab w:val="num" w:pos="340"/>
        </w:tabs>
        <w:ind w:left="340" w:hanging="34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17"/>
  </w:num>
  <w:num w:numId="3">
    <w:abstractNumId w:val="28"/>
  </w:num>
  <w:num w:numId="4">
    <w:abstractNumId w:val="20"/>
  </w:num>
  <w:num w:numId="5">
    <w:abstractNumId w:val="20"/>
  </w:num>
  <w:num w:numId="6">
    <w:abstractNumId w:val="20"/>
  </w:num>
  <w:num w:numId="7">
    <w:abstractNumId w:val="30"/>
  </w:num>
  <w:num w:numId="8">
    <w:abstractNumId w:val="23"/>
  </w:num>
  <w:num w:numId="9">
    <w:abstractNumId w:val="25"/>
  </w:num>
  <w:num w:numId="10">
    <w:abstractNumId w:val="24"/>
  </w:num>
  <w:num w:numId="11">
    <w:abstractNumId w:val="14"/>
  </w:num>
  <w:num w:numId="12">
    <w:abstractNumId w:val="27"/>
  </w:num>
  <w:num w:numId="13">
    <w:abstractNumId w:val="19"/>
  </w:num>
  <w:num w:numId="14">
    <w:abstractNumId w:val="26"/>
  </w:num>
  <w:num w:numId="15">
    <w:abstractNumId w:val="13"/>
  </w:num>
  <w:num w:numId="16">
    <w:abstractNumId w:val="12"/>
  </w:num>
  <w:num w:numId="17">
    <w:abstractNumId w:val="16"/>
  </w:num>
  <w:num w:numId="18">
    <w:abstractNumId w:val="23"/>
  </w:num>
  <w:num w:numId="19">
    <w:abstractNumId w:val="23"/>
  </w:num>
  <w:num w:numId="20">
    <w:abstractNumId w:val="20"/>
  </w:num>
  <w:num w:numId="21">
    <w:abstractNumId w:val="20"/>
  </w:num>
  <w:num w:numId="22">
    <w:abstractNumId w:val="20"/>
  </w:num>
  <w:num w:numId="23">
    <w:abstractNumId w:val="13"/>
  </w:num>
  <w:num w:numId="24">
    <w:abstractNumId w:val="23"/>
  </w:num>
  <w:num w:numId="25">
    <w:abstractNumId w:val="14"/>
  </w:num>
  <w:num w:numId="26">
    <w:abstractNumId w:val="30"/>
  </w:num>
  <w:num w:numId="27">
    <w:abstractNumId w:val="16"/>
  </w:num>
  <w:num w:numId="28">
    <w:abstractNumId w:val="20"/>
  </w:num>
  <w:num w:numId="29">
    <w:abstractNumId w:val="20"/>
  </w:num>
  <w:num w:numId="30">
    <w:abstractNumId w:val="20"/>
  </w:num>
  <w:num w:numId="31">
    <w:abstractNumId w:val="9"/>
  </w:num>
  <w:num w:numId="32">
    <w:abstractNumId w:val="7"/>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22"/>
  </w:num>
  <w:num w:numId="42">
    <w:abstractNumId w:val="15"/>
  </w:num>
  <w:num w:numId="43">
    <w:abstractNumId w:val="11"/>
  </w:num>
  <w:num w:numId="44">
    <w:abstractNumId w:val="18"/>
  </w:num>
  <w:num w:numId="45">
    <w:abstractNumId w:val="21"/>
  </w:num>
  <w:num w:numId="46">
    <w:abstractNumId w:val="10"/>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ddCountry" w:val="0"/>
    <w:docVar w:name="CertLogos" w:val="DNVISO9001"/>
    <w:docVar w:name="Date" w:val="42160,4655423495"/>
    <w:docVar w:name="DepartmentKeyfield" w:val="BDDelta-SLD-ALG"/>
    <w:docVar w:name="LT_Enabled" w:val="Yes"/>
    <w:docVar w:name="MainLogo" w:val="IHCMW"/>
    <w:docVar w:name="MasterTemplate" w:val="Report"/>
    <w:docVar w:name="MD_CreationDocumentClientVersion" w:val="2.0.7.512"/>
    <w:docVar w:name="MD_CreationProjectVersion" w:val="0.0.661 Proto"/>
    <w:docVar w:name="MD_CreationWindowsLanguage" w:val="1043"/>
    <w:docVar w:name="MD_CreationWindowsVersion" w:val="5.2.3790 Service Pack 2"/>
    <w:docVar w:name="MD_CreationWordLanguage" w:val="1043"/>
    <w:docVar w:name="MD_CreationWordVersion" w:val="11.0"/>
    <w:docVar w:name="MD_DocumentLanguage" w:val="1043"/>
    <w:docVar w:name="MD_LastModifiedDocumentClientVersion" w:val="3.14.3.582"/>
    <w:docVar w:name="MD_LastModifiedProjectVersion" w:val="2.4.2155 Final"/>
    <w:docVar w:name="MD_LastModifiedWindowsLanguage" w:val="1043"/>
    <w:docVar w:name="MD_LastModifiedWindowsVersion" w:val="6.1.7601 Service Pack 1"/>
    <w:docVar w:name="MD_LastModifiedWordLanguage" w:val="2057"/>
    <w:docVar w:name="MD_LastModifiedWordVersion" w:val="14.0"/>
    <w:docVar w:name="MD_PapertypeIsPrePrint" w:val="Y"/>
    <w:docVar w:name="MD_Projectname" w:val="IHC Algemeen"/>
    <w:docVar w:name="MD_SystemID" w:val="{10C2260C-8BD7-4873-B289-07010A82032A}"/>
    <w:docVar w:name="MD_TemplateName" w:val="Report"/>
    <w:docVar w:name="OurReference" w:val="Des"/>
    <w:docVar w:name="Payoff" w:val="The technology innovator."/>
    <w:docVar w:name="SignerEmailState" w:val="0"/>
    <w:docVar w:name="SignerTelephoneState" w:val="0"/>
    <w:docVar w:name="Status" w:val="Concept"/>
    <w:docVar w:name="SubTitle" w:val="Test"/>
    <w:docVar w:name="Title" w:val="Bilge"/>
    <w:docVar w:name="UseLogoTool" w:val="N"/>
  </w:docVars>
  <w:rsids>
    <w:rsidRoot w:val="00375964"/>
    <w:rsid w:val="000133F7"/>
    <w:rsid w:val="00014FDF"/>
    <w:rsid w:val="00020564"/>
    <w:rsid w:val="00027A9C"/>
    <w:rsid w:val="00056D9D"/>
    <w:rsid w:val="00064476"/>
    <w:rsid w:val="00070620"/>
    <w:rsid w:val="00076F74"/>
    <w:rsid w:val="000808B1"/>
    <w:rsid w:val="000A3CD1"/>
    <w:rsid w:val="000A692A"/>
    <w:rsid w:val="000C6154"/>
    <w:rsid w:val="000D38CB"/>
    <w:rsid w:val="000D53BC"/>
    <w:rsid w:val="000D6721"/>
    <w:rsid w:val="000E30A8"/>
    <w:rsid w:val="000E7F7B"/>
    <w:rsid w:val="000F5618"/>
    <w:rsid w:val="001026E8"/>
    <w:rsid w:val="001162AD"/>
    <w:rsid w:val="00127391"/>
    <w:rsid w:val="00152198"/>
    <w:rsid w:val="00157A00"/>
    <w:rsid w:val="0016307F"/>
    <w:rsid w:val="0017545B"/>
    <w:rsid w:val="00176B99"/>
    <w:rsid w:val="00191716"/>
    <w:rsid w:val="001A4048"/>
    <w:rsid w:val="001B2838"/>
    <w:rsid w:val="001B5417"/>
    <w:rsid w:val="001C12B5"/>
    <w:rsid w:val="001C4D0D"/>
    <w:rsid w:val="001C6C37"/>
    <w:rsid w:val="001D2B3D"/>
    <w:rsid w:val="001D544E"/>
    <w:rsid w:val="001E1F7B"/>
    <w:rsid w:val="001E792E"/>
    <w:rsid w:val="00211335"/>
    <w:rsid w:val="002173AF"/>
    <w:rsid w:val="0022263D"/>
    <w:rsid w:val="002301F5"/>
    <w:rsid w:val="002658AC"/>
    <w:rsid w:val="002707B0"/>
    <w:rsid w:val="002713DB"/>
    <w:rsid w:val="002A1295"/>
    <w:rsid w:val="002A2837"/>
    <w:rsid w:val="002C0B8F"/>
    <w:rsid w:val="002C43FE"/>
    <w:rsid w:val="002C623B"/>
    <w:rsid w:val="002C6FE6"/>
    <w:rsid w:val="002E062E"/>
    <w:rsid w:val="002E2802"/>
    <w:rsid w:val="003156C2"/>
    <w:rsid w:val="00320AD5"/>
    <w:rsid w:val="00321085"/>
    <w:rsid w:val="00336287"/>
    <w:rsid w:val="00375964"/>
    <w:rsid w:val="0039238F"/>
    <w:rsid w:val="003A2433"/>
    <w:rsid w:val="003D7174"/>
    <w:rsid w:val="003E074C"/>
    <w:rsid w:val="003F0D18"/>
    <w:rsid w:val="004111FC"/>
    <w:rsid w:val="00414919"/>
    <w:rsid w:val="00420117"/>
    <w:rsid w:val="00424018"/>
    <w:rsid w:val="00452F47"/>
    <w:rsid w:val="00487C3E"/>
    <w:rsid w:val="00487E0D"/>
    <w:rsid w:val="004A17AB"/>
    <w:rsid w:val="004A40E8"/>
    <w:rsid w:val="004B365F"/>
    <w:rsid w:val="004B714F"/>
    <w:rsid w:val="004C02CC"/>
    <w:rsid w:val="004C4DDA"/>
    <w:rsid w:val="004F07A1"/>
    <w:rsid w:val="0050361B"/>
    <w:rsid w:val="00530ADF"/>
    <w:rsid w:val="00533C2F"/>
    <w:rsid w:val="00540360"/>
    <w:rsid w:val="005551BF"/>
    <w:rsid w:val="00562A4F"/>
    <w:rsid w:val="005A642D"/>
    <w:rsid w:val="005D2789"/>
    <w:rsid w:val="005D62F7"/>
    <w:rsid w:val="005E037B"/>
    <w:rsid w:val="006225DA"/>
    <w:rsid w:val="00622940"/>
    <w:rsid w:val="00634F70"/>
    <w:rsid w:val="00646865"/>
    <w:rsid w:val="006477A5"/>
    <w:rsid w:val="00661967"/>
    <w:rsid w:val="006844CA"/>
    <w:rsid w:val="006A729A"/>
    <w:rsid w:val="006A73B9"/>
    <w:rsid w:val="006C4EA6"/>
    <w:rsid w:val="006D69E3"/>
    <w:rsid w:val="006E56A7"/>
    <w:rsid w:val="006F074B"/>
    <w:rsid w:val="006F3858"/>
    <w:rsid w:val="006F4518"/>
    <w:rsid w:val="00707073"/>
    <w:rsid w:val="00717C50"/>
    <w:rsid w:val="00723CE1"/>
    <w:rsid w:val="00734A2D"/>
    <w:rsid w:val="00735D11"/>
    <w:rsid w:val="00750E04"/>
    <w:rsid w:val="00752FC2"/>
    <w:rsid w:val="00755D0A"/>
    <w:rsid w:val="00761932"/>
    <w:rsid w:val="00762CFC"/>
    <w:rsid w:val="007665AA"/>
    <w:rsid w:val="007A6CF3"/>
    <w:rsid w:val="007C74C1"/>
    <w:rsid w:val="007E2BC7"/>
    <w:rsid w:val="007F0A29"/>
    <w:rsid w:val="007F2398"/>
    <w:rsid w:val="007F26EA"/>
    <w:rsid w:val="00801280"/>
    <w:rsid w:val="008102E2"/>
    <w:rsid w:val="00816434"/>
    <w:rsid w:val="0083190F"/>
    <w:rsid w:val="0084582D"/>
    <w:rsid w:val="00856C73"/>
    <w:rsid w:val="00864B2D"/>
    <w:rsid w:val="00874253"/>
    <w:rsid w:val="00891AF0"/>
    <w:rsid w:val="008A261D"/>
    <w:rsid w:val="008B76F1"/>
    <w:rsid w:val="008E784E"/>
    <w:rsid w:val="00920DE2"/>
    <w:rsid w:val="00926389"/>
    <w:rsid w:val="00942ACE"/>
    <w:rsid w:val="00956532"/>
    <w:rsid w:val="00957550"/>
    <w:rsid w:val="00963009"/>
    <w:rsid w:val="00965DAC"/>
    <w:rsid w:val="00972046"/>
    <w:rsid w:val="00985439"/>
    <w:rsid w:val="00993D7C"/>
    <w:rsid w:val="00995072"/>
    <w:rsid w:val="009D7958"/>
    <w:rsid w:val="009E7BCC"/>
    <w:rsid w:val="00A109D2"/>
    <w:rsid w:val="00A121F9"/>
    <w:rsid w:val="00A138BA"/>
    <w:rsid w:val="00A16896"/>
    <w:rsid w:val="00A2691C"/>
    <w:rsid w:val="00A34158"/>
    <w:rsid w:val="00A43450"/>
    <w:rsid w:val="00A70AD0"/>
    <w:rsid w:val="00A77B90"/>
    <w:rsid w:val="00A86247"/>
    <w:rsid w:val="00A905A0"/>
    <w:rsid w:val="00A910F3"/>
    <w:rsid w:val="00AA144D"/>
    <w:rsid w:val="00AB2A60"/>
    <w:rsid w:val="00AB7481"/>
    <w:rsid w:val="00AC6F2B"/>
    <w:rsid w:val="00AD092A"/>
    <w:rsid w:val="00AE1B18"/>
    <w:rsid w:val="00AE60B0"/>
    <w:rsid w:val="00B004B4"/>
    <w:rsid w:val="00B008CE"/>
    <w:rsid w:val="00B04DCE"/>
    <w:rsid w:val="00B06D0D"/>
    <w:rsid w:val="00B12B80"/>
    <w:rsid w:val="00B34D07"/>
    <w:rsid w:val="00B40B76"/>
    <w:rsid w:val="00B51142"/>
    <w:rsid w:val="00B5217A"/>
    <w:rsid w:val="00B558D1"/>
    <w:rsid w:val="00B571BA"/>
    <w:rsid w:val="00B63115"/>
    <w:rsid w:val="00B7406C"/>
    <w:rsid w:val="00B76AD4"/>
    <w:rsid w:val="00B87F4E"/>
    <w:rsid w:val="00BA45E3"/>
    <w:rsid w:val="00BC0FE0"/>
    <w:rsid w:val="00BD5BAC"/>
    <w:rsid w:val="00C028A0"/>
    <w:rsid w:val="00C0690E"/>
    <w:rsid w:val="00C53DAC"/>
    <w:rsid w:val="00C67104"/>
    <w:rsid w:val="00C80AB5"/>
    <w:rsid w:val="00C81DC1"/>
    <w:rsid w:val="00C94692"/>
    <w:rsid w:val="00CE7A9B"/>
    <w:rsid w:val="00D01326"/>
    <w:rsid w:val="00D64E43"/>
    <w:rsid w:val="00D66BEE"/>
    <w:rsid w:val="00D80C79"/>
    <w:rsid w:val="00DB7AF0"/>
    <w:rsid w:val="00DE2A44"/>
    <w:rsid w:val="00DF0C55"/>
    <w:rsid w:val="00E04030"/>
    <w:rsid w:val="00E23F99"/>
    <w:rsid w:val="00E24A32"/>
    <w:rsid w:val="00E3356D"/>
    <w:rsid w:val="00E451C6"/>
    <w:rsid w:val="00E463F4"/>
    <w:rsid w:val="00E53169"/>
    <w:rsid w:val="00E802AC"/>
    <w:rsid w:val="00E90053"/>
    <w:rsid w:val="00E9075E"/>
    <w:rsid w:val="00E90AB5"/>
    <w:rsid w:val="00EA14EE"/>
    <w:rsid w:val="00EB2E1A"/>
    <w:rsid w:val="00EC4AA0"/>
    <w:rsid w:val="00EF6655"/>
    <w:rsid w:val="00F0786F"/>
    <w:rsid w:val="00F118D2"/>
    <w:rsid w:val="00F2392F"/>
    <w:rsid w:val="00F35C40"/>
    <w:rsid w:val="00F541EB"/>
    <w:rsid w:val="00F60750"/>
    <w:rsid w:val="00F66BD8"/>
    <w:rsid w:val="00F70C58"/>
    <w:rsid w:val="00F87DF5"/>
    <w:rsid w:val="00FA14BE"/>
    <w:rsid w:val="00FA4BBB"/>
    <w:rsid w:val="00FB0600"/>
    <w:rsid w:val="00FB1497"/>
    <w:rsid w:val="00FC3F65"/>
    <w:rsid w:val="00FD00E7"/>
    <w:rsid w:val="00FD7309"/>
    <w:rsid w:val="00FE66A9"/>
    <w:rsid w:val="00FF1E90"/>
    <w:rsid w:val="00FF4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993DE5C-80C3-425B-9632-562A19383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713DB"/>
    <w:pPr>
      <w:spacing w:line="255" w:lineRule="atLeast"/>
      <w:jc w:val="both"/>
    </w:pPr>
    <w:rPr>
      <w:rFonts w:ascii="Arial" w:hAnsi="Arial"/>
      <w:szCs w:val="24"/>
      <w:lang w:eastAsia="en-US"/>
    </w:rPr>
  </w:style>
  <w:style w:type="paragraph" w:styleId="Kop1">
    <w:name w:val="heading 1"/>
    <w:basedOn w:val="Standaard"/>
    <w:next w:val="Standaard"/>
    <w:qFormat/>
    <w:rsid w:val="001162AD"/>
    <w:pPr>
      <w:keepNext/>
      <w:pageBreakBefore/>
      <w:numPr>
        <w:numId w:val="30"/>
      </w:numPr>
      <w:outlineLvl w:val="0"/>
    </w:pPr>
    <w:rPr>
      <w:rFonts w:cs="Arial"/>
      <w:b/>
      <w:bCs/>
      <w:kern w:val="32"/>
      <w:sz w:val="25"/>
      <w:szCs w:val="32"/>
    </w:rPr>
  </w:style>
  <w:style w:type="paragraph" w:styleId="Kop2">
    <w:name w:val="heading 2"/>
    <w:basedOn w:val="Standaard"/>
    <w:next w:val="Standaard"/>
    <w:qFormat/>
    <w:rsid w:val="00B5217A"/>
    <w:pPr>
      <w:keepNext/>
      <w:numPr>
        <w:ilvl w:val="1"/>
        <w:numId w:val="30"/>
      </w:numPr>
      <w:tabs>
        <w:tab w:val="clear" w:pos="1651"/>
        <w:tab w:val="left" w:pos="851"/>
      </w:tabs>
      <w:ind w:left="851"/>
      <w:outlineLvl w:val="1"/>
    </w:pPr>
    <w:rPr>
      <w:rFonts w:cs="Arial"/>
      <w:b/>
      <w:bCs/>
      <w:iCs/>
      <w:sz w:val="21"/>
      <w:szCs w:val="28"/>
    </w:rPr>
  </w:style>
  <w:style w:type="paragraph" w:styleId="Kop3">
    <w:name w:val="heading 3"/>
    <w:basedOn w:val="Standaard"/>
    <w:next w:val="Standaard"/>
    <w:qFormat/>
    <w:rsid w:val="00F87DF5"/>
    <w:pPr>
      <w:keepNext/>
      <w:numPr>
        <w:ilvl w:val="2"/>
        <w:numId w:val="30"/>
      </w:numPr>
      <w:outlineLvl w:val="2"/>
    </w:pPr>
    <w:rPr>
      <w:rFonts w:cs="Arial"/>
      <w:b/>
      <w:bC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semiHidden/>
    <w:rsid w:val="00014FDF"/>
    <w:pPr>
      <w:tabs>
        <w:tab w:val="center" w:pos="4320"/>
        <w:tab w:val="right" w:pos="8640"/>
      </w:tabs>
    </w:pPr>
    <w:rPr>
      <w:noProof/>
    </w:rPr>
  </w:style>
  <w:style w:type="paragraph" w:styleId="Voettekst">
    <w:name w:val="footer"/>
    <w:basedOn w:val="Standaard"/>
    <w:semiHidden/>
    <w:rsid w:val="00014FDF"/>
    <w:pPr>
      <w:tabs>
        <w:tab w:val="center" w:pos="4320"/>
        <w:tab w:val="right" w:pos="8640"/>
      </w:tabs>
    </w:pPr>
  </w:style>
  <w:style w:type="paragraph" w:customStyle="1" w:styleId="IHCDocHead">
    <w:name w:val="IHC_DocHead"/>
    <w:basedOn w:val="Standaard"/>
    <w:rsid w:val="00C80AB5"/>
    <w:pPr>
      <w:spacing w:line="170" w:lineRule="atLeast"/>
    </w:pPr>
    <w:rPr>
      <w:noProof/>
      <w:sz w:val="15"/>
    </w:rPr>
  </w:style>
  <w:style w:type="table" w:styleId="Tabelraster">
    <w:name w:val="Table Grid"/>
    <w:basedOn w:val="Standaardtabel"/>
    <w:uiPriority w:val="59"/>
    <w:rsid w:val="00014FDF"/>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14FDF"/>
    <w:rPr>
      <w:color w:val="0000FF"/>
      <w:sz w:val="20"/>
      <w:u w:val="single"/>
    </w:rPr>
  </w:style>
  <w:style w:type="paragraph" w:styleId="Ballontekst">
    <w:name w:val="Balloon Text"/>
    <w:basedOn w:val="Standaard"/>
    <w:semiHidden/>
    <w:rsid w:val="00014FDF"/>
    <w:rPr>
      <w:rFonts w:ascii="Tahoma" w:hAnsi="Tahoma" w:cs="Tahoma"/>
      <w:sz w:val="16"/>
      <w:szCs w:val="16"/>
    </w:rPr>
  </w:style>
  <w:style w:type="paragraph" w:customStyle="1" w:styleId="IHCUnitname">
    <w:name w:val="IHC_Unitname"/>
    <w:basedOn w:val="Standaard"/>
    <w:link w:val="IHCUnitnameChar"/>
    <w:rsid w:val="00014FDF"/>
    <w:pPr>
      <w:spacing w:line="240" w:lineRule="atLeast"/>
    </w:pPr>
    <w:rPr>
      <w:b/>
      <w:noProof/>
      <w:sz w:val="21"/>
    </w:rPr>
  </w:style>
  <w:style w:type="paragraph" w:customStyle="1" w:styleId="IHCDocData">
    <w:name w:val="IHC_DocData"/>
    <w:basedOn w:val="Standaard"/>
    <w:link w:val="IHCDocDataChar"/>
    <w:rsid w:val="00B06D0D"/>
    <w:pPr>
      <w:spacing w:line="170" w:lineRule="atLeast"/>
    </w:pPr>
    <w:rPr>
      <w:noProof/>
      <w:sz w:val="15"/>
    </w:rPr>
  </w:style>
  <w:style w:type="paragraph" w:customStyle="1" w:styleId="IHCSendData">
    <w:name w:val="IHC_SendData"/>
    <w:basedOn w:val="Standaard"/>
    <w:rsid w:val="00014FDF"/>
    <w:pPr>
      <w:spacing w:line="170" w:lineRule="atLeast"/>
    </w:pPr>
    <w:rPr>
      <w:noProof/>
      <w:sz w:val="15"/>
    </w:rPr>
  </w:style>
  <w:style w:type="paragraph" w:customStyle="1" w:styleId="IHCSubject">
    <w:name w:val="IHC_Subject"/>
    <w:basedOn w:val="Standaard"/>
    <w:rsid w:val="00014FDF"/>
    <w:rPr>
      <w:b/>
    </w:rPr>
  </w:style>
  <w:style w:type="paragraph" w:customStyle="1" w:styleId="IHCParagraphHead">
    <w:name w:val="IHC_ParagraphHead"/>
    <w:basedOn w:val="Standaard"/>
    <w:next w:val="Standaard"/>
    <w:rsid w:val="00014FDF"/>
    <w:rPr>
      <w:b/>
    </w:rPr>
  </w:style>
  <w:style w:type="paragraph" w:customStyle="1" w:styleId="IHCItalic">
    <w:name w:val="IHC_Italic"/>
    <w:basedOn w:val="Standaard"/>
    <w:next w:val="Standaard"/>
    <w:rsid w:val="001C6C37"/>
    <w:rPr>
      <w:i/>
    </w:rPr>
  </w:style>
  <w:style w:type="paragraph" w:customStyle="1" w:styleId="IHCListNumber">
    <w:name w:val="IHC_ListNumber"/>
    <w:basedOn w:val="Standaard"/>
    <w:rsid w:val="00014FDF"/>
    <w:pPr>
      <w:numPr>
        <w:numId w:val="26"/>
      </w:numPr>
    </w:pPr>
  </w:style>
  <w:style w:type="paragraph" w:customStyle="1" w:styleId="IHCListBullet">
    <w:name w:val="IHC_ListBullet"/>
    <w:basedOn w:val="Standaard"/>
    <w:rsid w:val="00014FDF"/>
    <w:pPr>
      <w:numPr>
        <w:numId w:val="24"/>
      </w:numPr>
    </w:pPr>
  </w:style>
  <w:style w:type="paragraph" w:customStyle="1" w:styleId="IHCListCharacter">
    <w:name w:val="IHC_ListCharacter"/>
    <w:basedOn w:val="Standaard"/>
    <w:rsid w:val="00014FDF"/>
    <w:pPr>
      <w:numPr>
        <w:numId w:val="25"/>
      </w:numPr>
    </w:pPr>
  </w:style>
  <w:style w:type="character" w:customStyle="1" w:styleId="IHCUnitnameChar">
    <w:name w:val="IHC_Unitname Char"/>
    <w:link w:val="IHCUnitname"/>
    <w:rsid w:val="00014FDF"/>
    <w:rPr>
      <w:rFonts w:ascii="Arial" w:hAnsi="Arial"/>
      <w:b/>
      <w:noProof/>
      <w:sz w:val="21"/>
      <w:szCs w:val="24"/>
      <w:lang w:val="nl-NL" w:eastAsia="en-US"/>
    </w:rPr>
  </w:style>
  <w:style w:type="paragraph" w:customStyle="1" w:styleId="IHCCapital">
    <w:name w:val="IHC_Capital"/>
    <w:basedOn w:val="Standaard"/>
    <w:next w:val="Standaard"/>
    <w:rsid w:val="00014FDF"/>
    <w:rPr>
      <w:caps/>
    </w:rPr>
  </w:style>
  <w:style w:type="character" w:customStyle="1" w:styleId="IHCDocDataChar">
    <w:name w:val="IHC_DocData Char"/>
    <w:link w:val="IHCDocData"/>
    <w:rsid w:val="00AE60B0"/>
    <w:rPr>
      <w:rFonts w:ascii="Arial" w:hAnsi="Arial"/>
      <w:noProof/>
      <w:sz w:val="15"/>
      <w:szCs w:val="24"/>
      <w:lang w:val="nl-NL" w:eastAsia="en-US"/>
    </w:rPr>
  </w:style>
  <w:style w:type="paragraph" w:customStyle="1" w:styleId="IHCEnclosures">
    <w:name w:val="IHC_Enclosures"/>
    <w:basedOn w:val="Standaard"/>
    <w:rsid w:val="00014FDF"/>
    <w:pPr>
      <w:numPr>
        <w:numId w:val="23"/>
      </w:numPr>
      <w:spacing w:line="170" w:lineRule="atLeast"/>
    </w:pPr>
    <w:rPr>
      <w:sz w:val="15"/>
    </w:rPr>
  </w:style>
  <w:style w:type="paragraph" w:customStyle="1" w:styleId="IHCShortLetterBullet">
    <w:name w:val="IHC_ShortLetterBullet"/>
    <w:basedOn w:val="Standaard"/>
    <w:rsid w:val="00014FDF"/>
    <w:pPr>
      <w:numPr>
        <w:numId w:val="27"/>
      </w:numPr>
    </w:pPr>
  </w:style>
  <w:style w:type="paragraph" w:customStyle="1" w:styleId="IHCReportTitle">
    <w:name w:val="IHC_ReportTitle"/>
    <w:basedOn w:val="Standaard"/>
    <w:rsid w:val="0050361B"/>
    <w:rPr>
      <w:b/>
      <w:sz w:val="25"/>
    </w:rPr>
  </w:style>
  <w:style w:type="paragraph" w:customStyle="1" w:styleId="IHCReportSubtitle">
    <w:name w:val="IHC_ReportSubtitle"/>
    <w:basedOn w:val="Standaard"/>
    <w:rsid w:val="0050361B"/>
    <w:rPr>
      <w:b/>
      <w:sz w:val="21"/>
    </w:rPr>
  </w:style>
  <w:style w:type="paragraph" w:styleId="Inhopg1">
    <w:name w:val="toc 1"/>
    <w:basedOn w:val="Standaard"/>
    <w:next w:val="Standaard"/>
    <w:autoRedefine/>
    <w:uiPriority w:val="39"/>
    <w:rsid w:val="00926389"/>
    <w:pPr>
      <w:tabs>
        <w:tab w:val="left" w:pos="851"/>
      </w:tabs>
      <w:spacing w:before="255"/>
      <w:ind w:left="851" w:hanging="851"/>
    </w:pPr>
  </w:style>
  <w:style w:type="paragraph" w:styleId="Inhopg2">
    <w:name w:val="toc 2"/>
    <w:basedOn w:val="Standaard"/>
    <w:next w:val="Standaard"/>
    <w:autoRedefine/>
    <w:uiPriority w:val="39"/>
    <w:rsid w:val="009D7958"/>
    <w:pPr>
      <w:tabs>
        <w:tab w:val="left" w:pos="851"/>
      </w:tabs>
      <w:ind w:left="851" w:hanging="851"/>
    </w:pPr>
  </w:style>
  <w:style w:type="paragraph" w:styleId="Inhopg3">
    <w:name w:val="toc 3"/>
    <w:basedOn w:val="Standaard"/>
    <w:next w:val="Standaard"/>
    <w:autoRedefine/>
    <w:semiHidden/>
    <w:rsid w:val="009D7958"/>
    <w:pPr>
      <w:tabs>
        <w:tab w:val="left" w:pos="851"/>
        <w:tab w:val="right" w:pos="10054"/>
      </w:tabs>
      <w:ind w:left="851" w:hanging="851"/>
    </w:pPr>
  </w:style>
  <w:style w:type="paragraph" w:customStyle="1" w:styleId="IHCContentHead">
    <w:name w:val="IHC_ContentHead"/>
    <w:basedOn w:val="Standaard"/>
    <w:next w:val="Standaard"/>
    <w:rsid w:val="000A692A"/>
    <w:rPr>
      <w:b/>
      <w:sz w:val="25"/>
    </w:rPr>
  </w:style>
  <w:style w:type="paragraph" w:customStyle="1" w:styleId="IHCFormName">
    <w:name w:val="IHC_FormName"/>
    <w:basedOn w:val="IHCUnitname"/>
    <w:next w:val="Standaard"/>
    <w:rsid w:val="00750E04"/>
    <w:pPr>
      <w:spacing w:after="255" w:line="255" w:lineRule="atLeast"/>
    </w:pPr>
  </w:style>
  <w:style w:type="paragraph" w:customStyle="1" w:styleId="IHCHidden">
    <w:name w:val="IHC_Hidden"/>
    <w:basedOn w:val="Standaard"/>
    <w:rsid w:val="00750E04"/>
    <w:pPr>
      <w:spacing w:line="14" w:lineRule="exact"/>
    </w:pPr>
    <w:rPr>
      <w:noProof/>
      <w:color w:val="FFFFFF"/>
      <w:sz w:val="2"/>
    </w:rPr>
  </w:style>
  <w:style w:type="paragraph" w:customStyle="1" w:styleId="IHCSmall">
    <w:name w:val="IHC_Small"/>
    <w:basedOn w:val="Standaard"/>
    <w:rsid w:val="00750E04"/>
    <w:rPr>
      <w:position w:val="4"/>
      <w:sz w:val="15"/>
    </w:rPr>
  </w:style>
  <w:style w:type="paragraph" w:customStyle="1" w:styleId="IHCSmallCondensed">
    <w:name w:val="IHC_SmallCondensed"/>
    <w:basedOn w:val="IHCSmall"/>
    <w:rsid w:val="00750E04"/>
    <w:pPr>
      <w:spacing w:line="170" w:lineRule="atLeast"/>
    </w:pPr>
    <w:rPr>
      <w:position w:val="0"/>
    </w:rPr>
  </w:style>
  <w:style w:type="paragraph" w:customStyle="1" w:styleId="IHCSmallItalic">
    <w:name w:val="IHC_SmallItalic"/>
    <w:basedOn w:val="IHCSmall"/>
    <w:rsid w:val="00750E04"/>
    <w:rPr>
      <w:i/>
    </w:rPr>
  </w:style>
  <w:style w:type="paragraph" w:customStyle="1" w:styleId="IHCSmallItalicCondensed">
    <w:name w:val="IHC_SmallItalicCondensed"/>
    <w:basedOn w:val="IHCSmallCondensed"/>
    <w:rsid w:val="00750E04"/>
    <w:rPr>
      <w:i/>
    </w:rPr>
  </w:style>
  <w:style w:type="table" w:customStyle="1" w:styleId="IHCTable">
    <w:name w:val="IHC_Table"/>
    <w:basedOn w:val="Standaardtabel"/>
    <w:rsid w:val="004111FC"/>
    <w:rPr>
      <w:rFonts w:ascii="Arial" w:hAnsi="Arial"/>
    </w:rPr>
    <w:tblPr>
      <w:tblBorders>
        <w:top w:val="single" w:sz="4" w:space="0" w:color="auto"/>
        <w:bottom w:val="single" w:sz="4" w:space="0" w:color="auto"/>
        <w:insideH w:val="single" w:sz="4" w:space="0" w:color="auto"/>
      </w:tblBorders>
      <w:tblCellMar>
        <w:left w:w="0" w:type="dxa"/>
        <w:right w:w="0" w:type="dxa"/>
      </w:tblCellMar>
    </w:tblPr>
    <w:trPr>
      <w:tblHeader/>
    </w:trPr>
    <w:tblStylePr w:type="firstRow">
      <w:rPr>
        <w:b/>
      </w:rPr>
      <w:tblPr/>
      <w:trPr>
        <w:cantSplit/>
        <w:tblHeader w:val="0"/>
      </w:trPr>
    </w:tblStylePr>
    <w:tblStylePr w:type="firstCol">
      <w:rPr>
        <w:b/>
      </w:rPr>
    </w:tblStylePr>
  </w:style>
  <w:style w:type="paragraph" w:styleId="Bijschrift">
    <w:name w:val="caption"/>
    <w:basedOn w:val="Standaard"/>
    <w:next w:val="Standaard"/>
    <w:qFormat/>
    <w:rsid w:val="006F074B"/>
    <w:rPr>
      <w:bCs/>
      <w:sz w:val="15"/>
      <w:szCs w:val="20"/>
    </w:rPr>
  </w:style>
  <w:style w:type="paragraph" w:styleId="Eindnoottekst">
    <w:name w:val="endnote text"/>
    <w:basedOn w:val="Standaard"/>
    <w:rsid w:val="002173AF"/>
    <w:rPr>
      <w:sz w:val="15"/>
      <w:szCs w:val="20"/>
    </w:rPr>
  </w:style>
  <w:style w:type="paragraph" w:styleId="Voetnoottekst">
    <w:name w:val="footnote text"/>
    <w:basedOn w:val="Standaard"/>
    <w:rsid w:val="002C623B"/>
    <w:rPr>
      <w:sz w:val="15"/>
      <w:szCs w:val="20"/>
    </w:rPr>
  </w:style>
  <w:style w:type="paragraph" w:customStyle="1" w:styleId="IHCRight">
    <w:name w:val="IHC_Right"/>
    <w:basedOn w:val="Standaard"/>
    <w:rsid w:val="00E451C6"/>
    <w:pPr>
      <w:jc w:val="right"/>
    </w:pPr>
  </w:style>
  <w:style w:type="paragraph" w:customStyle="1" w:styleId="IHCRightBold">
    <w:name w:val="IHC_RightBold"/>
    <w:basedOn w:val="IHCRight"/>
    <w:rsid w:val="007E2BC7"/>
    <w:rPr>
      <w:b/>
    </w:rPr>
  </w:style>
  <w:style w:type="paragraph" w:customStyle="1" w:styleId="IHCUnnumberedChapter">
    <w:name w:val="IHC_UnnumberedChapter"/>
    <w:basedOn w:val="Standaard"/>
    <w:next w:val="Standaard"/>
    <w:rsid w:val="004C4DDA"/>
    <w:pPr>
      <w:pageBreakBefore/>
    </w:pPr>
    <w:rPr>
      <w:b/>
      <w:sz w:val="25"/>
    </w:rPr>
  </w:style>
  <w:style w:type="paragraph" w:customStyle="1" w:styleId="IHCItalicIndent">
    <w:name w:val="IHC_ItalicIndent"/>
    <w:basedOn w:val="IHCItalic"/>
    <w:rsid w:val="0016307F"/>
  </w:style>
  <w:style w:type="paragraph" w:customStyle="1" w:styleId="IHCArticleText">
    <w:name w:val="IHC_ArticleText"/>
    <w:basedOn w:val="Standaard"/>
    <w:rsid w:val="00D66BEE"/>
    <w:pPr>
      <w:ind w:left="851"/>
    </w:pPr>
  </w:style>
  <w:style w:type="paragraph" w:customStyle="1" w:styleId="IHCArticleNumber3">
    <w:name w:val="IHC_ArticleNumber3"/>
    <w:basedOn w:val="Standaard"/>
    <w:next w:val="IHCArticleText"/>
    <w:rsid w:val="00D66BEE"/>
    <w:pPr>
      <w:numPr>
        <w:ilvl w:val="2"/>
        <w:numId w:val="43"/>
      </w:numPr>
    </w:pPr>
  </w:style>
  <w:style w:type="paragraph" w:customStyle="1" w:styleId="IHCArticleNumber1">
    <w:name w:val="IHC_ArticleNumber1"/>
    <w:basedOn w:val="Standaard"/>
    <w:next w:val="IHCArticleText"/>
    <w:rsid w:val="005D62F7"/>
    <w:pPr>
      <w:keepNext/>
      <w:numPr>
        <w:numId w:val="43"/>
      </w:numPr>
    </w:pPr>
    <w:rPr>
      <w:b/>
    </w:rPr>
  </w:style>
  <w:style w:type="paragraph" w:customStyle="1" w:styleId="IHCArticleNumber2">
    <w:name w:val="IHC_ArticleNumber2"/>
    <w:basedOn w:val="Standaard"/>
    <w:next w:val="IHCArticleText"/>
    <w:rsid w:val="00D66BEE"/>
    <w:pPr>
      <w:numPr>
        <w:ilvl w:val="1"/>
        <w:numId w:val="43"/>
      </w:numPr>
    </w:pPr>
  </w:style>
  <w:style w:type="paragraph" w:styleId="Lijstalinea">
    <w:name w:val="List Paragraph"/>
    <w:basedOn w:val="Standaard"/>
    <w:uiPriority w:val="34"/>
    <w:qFormat/>
    <w:rsid w:val="002713DB"/>
    <w:pPr>
      <w:spacing w:after="160" w:line="259" w:lineRule="auto"/>
      <w:ind w:left="720"/>
      <w:contextualSpacing/>
    </w:pPr>
    <w:rPr>
      <w:rFonts w:asciiTheme="minorHAnsi" w:eastAsiaTheme="minorEastAsia" w:hAnsiTheme="minorHAnsi" w:cstheme="minorBidi"/>
      <w:sz w:val="22"/>
      <w:szCs w:val="22"/>
    </w:rPr>
  </w:style>
  <w:style w:type="character" w:styleId="Subtieleverwijzing">
    <w:name w:val="Subtle Reference"/>
    <w:basedOn w:val="Standaardalinea-lettertype"/>
    <w:uiPriority w:val="31"/>
    <w:qFormat/>
    <w:rsid w:val="002713DB"/>
    <w:rPr>
      <w:smallCaps/>
      <w:color w:val="404040" w:themeColor="text1" w:themeTint="BF"/>
      <w:u w:val="single" w:color="7F7F7F" w:themeColor="text1" w:themeTint="80"/>
    </w:rPr>
  </w:style>
  <w:style w:type="character" w:styleId="Zwaar">
    <w:name w:val="Strong"/>
    <w:basedOn w:val="Standaardalinea-lettertype"/>
    <w:uiPriority w:val="22"/>
    <w:qFormat/>
    <w:rsid w:val="002713DB"/>
    <w:rPr>
      <w:b/>
      <w:bCs/>
      <w:color w:val="000000" w:themeColor="text1"/>
    </w:rPr>
  </w:style>
  <w:style w:type="paragraph" w:styleId="Ondertitel">
    <w:name w:val="Subtitle"/>
    <w:basedOn w:val="Standaard"/>
    <w:next w:val="Standaard"/>
    <w:link w:val="OndertitelChar"/>
    <w:qFormat/>
    <w:rsid w:val="001D544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basedOn w:val="Standaardalinea-lettertype"/>
    <w:link w:val="Ondertitel"/>
    <w:rsid w:val="001D544E"/>
    <w:rPr>
      <w:rFonts w:asciiTheme="minorHAnsi" w:eastAsiaTheme="minorEastAsia" w:hAnsiTheme="minorHAnsi" w:cstheme="minorBidi"/>
      <w:color w:val="5A5A5A" w:themeColor="text1" w:themeTint="A5"/>
      <w:spacing w:val="15"/>
      <w:sz w:val="22"/>
      <w:szCs w:val="22"/>
      <w:lang w:val="nl-NL" w:eastAsia="en-US"/>
    </w:rPr>
  </w:style>
  <w:style w:type="paragraph" w:styleId="Kopvaninhoudsopgave">
    <w:name w:val="TOC Heading"/>
    <w:basedOn w:val="Kop1"/>
    <w:next w:val="Standaard"/>
    <w:uiPriority w:val="39"/>
    <w:unhideWhenUsed/>
    <w:qFormat/>
    <w:rsid w:val="001D544E"/>
    <w:pPr>
      <w:keepLines/>
      <w:pageBreakBefore w:val="0"/>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character" w:styleId="Nadruk">
    <w:name w:val="Emphasis"/>
    <w:basedOn w:val="Standaardalinea-lettertype"/>
    <w:qFormat/>
    <w:rsid w:val="00A77B90"/>
    <w:rPr>
      <w:i/>
      <w:iCs/>
    </w:rPr>
  </w:style>
  <w:style w:type="paragraph" w:styleId="Geenafstand">
    <w:name w:val="No Spacing"/>
    <w:link w:val="GeenafstandChar"/>
    <w:uiPriority w:val="1"/>
    <w:qFormat/>
    <w:rsid w:val="00622940"/>
    <w:rPr>
      <w:rFonts w:asciiTheme="minorHAnsi" w:eastAsiaTheme="minorEastAsia" w:hAnsiTheme="minorHAnsi" w:cstheme="minorBidi"/>
      <w:sz w:val="22"/>
      <w:szCs w:val="22"/>
      <w:lang w:val="nl-NL" w:eastAsia="en-US"/>
    </w:rPr>
  </w:style>
  <w:style w:type="character" w:customStyle="1" w:styleId="GeenafstandChar">
    <w:name w:val="Geen afstand Char"/>
    <w:basedOn w:val="Standaardalinea-lettertype"/>
    <w:link w:val="Geenafstand"/>
    <w:uiPriority w:val="1"/>
    <w:rsid w:val="00622940"/>
    <w:rPr>
      <w:rFonts w:asciiTheme="minorHAnsi" w:eastAsiaTheme="minorEastAsia" w:hAnsiTheme="minorHAnsi" w:cstheme="minorBidi"/>
      <w:sz w:val="22"/>
      <w:szCs w:val="22"/>
      <w:lang w:val="nl-NL" w:eastAsia="en-US"/>
    </w:rPr>
  </w:style>
  <w:style w:type="paragraph" w:styleId="Duidelijkcitaat">
    <w:name w:val="Intense Quote"/>
    <w:basedOn w:val="Standaard"/>
    <w:next w:val="Standaard"/>
    <w:link w:val="DuidelijkcitaatChar"/>
    <w:uiPriority w:val="30"/>
    <w:qFormat/>
    <w:rsid w:val="0062294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line="259" w:lineRule="auto"/>
      <w:ind w:left="936" w:right="936"/>
      <w:jc w:val="center"/>
    </w:pPr>
    <w:rPr>
      <w:rFonts w:asciiTheme="minorHAnsi" w:eastAsiaTheme="minorEastAsia" w:hAnsiTheme="minorHAnsi" w:cstheme="minorBidi"/>
      <w:color w:val="000000" w:themeColor="text1"/>
      <w:sz w:val="22"/>
      <w:szCs w:val="22"/>
    </w:rPr>
  </w:style>
  <w:style w:type="character" w:customStyle="1" w:styleId="DuidelijkcitaatChar">
    <w:name w:val="Duidelijk citaat Char"/>
    <w:basedOn w:val="Standaardalinea-lettertype"/>
    <w:link w:val="Duidelijkcitaat"/>
    <w:uiPriority w:val="30"/>
    <w:rsid w:val="00622940"/>
    <w:rPr>
      <w:rFonts w:asciiTheme="minorHAnsi" w:eastAsiaTheme="minorEastAsia" w:hAnsiTheme="minorHAnsi" w:cstheme="minorBidi"/>
      <w:color w:val="000000" w:themeColor="text1"/>
      <w:sz w:val="22"/>
      <w:szCs w:val="22"/>
      <w:shd w:val="clear" w:color="auto" w:fill="F2F2F2" w:themeFill="background1" w:themeFillShade="F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05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spijker@ihcmerwede.com" TargetMode="Externa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yperlink" Target="mailto:j.spijker@ihcmerwede.com"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2" Type="http://schemas.openxmlformats.org/officeDocument/2006/relationships/image" Target="media/image8.emf"/><Relationship Id="rId1" Type="http://schemas.openxmlformats.org/officeDocument/2006/relationships/image" Target="media/image7.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53CC4-39B2-4331-83BF-16A9F0148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7</Pages>
  <Words>1363</Words>
  <Characters>7515</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Des</vt:lpstr>
      <vt:lpstr>Des</vt:lpstr>
    </vt:vector>
  </TitlesOfParts>
  <Company>IHC Beaver Dredgers B.V.</Company>
  <LinksUpToDate>false</LinksUpToDate>
  <CharactersWithSpaces>8861</CharactersWithSpaces>
  <SharedDoc>false</SharedDoc>
  <HLinks>
    <vt:vector size="6" baseType="variant">
      <vt:variant>
        <vt:i4>1245239</vt:i4>
      </vt:variant>
      <vt:variant>
        <vt:i4>2</vt:i4>
      </vt:variant>
      <vt:variant>
        <vt:i4>0</vt:i4>
      </vt:variant>
      <vt:variant>
        <vt:i4>5</vt:i4>
      </vt:variant>
      <vt:variant>
        <vt:lpwstr/>
      </vt:variant>
      <vt:variant>
        <vt:lpwstr>_Toc182039753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dc:title>
  <dc:subject>Bilge</dc:subject>
  <dc:creator>Spijker.Jelle</dc:creator>
  <cp:lastModifiedBy>jelle spijker</cp:lastModifiedBy>
  <cp:revision>11</cp:revision>
  <cp:lastPrinted>2015-06-16T19:34:00Z</cp:lastPrinted>
  <dcterms:created xsi:type="dcterms:W3CDTF">2015-06-15T20:52:00Z</dcterms:created>
  <dcterms:modified xsi:type="dcterms:W3CDTF">2015-06-16T19:35:00Z</dcterms:modified>
</cp:coreProperties>
</file>